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55a8dcc62f24fcfa1614942d0e80091"/>
        <w:id w:val="1016204859"/>
        <w:lock w:val="sdtLocked"/>
      </w:sdtPr>
      <w:sdtEndPr/>
      <w:sdtContent>
        <w:p w14:paraId="27B2E8B1" w14:textId="024A386C" w:rsidR="006A2EB5" w:rsidRDefault="00BF617D" w:rsidP="00F75F94">
          <w:pPr>
            <w:tabs>
              <w:tab w:val="center" w:pos="4819"/>
              <w:tab w:val="right" w:pos="9638"/>
            </w:tabs>
            <w:jc w:val="center"/>
            <w:rPr>
              <w:b/>
              <w:szCs w:val="24"/>
            </w:rPr>
          </w:pPr>
          <w:r>
            <w:rPr>
              <w:noProof/>
              <w:szCs w:val="24"/>
              <w:lang w:val="en-US"/>
            </w:rPr>
            <w:drawing>
              <wp:inline distT="0" distB="0" distL="0" distR="0" wp14:anchorId="5CB92B51" wp14:editId="46BFBB6F">
                <wp:extent cx="552450" cy="561975"/>
                <wp:effectExtent l="0" t="0" r="0" b="9525"/>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595932A" w14:textId="77777777" w:rsidR="006A2EB5" w:rsidRDefault="006A2EB5">
          <w:pPr>
            <w:jc w:val="center"/>
            <w:rPr>
              <w:b/>
              <w:szCs w:val="24"/>
            </w:rPr>
          </w:pPr>
        </w:p>
        <w:p w14:paraId="263B62F7" w14:textId="77777777" w:rsidR="006A2EB5" w:rsidRDefault="00BF617D">
          <w:pPr>
            <w:jc w:val="center"/>
            <w:rPr>
              <w:szCs w:val="24"/>
            </w:rPr>
          </w:pPr>
          <w:r>
            <w:rPr>
              <w:b/>
              <w:szCs w:val="24"/>
            </w:rPr>
            <w:t>LIETUVOS RESPUBLIKOS SOCIALINĖS APSAUGOS IR DARBO MINISTRAS</w:t>
          </w:r>
        </w:p>
        <w:p w14:paraId="4F5053C1" w14:textId="77777777" w:rsidR="006A2EB5" w:rsidRDefault="006A2EB5">
          <w:pPr>
            <w:widowControl w:val="0"/>
            <w:rPr>
              <w:caps/>
              <w:color w:val="000000"/>
              <w:szCs w:val="24"/>
            </w:rPr>
          </w:pPr>
        </w:p>
        <w:p w14:paraId="57A9EB87" w14:textId="77777777" w:rsidR="006A2EB5" w:rsidRDefault="00BF617D">
          <w:pPr>
            <w:widowControl w:val="0"/>
            <w:jc w:val="center"/>
            <w:rPr>
              <w:b/>
              <w:lang w:eastAsia="lt-LT"/>
            </w:rPr>
          </w:pPr>
          <w:r>
            <w:rPr>
              <w:b/>
              <w:lang w:eastAsia="lt-LT"/>
            </w:rPr>
            <w:t>ĮSAKYMAS</w:t>
          </w:r>
        </w:p>
        <w:p w14:paraId="7D01E087" w14:textId="24DADADA" w:rsidR="006A2EB5" w:rsidRDefault="00BF617D" w:rsidP="00F75F94">
          <w:pPr>
            <w:jc w:val="center"/>
            <w:rPr>
              <w:b/>
              <w:caps/>
              <w:szCs w:val="24"/>
              <w:lang w:eastAsia="lt-LT"/>
            </w:rPr>
          </w:pPr>
          <w:r>
            <w:rPr>
              <w:b/>
              <w:caps/>
              <w:szCs w:val="24"/>
              <w:lang w:eastAsia="lt-LT"/>
            </w:rPr>
            <w:t xml:space="preserve">Dėl </w:t>
          </w:r>
          <w:r>
            <w:rPr>
              <w:b/>
              <w:bCs/>
              <w:caps/>
              <w:color w:val="000000"/>
              <w:szCs w:val="24"/>
              <w:lang w:eastAsia="lt-LT"/>
            </w:rPr>
            <w:t>LIETUVOS RESPUBLIKOS SOCIALINĖS APSAUGOS IR DARBO MINISTRO</w:t>
          </w:r>
          <w:r w:rsidR="00F75F94">
            <w:rPr>
              <w:b/>
              <w:bCs/>
              <w:caps/>
              <w:color w:val="000000"/>
              <w:szCs w:val="24"/>
              <w:lang w:eastAsia="lt-LT"/>
            </w:rPr>
            <w:t xml:space="preserve"> </w:t>
          </w:r>
          <w:r>
            <w:rPr>
              <w:b/>
              <w:bCs/>
              <w:caps/>
              <w:color w:val="000000"/>
              <w:szCs w:val="24"/>
              <w:lang w:eastAsia="lt-LT"/>
            </w:rPr>
            <w:t xml:space="preserve">2006 M. BALANDŽIO 5 D. ĮSAKYMO NR. A1-93 „DĖL SOCIALINIŲ PASLAUGŲ KATALOGO PATVIRTINIMO“ </w:t>
          </w:r>
          <w:r>
            <w:rPr>
              <w:b/>
              <w:caps/>
              <w:szCs w:val="24"/>
              <w:lang w:eastAsia="lt-LT"/>
            </w:rPr>
            <w:t>pakeitimo</w:t>
          </w:r>
        </w:p>
        <w:p w14:paraId="4C0F8883" w14:textId="77777777" w:rsidR="006A2EB5" w:rsidRDefault="006A2E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0AF4F1F8" w14:textId="44423BD5" w:rsidR="006A2EB5" w:rsidRDefault="00F75F94">
          <w:pPr>
            <w:jc w:val="center"/>
            <w:rPr>
              <w:szCs w:val="24"/>
              <w:lang w:eastAsia="lt-LT"/>
            </w:rPr>
          </w:pPr>
          <w:r>
            <w:rPr>
              <w:szCs w:val="24"/>
            </w:rPr>
            <w:t xml:space="preserve">2026 m. liepos 2 d. </w:t>
          </w:r>
          <w:r w:rsidR="00BF617D">
            <w:rPr>
              <w:szCs w:val="24"/>
            </w:rPr>
            <w:t>Nr. </w:t>
          </w:r>
          <w:r>
            <w:rPr>
              <w:szCs w:val="24"/>
            </w:rPr>
            <w:t>A1-410</w:t>
          </w:r>
        </w:p>
        <w:p w14:paraId="71F36B8A" w14:textId="77777777" w:rsidR="006A2EB5" w:rsidRDefault="00BF61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14:paraId="5FEF818F" w14:textId="77777777" w:rsidR="00F75F94" w:rsidRDefault="00F75F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22719308" w14:textId="77777777" w:rsidR="006A2EB5" w:rsidRDefault="006A2E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pastraipa"/>
            <w:tag w:val="part_c42dc651cd29414d942b2d2a5fb43bd9"/>
            <w:id w:val="-47386879"/>
            <w:lock w:val="sdtLocked"/>
          </w:sdtPr>
          <w:sdtEndPr/>
          <w:sdtContent>
            <w:p w14:paraId="7A226428" w14:textId="77777777" w:rsidR="006A2EB5" w:rsidRDefault="00BF617D">
              <w:pPr>
                <w:ind w:firstLine="720"/>
                <w:jc w:val="both"/>
                <w:rPr>
                  <w:color w:val="000000"/>
                  <w:szCs w:val="24"/>
                </w:rPr>
              </w:pPr>
              <w:r>
                <w:rPr>
                  <w:spacing w:val="100"/>
                  <w:szCs w:val="24"/>
                </w:rPr>
                <w:t>Pakeičiu</w:t>
              </w:r>
              <w:r>
                <w:rPr>
                  <w:color w:val="000000"/>
                  <w:szCs w:val="24"/>
                </w:rPr>
                <w:t xml:space="preserve"> Socialinių paslaugų katalogą, patvirtintą</w:t>
              </w:r>
              <w:r>
                <w:rPr>
                  <w:szCs w:val="24"/>
                </w:rPr>
                <w:t xml:space="preserve"> </w:t>
              </w:r>
              <w:r>
                <w:rPr>
                  <w:color w:val="000000"/>
                  <w:szCs w:val="24"/>
                </w:rPr>
                <w:t>Lietuvos Respublikos socialinės apsaugos ir darbo ministro 2006 m. balandžio 5 d. įsakymu Nr. A1-93 „Dėl Socialinių paslaugų katalogo patvirtinimo“:</w:t>
              </w:r>
            </w:p>
          </w:sdtContent>
        </w:sdt>
        <w:sdt>
          <w:sdtPr>
            <w:alias w:val="1 p."/>
            <w:tag w:val="part_fd7c7e9e0f3f4acc9facee18e53585c5"/>
            <w:id w:val="-126321686"/>
            <w:lock w:val="sdtLocked"/>
          </w:sdtPr>
          <w:sdtEndPr/>
          <w:sdtContent>
            <w:p w14:paraId="146952F6" w14:textId="77777777" w:rsidR="006A2EB5" w:rsidRDefault="00BF617D">
              <w:pPr>
                <w:spacing w:line="276" w:lineRule="auto"/>
                <w:ind w:firstLine="720"/>
                <w:jc w:val="both"/>
                <w:rPr>
                  <w:color w:val="000000"/>
                  <w:szCs w:val="24"/>
                </w:rPr>
              </w:pPr>
              <w:sdt>
                <w:sdtPr>
                  <w:alias w:val="Numeris"/>
                  <w:tag w:val="nr_fd7c7e9e0f3f4acc9facee18e53585c5"/>
                  <w:id w:val="1657423648"/>
                  <w:lock w:val="sdtLocked"/>
                </w:sdtPr>
                <w:sdtEndPr/>
                <w:sdtContent>
                  <w:r>
                    <w:rPr>
                      <w:color w:val="000000"/>
                      <w:szCs w:val="24"/>
                    </w:rPr>
                    <w:t>1</w:t>
                  </w:r>
                </w:sdtContent>
              </w:sdt>
              <w:r>
                <w:rPr>
                  <w:color w:val="000000"/>
                  <w:szCs w:val="24"/>
                </w:rPr>
                <w:t>. Pakeičiu 7.7 papunkčio pirmąją pastraipą ir ją išdėstau taip:</w:t>
              </w:r>
            </w:p>
            <w:tbl>
              <w:tblPr>
                <w:tblW w:w="9308" w:type="dxa"/>
                <w:tblInd w:w="40" w:type="dxa"/>
                <w:tblLayout w:type="fixed"/>
                <w:tblCellMar>
                  <w:left w:w="40" w:type="dxa"/>
                  <w:right w:w="40" w:type="dxa"/>
                </w:tblCellMar>
                <w:tblLook w:val="0000" w:firstRow="0" w:lastRow="0" w:firstColumn="0" w:lastColumn="0" w:noHBand="0" w:noVBand="0"/>
              </w:tblPr>
              <w:tblGrid>
                <w:gridCol w:w="945"/>
                <w:gridCol w:w="567"/>
                <w:gridCol w:w="1701"/>
                <w:gridCol w:w="1559"/>
                <w:gridCol w:w="4536"/>
              </w:tblGrid>
              <w:tr w:rsidR="006A2EB5" w14:paraId="0B0BA2E2" w14:textId="77777777">
                <w:trPr>
                  <w:cantSplit/>
                  <w:trHeight w:val="23"/>
                </w:trPr>
                <w:tc>
                  <w:tcPr>
                    <w:tcW w:w="945" w:type="dxa"/>
                    <w:tcBorders>
                      <w:top w:val="single" w:sz="6" w:space="0" w:color="auto"/>
                      <w:left w:val="single" w:sz="6" w:space="0" w:color="auto"/>
                      <w:bottom w:val="single" w:sz="6" w:space="0" w:color="auto"/>
                      <w:right w:val="single" w:sz="6" w:space="0" w:color="auto"/>
                    </w:tcBorders>
                    <w:shd w:val="clear" w:color="auto" w:fill="FFFFFF" w:themeFill="background1"/>
                  </w:tcPr>
                  <w:p w14:paraId="27A067BB" w14:textId="77777777" w:rsidR="006A2EB5" w:rsidRDefault="00BF617D">
                    <w:pPr>
                      <w:jc w:val="center"/>
                      <w:rPr>
                        <w:b/>
                        <w:bCs/>
                        <w:szCs w:val="24"/>
                      </w:rPr>
                    </w:pPr>
                    <w:r>
                      <w:rPr>
                        <w:szCs w:val="24"/>
                      </w:rPr>
                      <w:t>„</w:t>
                    </w:r>
                    <w:r>
                      <w:rPr>
                        <w:b/>
                        <w:bCs/>
                        <w:szCs w:val="24"/>
                      </w:rPr>
                      <w:t>7.7.</w:t>
                    </w:r>
                  </w:p>
                </w:tc>
                <w:tc>
                  <w:tcPr>
                    <w:tcW w:w="567" w:type="dxa"/>
                    <w:tcBorders>
                      <w:top w:val="single" w:sz="6" w:space="0" w:color="auto"/>
                      <w:left w:val="single" w:sz="6" w:space="0" w:color="auto"/>
                      <w:bottom w:val="single" w:sz="4" w:space="0" w:color="auto"/>
                      <w:right w:val="single" w:sz="6" w:space="0" w:color="auto"/>
                    </w:tcBorders>
                    <w:shd w:val="clear" w:color="auto" w:fill="FFFFFF" w:themeFill="background1"/>
                  </w:tcPr>
                  <w:p w14:paraId="4FB84BE5" w14:textId="77777777" w:rsidR="006A2EB5" w:rsidRDefault="00BF617D">
                    <w:pPr>
                      <w:jc w:val="center"/>
                      <w:rPr>
                        <w:b/>
                        <w:bCs/>
                        <w:szCs w:val="24"/>
                      </w:rPr>
                    </w:pPr>
                    <w:r>
                      <w:rPr>
                        <w:b/>
                        <w:bCs/>
                        <w:szCs w:val="24"/>
                      </w:rPr>
                      <w:t>207</w:t>
                    </w:r>
                  </w:p>
                </w:tc>
                <w:tc>
                  <w:tcPr>
                    <w:tcW w:w="1701" w:type="dxa"/>
                    <w:tcBorders>
                      <w:top w:val="single" w:sz="6" w:space="0" w:color="auto"/>
                      <w:left w:val="single" w:sz="6" w:space="0" w:color="auto"/>
                      <w:bottom w:val="single" w:sz="4" w:space="0" w:color="auto"/>
                      <w:right w:val="single" w:sz="6" w:space="0" w:color="auto"/>
                    </w:tcBorders>
                  </w:tcPr>
                  <w:p w14:paraId="6C447DA9" w14:textId="77777777" w:rsidR="006A2EB5" w:rsidRDefault="00BF617D">
                    <w:pPr>
                      <w:rPr>
                        <w:b/>
                        <w:bCs/>
                        <w:szCs w:val="24"/>
                      </w:rPr>
                    </w:pPr>
                    <w:r>
                      <w:rPr>
                        <w:b/>
                        <w:bCs/>
                        <w:szCs w:val="24"/>
                      </w:rPr>
                      <w:t>Sociokultūrinės paslaugos</w:t>
                    </w:r>
                  </w:p>
                </w:tc>
                <w:tc>
                  <w:tcPr>
                    <w:tcW w:w="1559" w:type="dxa"/>
                    <w:tcBorders>
                      <w:top w:val="single" w:sz="6" w:space="0" w:color="auto"/>
                      <w:left w:val="single" w:sz="6" w:space="0" w:color="auto"/>
                      <w:bottom w:val="single" w:sz="6" w:space="0" w:color="auto"/>
                      <w:right w:val="single" w:sz="6" w:space="0" w:color="auto"/>
                    </w:tcBorders>
                    <w:shd w:val="clear" w:color="auto" w:fill="FFFFFF" w:themeFill="background1"/>
                  </w:tcPr>
                  <w:p w14:paraId="1A95A4B3" w14:textId="77777777" w:rsidR="006A2EB5" w:rsidRDefault="00BF617D">
                    <w:pPr>
                      <w:rPr>
                        <w:b/>
                        <w:bCs/>
                        <w:szCs w:val="24"/>
                      </w:rPr>
                    </w:pPr>
                    <w:r>
                      <w:rPr>
                        <w:b/>
                        <w:bCs/>
                        <w:szCs w:val="24"/>
                      </w:rPr>
                      <w:t>Apibrėžtis</w:t>
                    </w:r>
                  </w:p>
                </w:tc>
                <w:tc>
                  <w:tcPr>
                    <w:tcW w:w="4536" w:type="dxa"/>
                    <w:tcBorders>
                      <w:top w:val="single" w:sz="6" w:space="0" w:color="auto"/>
                      <w:left w:val="single" w:sz="6" w:space="0" w:color="auto"/>
                      <w:bottom w:val="single" w:sz="6" w:space="0" w:color="auto"/>
                      <w:right w:val="single" w:sz="6" w:space="0" w:color="auto"/>
                    </w:tcBorders>
                    <w:shd w:val="clear" w:color="auto" w:fill="FFFFFF" w:themeFill="background1"/>
                  </w:tcPr>
                  <w:p w14:paraId="79DC1481" w14:textId="77777777" w:rsidR="006A2EB5" w:rsidRDefault="00BF617D">
                    <w:pPr>
                      <w:jc w:val="both"/>
                      <w:rPr>
                        <w:color w:val="000000"/>
                      </w:rPr>
                    </w:pPr>
                    <w:r>
                      <w:rPr>
                        <w:color w:val="000000"/>
                      </w:rPr>
                      <w:t xml:space="preserve">Laisvalaikio organizavimo paslaugos, teikiamos siekiant išvengti socialinių problemų, didinti </w:t>
                    </w:r>
                    <w:r>
                      <w:t xml:space="preserve">senyvo amžiaus asmenų, asmenų su negalia ir (ar) kitų asmenų (šeimų) socialinę </w:t>
                    </w:r>
                    <w:proofErr w:type="spellStart"/>
                    <w:r>
                      <w:t>įtrauktį</w:t>
                    </w:r>
                    <w:proofErr w:type="spellEnd"/>
                    <w:r>
                      <w:t xml:space="preserve"> ir savarankiškumą</w:t>
                    </w:r>
                    <w:r>
                      <w:rPr>
                        <w:color w:val="000000"/>
                      </w:rPr>
                      <w:t>. Jas gaunantys asmenys (šeimos) gali bendrauti, dalyvauti grupiniuose užsiėmimuose, užsiimti mėgstama veikla</w:t>
                    </w:r>
                    <w:r>
                      <w:t>“</w:t>
                    </w:r>
                    <w:r>
                      <w:rPr>
                        <w:color w:val="000000"/>
                      </w:rPr>
                      <w:t>.</w:t>
                    </w:r>
                  </w:p>
                </w:tc>
              </w:tr>
            </w:tbl>
            <w:p w14:paraId="5874820E" w14:textId="77777777" w:rsidR="006A2EB5" w:rsidRDefault="00BF617D">
              <w:pPr>
                <w:rPr>
                  <w:sz w:val="20"/>
                </w:rPr>
              </w:pPr>
            </w:p>
          </w:sdtContent>
        </w:sdt>
        <w:sdt>
          <w:sdtPr>
            <w:alias w:val="2 p."/>
            <w:tag w:val="part_33fdacff1dc1428184b8c11581f418ad"/>
            <w:id w:val="1348213909"/>
            <w:lock w:val="sdtLocked"/>
          </w:sdtPr>
          <w:sdtEndPr/>
          <w:sdtContent>
            <w:p w14:paraId="08AE37A5" w14:textId="77777777" w:rsidR="006A2EB5" w:rsidRDefault="00BF617D">
              <w:pPr>
                <w:ind w:firstLine="720"/>
                <w:jc w:val="both"/>
                <w:rPr>
                  <w:color w:val="000000"/>
                  <w:szCs w:val="24"/>
                </w:rPr>
              </w:pPr>
              <w:sdt>
                <w:sdtPr>
                  <w:alias w:val="Numeris"/>
                  <w:tag w:val="nr_33fdacff1dc1428184b8c11581f418ad"/>
                  <w:id w:val="169227432"/>
                  <w:lock w:val="sdtLocked"/>
                </w:sdtPr>
                <w:sdtEndPr/>
                <w:sdtContent>
                  <w:r>
                    <w:rPr>
                      <w:color w:val="000000"/>
                      <w:szCs w:val="24"/>
                    </w:rPr>
                    <w:t>2</w:t>
                  </w:r>
                </w:sdtContent>
              </w:sdt>
              <w:r>
                <w:rPr>
                  <w:color w:val="000000"/>
                  <w:szCs w:val="24"/>
                </w:rPr>
                <w:t>. Pakeičiu 12.2 papunkčio pirmąją pastraipą ir ją išdėstau taip:</w:t>
              </w:r>
            </w:p>
            <w:tbl>
              <w:tblPr>
                <w:tblW w:w="9348" w:type="dxa"/>
                <w:tblLayout w:type="fixed"/>
                <w:tblCellMar>
                  <w:left w:w="40" w:type="dxa"/>
                  <w:right w:w="40" w:type="dxa"/>
                </w:tblCellMar>
                <w:tblLook w:val="0000" w:firstRow="0" w:lastRow="0" w:firstColumn="0" w:lastColumn="0" w:noHBand="0" w:noVBand="0"/>
              </w:tblPr>
              <w:tblGrid>
                <w:gridCol w:w="985"/>
                <w:gridCol w:w="567"/>
                <w:gridCol w:w="1701"/>
                <w:gridCol w:w="1559"/>
                <w:gridCol w:w="4536"/>
              </w:tblGrid>
              <w:tr w:rsidR="006A2EB5" w14:paraId="6B54BB5E" w14:textId="77777777">
                <w:trPr>
                  <w:cantSplit/>
                  <w:trHeight w:val="23"/>
                </w:trPr>
                <w:tc>
                  <w:tcPr>
                    <w:tcW w:w="985" w:type="dxa"/>
                    <w:tcBorders>
                      <w:top w:val="single" w:sz="6" w:space="0" w:color="auto"/>
                      <w:left w:val="single" w:sz="6" w:space="0" w:color="auto"/>
                      <w:bottom w:val="single" w:sz="6" w:space="0" w:color="auto"/>
                      <w:right w:val="single" w:sz="6" w:space="0" w:color="auto"/>
                    </w:tcBorders>
                    <w:shd w:val="clear" w:color="auto" w:fill="FFFFFF" w:themeFill="background1"/>
                  </w:tcPr>
                  <w:p w14:paraId="1E995F47" w14:textId="77777777" w:rsidR="006A2EB5" w:rsidRDefault="00BF617D">
                    <w:pPr>
                      <w:widowControl w:val="0"/>
                      <w:jc w:val="center"/>
                      <w:rPr>
                        <w:b/>
                        <w:bCs/>
                        <w:szCs w:val="24"/>
                      </w:rPr>
                    </w:pPr>
                    <w:r>
                      <w:rPr>
                        <w:szCs w:val="24"/>
                      </w:rPr>
                      <w:t>„</w:t>
                    </w:r>
                    <w:r>
                      <w:rPr>
                        <w:b/>
                        <w:bCs/>
                        <w:szCs w:val="24"/>
                      </w:rPr>
                      <w:t>12.2.</w:t>
                    </w:r>
                  </w:p>
                </w:tc>
                <w:tc>
                  <w:tcPr>
                    <w:tcW w:w="567" w:type="dxa"/>
                    <w:tcBorders>
                      <w:top w:val="single" w:sz="6" w:space="0" w:color="auto"/>
                      <w:left w:val="single" w:sz="6" w:space="0" w:color="auto"/>
                      <w:bottom w:val="single" w:sz="4" w:space="0" w:color="auto"/>
                      <w:right w:val="single" w:sz="6" w:space="0" w:color="auto"/>
                    </w:tcBorders>
                    <w:shd w:val="clear" w:color="auto" w:fill="FFFFFF" w:themeFill="background1"/>
                  </w:tcPr>
                  <w:p w14:paraId="7CE8F251" w14:textId="77777777" w:rsidR="006A2EB5" w:rsidRDefault="00BF617D">
                    <w:pPr>
                      <w:widowControl w:val="0"/>
                      <w:jc w:val="center"/>
                      <w:rPr>
                        <w:b/>
                        <w:bCs/>
                        <w:szCs w:val="24"/>
                      </w:rPr>
                    </w:pPr>
                    <w:r>
                      <w:rPr>
                        <w:b/>
                        <w:bCs/>
                        <w:szCs w:val="24"/>
                      </w:rPr>
                      <w:t>320</w:t>
                    </w:r>
                  </w:p>
                </w:tc>
                <w:tc>
                  <w:tcPr>
                    <w:tcW w:w="1701" w:type="dxa"/>
                    <w:tcBorders>
                      <w:top w:val="single" w:sz="6" w:space="0" w:color="auto"/>
                      <w:left w:val="single" w:sz="6" w:space="0" w:color="auto"/>
                      <w:bottom w:val="single" w:sz="4" w:space="0" w:color="auto"/>
                      <w:right w:val="single" w:sz="6" w:space="0" w:color="auto"/>
                    </w:tcBorders>
                    <w:shd w:val="clear" w:color="auto" w:fill="FFFFFF" w:themeFill="background1"/>
                  </w:tcPr>
                  <w:p w14:paraId="0FA5113A" w14:textId="77777777" w:rsidR="006A2EB5" w:rsidRDefault="00BF617D">
                    <w:pPr>
                      <w:widowControl w:val="0"/>
                      <w:rPr>
                        <w:b/>
                        <w:bCs/>
                        <w:szCs w:val="24"/>
                      </w:rPr>
                    </w:pPr>
                    <w:r>
                      <w:rPr>
                        <w:b/>
                        <w:bCs/>
                        <w:szCs w:val="24"/>
                      </w:rPr>
                      <w:t>Socialinių įgūdžių ugdymas, palaikymas ir (ar) atkūrimas</w:t>
                    </w:r>
                  </w:p>
                </w:tc>
                <w:tc>
                  <w:tcPr>
                    <w:tcW w:w="1559" w:type="dxa"/>
                    <w:tcBorders>
                      <w:top w:val="single" w:sz="6" w:space="0" w:color="auto"/>
                      <w:left w:val="single" w:sz="6" w:space="0" w:color="auto"/>
                      <w:bottom w:val="single" w:sz="6" w:space="0" w:color="auto"/>
                      <w:right w:val="single" w:sz="6" w:space="0" w:color="auto"/>
                    </w:tcBorders>
                    <w:shd w:val="clear" w:color="auto" w:fill="FFFFFF" w:themeFill="background1"/>
                  </w:tcPr>
                  <w:p w14:paraId="4A92A507" w14:textId="77777777" w:rsidR="006A2EB5" w:rsidRDefault="00BF617D">
                    <w:pPr>
                      <w:widowControl w:val="0"/>
                      <w:rPr>
                        <w:b/>
                        <w:bCs/>
                        <w:szCs w:val="24"/>
                      </w:rPr>
                    </w:pPr>
                    <w:r>
                      <w:rPr>
                        <w:b/>
                        <w:bCs/>
                        <w:szCs w:val="24"/>
                      </w:rPr>
                      <w:t>Apibrėžtis</w:t>
                    </w:r>
                  </w:p>
                </w:tc>
                <w:tc>
                  <w:tcPr>
                    <w:tcW w:w="4536" w:type="dxa"/>
                    <w:tcBorders>
                      <w:top w:val="single" w:sz="6" w:space="0" w:color="auto"/>
                      <w:left w:val="single" w:sz="6" w:space="0" w:color="auto"/>
                      <w:bottom w:val="single" w:sz="6" w:space="0" w:color="auto"/>
                      <w:right w:val="single" w:sz="6" w:space="0" w:color="auto"/>
                    </w:tcBorders>
                    <w:shd w:val="clear" w:color="auto" w:fill="FFFFFF" w:themeFill="background1"/>
                  </w:tcPr>
                  <w:p w14:paraId="76D1D7E7" w14:textId="77777777" w:rsidR="006A2EB5" w:rsidRDefault="00BF617D">
                    <w:pPr>
                      <w:widowControl w:val="0"/>
                      <w:jc w:val="both"/>
                    </w:pPr>
                    <w:r>
                      <w:t>Paslaugos, teikiamos asmenims (šeimoms), siekiant stiprinti jų bendravimo ir socialinės elgsenos gebėjimus (ieškant pagalbos, prisitaikant prie naujų situacijų, priimant atsakingus sprendimus, dalyvaujant visuomenės gyvenime, užmezgant ir palaikant teigiamus ryšius su artimaisiais, atpažįstant ir tinkamai reiškiant emocijas ir kt.), ugdyti jų savarankiškumą bei finansinio ir skaitmeninio raštingumo įgūdžius ir įgalinti spręsti kilusius iššūkius, susijusius su turimais įsiskolinimais“.</w:t>
                    </w:r>
                  </w:p>
                </w:tc>
              </w:tr>
            </w:tbl>
            <w:p w14:paraId="2CA4E821" w14:textId="77777777" w:rsidR="006A2EB5" w:rsidRDefault="00BF617D">
              <w:pPr>
                <w:rPr>
                  <w:sz w:val="20"/>
                </w:rPr>
              </w:pPr>
            </w:p>
          </w:sdtContent>
        </w:sdt>
        <w:sdt>
          <w:sdtPr>
            <w:alias w:val="3 p."/>
            <w:tag w:val="part_cbcf9d79c00042c19483c5af20edf844"/>
            <w:id w:val="-1633854432"/>
            <w:lock w:val="sdtLocked"/>
          </w:sdtPr>
          <w:sdtEndPr/>
          <w:sdtContent>
            <w:p w14:paraId="4D6A11E1" w14:textId="77777777" w:rsidR="006A2EB5" w:rsidRDefault="00BF617D">
              <w:pPr>
                <w:ind w:firstLine="720"/>
                <w:jc w:val="both"/>
                <w:rPr>
                  <w:color w:val="000000"/>
                </w:rPr>
              </w:pPr>
              <w:sdt>
                <w:sdtPr>
                  <w:alias w:val="Numeris"/>
                  <w:tag w:val="nr_cbcf9d79c00042c19483c5af20edf844"/>
                  <w:id w:val="-698856570"/>
                  <w:lock w:val="sdtLocked"/>
                </w:sdtPr>
                <w:sdtEndPr/>
                <w:sdtContent>
                  <w:r>
                    <w:rPr>
                      <w:color w:val="000000"/>
                    </w:rPr>
                    <w:t>3</w:t>
                  </w:r>
                </w:sdtContent>
              </w:sdt>
              <w:r>
                <w:rPr>
                  <w:color w:val="000000"/>
                </w:rPr>
                <w:t>.  Pakeičiu 12.2.4 papunktį ir jį išdėstau taip:</w:t>
              </w:r>
            </w:p>
            <w:tbl>
              <w:tblPr>
                <w:tblW w:w="0" w:type="auto"/>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ook w:val="04A0" w:firstRow="1" w:lastRow="0" w:firstColumn="1" w:lastColumn="0" w:noHBand="0" w:noVBand="1"/>
              </w:tblPr>
              <w:tblGrid>
                <w:gridCol w:w="983"/>
                <w:gridCol w:w="567"/>
                <w:gridCol w:w="1701"/>
                <w:gridCol w:w="1559"/>
                <w:gridCol w:w="4524"/>
              </w:tblGrid>
              <w:tr w:rsidR="006A2EB5" w14:paraId="3A8DDEFC" w14:textId="77777777">
                <w:trPr>
                  <w:trHeight w:val="30"/>
                </w:trPr>
                <w:tc>
                  <w:tcPr>
                    <w:tcW w:w="983" w:type="dxa"/>
                    <w:tcBorders>
                      <w:right w:val="single" w:sz="4" w:space="0" w:color="auto"/>
                    </w:tcBorders>
                    <w:shd w:val="clear" w:color="auto" w:fill="FFFFFF" w:themeFill="background1"/>
                    <w:tcMar>
                      <w:left w:w="40" w:type="dxa"/>
                      <w:right w:w="40" w:type="dxa"/>
                    </w:tcMar>
                  </w:tcPr>
                  <w:p w14:paraId="793CC10C" w14:textId="77777777" w:rsidR="006A2EB5" w:rsidRDefault="00BF617D">
                    <w:pPr>
                      <w:jc w:val="center"/>
                      <w:rPr>
                        <w:color w:val="000000"/>
                        <w:szCs w:val="24"/>
                      </w:rPr>
                    </w:pPr>
                    <w:r>
                      <w:rPr>
                        <w:szCs w:val="24"/>
                      </w:rPr>
                      <w:t>„</w:t>
                    </w:r>
                    <w:r>
                      <w:rPr>
                        <w:color w:val="000000"/>
                        <w:szCs w:val="24"/>
                      </w:rPr>
                      <w:t>12.2.4.</w:t>
                    </w:r>
                  </w:p>
                </w:tc>
                <w:tc>
                  <w:tcPr>
                    <w:tcW w:w="567" w:type="dxa"/>
                    <w:tcBorders>
                      <w:top w:val="single" w:sz="4" w:space="0" w:color="auto"/>
                      <w:left w:val="single" w:sz="4" w:space="0" w:color="auto"/>
                      <w:bottom w:val="single" w:sz="4" w:space="0" w:color="auto"/>
                      <w:right w:val="single" w:sz="4" w:space="0" w:color="auto"/>
                    </w:tcBorders>
                    <w:vAlign w:val="center"/>
                  </w:tcPr>
                  <w:p w14:paraId="2AC6E12C" w14:textId="77777777" w:rsidR="006A2EB5" w:rsidRDefault="006A2EB5"/>
                </w:tc>
                <w:tc>
                  <w:tcPr>
                    <w:tcW w:w="1701" w:type="dxa"/>
                    <w:tcBorders>
                      <w:left w:val="single" w:sz="4" w:space="0" w:color="auto"/>
                      <w:right w:val="single" w:sz="4" w:space="0" w:color="auto"/>
                    </w:tcBorders>
                    <w:vAlign w:val="center"/>
                  </w:tcPr>
                  <w:p w14:paraId="2AB9198C" w14:textId="77777777" w:rsidR="006A2EB5" w:rsidRDefault="006A2EB5"/>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Mar>
                      <w:left w:w="40" w:type="dxa"/>
                      <w:right w:w="40" w:type="dxa"/>
                    </w:tcMar>
                  </w:tcPr>
                  <w:p w14:paraId="1A15CB0E" w14:textId="77777777" w:rsidR="006A2EB5" w:rsidRDefault="00BF617D">
                    <w:pPr>
                      <w:rPr>
                        <w:b/>
                        <w:bCs/>
                      </w:rPr>
                    </w:pPr>
                    <w:r>
                      <w:rPr>
                        <w:b/>
                        <w:bCs/>
                        <w:color w:val="000000"/>
                        <w:szCs w:val="24"/>
                      </w:rPr>
                      <w:t>Paslaugos sudėtis</w:t>
                    </w:r>
                  </w:p>
                </w:tc>
                <w:tc>
                  <w:tcPr>
                    <w:tcW w:w="4524" w:type="dxa"/>
                    <w:tcBorders>
                      <w:left w:val="single" w:sz="4" w:space="0" w:color="auto"/>
                    </w:tcBorders>
                    <w:shd w:val="clear" w:color="auto" w:fill="FFFFFF" w:themeFill="background1"/>
                    <w:tcMar>
                      <w:left w:w="40" w:type="dxa"/>
                      <w:right w:w="40" w:type="dxa"/>
                    </w:tcMar>
                  </w:tcPr>
                  <w:p w14:paraId="511B9E98" w14:textId="77777777" w:rsidR="006A2EB5" w:rsidRDefault="00BF617D">
                    <w:pPr>
                      <w:jc w:val="both"/>
                    </w:pPr>
                    <w:r>
                      <w:rPr>
                        <w:color w:val="000000"/>
                        <w:szCs w:val="24"/>
                      </w:rPr>
                      <w:t>Kasdienio gyvenimo įgūdžių (apsipirkimo, namų ruošos darbų planavimo, bendravimo ir kt.) ugdymas ir (ar) palaikymas, ir (ar) atkūrimas;</w:t>
                    </w:r>
                  </w:p>
                  <w:p w14:paraId="2BA00423" w14:textId="77777777" w:rsidR="006A2EB5" w:rsidRDefault="00BF617D">
                    <w:pPr>
                      <w:jc w:val="both"/>
                      <w:rPr>
                        <w:color w:val="000000"/>
                        <w:szCs w:val="24"/>
                      </w:rPr>
                    </w:pPr>
                    <w:r>
                      <w:rPr>
                        <w:color w:val="000000"/>
                        <w:szCs w:val="24"/>
                      </w:rPr>
                      <w:t>bendravimo, bendradarbiavimo, savarankiškumo ir sprendimų priėmimo įgūdžių ugdymas;</w:t>
                    </w:r>
                  </w:p>
                  <w:p w14:paraId="34CB812A" w14:textId="77777777" w:rsidR="006A2EB5" w:rsidRDefault="00BF617D">
                    <w:pPr>
                      <w:jc w:val="both"/>
                      <w:rPr>
                        <w:color w:val="000000"/>
                        <w:szCs w:val="24"/>
                      </w:rPr>
                    </w:pPr>
                    <w:r>
                      <w:rPr>
                        <w:color w:val="000000"/>
                        <w:szCs w:val="24"/>
                      </w:rPr>
                      <w:t xml:space="preserve">finansinio ir skaitmeninio raštingumo įgūdžių (pinigų apskaitos tvarkymo, mokesčių mokėjimo, finansų valdymo ir kt.) ugdymas, </w:t>
                    </w:r>
                    <w:r>
                      <w:rPr>
                        <w:color w:val="000000"/>
                        <w:szCs w:val="24"/>
                      </w:rPr>
                      <w:lastRenderedPageBreak/>
                      <w:t>asmens finansinės situacijos įvertinimas ir pagalbos plano asmeniui sudarymas bei jo stebėsena;</w:t>
                    </w:r>
                  </w:p>
                  <w:p w14:paraId="7E2708E9" w14:textId="77777777" w:rsidR="006A2EB5" w:rsidRDefault="00BF617D">
                    <w:pPr>
                      <w:jc w:val="both"/>
                      <w:rPr>
                        <w:color w:val="000000"/>
                        <w:szCs w:val="24"/>
                      </w:rPr>
                    </w:pPr>
                    <w:r>
                      <w:rPr>
                        <w:color w:val="000000"/>
                        <w:szCs w:val="24"/>
                      </w:rPr>
                      <w:t>maitinimo organizavimas</w:t>
                    </w:r>
                    <w:r>
                      <w:t>“</w:t>
                    </w:r>
                    <w:r>
                      <w:rPr>
                        <w:color w:val="000000"/>
                        <w:szCs w:val="24"/>
                      </w:rPr>
                      <w:t>.</w:t>
                    </w:r>
                  </w:p>
                </w:tc>
              </w:tr>
            </w:tbl>
            <w:p w14:paraId="6FB04BA0" w14:textId="77777777" w:rsidR="006A2EB5" w:rsidRDefault="00BF617D">
              <w:pPr>
                <w:rPr>
                  <w:sz w:val="20"/>
                </w:rPr>
              </w:pPr>
            </w:p>
          </w:sdtContent>
        </w:sdt>
        <w:sdt>
          <w:sdtPr>
            <w:alias w:val="4 p."/>
            <w:tag w:val="part_32be20f741b946398c93eb28c5398fac"/>
            <w:id w:val="-234858247"/>
            <w:lock w:val="sdtLocked"/>
          </w:sdtPr>
          <w:sdtEndPr/>
          <w:sdtContent>
            <w:p w14:paraId="59523069" w14:textId="77777777" w:rsidR="006A2EB5" w:rsidRDefault="00BF617D">
              <w:pPr>
                <w:ind w:firstLine="720"/>
                <w:jc w:val="both"/>
                <w:rPr>
                  <w:color w:val="000000"/>
                  <w:szCs w:val="24"/>
                </w:rPr>
              </w:pPr>
              <w:sdt>
                <w:sdtPr>
                  <w:alias w:val="Numeris"/>
                  <w:tag w:val="nr_32be20f741b946398c93eb28c5398fac"/>
                  <w:id w:val="-1856410535"/>
                  <w:lock w:val="sdtLocked"/>
                </w:sdtPr>
                <w:sdtEndPr/>
                <w:sdtContent>
                  <w:r>
                    <w:rPr>
                      <w:color w:val="000000"/>
                      <w:szCs w:val="24"/>
                    </w:rPr>
                    <w:t>4</w:t>
                  </w:r>
                </w:sdtContent>
              </w:sdt>
              <w:r>
                <w:rPr>
                  <w:color w:val="000000"/>
                  <w:szCs w:val="24"/>
                </w:rPr>
                <w:t>. Pakeičiu 12.13.3 papunktį ir jį išdėstau taip:</w:t>
              </w:r>
            </w:p>
            <w:tbl>
              <w:tblPr>
                <w:tblW w:w="9311" w:type="dxa"/>
                <w:tblInd w:w="40"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ook w:val="04A0" w:firstRow="1" w:lastRow="0" w:firstColumn="1" w:lastColumn="0" w:noHBand="0" w:noVBand="1"/>
              </w:tblPr>
              <w:tblGrid>
                <w:gridCol w:w="968"/>
                <w:gridCol w:w="547"/>
                <w:gridCol w:w="1701"/>
                <w:gridCol w:w="1559"/>
                <w:gridCol w:w="4536"/>
              </w:tblGrid>
              <w:tr w:rsidR="006A2EB5" w14:paraId="356D8F12" w14:textId="77777777">
                <w:trPr>
                  <w:trHeight w:val="574"/>
                </w:trPr>
                <w:tc>
                  <w:tcPr>
                    <w:tcW w:w="968" w:type="dxa"/>
                    <w:tcBorders>
                      <w:top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41180C94" w14:textId="77777777" w:rsidR="006A2EB5" w:rsidRDefault="00BF617D">
                    <w:pPr>
                      <w:tabs>
                        <w:tab w:val="left" w:pos="851"/>
                      </w:tabs>
                      <w:jc w:val="center"/>
                      <w:rPr>
                        <w:szCs w:val="24"/>
                      </w:rPr>
                    </w:pPr>
                    <w:r>
                      <w:rPr>
                        <w:color w:val="000000"/>
                      </w:rPr>
                      <w:t>„</w:t>
                    </w:r>
                    <w:r>
                      <w:rPr>
                        <w:color w:val="000000"/>
                        <w:szCs w:val="24"/>
                      </w:rPr>
                      <w:t>12.13.3.</w:t>
                    </w:r>
                  </w:p>
                </w:tc>
                <w:tc>
                  <w:tcPr>
                    <w:tcW w:w="54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52A75AD6" w14:textId="77777777" w:rsidR="006A2EB5" w:rsidRDefault="006A2EB5">
                    <w:pPr>
                      <w:tabs>
                        <w:tab w:val="left" w:pos="851"/>
                      </w:tabs>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7954B21C" w14:textId="77777777" w:rsidR="006A2EB5" w:rsidRDefault="006A2EB5">
                    <w:pPr>
                      <w:tabs>
                        <w:tab w:val="left" w:pos="851"/>
                      </w:tabs>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4141CB5E" w14:textId="77777777" w:rsidR="006A2EB5" w:rsidRDefault="00BF617D">
                    <w:pPr>
                      <w:tabs>
                        <w:tab w:val="left" w:pos="851"/>
                      </w:tabs>
                      <w:rPr>
                        <w:b/>
                        <w:bCs/>
                        <w:szCs w:val="24"/>
                      </w:rPr>
                    </w:pPr>
                    <w:r>
                      <w:rPr>
                        <w:b/>
                        <w:bCs/>
                        <w:color w:val="000000"/>
                        <w:szCs w:val="24"/>
                        <w:lang w:val="lt"/>
                      </w:rPr>
                      <w:t>Paslaugos teikimo trukmė ir dažnumas</w:t>
                    </w:r>
                  </w:p>
                </w:tc>
                <w:tc>
                  <w:tcPr>
                    <w:tcW w:w="4536" w:type="dxa"/>
                    <w:tcBorders>
                      <w:left w:val="single" w:sz="4" w:space="0" w:color="auto"/>
                    </w:tcBorders>
                    <w:shd w:val="clear" w:color="auto" w:fill="FFFFFF" w:themeFill="background1"/>
                    <w:tcMar>
                      <w:top w:w="15" w:type="dxa"/>
                      <w:left w:w="40" w:type="dxa"/>
                      <w:bottom w:w="15" w:type="dxa"/>
                      <w:right w:w="40" w:type="dxa"/>
                    </w:tcMar>
                  </w:tcPr>
                  <w:p w14:paraId="14239DE8" w14:textId="77777777" w:rsidR="006A2EB5" w:rsidRDefault="00BF617D">
                    <w:pPr>
                      <w:tabs>
                        <w:tab w:val="left" w:pos="851"/>
                      </w:tabs>
                      <w:jc w:val="both"/>
                    </w:pPr>
                    <w:r>
                      <w:rPr>
                        <w:color w:val="000000"/>
                      </w:rPr>
                      <w:t>Pagal poreikį, darbo dienomis, išskyrus Katalogo 12.13.6 papunktyje nurodytą atvejį, bet ne mažiau nei 16 val. per mėnesį</w:t>
                    </w:r>
                    <w:r>
                      <w:t>“.</w:t>
                    </w:r>
                  </w:p>
                </w:tc>
              </w:tr>
            </w:tbl>
            <w:p w14:paraId="47166B72" w14:textId="77777777" w:rsidR="006A2EB5" w:rsidRDefault="00BF617D">
              <w:pPr>
                <w:ind w:firstLine="851"/>
                <w:jc w:val="both"/>
                <w:rPr>
                  <w:rFonts w:cs="Consolas"/>
                  <w:color w:val="000000"/>
                  <w:szCs w:val="24"/>
                  <w:lang w:eastAsia="lt-LT"/>
                </w:rPr>
              </w:pPr>
            </w:p>
          </w:sdtContent>
        </w:sdt>
        <w:sdt>
          <w:sdtPr>
            <w:alias w:val="5 p."/>
            <w:tag w:val="part_d27939c3bc6f4e6a866c77251940da15"/>
            <w:id w:val="-1527556482"/>
            <w:lock w:val="sdtLocked"/>
          </w:sdtPr>
          <w:sdtEndPr/>
          <w:sdtContent>
            <w:p w14:paraId="4224E050" w14:textId="77777777" w:rsidR="006A2EB5" w:rsidRDefault="00BF617D">
              <w:pPr>
                <w:ind w:firstLine="720"/>
                <w:jc w:val="both"/>
                <w:rPr>
                  <w:szCs w:val="24"/>
                  <w:lang w:eastAsia="lt-LT"/>
                </w:rPr>
              </w:pPr>
              <w:sdt>
                <w:sdtPr>
                  <w:alias w:val="Numeris"/>
                  <w:tag w:val="nr_d27939c3bc6f4e6a866c77251940da15"/>
                  <w:id w:val="-1945840138"/>
                  <w:lock w:val="sdtLocked"/>
                </w:sdtPr>
                <w:sdtEndPr/>
                <w:sdtContent>
                  <w:r>
                    <w:rPr>
                      <w:rFonts w:cs="Consolas"/>
                      <w:color w:val="000000"/>
                      <w:szCs w:val="24"/>
                      <w:lang w:eastAsia="lt-LT"/>
                    </w:rPr>
                    <w:t>5</w:t>
                  </w:r>
                </w:sdtContent>
              </w:sdt>
              <w:r>
                <w:rPr>
                  <w:rFonts w:cs="Consolas"/>
                  <w:color w:val="000000"/>
                  <w:szCs w:val="24"/>
                  <w:lang w:eastAsia="lt-LT"/>
                </w:rPr>
                <w:t xml:space="preserve">. Papildau </w:t>
              </w:r>
              <w:r>
                <w:rPr>
                  <w:color w:val="000000"/>
                  <w:szCs w:val="24"/>
                  <w:lang w:eastAsia="lt-LT"/>
                </w:rPr>
                <w:t>12.13.6 papunktį ketvirtąja pastraipa:</w:t>
              </w:r>
            </w:p>
            <w:tbl>
              <w:tblPr>
                <w:tblW w:w="0" w:type="auto"/>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ook w:val="06A0" w:firstRow="1" w:lastRow="0" w:firstColumn="1" w:lastColumn="0" w:noHBand="1" w:noVBand="1"/>
              </w:tblPr>
              <w:tblGrid>
                <w:gridCol w:w="983"/>
                <w:gridCol w:w="567"/>
                <w:gridCol w:w="1701"/>
                <w:gridCol w:w="1559"/>
                <w:gridCol w:w="4524"/>
              </w:tblGrid>
              <w:tr w:rsidR="006A2EB5" w14:paraId="5B4DE1D1" w14:textId="77777777">
                <w:trPr>
                  <w:trHeight w:val="30"/>
                </w:trPr>
                <w:tc>
                  <w:tcPr>
                    <w:tcW w:w="983" w:type="dxa"/>
                    <w:tcBorders>
                      <w:right w:val="single" w:sz="4" w:space="0" w:color="auto"/>
                    </w:tcBorders>
                    <w:shd w:val="clear" w:color="auto" w:fill="FFFFFF" w:themeFill="background1"/>
                    <w:tcMar>
                      <w:left w:w="40" w:type="dxa"/>
                      <w:right w:w="40" w:type="dxa"/>
                    </w:tcMar>
                  </w:tcPr>
                  <w:p w14:paraId="1BBE261F" w14:textId="77777777" w:rsidR="006A2EB5" w:rsidRDefault="006A2EB5">
                    <w:pPr>
                      <w:jc w:val="center"/>
                      <w:rPr>
                        <w:color w:val="000000"/>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Mar>
                      <w:left w:w="40" w:type="dxa"/>
                      <w:right w:w="40" w:type="dxa"/>
                    </w:tcMar>
                  </w:tcPr>
                  <w:p w14:paraId="68C92A8E" w14:textId="77777777" w:rsidR="006A2EB5" w:rsidRDefault="006A2EB5">
                    <w:pPr>
                      <w:ind w:firstLine="62"/>
                      <w:rPr>
                        <w:szCs w:val="24"/>
                      </w:rPr>
                    </w:pPr>
                  </w:p>
                </w:tc>
                <w:tc>
                  <w:tcPr>
                    <w:tcW w:w="1701" w:type="dxa"/>
                    <w:tcBorders>
                      <w:left w:val="single" w:sz="4" w:space="0" w:color="auto"/>
                      <w:right w:val="single" w:sz="4" w:space="0" w:color="auto"/>
                    </w:tcBorders>
                    <w:shd w:val="clear" w:color="auto" w:fill="FFFFFF" w:themeFill="background1"/>
                    <w:tcMar>
                      <w:left w:w="40" w:type="dxa"/>
                      <w:right w:w="40" w:type="dxa"/>
                    </w:tcMar>
                  </w:tcPr>
                  <w:p w14:paraId="08728BBD" w14:textId="77777777" w:rsidR="006A2EB5" w:rsidRDefault="006A2EB5">
                    <w:pPr>
                      <w:ind w:firstLine="62"/>
                      <w:rPr>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Mar>
                      <w:left w:w="40" w:type="dxa"/>
                      <w:right w:w="40" w:type="dxa"/>
                    </w:tcMar>
                  </w:tcPr>
                  <w:p w14:paraId="2D6798B2" w14:textId="77777777" w:rsidR="006A2EB5" w:rsidRDefault="006A2EB5">
                    <w:pPr>
                      <w:rPr>
                        <w:b/>
                        <w:bCs/>
                        <w:color w:val="000000"/>
                        <w:szCs w:val="24"/>
                      </w:rPr>
                    </w:pPr>
                  </w:p>
                </w:tc>
                <w:tc>
                  <w:tcPr>
                    <w:tcW w:w="4524" w:type="dxa"/>
                    <w:tcBorders>
                      <w:left w:val="single" w:sz="4" w:space="0" w:color="auto"/>
                    </w:tcBorders>
                    <w:shd w:val="clear" w:color="auto" w:fill="FFFFFF" w:themeFill="background1"/>
                    <w:tcMar>
                      <w:left w:w="40" w:type="dxa"/>
                      <w:right w:w="40" w:type="dxa"/>
                    </w:tcMar>
                  </w:tcPr>
                  <w:p w14:paraId="7A599FA1" w14:textId="77777777" w:rsidR="006A2EB5" w:rsidRDefault="00BF617D">
                    <w:pPr>
                      <w:jc w:val="both"/>
                      <w:rPr>
                        <w:b/>
                        <w:bCs/>
                        <w:color w:val="000000"/>
                        <w:szCs w:val="24"/>
                      </w:rPr>
                    </w:pPr>
                    <w:r>
                      <w:rPr>
                        <w:color w:val="000000"/>
                        <w:szCs w:val="24"/>
                      </w:rPr>
                      <w:t>„Esant poreikiui, savaitgaliais ir (ar) švenčių dienomis paslauga gali būti teikiama organizuojant stovyklas ir (ar) išvykas</w:t>
                    </w:r>
                    <w:r>
                      <w:t>“</w:t>
                    </w:r>
                    <w:r>
                      <w:rPr>
                        <w:color w:val="000000"/>
                        <w:szCs w:val="24"/>
                      </w:rPr>
                      <w:t>.</w:t>
                    </w:r>
                  </w:p>
                </w:tc>
              </w:tr>
            </w:tbl>
            <w:p w14:paraId="55DCF25B" w14:textId="77777777" w:rsidR="006A2EB5" w:rsidRDefault="00BF617D">
              <w:pPr>
                <w:ind w:firstLine="851"/>
                <w:jc w:val="both"/>
                <w:rPr>
                  <w:color w:val="000000"/>
                  <w:szCs w:val="24"/>
                  <w:lang w:eastAsia="lt-LT"/>
                </w:rPr>
              </w:pPr>
            </w:p>
          </w:sdtContent>
        </w:sdt>
        <w:sdt>
          <w:sdtPr>
            <w:alias w:val="6 p."/>
            <w:tag w:val="part_6dcbc026f47d46c6917d3502bef60744"/>
            <w:id w:val="-755520719"/>
            <w:lock w:val="sdtLocked"/>
          </w:sdtPr>
          <w:sdtEndPr/>
          <w:sdtContent>
            <w:p w14:paraId="184A6853" w14:textId="77777777" w:rsidR="006A2EB5" w:rsidRDefault="00BF617D">
              <w:pPr>
                <w:ind w:firstLine="720"/>
                <w:jc w:val="both"/>
                <w:rPr>
                  <w:color w:val="000000"/>
                  <w:lang w:eastAsia="lt-LT"/>
                </w:rPr>
              </w:pPr>
              <w:sdt>
                <w:sdtPr>
                  <w:alias w:val="Numeris"/>
                  <w:tag w:val="nr_6dcbc026f47d46c6917d3502bef60744"/>
                  <w:id w:val="1996528638"/>
                  <w:lock w:val="sdtLocked"/>
                </w:sdtPr>
                <w:sdtEndPr/>
                <w:sdtContent>
                  <w:r>
                    <w:rPr>
                      <w:color w:val="000000"/>
                      <w:lang w:eastAsia="lt-LT"/>
                    </w:rPr>
                    <w:t>6</w:t>
                  </w:r>
                </w:sdtContent>
              </w:sdt>
              <w:r>
                <w:rPr>
                  <w:color w:val="000000"/>
                  <w:lang w:eastAsia="lt-LT"/>
                </w:rPr>
                <w:t>. Pakeičiu 12.14.6 papunkčio ketvirtąją pastraipą ir ją išdėstau taip:</w:t>
              </w:r>
            </w:p>
            <w:tbl>
              <w:tblPr>
                <w:tblW w:w="9311" w:type="dxa"/>
                <w:tblInd w:w="40"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shd w:val="clear" w:color="auto" w:fill="FFFFFF"/>
                <w:tblLook w:val="04A0" w:firstRow="1" w:lastRow="0" w:firstColumn="1" w:lastColumn="0" w:noHBand="0" w:noVBand="1"/>
              </w:tblPr>
              <w:tblGrid>
                <w:gridCol w:w="968"/>
                <w:gridCol w:w="547"/>
                <w:gridCol w:w="1808"/>
                <w:gridCol w:w="1456"/>
                <w:gridCol w:w="4532"/>
              </w:tblGrid>
              <w:tr w:rsidR="006A2EB5" w14:paraId="28F56DD0" w14:textId="77777777">
                <w:trPr>
                  <w:trHeight w:val="23"/>
                </w:trPr>
                <w:tc>
                  <w:tcPr>
                    <w:tcW w:w="968" w:type="dxa"/>
                    <w:tcBorders>
                      <w:top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7990F4C4" w14:textId="77777777" w:rsidR="006A2EB5" w:rsidRDefault="006A2EB5">
                    <w:pPr>
                      <w:tabs>
                        <w:tab w:val="left" w:pos="851"/>
                      </w:tabs>
                      <w:jc w:val="center"/>
                      <w:rPr>
                        <w:bCs/>
                        <w:szCs w:val="24"/>
                      </w:rPr>
                    </w:pPr>
                  </w:p>
                </w:tc>
                <w:tc>
                  <w:tcPr>
                    <w:tcW w:w="54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490B0162" w14:textId="77777777" w:rsidR="006A2EB5" w:rsidRDefault="006A2EB5">
                    <w:pPr>
                      <w:tabs>
                        <w:tab w:val="left" w:pos="851"/>
                      </w:tabs>
                      <w:rPr>
                        <w:bCs/>
                        <w:szCs w:val="24"/>
                      </w:rPr>
                    </w:pPr>
                  </w:p>
                </w:tc>
                <w:tc>
                  <w:tcPr>
                    <w:tcW w:w="1808"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4640E1F2" w14:textId="77777777" w:rsidR="006A2EB5" w:rsidRDefault="006A2EB5">
                    <w:pPr>
                      <w:tabs>
                        <w:tab w:val="left" w:pos="851"/>
                      </w:tabs>
                      <w:rPr>
                        <w:bCs/>
                        <w:szCs w:val="24"/>
                      </w:rPr>
                    </w:pPr>
                  </w:p>
                </w:tc>
                <w:tc>
                  <w:tcPr>
                    <w:tcW w:w="1456"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tcPr>
                  <w:p w14:paraId="4228D67B" w14:textId="77777777" w:rsidR="006A2EB5" w:rsidRDefault="006A2EB5">
                    <w:pPr>
                      <w:tabs>
                        <w:tab w:val="left" w:pos="851"/>
                      </w:tabs>
                      <w:rPr>
                        <w:szCs w:val="24"/>
                      </w:rPr>
                    </w:pPr>
                  </w:p>
                </w:tc>
                <w:tc>
                  <w:tcPr>
                    <w:tcW w:w="4532" w:type="dxa"/>
                    <w:tcBorders>
                      <w:left w:val="single" w:sz="4" w:space="0" w:color="auto"/>
                    </w:tcBorders>
                    <w:shd w:val="clear" w:color="auto" w:fill="FFFFFF" w:themeFill="background1"/>
                    <w:tcMar>
                      <w:top w:w="15" w:type="dxa"/>
                      <w:left w:w="40" w:type="dxa"/>
                      <w:bottom w:w="15" w:type="dxa"/>
                      <w:right w:w="40" w:type="dxa"/>
                    </w:tcMar>
                    <w:hideMark/>
                  </w:tcPr>
                  <w:p w14:paraId="33B91728" w14:textId="77777777" w:rsidR="006A2EB5" w:rsidRDefault="00BF617D">
                    <w:pPr>
                      <w:tabs>
                        <w:tab w:val="left" w:pos="851"/>
                      </w:tabs>
                      <w:jc w:val="both"/>
                      <w:rPr>
                        <w:szCs w:val="24"/>
                      </w:rPr>
                    </w:pPr>
                    <w:r>
                      <w:rPr>
                        <w:szCs w:val="24"/>
                      </w:rPr>
                      <w:t>„Asmens galimybių vertinimas atliekamas ne vėliau kaip per 12 mėn. nuo paslaugos teikimo pradžios. Jeigu įvertinama, kad asmuo pasirengęs įsidarbinti atviroje darbo rinkoje, jis turi būti įdarbinamas per 6 mėn. nuo asmens galimybių vertinimo atlikimo dienos. Asmeniui įsidarbinus atviroje darbo rinkoje, siekiant palaikyti jo gebėjimus įsitvirtinti darbo aplinkoje ir užtikrinti sklandų jo perėjimą į atvirą darbo rinką, socialinių dirbtuvių paslaugos teikimas, esant poreikiui, gali būti tęsiamas ne ilgiau kaip</w:t>
                    </w:r>
                    <w:r>
                      <w:rPr>
                        <w:szCs w:val="24"/>
                      </w:rPr>
                      <w:t xml:space="preserve"> tris mėnesius nuo jo įsidarbinimo dienos.“</w:t>
                    </w:r>
                  </w:p>
                  <w:p w14:paraId="5EBA37A4" w14:textId="77777777" w:rsidR="006A2EB5" w:rsidRDefault="006A2EB5">
                    <w:pPr>
                      <w:tabs>
                        <w:tab w:val="left" w:pos="851"/>
                      </w:tabs>
                      <w:jc w:val="both"/>
                    </w:pPr>
                  </w:p>
                </w:tc>
              </w:tr>
            </w:tbl>
            <w:p w14:paraId="6A82993B" w14:textId="77777777" w:rsidR="006A2EB5" w:rsidRDefault="00BF617D">
              <w:pPr>
                <w:ind w:firstLine="720"/>
                <w:jc w:val="both"/>
                <w:rPr>
                  <w:rFonts w:cs="Consolas"/>
                  <w:color w:val="000000"/>
                  <w:szCs w:val="24"/>
                  <w:lang w:eastAsia="lt-LT"/>
                </w:rPr>
              </w:pPr>
            </w:p>
          </w:sdtContent>
        </w:sdt>
        <w:sdt>
          <w:sdtPr>
            <w:alias w:val="7 p."/>
            <w:tag w:val="part_7dbcf69f0afe4cc2a244591b74919142"/>
            <w:id w:val="-1286813249"/>
            <w:lock w:val="sdtLocked"/>
          </w:sdtPr>
          <w:sdtEndPr/>
          <w:sdtContent>
            <w:p w14:paraId="2F3D5004" w14:textId="77777777" w:rsidR="006A2EB5" w:rsidRDefault="00BF617D">
              <w:pPr>
                <w:ind w:firstLine="720"/>
                <w:jc w:val="both"/>
                <w:rPr>
                  <w:color w:val="000000"/>
                  <w:szCs w:val="24"/>
                  <w:lang w:eastAsia="lt-LT"/>
                </w:rPr>
              </w:pPr>
              <w:sdt>
                <w:sdtPr>
                  <w:alias w:val="Numeris"/>
                  <w:tag w:val="nr_7dbcf69f0afe4cc2a244591b74919142"/>
                  <w:id w:val="-791292139"/>
                  <w:lock w:val="sdtLocked"/>
                </w:sdtPr>
                <w:sdtEndPr/>
                <w:sdtContent>
                  <w:r>
                    <w:rPr>
                      <w:rFonts w:cs="Consolas"/>
                      <w:color w:val="000000"/>
                      <w:szCs w:val="24"/>
                      <w:lang w:eastAsia="lt-LT"/>
                    </w:rPr>
                    <w:t>7</w:t>
                  </w:r>
                </w:sdtContent>
              </w:sdt>
              <w:r>
                <w:rPr>
                  <w:rFonts w:cs="Consolas"/>
                  <w:color w:val="000000"/>
                  <w:szCs w:val="24"/>
                  <w:lang w:eastAsia="lt-LT"/>
                </w:rPr>
                <w:t xml:space="preserve">. Pakeičiu </w:t>
              </w:r>
              <w:r>
                <w:rPr>
                  <w:color w:val="000000"/>
                  <w:szCs w:val="24"/>
                  <w:lang w:eastAsia="lt-LT"/>
                </w:rPr>
                <w:t>14.1.1</w:t>
              </w:r>
              <w:r>
                <w:rPr>
                  <w:rFonts w:cs="Consolas"/>
                  <w:color w:val="000000"/>
                  <w:szCs w:val="24"/>
                  <w:lang w:eastAsia="lt-LT"/>
                </w:rPr>
                <w:t> papunktį ir jį išdėstau taip:</w:t>
              </w:r>
              <w:r>
                <w:rPr>
                  <w:b/>
                  <w:bCs/>
                  <w:color w:val="000000"/>
                  <w:sz w:val="20"/>
                </w:rPr>
                <w:t xml:space="preserve"> </w:t>
              </w:r>
            </w:p>
            <w:tbl>
              <w:tblPr>
                <w:tblW w:w="9311" w:type="dxa"/>
                <w:tblInd w:w="40"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shd w:val="clear" w:color="auto" w:fill="FFFFFF"/>
                <w:tblLook w:val="04A0" w:firstRow="1" w:lastRow="0" w:firstColumn="1" w:lastColumn="0" w:noHBand="0" w:noVBand="1"/>
              </w:tblPr>
              <w:tblGrid>
                <w:gridCol w:w="948"/>
                <w:gridCol w:w="567"/>
                <w:gridCol w:w="1755"/>
                <w:gridCol w:w="1505"/>
                <w:gridCol w:w="4536"/>
              </w:tblGrid>
              <w:tr w:rsidR="006A2EB5" w14:paraId="395C43F2" w14:textId="77777777">
                <w:trPr>
                  <w:trHeight w:val="1564"/>
                </w:trPr>
                <w:tc>
                  <w:tcPr>
                    <w:tcW w:w="948" w:type="dxa"/>
                    <w:tcBorders>
                      <w:top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hideMark/>
                  </w:tcPr>
                  <w:p w14:paraId="5E336C4A" w14:textId="77777777" w:rsidR="006A2EB5" w:rsidRDefault="00BF617D">
                    <w:pPr>
                      <w:tabs>
                        <w:tab w:val="left" w:pos="851"/>
                      </w:tabs>
                      <w:jc w:val="center"/>
                      <w:rPr>
                        <w:bCs/>
                        <w:szCs w:val="24"/>
                      </w:rPr>
                    </w:pPr>
                    <w:r>
                      <w:rPr>
                        <w:color w:val="000000"/>
                        <w:szCs w:val="24"/>
                      </w:rPr>
                      <w:t>„14.1.1</w:t>
                    </w:r>
                    <w:r>
                      <w:rPr>
                        <w:bCs/>
                        <w:szCs w:val="24"/>
                      </w:rPr>
                      <w: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hideMark/>
                  </w:tcPr>
                  <w:p w14:paraId="75CE2D9E" w14:textId="77777777" w:rsidR="006A2EB5" w:rsidRDefault="006A2EB5">
                    <w:pPr>
                      <w:tabs>
                        <w:tab w:val="left" w:pos="851"/>
                      </w:tabs>
                      <w:rPr>
                        <w:bCs/>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hideMark/>
                  </w:tcPr>
                  <w:p w14:paraId="01B90555" w14:textId="77777777" w:rsidR="006A2EB5" w:rsidRDefault="006A2EB5">
                    <w:pPr>
                      <w:tabs>
                        <w:tab w:val="left" w:pos="851"/>
                      </w:tabs>
                      <w:rPr>
                        <w:szCs w:val="24"/>
                      </w:rPr>
                    </w:pPr>
                  </w:p>
                </w:tc>
                <w:tc>
                  <w:tcPr>
                    <w:tcW w:w="1505"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40" w:type="dxa"/>
                      <w:bottom w:w="15" w:type="dxa"/>
                      <w:right w:w="40" w:type="dxa"/>
                    </w:tcMar>
                    <w:hideMark/>
                  </w:tcPr>
                  <w:p w14:paraId="320E35F7" w14:textId="77777777" w:rsidR="006A2EB5" w:rsidRDefault="00BF617D">
                    <w:pPr>
                      <w:tabs>
                        <w:tab w:val="left" w:pos="851"/>
                      </w:tabs>
                      <w:rPr>
                        <w:b/>
                        <w:bCs/>
                        <w:szCs w:val="24"/>
                      </w:rPr>
                    </w:pPr>
                    <w:r>
                      <w:rPr>
                        <w:rFonts w:eastAsia="Calibri"/>
                        <w:b/>
                        <w:bCs/>
                        <w:szCs w:val="24"/>
                      </w:rPr>
                      <w:t>Gavėjai</w:t>
                    </w:r>
                  </w:p>
                </w:tc>
                <w:tc>
                  <w:tcPr>
                    <w:tcW w:w="4536" w:type="dxa"/>
                    <w:tcBorders>
                      <w:left w:val="single" w:sz="4" w:space="0" w:color="auto"/>
                    </w:tcBorders>
                    <w:shd w:val="clear" w:color="auto" w:fill="FFFFFF" w:themeFill="background1"/>
                    <w:tcMar>
                      <w:top w:w="15" w:type="dxa"/>
                      <w:left w:w="40" w:type="dxa"/>
                      <w:bottom w:w="15" w:type="dxa"/>
                      <w:right w:w="40" w:type="dxa"/>
                    </w:tcMar>
                    <w:hideMark/>
                  </w:tcPr>
                  <w:p w14:paraId="66392563" w14:textId="77777777" w:rsidR="006A2EB5" w:rsidRDefault="00BF617D">
                    <w:pPr>
                      <w:tabs>
                        <w:tab w:val="left" w:pos="851"/>
                      </w:tabs>
                      <w:jc w:val="both"/>
                    </w:pPr>
                    <w:r>
                      <w:t>Asmuo (šeima), prižiūrintis (-i) prižiūrimą asmenį, su kuriuo jis (ji) susijęs (-</w:t>
                    </w:r>
                    <w:proofErr w:type="spellStart"/>
                    <w:r>
                      <w:t>usi</w:t>
                    </w:r>
                    <w:proofErr w:type="spellEnd"/>
                    <w:r>
                      <w:t>) artimais giminystės ryšiais (yra prižiūrimo asmens tėvas (įtėvis) ar motina (įmotė), vaikas (įvaikis), senelis (-ė), vaikaitis (-ė), brolis, sesuo), santuokiniais ryšiais (yra prižiūrimo asmens sutuoktinis), įregistravęs (-</w:t>
                    </w:r>
                    <w:proofErr w:type="spellStart"/>
                    <w:r>
                      <w:t>usi</w:t>
                    </w:r>
                    <w:proofErr w:type="spellEnd"/>
                    <w:r>
                      <w:t>) partnerystę ar su kuriuo gyvena ir tvarko bendrą ūkį neįregistravęs (-</w:t>
                    </w:r>
                    <w:proofErr w:type="spellStart"/>
                    <w:r>
                      <w:t>usi</w:t>
                    </w:r>
                    <w:proofErr w:type="spellEnd"/>
                    <w:r>
                      <w:t>) santuokos ar partnerystės, taip pat prižiūrimo asmens globėjas (-a), rūpintojas (-a) arba aprūpintojas (-a), gyvenantis (-i) kartu viename būste su prižiūrimu asmeniu arba gyvenantis (-i) atskirai, bet to</w:t>
                    </w:r>
                    <w:r>
                      <w:t>je pačioje, kaip prižiūrimas asmuo, ar besiribojančioje savivaldybėje bei besirūpinantis (-i) jo kasdieniais poreikiais“.</w:t>
                    </w:r>
                  </w:p>
                </w:tc>
              </w:tr>
            </w:tbl>
            <w:p w14:paraId="6A146356" w14:textId="77777777" w:rsidR="006A2EB5" w:rsidRDefault="006A2EB5">
              <w:pPr>
                <w:rPr>
                  <w:szCs w:val="24"/>
                </w:rPr>
              </w:pPr>
            </w:p>
            <w:p w14:paraId="2B33BEB9" w14:textId="77777777" w:rsidR="006A2EB5" w:rsidRDefault="00BF617D">
              <w:pPr>
                <w:rPr>
                  <w:szCs w:val="24"/>
                </w:rPr>
              </w:pPr>
            </w:p>
          </w:sdtContent>
        </w:sdt>
        <w:sdt>
          <w:sdtPr>
            <w:alias w:val="signatura"/>
            <w:tag w:val="part_c9c8f393800f41b39fb59532fb55c678"/>
            <w:id w:val="61380746"/>
            <w:lock w:val="sdtLocked"/>
          </w:sdtPr>
          <w:sdtEndPr/>
          <w:sdtContent>
            <w:p w14:paraId="5D1A2ED6" w14:textId="6F4CC81C" w:rsidR="006A2EB5" w:rsidRDefault="00BF617D">
              <w:pPr>
                <w:rPr>
                  <w:szCs w:val="24"/>
                </w:rPr>
              </w:pPr>
              <w:r>
                <w:rPr>
                  <w:color w:val="000000"/>
                  <w:szCs w:val="24"/>
                  <w:lang w:eastAsia="lt-LT"/>
                </w:rPr>
                <w:t>Laikinai einanti socialinės apsaugos ir darbo ministro pareigas</w:t>
              </w:r>
              <w:r w:rsidR="00F75F94">
                <w:rPr>
                  <w:color w:val="000000"/>
                  <w:szCs w:val="24"/>
                  <w:lang w:eastAsia="lt-LT"/>
                </w:rPr>
                <w:tab/>
              </w:r>
              <w:r w:rsidR="00F75F94">
                <w:rPr>
                  <w:color w:val="000000"/>
                  <w:szCs w:val="24"/>
                  <w:lang w:eastAsia="lt-LT"/>
                </w:rPr>
                <w:tab/>
              </w:r>
              <w:r>
                <w:rPr>
                  <w:color w:val="000000"/>
                  <w:szCs w:val="24"/>
                  <w:lang w:eastAsia="lt-LT"/>
                </w:rPr>
                <w:t xml:space="preserve">Jūratė </w:t>
              </w:r>
              <w:proofErr w:type="spellStart"/>
              <w:r>
                <w:rPr>
                  <w:color w:val="000000"/>
                  <w:szCs w:val="24"/>
                  <w:lang w:eastAsia="lt-LT"/>
                </w:rPr>
                <w:t>Zailskienė</w:t>
              </w:r>
              <w:proofErr w:type="spellEnd"/>
            </w:p>
          </w:sdtContent>
        </w:sdt>
      </w:sdtContent>
    </w:sdt>
    <w:sectPr w:rsidR="006A2EB5">
      <w:headerReference w:type="even" r:id="rId12"/>
      <w:headerReference w:type="default" r:id="rId13"/>
      <w:footerReference w:type="even" r:id="rId14"/>
      <w:footerReference w:type="default" r:id="rId15"/>
      <w:headerReference w:type="first" r:id="rId16"/>
      <w:footerReference w:type="first" r:id="rId17"/>
      <w:pgSz w:w="11906" w:h="16838"/>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B13E6" w14:textId="77777777" w:rsidR="00BF617D" w:rsidRDefault="00BF617D">
      <w:r>
        <w:separator/>
      </w:r>
    </w:p>
  </w:endnote>
  <w:endnote w:type="continuationSeparator" w:id="0">
    <w:p w14:paraId="52E46E81" w14:textId="77777777" w:rsidR="00BF617D" w:rsidRDefault="00BF6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4DE70" w14:textId="77777777" w:rsidR="006A2EB5" w:rsidRDefault="00BF617D">
    <w:pPr>
      <w:tabs>
        <w:tab w:val="center" w:pos="4819"/>
        <w:tab w:val="right" w:pos="9638"/>
      </w:tabs>
    </w:pPr>
    <w:r>
      <w:rPr>
        <w:noProof/>
        <w:lang w:val="en-US"/>
      </w:rPr>
      <mc:AlternateContent>
        <mc:Choice Requires="wps">
          <w:drawing>
            <wp:anchor distT="0" distB="0" distL="0" distR="0" simplePos="0" relativeHeight="251658241" behindDoc="0" locked="0" layoutInCell="1" allowOverlap="1" wp14:anchorId="0DA31F1C" wp14:editId="01A1B8B0">
              <wp:simplePos x="635" y="635"/>
              <wp:positionH relativeFrom="page">
                <wp:align>left</wp:align>
              </wp:positionH>
              <wp:positionV relativeFrom="page">
                <wp:align>bottom</wp:align>
              </wp:positionV>
              <wp:extent cx="4829175" cy="345440"/>
              <wp:effectExtent l="0" t="0" r="9525" b="0"/>
              <wp:wrapNone/>
              <wp:docPr id="31081839" name="Teksto laukas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66CD6096" w14:textId="77777777" w:rsidR="006A2EB5" w:rsidRDefault="00BF617D">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DA31F1C" id="_x0000_t202" coordsize="21600,21600" o:spt="202" path="m,l,21600r21600,l21600,xe">
              <v:stroke joinstyle="miter"/>
              <v:path gradientshapeok="t" o:connecttype="rect"/>
            </v:shapetype>
            <v:shape id="Teksto laukas 5"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UiBruQIAAAIFAAAOAAAAZHJzL2Uyb0RvYy54bWysVEtu2zAQ3RfoHQjuHUmO3NhG5ECx66JA kARw2qzHFGUzET8g6Vjp5xxd9wS9QVfJvTqk7LRNuyq6oUczw/k8vufjk1Y25I5bJ7QqaHaQUsIV 05VQq4K+u5r3hpQ4D6qCRite0Hvu6Mnk5YvjrRnzvl7rpuKWYBHlxltT0LX3Zpwkjq25BHegDVcY rLWV4PHTrpLKwharyybpp+mrZKttZaxm3Dn0zrogncT6dc2Zv6hrxz1pCoqz+XjaeC7DmUyOYbyy YNaC7caAf5hCglDY9KnUDDyQjRV/lJKCWe107Q+Ylomua8F43AG3ydJn2yzWYHjcBcFx5gkm9//K svO7S0tEVdDDLB1mw8MRJQokvtQVv3VekwY2t+DIgJKKO4bILTQT0Aj18MURMA42K+2IsKQCu9RE CiWc51bcAFlyQQzcQVM9fheY9PANmSBC+ifyXvDHryCx16bSN0JuRISPt/7M+QAkWh2AHwfl6zyb l/3eNJ3Pe3l+lPZGp7O8N5iXs2k5PJqevu5/Dg+ZxFvxfrI1bhx3C0yI5sLgor491S3yNKQHv0Nn 6NbWVoZffBCCcWTK/RM7wiQMnfmwP8qOEAiGscN8kOeRPth1f9tY599wLUkwCmqRfXEruMOhugH3 KaGZ0nPRNJGBjfrNgTWDJ27RjRiG9e2y3c291NU9rmN1R2hn2FxgzzNw/hIsMhg3QFX6CzzqRm8L qncWJWttP/zNH/KRWBilZIuKKKhCyVLSvFVIuP4gT9OgoPiFht0by2hko3QQ4mojpxrFlqHuDYtm SPbN3qytltco2jJ0wxAohj0LutybU9/pE0XPeFnGJBSLAX+mFoaF0gGsgORVew3W7OD2+FDneq8Z GD9DvcsNN50pNx6xj08SgO3Q3OGNQotU2v0pBCX/+h2zfv51TX4AAAD//wMAUEsDBBQABgAIAAAA IQC1uX0e2wAAAAQBAAAPAAAAZHJzL2Rvd25yZXYueG1sTI/NbsIwEITvlXgHa5F6K04RpCiNgxD9 Ua9NK5WjEy9xRLwO8QLp29fthV5WGs1o5tt8PbpOnHEIrScF97MEBFLtTUuNgs+Pl7sViMCajO48 oYJvDLAuJje5zoy/0DueS25ELKGQaQWWuc+kDLVFp8PM90jR2/vBaY5yaKQZ9CWWu07OkySVTrcU F6zucWuxPpQnpyB9et3Y/ivdHffz8BYqf+DSPyt1Ox03jyAYR76G4Rc/okMRmSp/IhNEpyA+wn83 eg9psgRRKVguFiCLXP6HL34AAAD//wMAUEsBAi0AFAAGAAgAAAAhALaDOJL+AAAA4QEAABMAAAAA AAAAAAAAAAAAAAAAAFtDb250ZW50X1R5cGVzXS54bWxQSwECLQAUAAYACAAAACEAOP0h/9YAAACU AQAACwAAAAAAAAAAAAAAAAAvAQAAX3JlbHMvLnJlbHNQSwECLQAUAAYACAAAACEAvVIga7kCAAAC BQAADgAAAAAAAAAAAAAAAAAuAgAAZHJzL2Uyb0RvYy54bWxQSwECLQAUAAYACAAAACEAtbl9HtsA AAAEAQAADwAAAAAAAAAAAAAAAAATBQAAZHJzL2Rvd25yZXYueG1sUEsFBgAAAAAEAAQA8wAAABsG AAAAAA== " filled="f" stroked="f">
              <v:textbox style="mso-fit-shape-to-text:t" inset="20pt,0,0,15pt">
                <w:txbxContent>
                  <w:p w14:paraId="344350BD" w14:textId="157D3875">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039D5" w14:textId="77777777" w:rsidR="006A2EB5" w:rsidRDefault="00BF617D">
    <w:pPr>
      <w:tabs>
        <w:tab w:val="center" w:pos="4819"/>
        <w:tab w:val="right" w:pos="9638"/>
      </w:tabs>
    </w:pPr>
    <w:r>
      <w:rPr>
        <w:noProof/>
        <w:lang w:val="en-US"/>
      </w:rPr>
      <mc:AlternateContent>
        <mc:Choice Requires="wps">
          <w:drawing>
            <wp:anchor distT="0" distB="0" distL="0" distR="0" simplePos="0" relativeHeight="251658242" behindDoc="0" locked="0" layoutInCell="1" allowOverlap="1" wp14:anchorId="73270CA6" wp14:editId="6E1692CB">
              <wp:simplePos x="1076325" y="10153650"/>
              <wp:positionH relativeFrom="page">
                <wp:align>left</wp:align>
              </wp:positionH>
              <wp:positionV relativeFrom="page">
                <wp:align>bottom</wp:align>
              </wp:positionV>
              <wp:extent cx="4829175" cy="345440"/>
              <wp:effectExtent l="0" t="0" r="9525" b="0"/>
              <wp:wrapNone/>
              <wp:docPr id="96434238" name="Teksto laukas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1BD368B" w14:textId="77777777" w:rsidR="006A2EB5" w:rsidRDefault="006A2EB5">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3270CA6" id="_x0000_t202" coordsize="21600,21600" o:spt="202" path="m,l,21600r21600,l21600,xe">
              <v:stroke joinstyle="miter"/>
              <v:path gradientshapeok="t" o:connecttype="rect"/>
            </v:shapetype>
            <v:shape id="Teksto laukas 6" o:spid="_x0000_s1027" type="#_x0000_t202" alt="Socialinės apsaugos ir darbo ministerija bei pavaldžios įstaigos | Viešam naudojimui" style="position:absolute;margin-left:0;margin-top:0;width:380.25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zih+uwIAAAkFAAAOAAAAZHJzL2Uyb0RvYy54bWysVEtu2zAQ3RfoHQjuHcmOnMRG5ECx46JA kARw2qzHFGUzET8gaVvp5xxd9wS9QVfJvTqkbLdNuyq6oYYzw/m+p9OzRtZkza0TWuW0e5BSwhXT pVCLnL67nXZOKHEeVAm1Vjynj9zRs9HrV6cbM+Q9vdR1yS3BIMoNNyanS+/NMEkcW3IJ7kAbrtBY aSvB49UuktLCBqPLOuml6VGy0bY0VjPuHGonrZGOYvyq4sxfV5XjntQ5xdp8PG085+FMRqcwXFgw S8G2ZcA/VCFBKEy6DzUBD2RlxR+hpGBWO135A6ZloqtKMB57wG666YtuZkswPPaCw3FmPyb3/8Ky q/WNJaLM6eAoO8x6h7gvBRI3dcsfnNekhtUDOHJESckdw8nNNBNQC/X0xREwDlYL7YiwpAQ710QK JZznVtwDmXNBDKyhLp+/C3R6+oZIEMH9E3kv+PNXkJhrVep7IVcijo83/tL5MEiU2gF+7BcXWXda 9DrjdDrtZNlx2hmcT7JOf1pMxsXJ8fj8ovc5LDKJr+L7ZGPcMPYWkBDFmcFGfXOuG8RpcA96h8qQ ramsDF9cCEE7IuVxj45QCUNldtIbdI/7lDC0HWb9LIvwway718Y6/4ZrSYKQU4voi13BGotqC9y5 hGRKT0VdRwTW6jcFxgya2EVbYijWN/Mmrmpf/lyXj9iV1S2unWFTgakvwfkbsAhkbATJ6a/xqGq9 yaneSpQstf3wN33wR3yhlZINEiOnCplLSf1WIe56/SxNA5HiDQW7E+ZR6A7SfrCrlRxr5FwX6W9Y FIOzr3diZbW8Q+4WIRuaQDHMmdP5Thz7lqbIfcaLIjohZwz4SzUzLIQOMwsDvW3uwJrt1D3u60rv qAPDF8NvfcNLZ4qVxxXEzYT5ttPcjh35FhG1/TcEQv96j14//2CjHwAAAP//AwBQSwMEFAAGAAgA AAAhALW5fR7bAAAABAEAAA8AAABkcnMvZG93bnJldi54bWxMj81uwjAQhO+VeAdrkXorThGkKI2D EP1Rr00rlaMTL3FEvA7xAunb1+2FXlYazWjm23w9uk6ccQitJwX3swQEUu1NS42Cz4+XuxWIwJqM 7jyhgm8MsC4mN7nOjL/QO55LbkQsoZBpBZa5z6QMtUWnw8z3SNHb+8FpjnJopBn0JZa7Ts6TJJVO txQXrO5xa7E+lCenIH163dj+K90d9/PwFip/4NI/K3U7HTePIBhHvobhFz+iQxGZKn8iE0SnID7C fzd6D2myBFEpWC4WIItc/ocvfgAAAP//AwBQSwECLQAUAAYACAAAACEAtoM4kv4AAADhAQAAEwAA AAAAAAAAAAAAAAAAAAAAW0NvbnRlbnRfVHlwZXNdLnhtbFBLAQItABQABgAIAAAAIQA4/SH/1gAA AJQBAAALAAAAAAAAAAAAAAAAAC8BAABfcmVscy8ucmVsc1BLAQItABQABgAIAAAAIQCezih+uwIA AAkFAAAOAAAAAAAAAAAAAAAAAC4CAABkcnMvZTJvRG9jLnhtbFBLAQItABQABgAIAAAAIQC1uX0e 2wAAAAQBAAAPAAAAAAAAAAAAAAAAABUFAABkcnMvZG93bnJldi54bWxQSwUGAAAAAAQABADzAAAA HQYAAAAA " filled="f" stroked="f">
              <v:textbox style="mso-fit-shape-to-text:t" inset="20pt,0,0,15pt">
                <w:txbxContent>
                  <w:p w14:paraId="45B8DACD" w14:textId="730A63AA">
                    <w:pPr>
                      <w:rPr>
                        <w:rFonts w:ascii="Aptos" w:hAnsi="Aptos" w:eastAsia="Aptos" w:cs="Aptos"/>
                        <w:color w:val="000000"/>
                        <w:sz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01BB4" w14:textId="77777777" w:rsidR="006A2EB5" w:rsidRDefault="00BF617D">
    <w:pPr>
      <w:tabs>
        <w:tab w:val="center" w:pos="4819"/>
        <w:tab w:val="right" w:pos="9638"/>
      </w:tabs>
    </w:pPr>
    <w:r>
      <w:rPr>
        <w:noProof/>
        <w:lang w:val="en-US"/>
      </w:rPr>
      <mc:AlternateContent>
        <mc:Choice Requires="wps">
          <w:drawing>
            <wp:anchor distT="0" distB="0" distL="0" distR="0" simplePos="0" relativeHeight="251658240" behindDoc="0" locked="0" layoutInCell="1" allowOverlap="1" wp14:anchorId="24AA8EE4" wp14:editId="34925C07">
              <wp:simplePos x="635" y="635"/>
              <wp:positionH relativeFrom="page">
                <wp:align>left</wp:align>
              </wp:positionH>
              <wp:positionV relativeFrom="page">
                <wp:align>bottom</wp:align>
              </wp:positionV>
              <wp:extent cx="4829175" cy="345440"/>
              <wp:effectExtent l="0" t="0" r="9525" b="0"/>
              <wp:wrapNone/>
              <wp:docPr id="1515069954" name="Teksto laukas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F71C715" w14:textId="77777777" w:rsidR="006A2EB5" w:rsidRDefault="006A2EB5">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4AA8EE4" id="_x0000_t202" coordsize="21600,21600" o:spt="202" path="m,l,21600r21600,l21600,xe">
              <v:stroke joinstyle="miter"/>
              <v:path gradientshapeok="t" o:connecttype="rect"/>
            </v:shapetype>
            <v:shape id="Teksto laukas 4"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P+VjvQIAAAsFAAAOAAAAZHJzL2Uyb0RvYy54bWysVEtu2zAQ3RfoHQjuHcmu1MRG5ECx46JA kARw2qzHFGUzET8gaVvp5xxd9wS9QVfJvTqk7LRNuyq6oUYzw/m8mcfjk1Y2ZMOtE1oVtH+QUsIV 05VQy4K+u571jihxHlQFjVa8oPfc0ZPxyxfHWzPiA73STcUtwSDKjbamoCvvzShJHFtxCe5AG67Q WGsrweOvXSaVhS1Gl00ySNPXyVbbyljNuHOonXZGOo7x65ozf1nXjnvSFBRr8/G08VyEMxkfw2hp wawE25UB/1CFBKEw6VOoKXggayv+CCUFs9rp2h8wLRNd14Lx2AN200+fdTNfgeGxFwTHmSeY3P8L yy42V5aICmeX9/P09XCYZ5QokDira37nvCYNrO/AEVRX3DHEbq6ZgEaohy+OgHGwXmpHhCUV2IUm UijhPLfiFsiCC2JgA031+F2g08M33AUR3D+R94I/fgWJudaVvhVyLSKAvPXnzgcoUeog/JiXZ1l/ Vg56k3Q262XZYdobnk6zXj4rp5Py6HByejb4HEaZxFvxfrI1bhS7C7sQxbnBVn17qlvsNrgHvUNl yNbWVoYvjoSgHXfl/mk/QiUMldnRYNg/zClhaHuV5VkWFwiz7m8b6/wbriUJQkEt7l/sCjZYVFfg 3iUkU3ommibuYKN+U2DMoIlddCWGYn27aOOwBvvyF7q6x66s7jbbGTYTmPocnL8Ci6uMjSA9/SUe daO3BdU7iZKVth/+pg/+uGFopWSL1CioQu5S0rxVuHmDPEvTQKX4h4LdC4so9IdpHuxqLScaWdfH B8CwKAZn3+zF2mp5g+wtQzY0gWKYs6CLvTjxHVGR/YyXZXRC1hjw52puWAgdMAuAXrc3YM0OdY/z utB78sDoGfidb7jpTLn2OII4mYBvh+YOdmRc3Kjd6xAo/et/9Pr5ho1/AAAA//8DAFBLAwQUAAYA CAAAACEAtbl9HtsAAAAEAQAADwAAAGRycy9kb3ducmV2LnhtbEyPzW7CMBCE75V4B2uReitOEaQo jYMQ/VGvTSuVoxMvcUS8DvEC6dvX7YVeVhrNaObbfD26TpxxCK0nBfezBARS7U1LjYLPj5e7FYjA mozuPKGCbwywLiY3uc6Mv9A7nktuRCyhkGkFlrnPpAy1RafDzPdI0dv7wWmOcmikGfQllrtOzpMk lU63FBes7nFrsT6UJ6cgfXrd2P4r3R338/AWKn/g0j8rdTsdN48gGEe+huEXP6JDEZkqfyITRKcg PsJ/N3oPabIEUSlYLhYgi1z+hy9+AAAA//8DAFBLAQItABQABgAIAAAAIQC2gziS/gAAAOEBAAAT AAAAAAAAAAAAAAAAAAAAAABbQ29udGVudF9UeXBlc10ueG1sUEsBAi0AFAAGAAgAAAAhADj9If/W AAAAlAEAAAsAAAAAAAAAAAAAAAAALwEAAF9yZWxzLy5yZWxzUEsBAi0AFAAGAAgAAAAhAKs/5WO9 AgAACwUAAA4AAAAAAAAAAAAAAAAALgIAAGRycy9lMm9Eb2MueG1sUEsBAi0AFAAGAAgAAAAhALW5 fR7bAAAABAEAAA8AAAAAAAAAAAAAAAAAFwUAAGRycy9kb3ducmV2LnhtbFBLBQYAAAAABAAEAPMA AAAfBgAAAAA= " filled="f" stroked="f">
              <v:textbox style="mso-fit-shape-to-text:t" inset="20pt,0,0,15pt">
                <w:txbxContent>
                  <w:p w14:paraId="18DAEE9A" w14:textId="5AB64933">
                    <w:pPr>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215D13" w14:textId="77777777" w:rsidR="00BF617D" w:rsidRDefault="00BF617D">
      <w:r>
        <w:separator/>
      </w:r>
    </w:p>
  </w:footnote>
  <w:footnote w:type="continuationSeparator" w:id="0">
    <w:p w14:paraId="36E49108" w14:textId="77777777" w:rsidR="00BF617D" w:rsidRDefault="00BF61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3AEB8" w14:textId="77777777" w:rsidR="006A2EB5" w:rsidRDefault="00BF617D">
    <w:pPr>
      <w:framePr w:wrap="auto" w:vAnchor="text" w:hAnchor="margin" w:xAlign="center" w:y="1"/>
      <w:tabs>
        <w:tab w:val="center" w:pos="4153"/>
        <w:tab w:val="right" w:pos="8306"/>
      </w:tabs>
    </w:pPr>
    <w:r>
      <w:fldChar w:fldCharType="begin"/>
    </w:r>
    <w:r>
      <w:instrText xml:space="preserve">PAGE  </w:instrText>
    </w:r>
    <w:r>
      <w:fldChar w:fldCharType="end"/>
    </w:r>
  </w:p>
  <w:p w14:paraId="4DB28F20" w14:textId="77777777" w:rsidR="006A2EB5" w:rsidRDefault="006A2EB5">
    <w:pPr>
      <w:tabs>
        <w:tab w:val="center" w:pos="4153"/>
        <w:tab w:val="right" w:pos="8306"/>
      </w:tabs>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885D1" w14:textId="77777777" w:rsidR="006A2EB5" w:rsidRDefault="00BF617D">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14:paraId="57325C18" w14:textId="77777777" w:rsidR="006A2EB5" w:rsidRDefault="006A2EB5">
    <w:pPr>
      <w:tabs>
        <w:tab w:val="center" w:pos="4153"/>
        <w:tab w:val="right" w:pos="8306"/>
      </w:tabs>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D340C" w14:textId="77777777" w:rsidR="006A2EB5" w:rsidRDefault="006A2EB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6E7"/>
    <w:rsid w:val="00140298"/>
    <w:rsid w:val="004C66E7"/>
    <w:rsid w:val="006A2EB5"/>
    <w:rsid w:val="00BF617D"/>
    <w:rsid w:val="00F75F9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ja-JP"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020F68"/>
  <w15:docId w15:val="{BBDFB55D-54E2-4795-992A-74B7C9105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641053">
      <w:bodyDiv w:val="1"/>
      <w:marLeft w:val="0"/>
      <w:marRight w:val="0"/>
      <w:marTop w:val="0"/>
      <w:marBottom w:val="0"/>
      <w:divBdr>
        <w:top w:val="none" w:sz="0" w:space="0" w:color="auto"/>
        <w:left w:val="none" w:sz="0" w:space="0" w:color="auto"/>
        <w:bottom w:val="none" w:sz="0" w:space="0" w:color="auto"/>
        <w:right w:val="none" w:sz="0" w:space="0" w:color="auto"/>
      </w:divBdr>
    </w:div>
    <w:div w:id="332922886">
      <w:bodyDiv w:val="1"/>
      <w:marLeft w:val="0"/>
      <w:marRight w:val="0"/>
      <w:marTop w:val="0"/>
      <w:marBottom w:val="0"/>
      <w:divBdr>
        <w:top w:val="none" w:sz="0" w:space="0" w:color="auto"/>
        <w:left w:val="none" w:sz="0" w:space="0" w:color="auto"/>
        <w:bottom w:val="none" w:sz="0" w:space="0" w:color="auto"/>
        <w:right w:val="none" w:sz="0" w:space="0" w:color="auto"/>
      </w:divBdr>
    </w:div>
    <w:div w:id="335235870">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87321147">
      <w:bodyDiv w:val="1"/>
      <w:marLeft w:val="0"/>
      <w:marRight w:val="0"/>
      <w:marTop w:val="0"/>
      <w:marBottom w:val="0"/>
      <w:divBdr>
        <w:top w:val="none" w:sz="0" w:space="0" w:color="auto"/>
        <w:left w:val="none" w:sz="0" w:space="0" w:color="auto"/>
        <w:bottom w:val="none" w:sz="0" w:space="0" w:color="auto"/>
        <w:right w:val="none" w:sz="0" w:space="0" w:color="auto"/>
      </w:divBdr>
      <w:divsChild>
        <w:div w:id="813453263">
          <w:marLeft w:val="0"/>
          <w:marRight w:val="0"/>
          <w:marTop w:val="0"/>
          <w:marBottom w:val="0"/>
          <w:divBdr>
            <w:top w:val="none" w:sz="0" w:space="0" w:color="auto"/>
            <w:left w:val="none" w:sz="0" w:space="0" w:color="auto"/>
            <w:bottom w:val="none" w:sz="0" w:space="0" w:color="auto"/>
            <w:right w:val="none" w:sz="0" w:space="0" w:color="auto"/>
          </w:divBdr>
        </w:div>
        <w:div w:id="327248598">
          <w:marLeft w:val="0"/>
          <w:marRight w:val="0"/>
          <w:marTop w:val="0"/>
          <w:marBottom w:val="0"/>
          <w:divBdr>
            <w:top w:val="none" w:sz="0" w:space="0" w:color="auto"/>
            <w:left w:val="none" w:sz="0" w:space="0" w:color="auto"/>
            <w:bottom w:val="none" w:sz="0" w:space="0" w:color="auto"/>
            <w:right w:val="none" w:sz="0" w:space="0" w:color="auto"/>
          </w:divBdr>
          <w:divsChild>
            <w:div w:id="1292440598">
              <w:marLeft w:val="0"/>
              <w:marRight w:val="0"/>
              <w:marTop w:val="0"/>
              <w:marBottom w:val="0"/>
              <w:divBdr>
                <w:top w:val="none" w:sz="0" w:space="0" w:color="auto"/>
                <w:left w:val="none" w:sz="0" w:space="0" w:color="auto"/>
                <w:bottom w:val="none" w:sz="0" w:space="0" w:color="auto"/>
                <w:right w:val="none" w:sz="0" w:space="0" w:color="auto"/>
              </w:divBdr>
              <w:divsChild>
                <w:div w:id="1687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609002345">
      <w:bodyDiv w:val="1"/>
      <w:marLeft w:val="0"/>
      <w:marRight w:val="0"/>
      <w:marTop w:val="0"/>
      <w:marBottom w:val="0"/>
      <w:divBdr>
        <w:top w:val="none" w:sz="0" w:space="0" w:color="auto"/>
        <w:left w:val="none" w:sz="0" w:space="0" w:color="auto"/>
        <w:bottom w:val="none" w:sz="0" w:space="0" w:color="auto"/>
        <w:right w:val="none" w:sz="0" w:space="0" w:color="auto"/>
      </w:divBdr>
    </w:div>
    <w:div w:id="169125211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20" ma:contentTypeDescription="Kurkite naują dokumentą." ma:contentTypeScope="" ma:versionID="1619de0af198455143846555f90bd26e">
  <xsd:schema xmlns:xsd="http://www.w3.org/2001/XMLSchema" xmlns:xs="http://www.w3.org/2001/XMLSchema" xmlns:p="http://schemas.microsoft.com/office/2006/metadata/properties" xmlns:ns1="http://schemas.microsoft.com/sharepoint/v3" xmlns:ns2="69df5a83-a68d-4c83-b1ae-bec2466ffd42" xmlns:ns3="bfcc2856-60fd-4cfb-ac69-0ef30426ccbe" targetNamespace="http://schemas.microsoft.com/office/2006/metadata/properties" ma:root="true" ma:fieldsID="972b1668de712964e3e3a715a9dba7bb" ns1:_="" ns2:_="" ns3:_="">
    <xsd:import namespace="http://schemas.microsoft.com/sharepoint/v3"/>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Bendrosios atitikties strategijos ypatybės" ma:hidden="true" ma:internalName="_ip_UnifiedCompliancePolicyProperties">
      <xsd:simpleType>
        <xsd:restriction base="dms:Note"/>
      </xsd:simpleType>
    </xsd:element>
    <xsd:element name="_ip_UnifiedCompliancePolicyUIAction" ma:index="27"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5.xml><?xml version="1.0" encoding="utf-8"?>
<Parts xmlns="http://lrs.lt/TAIS/DocParts">
  <Part Type="pagrindine" DocPartId="623ef276edfa4eabb87fdbf1d6a06d16" PartId="255a8dcc62f24fcfa1614942d0e80091">
    <Part Type="pastraipa" DocPartId="7b027b55c0a549e78ed6827b7335c012" PartId="c42dc651cd29414d942b2d2a5fb43bd9"/>
    <Part Type="punktas" Nr="1" Abbr="1 p." DocPartId="88dc76a9396446988d0de3a59bf6ab7f" PartId="fd7c7e9e0f3f4acc9facee18e53585c5"/>
    <Part Type="punktas" Nr="2" Abbr="2 p." DocPartId="5851e09271fd4cacac2a1ed7debb7310" PartId="33fdacff1dc1428184b8c11581f418ad"/>
    <Part Type="punktas" Nr="3" Abbr="3 p." DocPartId="9725016fd8434e6ba1c76b545269a370" PartId="cbcf9d79c00042c19483c5af20edf844"/>
    <Part Type="punktas" Nr="4" Abbr="4 p." DocPartId="47fbc25b8f2a41178d7424fb41954e51" PartId="32be20f741b946398c93eb28c5398fac"/>
    <Part Type="punktas" Nr="5" Abbr="5 p." DocPartId="be2742d6f411422daab82bcb392c533d" PartId="d27939c3bc6f4e6a866c77251940da15"/>
    <Part Type="punktas" Nr="6" Abbr="6 p." DocPartId="0429882c35494f97ad9a9f8de6514110" PartId="6dcbc026f47d46c6917d3502bef60744"/>
    <Part Type="punktas" Nr="7" Abbr="7 p." DocPartId="f9bf0aeb0ae8415f8a536b66192082ea" PartId="7dbcf69f0afe4cc2a244591b74919142"/>
    <Part Type="signatura" DocPartId="a0ccb992bbda4fa7a69e54b2c48df184" PartId="c9c8f393800f41b39fb59532fb55c678"/>
  </Part>
</Parts>
</file>

<file path=customXml/itemProps1.xml><?xml version="1.0" encoding="utf-8"?>
<ds:datastoreItem xmlns:ds="http://schemas.openxmlformats.org/officeDocument/2006/customXml" ds:itemID="{D2E8D6AB-8CAE-46D1-A344-6E3A2FA7AD26}">
  <ds:schemaRefs>
    <ds:schemaRef ds:uri="http://schemas.openxmlformats.org/officeDocument/2006/bibliography"/>
  </ds:schemaRefs>
</ds:datastoreItem>
</file>

<file path=customXml/itemProps2.xml><?xml version="1.0" encoding="utf-8"?>
<ds:datastoreItem xmlns:ds="http://schemas.openxmlformats.org/officeDocument/2006/customXml" ds:itemID="{BA6AA6A6-5714-4E28-AC31-F4BFCF3957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D98D02-D4A3-4A94-9A3E-1A24A346A91B}">
  <ds:schemaRefs>
    <ds:schemaRef ds:uri="http://schemas.microsoft.com/sharepoint/v3/contenttype/forms"/>
  </ds:schemaRefs>
</ds:datastoreItem>
</file>

<file path=customXml/itemProps4.xml><?xml version="1.0" encoding="utf-8"?>
<ds:datastoreItem xmlns:ds="http://schemas.openxmlformats.org/officeDocument/2006/customXml" ds:itemID="{781B4276-5F44-448A-86C5-78111E95C423}">
  <ds:schemaRefs>
    <ds:schemaRef ds:uri="http://schemas.microsoft.com/office/2006/metadata/properties"/>
    <ds:schemaRef ds:uri="http://schemas.microsoft.com/office/infopath/2007/PartnerControls"/>
    <ds:schemaRef ds:uri="bfcc2856-60fd-4cfb-ac69-0ef30426ccbe"/>
    <ds:schemaRef ds:uri="69df5a83-a68d-4c83-b1ae-bec2466ffd42"/>
    <ds:schemaRef ds:uri="http://schemas.microsoft.com/sharepoint/v3"/>
  </ds:schemaRefs>
</ds:datastoreItem>
</file>

<file path=customXml/itemProps5.xml><?xml version="1.0" encoding="utf-8"?>
<ds:datastoreItem xmlns:ds="http://schemas.openxmlformats.org/officeDocument/2006/customXml" ds:itemID="{6D9FFA67-1C46-4E9B-876F-9164AC0983A0}">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1</TotalTime>
  <Pages>2</Pages>
  <Words>2570</Words>
  <Characters>1466</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4028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PABIJŪNĖ Agnė</cp:lastModifiedBy>
  <cp:revision>3</cp:revision>
  <cp:lastPrinted>2010-05-10T06:39:00Z</cp:lastPrinted>
  <dcterms:created xsi:type="dcterms:W3CDTF">2026-07-02T07:08:00Z</dcterms:created>
  <dcterms:modified xsi:type="dcterms:W3CDTF">2026-07-02T08:16:00Z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y fmtid="{D5CDD505-2E9C-101B-9397-08002B2CF9AE}" pid="3" name="MediaServiceImageTags">
    <vt:lpwstr/>
  </property>
  <property fmtid="{D5CDD505-2E9C-101B-9397-08002B2CF9AE}" pid="4" name="ClassificationContentMarkingFooterShapeIds">
    <vt:lpwstr>5a4e2202,1da456f,5bf783e</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Viešam naudojimui</vt:lpwstr>
  </property>
</Properties>
</file>