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7EF9" w14:textId="77777777" w:rsidR="00ED2652" w:rsidRDefault="00ED265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CA27EFA" w14:textId="77777777" w:rsidR="00ED2652" w:rsidRDefault="00A23F1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CA27F10" wp14:editId="5CA27F1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7EFB" w14:textId="77777777" w:rsidR="00ED2652" w:rsidRDefault="00ED2652">
      <w:pPr>
        <w:jc w:val="center"/>
        <w:rPr>
          <w:caps/>
          <w:sz w:val="12"/>
          <w:szCs w:val="12"/>
        </w:rPr>
      </w:pPr>
    </w:p>
    <w:p w14:paraId="5CA27EFC" w14:textId="77777777" w:rsidR="00ED2652" w:rsidRDefault="00A23F1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CA27EFD" w14:textId="77777777" w:rsidR="00ED2652" w:rsidRDefault="00A23F18">
      <w:pPr>
        <w:jc w:val="center"/>
        <w:rPr>
          <w:b/>
          <w:caps/>
        </w:rPr>
      </w:pPr>
      <w:r>
        <w:rPr>
          <w:b/>
          <w:caps/>
        </w:rPr>
        <w:t>LYGIŲ GALIMYBIŲ ĮSTATYMO NR. IX-1826 1, 16 IR 17 STRAIPSNIŲ PAKEITIMO IR ĮSTATYMO PAPILDYMO 15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ĮSTATYMO NR. XIII-1760 1 STRAIPSNIO PAKEITIMO</w:t>
      </w:r>
    </w:p>
    <w:p w14:paraId="5CA27EFE" w14:textId="77777777" w:rsidR="00ED2652" w:rsidRDefault="00A23F18">
      <w:pPr>
        <w:jc w:val="center"/>
        <w:rPr>
          <w:caps/>
        </w:rPr>
      </w:pPr>
      <w:r>
        <w:rPr>
          <w:b/>
          <w:caps/>
        </w:rPr>
        <w:t>ĮSTATYMAS</w:t>
      </w:r>
    </w:p>
    <w:p w14:paraId="5CA27EFF" w14:textId="77777777" w:rsidR="00ED2652" w:rsidRDefault="00ED2652">
      <w:pPr>
        <w:jc w:val="center"/>
        <w:rPr>
          <w:b/>
          <w:caps/>
        </w:rPr>
      </w:pPr>
    </w:p>
    <w:p w14:paraId="5CA27F00" w14:textId="77777777" w:rsidR="00ED2652" w:rsidRDefault="00A23F18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XIII-2105</w:t>
      </w:r>
    </w:p>
    <w:p w14:paraId="5CA27F01" w14:textId="77777777" w:rsidR="00ED2652" w:rsidRDefault="00A23F18">
      <w:pPr>
        <w:jc w:val="center"/>
        <w:rPr>
          <w:szCs w:val="24"/>
        </w:rPr>
      </w:pPr>
      <w:r>
        <w:rPr>
          <w:szCs w:val="24"/>
        </w:rPr>
        <w:t>Vilnius</w:t>
      </w:r>
    </w:p>
    <w:p w14:paraId="5CA27F02" w14:textId="77777777" w:rsidR="00ED2652" w:rsidRDefault="00ED2652">
      <w:pPr>
        <w:jc w:val="center"/>
        <w:rPr>
          <w:sz w:val="22"/>
        </w:rPr>
      </w:pPr>
    </w:p>
    <w:p w14:paraId="5CA27F03" w14:textId="77777777" w:rsidR="00ED2652" w:rsidRDefault="00ED2652">
      <w:pPr>
        <w:spacing w:line="360" w:lineRule="auto"/>
        <w:ind w:firstLine="720"/>
        <w:jc w:val="both"/>
        <w:rPr>
          <w:sz w:val="16"/>
          <w:szCs w:val="16"/>
        </w:rPr>
      </w:pPr>
    </w:p>
    <w:p w14:paraId="5CA27F04" w14:textId="77777777" w:rsidR="00ED2652" w:rsidRDefault="00ED2652">
      <w:pPr>
        <w:spacing w:line="360" w:lineRule="auto"/>
        <w:ind w:firstLine="720"/>
        <w:jc w:val="both"/>
        <w:sectPr w:rsidR="00ED26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CA27F05" w14:textId="77777777" w:rsidR="00ED2652" w:rsidRDefault="00ED265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CA27F06" w14:textId="77777777" w:rsidR="00ED2652" w:rsidRDefault="00A23F18">
      <w:pPr>
        <w:widowControl w:val="0"/>
        <w:spacing w:line="360" w:lineRule="auto"/>
        <w:ind w:firstLine="720"/>
        <w:jc w:val="both"/>
        <w:rPr>
          <w:rFonts w:eastAsia="Courier New"/>
          <w:b/>
          <w:bCs/>
        </w:rPr>
      </w:pPr>
      <w:r>
        <w:rPr>
          <w:rFonts w:eastAsia="Courier New"/>
          <w:b/>
          <w:bCs/>
        </w:rPr>
        <w:t>1</w:t>
      </w:r>
      <w:r>
        <w:rPr>
          <w:rFonts w:eastAsia="Courier New"/>
          <w:b/>
          <w:bCs/>
        </w:rPr>
        <w:t xml:space="preserve"> straipsnis. </w:t>
      </w:r>
      <w:r>
        <w:rPr>
          <w:rFonts w:eastAsia="Courier New"/>
          <w:b/>
          <w:bCs/>
        </w:rPr>
        <w:t>1</w:t>
      </w:r>
      <w:r>
        <w:rPr>
          <w:rFonts w:eastAsia="Courier New"/>
          <w:b/>
          <w:szCs w:val="24"/>
        </w:rPr>
        <w:t xml:space="preserve"> straipsnio pakeitimas</w:t>
      </w:r>
    </w:p>
    <w:p w14:paraId="5CA27F07" w14:textId="77777777" w:rsidR="00ED2652" w:rsidRDefault="00A23F18">
      <w:pPr>
        <w:widowControl w:val="0"/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1 straipsnio 2 dalį ir ją išdėstyti taip:</w:t>
      </w:r>
    </w:p>
    <w:p w14:paraId="5CA27F08" w14:textId="4E302AE6" w:rsidR="00ED2652" w:rsidRDefault="00A23F1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Pakeis</w:t>
      </w:r>
      <w:bookmarkStart w:id="0" w:name="_GoBack"/>
      <w:bookmarkEnd w:id="0"/>
      <w:r>
        <w:rPr>
          <w:szCs w:val="24"/>
        </w:rPr>
        <w:t>ti 1 straipsnio</w:t>
      </w:r>
      <w:r>
        <w:rPr>
          <w:szCs w:val="24"/>
        </w:rPr>
        <w:t xml:space="preserve"> 3 dalį ir ją išdėstyti taip:</w:t>
      </w:r>
    </w:p>
    <w:p w14:paraId="5CA27F09" w14:textId="4D236176" w:rsidR="00ED2652" w:rsidRDefault="00A23F18">
      <w:pPr>
        <w:spacing w:line="360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t xml:space="preserve">„3. Šiuo įstatymu siekiama užtikrinti Europos Sąjungos teisės aktų, nurodytų šio įstatymo priede, taikymą, taip pat Jungtinių Tautų neįgaliųjų teisių konvencijos įgyvendinimo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 ir kontrolę.“</w:t>
      </w:r>
    </w:p>
    <w:p w14:paraId="5CA27F0A" w14:textId="1905DFDB" w:rsidR="00ED2652" w:rsidRDefault="00A23F18">
      <w:pPr>
        <w:spacing w:line="360" w:lineRule="auto"/>
        <w:ind w:firstLine="720"/>
        <w:jc w:val="both"/>
        <w:rPr>
          <w:i/>
          <w:szCs w:val="24"/>
        </w:rPr>
      </w:pPr>
    </w:p>
    <w:p w14:paraId="5CA27F0B" w14:textId="77777777" w:rsidR="00ED2652" w:rsidRDefault="00A23F1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</w:t>
      </w:r>
      <w:r>
        <w:rPr>
          <w:i/>
          <w:szCs w:val="24"/>
        </w:rPr>
        <w:t>s Respublikos Seimo priimtą įstatymą.</w:t>
      </w:r>
    </w:p>
    <w:p w14:paraId="5CA27F0C" w14:textId="77777777" w:rsidR="00ED2652" w:rsidRDefault="00ED2652">
      <w:pPr>
        <w:spacing w:line="360" w:lineRule="auto"/>
        <w:rPr>
          <w:i/>
          <w:szCs w:val="24"/>
        </w:rPr>
      </w:pPr>
    </w:p>
    <w:p w14:paraId="5CA27F0D" w14:textId="77777777" w:rsidR="00ED2652" w:rsidRDefault="00ED2652">
      <w:pPr>
        <w:spacing w:line="360" w:lineRule="auto"/>
        <w:rPr>
          <w:i/>
          <w:szCs w:val="24"/>
        </w:rPr>
      </w:pPr>
    </w:p>
    <w:p w14:paraId="5CA27F0E" w14:textId="77777777" w:rsidR="00ED2652" w:rsidRDefault="00ED2652">
      <w:pPr>
        <w:spacing w:line="360" w:lineRule="auto"/>
      </w:pPr>
    </w:p>
    <w:p w14:paraId="5CA27F0F" w14:textId="77777777" w:rsidR="00ED2652" w:rsidRDefault="00A23F1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ED265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7F14" w14:textId="77777777" w:rsidR="00ED2652" w:rsidRDefault="00A23F1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CA27F15" w14:textId="77777777" w:rsidR="00ED2652" w:rsidRDefault="00A23F1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A" w14:textId="77777777" w:rsidR="00ED2652" w:rsidRDefault="00A23F1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CA27F1B" w14:textId="77777777" w:rsidR="00ED2652" w:rsidRDefault="00ED265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C" w14:textId="77777777" w:rsidR="00ED2652" w:rsidRDefault="00A23F1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CA27F1D" w14:textId="77777777" w:rsidR="00ED2652" w:rsidRDefault="00ED265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F" w14:textId="77777777" w:rsidR="00ED2652" w:rsidRDefault="00ED265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7F12" w14:textId="77777777" w:rsidR="00ED2652" w:rsidRDefault="00A23F1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CA27F13" w14:textId="77777777" w:rsidR="00ED2652" w:rsidRDefault="00A23F1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6" w14:textId="77777777" w:rsidR="00ED2652" w:rsidRDefault="00A23F1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CA27F17" w14:textId="77777777" w:rsidR="00ED2652" w:rsidRDefault="00ED265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8" w14:textId="77777777" w:rsidR="00ED2652" w:rsidRDefault="00A23F1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CA27F19" w14:textId="77777777" w:rsidR="00ED2652" w:rsidRDefault="00ED265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F1E" w14:textId="77777777" w:rsidR="00ED2652" w:rsidRDefault="00ED265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09"/>
    <w:rsid w:val="00A23F18"/>
    <w:rsid w:val="00DE0D09"/>
    <w:rsid w:val="00E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27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3F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3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77"/>
    <w:rsid w:val="009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69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369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2019-05-13T13:27:00Z</dcterms:created>
  <dc:creator>„Windows“ vartotojas</dc:creator>
  <lastModifiedBy>TRAPINSKIENĖ Aušrinė</lastModifiedBy>
  <lastPrinted>2019-05-07T11:44:00Z</lastPrinted>
  <dcterms:modified xsi:type="dcterms:W3CDTF">2019-05-13T14:52:00Z</dcterms:modified>
  <revision>3</revision>
</coreProperties>
</file>