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ab67ad9eef84416a15377abd2c6beea"/>
        <w:id w:val="2073924710"/>
        <w:lock w:val="sdtLocked"/>
      </w:sdtPr>
      <w:sdtEndPr/>
      <w:sdtContent>
        <w:p w14:paraId="02C47329" w14:textId="264F62A6" w:rsidR="00803571" w:rsidRDefault="00ED48B5" w:rsidP="00ED48B5">
          <w:pPr>
            <w:tabs>
              <w:tab w:val="center" w:pos="4680"/>
            </w:tabs>
            <w:jc w:val="center"/>
            <w:rPr>
              <w:b/>
              <w:bCs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5FD2A21" wp14:editId="7C460415">
                <wp:extent cx="525145" cy="621030"/>
                <wp:effectExtent l="0" t="0" r="8255" b="7620"/>
                <wp:docPr id="2" name="Picture 3" descr="Paveikslėlis, kuriame yra eskizas, piešimas, iliustracija, Linijinis piešima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Paveikslėlis, kuriame yra eskizas, piešimas, iliustracija, Linijinis piešimas  Automatiškai sugeneruotas aprašymas"/>
                        <pic:cNvPicPr>
                          <a:picLocks noChangeAspect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5145" cy="6210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F81FB8D" w14:textId="77777777" w:rsidR="00803571" w:rsidRDefault="00ED48B5" w:rsidP="00ED48B5">
          <w:pPr>
            <w:keepLines/>
            <w:widowControl w:val="0"/>
            <w:suppressAutoHyphens/>
            <w:jc w:val="center"/>
            <w:rPr>
              <w:b/>
              <w:bCs/>
              <w:color w:val="000000"/>
              <w:sz w:val="28"/>
              <w:szCs w:val="28"/>
            </w:rPr>
          </w:pPr>
          <w:bookmarkStart w:id="0" w:name="_GoBack"/>
          <w:bookmarkEnd w:id="0"/>
          <w:r>
            <w:rPr>
              <w:b/>
              <w:bCs/>
              <w:color w:val="000000"/>
              <w:sz w:val="28"/>
              <w:szCs w:val="28"/>
            </w:rPr>
            <w:t>LIETUVOS RESPUBLIKOS ŽEMĖS ŪKIO MINISTRAS</w:t>
          </w:r>
        </w:p>
        <w:p w14:paraId="789C183A" w14:textId="77777777" w:rsidR="00803571" w:rsidRDefault="00803571" w:rsidP="00ED48B5">
          <w:pPr>
            <w:keepLines/>
            <w:widowControl w:val="0"/>
            <w:suppressAutoHyphens/>
            <w:jc w:val="center"/>
            <w:rPr>
              <w:b/>
              <w:bCs/>
              <w:color w:val="000000"/>
              <w:szCs w:val="24"/>
            </w:rPr>
          </w:pPr>
        </w:p>
        <w:p w14:paraId="175A5844" w14:textId="77777777" w:rsidR="00803571" w:rsidRDefault="00ED48B5" w:rsidP="00ED48B5">
          <w:pPr>
            <w:keepLines/>
            <w:widowControl w:val="0"/>
            <w:suppressAutoHyphens/>
            <w:jc w:val="center"/>
            <w:rPr>
              <w:b/>
              <w:bC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ĮSAKYMAS</w:t>
          </w:r>
        </w:p>
        <w:p w14:paraId="7FF8F174" w14:textId="24D511C2" w:rsidR="00803571" w:rsidRDefault="00ED48B5" w:rsidP="00ED48B5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DĖL ŽEMĖS ŪKIO MINISTRO 2014 M. SPALIO 24 D. ĮSAKYMO NR. 3D-792 „DĖL ŽUVININKYSTĖS KONTROLĖS PAREIGŪNŲ ATLIEKAMŲ PATIKRINIMŲ TVARKOS APRAŠO PATVIRTINIMO“ PAKEITIMO</w:t>
          </w:r>
        </w:p>
        <w:p w14:paraId="5DB90502" w14:textId="77777777" w:rsidR="00ED48B5" w:rsidRDefault="00ED48B5" w:rsidP="00ED48B5">
          <w:pPr>
            <w:jc w:val="center"/>
            <w:rPr>
              <w:szCs w:val="24"/>
            </w:rPr>
          </w:pPr>
        </w:p>
        <w:p w14:paraId="5CD1EEB5" w14:textId="683F414D" w:rsidR="00803571" w:rsidRDefault="00ED48B5" w:rsidP="00ED48B5">
          <w:pPr>
            <w:jc w:val="center"/>
            <w:rPr>
              <w:szCs w:val="24"/>
            </w:rPr>
          </w:pPr>
          <w:r w:rsidRPr="00ED48B5">
            <w:rPr>
              <w:szCs w:val="24"/>
            </w:rPr>
            <w:t xml:space="preserve">2024 m. sausio 19 d. </w:t>
          </w:r>
          <w:r>
            <w:rPr>
              <w:szCs w:val="24"/>
            </w:rPr>
            <w:t>Nr. 3D-44</w:t>
          </w:r>
        </w:p>
        <w:p w14:paraId="7CBF7BBA" w14:textId="77777777" w:rsidR="00803571" w:rsidRDefault="00ED48B5" w:rsidP="00ED48B5">
          <w:pPr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4B9524B" w14:textId="5496B5A0" w:rsidR="00803571" w:rsidRDefault="00803571" w:rsidP="00ED48B5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</w:p>
        <w:p w14:paraId="70EBF103" w14:textId="77777777" w:rsidR="00803571" w:rsidRDefault="00803571" w:rsidP="00ED48B5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</w:p>
        <w:sdt>
          <w:sdtPr>
            <w:alias w:val="1 p."/>
            <w:tag w:val="part_57ab001e58494f6abd1aa39ca29d1a7b"/>
            <w:id w:val="1913959707"/>
            <w:lock w:val="sdtLocked"/>
          </w:sdtPr>
          <w:sdtEndPr/>
          <w:sdtContent>
            <w:p w14:paraId="135A581F" w14:textId="77777777" w:rsidR="00803571" w:rsidRDefault="00ED48B5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57ab001e58494f6abd1aa39ca29d1a7b"/>
                  <w:id w:val="-177660503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 a k e i č i u Žuvininkystės kontrolės pareigūnų atliekamų patikrinimų tvarkos aprašą, patvirtintą Lietuvos Respublikos žemės ūkio ministro 2014 m. spalio 24 d. įsakymu Nr. 3D-792 „Dėl Žuvininkystės kontrolės pareigūnų atliekamų patikrinimų</w:t>
              </w:r>
              <w:r>
                <w:t xml:space="preserve"> tvarkos aprašo patvirtinimo“:</w:t>
              </w:r>
            </w:p>
            <w:sdt>
              <w:sdtPr>
                <w:alias w:val="1.1 pp."/>
                <w:tag w:val="part_c98d4d5e58c94f188b187c99fa8b953e"/>
                <w:id w:val="1368255350"/>
                <w:lock w:val="sdtLocked"/>
              </w:sdtPr>
              <w:sdtEndPr/>
              <w:sdtContent>
                <w:p w14:paraId="0BF36053" w14:textId="77777777" w:rsidR="00803571" w:rsidRDefault="00ED48B5">
                  <w:pPr>
                    <w:tabs>
                      <w:tab w:val="left" w:pos="0"/>
                      <w:tab w:val="left" w:pos="993"/>
                    </w:tabs>
                    <w:overflowPunct w:val="0"/>
                    <w:spacing w:line="360" w:lineRule="auto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c98d4d5e58c94f188b187c99fa8b953e"/>
                      <w:id w:val="565851780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 Pakeičiu 19 punktą ir jį išdėstau taip:</w:t>
                  </w:r>
                </w:p>
                <w:sdt>
                  <w:sdtPr>
                    <w:alias w:val="citata"/>
                    <w:tag w:val="part_3179aeb739364cd8a3ae0716c2b7648c"/>
                    <w:id w:val="214783193"/>
                    <w:lock w:val="sdtLocked"/>
                  </w:sdtPr>
                  <w:sdtEndPr/>
                  <w:sdtContent>
                    <w:sdt>
                      <w:sdtPr>
                        <w:alias w:val="19 p."/>
                        <w:tag w:val="part_f7543e32d6d94653b0294bd7070d962e"/>
                        <w:id w:val="-1137185172"/>
                        <w:lock w:val="sdtLocked"/>
                      </w:sdtPr>
                      <w:sdtEndPr/>
                      <w:sdtContent>
                        <w:p w14:paraId="12C3196F" w14:textId="77777777" w:rsidR="00803571" w:rsidRDefault="00ED48B5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7543e32d6d94653b0294bd7070d962e"/>
                              <w:id w:val="-1060713507"/>
                              <w:lock w:val="sdtLocked"/>
                            </w:sdtPr>
                            <w:sdtEndPr/>
                            <w:sdtContent>
                              <w:r>
                                <w:t>19</w:t>
                              </w:r>
                            </w:sdtContent>
                          </w:sdt>
                          <w:r>
                            <w:t>. Žuvininkystės tarnyba sudaro kitų metų metinį patikrinimų planą (toliau – Patikrinimų planas) ir jį tvirtina Žuvininkystės tarnybos direktoriaus įsakymu ne vėliau kaip iki</w:t>
                          </w:r>
                          <w:r>
                            <w:t xml:space="preserve"> einamųjų metų gruodžio 15 d. Patikrinimų planas sudaromas:</w:t>
                          </w:r>
                        </w:p>
                        <w:sdt>
                          <w:sdtPr>
                            <w:alias w:val="19.1 pp."/>
                            <w:tag w:val="part_bdc71edaf2e2468cb843363bd23f318c"/>
                            <w:id w:val="-101189489"/>
                            <w:lock w:val="sdtLocked"/>
                          </w:sdtPr>
                          <w:sdtEndPr/>
                          <w:sdtContent>
                            <w:p w14:paraId="61B38386" w14:textId="77777777" w:rsidR="00803571" w:rsidRDefault="00ED48B5">
                              <w:pPr>
                                <w:overflowPunct w:val="0"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bdc71edaf2e2468cb843363bd23f318c"/>
                                  <w:id w:val="12826157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19.1</w:t>
                                  </w:r>
                                </w:sdtContent>
                              </w:sdt>
                              <w:r>
                                <w:t>. atsižvelgiant į rizikos kriterijus, nustatytus Žuvininkystės tarnybos direktoriaus įsakymu patvirtintuose teisės aktuose dėl ūkio subjektų atrankos žuvininkystės kontrolės pareigūnų atliek</w:t>
                              </w:r>
                              <w:r>
                                <w:t>amiems planiniams patikrinimams;</w:t>
                              </w:r>
                            </w:p>
                          </w:sdtContent>
                        </w:sdt>
                        <w:sdt>
                          <w:sdtPr>
                            <w:alias w:val="19.2 pp."/>
                            <w:tag w:val="part_88da7f7247674f1e93a945b354a7e0a9"/>
                            <w:id w:val="1602451428"/>
                            <w:lock w:val="sdtLocked"/>
                          </w:sdtPr>
                          <w:sdtEndPr/>
                          <w:sdtContent>
                            <w:p w14:paraId="3EC9A178" w14:textId="77777777" w:rsidR="00803571" w:rsidRDefault="00ED48B5">
                              <w:pPr>
                                <w:overflowPunct w:val="0"/>
                                <w:spacing w:line="360" w:lineRule="auto"/>
                                <w:ind w:firstLine="720"/>
                                <w:jc w:val="both"/>
                                <w:textAlignment w:val="baseline"/>
                              </w:pPr>
                              <w:sdt>
                                <w:sdtPr>
                                  <w:alias w:val="Numeris"/>
                                  <w:tag w:val="nr_88da7f7247674f1e93a945b354a7e0a9"/>
                                  <w:id w:val="-1927752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19.2</w:t>
                                  </w:r>
                                </w:sdtContent>
                              </w:sdt>
                              <w:r>
                                <w:t>. vadovaujantis teisės aktais, reglamentuojančiais žvejybos produktų gamintojų organizacijų ir akvakultūros produktų gamintojų organizacijų veiklos tikrinimo periodiškumą.“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fa67c6a83ad4cbda7c236325decc7ff"/>
                <w:id w:val="1100839689"/>
                <w:lock w:val="sdtLocked"/>
              </w:sdtPr>
              <w:sdtEndPr/>
              <w:sdtContent>
                <w:p w14:paraId="584440C0" w14:textId="77777777" w:rsidR="00803571" w:rsidRDefault="00ED48B5">
                  <w:pPr>
                    <w:tabs>
                      <w:tab w:val="left" w:pos="0"/>
                      <w:tab w:val="left" w:pos="993"/>
                    </w:tabs>
                    <w:overflowPunct w:val="0"/>
                    <w:spacing w:line="360" w:lineRule="auto"/>
                    <w:ind w:firstLine="720"/>
                    <w:jc w:val="both"/>
                    <w:textAlignment w:val="baseline"/>
                  </w:pPr>
                  <w:sdt>
                    <w:sdtPr>
                      <w:alias w:val="Numeris"/>
                      <w:tag w:val="nr_dfa67c6a83ad4cbda7c236325decc7ff"/>
                      <w:id w:val="-2111343215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 Pakeičiu 21 punktą ir jį iš</w:t>
                  </w:r>
                  <w:r>
                    <w:t>dėstau taip:</w:t>
                  </w:r>
                </w:p>
                <w:sdt>
                  <w:sdtPr>
                    <w:alias w:val="citata"/>
                    <w:tag w:val="part_f48a6215f01e4ae0bf4d42b688de2452"/>
                    <w:id w:val="-836774486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77b4913cb8944d6eb4fec25b4d0b120e"/>
                        <w:id w:val="1162123192"/>
                        <w:lock w:val="sdtLocked"/>
                      </w:sdtPr>
                      <w:sdtEndPr/>
                      <w:sdtContent>
                        <w:p w14:paraId="4D74DC84" w14:textId="77777777" w:rsidR="00803571" w:rsidRDefault="00ED48B5">
                          <w:pPr>
                            <w:overflowPunct w:val="0"/>
                            <w:spacing w:line="360" w:lineRule="auto"/>
                            <w:ind w:firstLine="720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7b4913cb8944d6eb4fec25b4d0b120e"/>
                              <w:id w:val="-1859495089"/>
                              <w:lock w:val="sdtLocked"/>
                            </w:sdtPr>
                            <w:sdtEndPr/>
                            <w:sdtContent>
                              <w:r>
                                <w:t>21</w:t>
                              </w:r>
                            </w:sdtContent>
                          </w:sdt>
                          <w:r>
                            <w:t>. Patikrinimų plane nurodoma: planuojamo patikrinimo data (gali būti 4 savaičių tikslumu), Žuvininkystės tarnybos struktūrinio padalinio, atliekančio patikrinimą, pavadinimas, numatomo tikrinti ūkio subjekto rekvizitai (planuojant tikrint</w:t>
                          </w:r>
                          <w:r>
                            <w:t xml:space="preserve">i ūkio subjektą – buveinės adresas, valdomą žvejybos laivą – žvejybos uosto pavadinimas arba žvejybos produktų iškrovimo vieta), rizikos kriterijai, numatyti teisės aktuose, nurodytuose 19.1 papunktyje, pagal kuriuos buvo atrinktas ūkio subjektas, ir kita </w:t>
                          </w:r>
                          <w:r>
                            <w:t>tikrinimui reikalinga informacija.“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de1bca5dd7a48a6ae7f53628e958094"/>
            <w:id w:val="1892620535"/>
            <w:lock w:val="sdtLocked"/>
          </w:sdtPr>
          <w:sdtEndPr/>
          <w:sdtContent>
            <w:p w14:paraId="173C9AD5" w14:textId="77777777" w:rsidR="00803571" w:rsidRDefault="00ED48B5">
              <w:pPr>
                <w:overflowPunct w:val="0"/>
                <w:spacing w:line="360" w:lineRule="auto"/>
                <w:ind w:firstLine="720"/>
                <w:jc w:val="both"/>
                <w:textAlignment w:val="baseline"/>
              </w:pPr>
              <w:sdt>
                <w:sdtPr>
                  <w:alias w:val="Numeris"/>
                  <w:tag w:val="nr_cde1bca5dd7a48a6ae7f53628e958094"/>
                  <w:id w:val="1012648613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rPr>
                  <w:spacing w:val="20"/>
                </w:rPr>
                <w:t> </w:t>
              </w:r>
              <w:r>
                <w:rPr>
                  <w:spacing w:val="60"/>
                </w:rPr>
                <w:t>Nustatau</w:t>
              </w:r>
              <w:r>
                <w:t>, kad šis įsakymas įsigalioja 2024 m. vasario 1 d.</w:t>
              </w:r>
            </w:p>
            <w:p w14:paraId="790FC051" w14:textId="77777777" w:rsidR="00803571" w:rsidRDefault="00ED48B5">
              <w:pPr>
                <w:tabs>
                  <w:tab w:val="right" w:leader="underscore" w:pos="9072"/>
                </w:tabs>
                <w:spacing w:line="360" w:lineRule="auto"/>
                <w:ind w:left="851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signatura"/>
            <w:tag w:val="part_64bc402bc2724fc283da0670423c77df"/>
            <w:id w:val="72564976"/>
            <w:lock w:val="sdtLocked"/>
          </w:sdtPr>
          <w:sdtEndPr/>
          <w:sdtContent>
            <w:p w14:paraId="2002FDEB" w14:textId="18A0098E" w:rsidR="00803571" w:rsidRDefault="00ED48B5">
              <w:pPr>
                <w:tabs>
                  <w:tab w:val="left" w:pos="6663"/>
                </w:tabs>
                <w:overflowPunct w:val="0"/>
                <w:spacing w:line="360" w:lineRule="auto"/>
                <w:jc w:val="both"/>
                <w:textAlignment w:val="baseline"/>
                <w:rPr>
                  <w:color w:val="000000"/>
                </w:rPr>
              </w:pPr>
              <w:r>
                <w:rPr>
                  <w:szCs w:val="24"/>
                  <w:lang w:eastAsia="lt-LT"/>
                </w:rPr>
                <w:t>Žemės ūkio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Kęstutis Navickas</w:t>
              </w:r>
            </w:p>
          </w:sdtContent>
        </w:sdt>
      </w:sdtContent>
    </w:sdt>
    <w:sectPr w:rsidR="00803571" w:rsidSect="00ED48B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DC9932" w14:textId="77777777" w:rsidR="00803571" w:rsidRDefault="00ED48B5">
      <w:r>
        <w:separator/>
      </w:r>
    </w:p>
  </w:endnote>
  <w:endnote w:type="continuationSeparator" w:id="0">
    <w:p w14:paraId="20ADCA75" w14:textId="77777777" w:rsidR="00803571" w:rsidRDefault="00ED4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5417A" w14:textId="77777777" w:rsidR="00803571" w:rsidRDefault="00803571">
    <w:pPr>
      <w:tabs>
        <w:tab w:val="center" w:pos="4680"/>
        <w:tab w:val="right" w:pos="9360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CF534E" w14:textId="77777777" w:rsidR="00803571" w:rsidRDefault="00803571">
    <w:pPr>
      <w:tabs>
        <w:tab w:val="center" w:pos="4680"/>
        <w:tab w:val="right" w:pos="9360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780795" w14:textId="77777777" w:rsidR="00803571" w:rsidRDefault="00803571">
    <w:pPr>
      <w:tabs>
        <w:tab w:val="center" w:pos="4680"/>
        <w:tab w:val="right" w:pos="936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2243BC" w14:textId="77777777" w:rsidR="00803571" w:rsidRDefault="00ED48B5">
      <w:r>
        <w:separator/>
      </w:r>
    </w:p>
  </w:footnote>
  <w:footnote w:type="continuationSeparator" w:id="0">
    <w:p w14:paraId="561AB847" w14:textId="77777777" w:rsidR="00803571" w:rsidRDefault="00ED48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8B0478" w14:textId="77777777" w:rsidR="00803571" w:rsidRDefault="00803571">
    <w:pPr>
      <w:tabs>
        <w:tab w:val="center" w:pos="4680"/>
        <w:tab w:val="right" w:pos="9360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8D006" w14:textId="77522B2D" w:rsidR="00803571" w:rsidRDefault="00ED48B5">
    <w:pPr>
      <w:tabs>
        <w:tab w:val="center" w:pos="4680"/>
        <w:tab w:val="right" w:pos="936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69D1469B" w14:textId="77777777" w:rsidR="00803571" w:rsidRDefault="00803571">
    <w:pPr>
      <w:tabs>
        <w:tab w:val="center" w:pos="4680"/>
        <w:tab w:val="right" w:pos="9360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E2A70D" w14:textId="77777777" w:rsidR="00803571" w:rsidRDefault="00803571">
    <w:pPr>
      <w:tabs>
        <w:tab w:val="center" w:pos="4680"/>
        <w:tab w:val="right" w:pos="9360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1DB"/>
    <w:rsid w:val="000821DB"/>
    <w:rsid w:val="00803571"/>
    <w:rsid w:val="00ED4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2CCAF"/>
  <w15:chartTrackingRefBased/>
  <w15:docId w15:val="{253664D5-997D-40B1-A7B5-419BDDAA7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613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078aef179104922966ddfb5936e3aa0" PartId="0ab67ad9eef84416a15377abd2c6beea">
    <Part Type="punktas" Nr="1" Abbr="1 p." DocPartId="85c8c674afc1414db713a497a0c703fa" PartId="57ab001e58494f6abd1aa39ca29d1a7b">
      <Part Type="papunktis" Nr="1.1" Abbr="1.1 pp." DocPartId="b257b0b7fbf549fb94236922b593a295" PartId="c98d4d5e58c94f188b187c99fa8b953e">
        <Part Type="citata" DocPartId="f74218b162b94f92856436865af4a462" PartId="3179aeb739364cd8a3ae0716c2b7648c">
          <Part Type="punktas" Nr="19" Abbr="19 p." DocPartId="b120ea2a040d4f448187d54899223314" PartId="f7543e32d6d94653b0294bd7070d962e">
            <Part Type="papunktis" Nr="19.1" Abbr="19.1 pp." DocPartId="3c8451d14eb246b4a5f226f6b24ac657" PartId="bdc71edaf2e2468cb843363bd23f318c"/>
            <Part Type="papunktis" Nr="19.2" Abbr="19.2 pp." DocPartId="c47c9cbe4e134e7e9212df87881a4cfb" PartId="88da7f7247674f1e93a945b354a7e0a9"/>
          </Part>
        </Part>
      </Part>
      <Part Type="papunktis" Nr="1.2" Abbr="1.2 pp." DocPartId="7fcc8e80469c479b8a3a4b979058c492" PartId="dfa67c6a83ad4cbda7c236325decc7ff">
        <Part Type="citata" DocPartId="766c1ac34a4a428b930b4412e5765d94" PartId="f48a6215f01e4ae0bf4d42b688de2452">
          <Part Type="punktas" Nr="21" Abbr="21 p." DocPartId="42f80f0cd0d540b49f4261492b3cd571" PartId="77b4913cb8944d6eb4fec25b4d0b120e"/>
        </Part>
      </Part>
    </Part>
    <Part Type="punktas" Nr="2" Abbr="2 p." DocPartId="74ba3da1987b441195e26fd9bec076cc" PartId="cde1bca5dd7a48a6ae7f53628e958094"/>
    <Part Type="signatura" DocPartId="47142f2076f1438eb7cea86c9d038de0" PartId="64bc402bc2724fc283da0670423c77df"/>
  </Part>
</Parts>
</file>

<file path=customXml/itemProps1.xml><?xml version="1.0" encoding="utf-8"?>
<ds:datastoreItem xmlns:ds="http://schemas.openxmlformats.org/officeDocument/2006/customXml" ds:itemID="{496173A0-A9E6-4042-AD45-24D587F093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1240</Words>
  <Characters>708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Eglė Milušauskienė</dc:creator>
  <cp:lastModifiedBy>JUOSPONIENĖ Karolina</cp:lastModifiedBy>
  <cp:revision>3</cp:revision>
  <dcterms:created xsi:type="dcterms:W3CDTF">2024-01-19T16:08:00Z</dcterms:created>
  <dcterms:modified xsi:type="dcterms:W3CDTF">2024-01-19T17:49:00Z</dcterms:modified>
</cp:coreProperties>
</file>