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>
      <w:pPr>
        <w:jc w:val="center"/>
        <w:rPr>
          <w:b/>
          <w:color w:val="000000"/>
          <w:szCs w:val="24"/>
          <w:lang w:eastAsia="lt-LT"/>
        </w:rPr>
      </w:pPr>
      <w:r>
        <w:rPr>
          <w:b/>
          <w:szCs w:val="24"/>
          <w:lang w:val="en-US"/>
        </w:rPr>
        <w:drawing>
          <wp:inline distT="0" distB="0" distL="0" distR="0">
            <wp:extent cx="590550" cy="714375"/>
            <wp:effectExtent l="0" t="0" r="0" b="9525"/>
            <wp:docPr id="1" name="Paveikslėlis 1" descr="isgyaz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isgyaz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 xml:space="preserve">PAKRUOJO RAJONO SAVIVALDYBĖS </w:t>
      </w:r>
    </w:p>
    <w:p>
      <w:pPr>
        <w:jc w:val="center"/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>ADMINISTRACIJOS DIREKTORIUS</w:t>
      </w:r>
    </w:p>
    <w:p>
      <w:pPr>
        <w:jc w:val="center"/>
        <w:rPr>
          <w:b/>
          <w:color w:val="000000"/>
          <w:szCs w:val="24"/>
          <w:lang w:eastAsia="lt-LT"/>
        </w:rPr>
      </w:pPr>
    </w:p>
    <w:p>
      <w:pPr>
        <w:jc w:val="center"/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>ĮSAKYMAS</w:t>
      </w:r>
    </w:p>
    <w:p>
      <w:pPr>
        <w:tabs>
          <w:tab w:val="left" w:pos="720"/>
        </w:tabs>
        <w:jc w:val="center"/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 xml:space="preserve">DĖL PAKRUOJO RAJONO SAVIVALDYBĖS ADMINISTRACIJOS FINANSŲ SKYRIAUS VYRIAUSIOJO SPECIALISTO PAREIGYBĖS APRAŠYMO PATVIRTINIMO </w:t>
      </w:r>
    </w:p>
    <w:p>
      <w:pPr>
        <w:rPr>
          <w:b/>
          <w:color w:val="000000"/>
          <w:szCs w:val="24"/>
          <w:lang w:eastAsia="lt-LT"/>
        </w:rPr>
      </w:pPr>
    </w:p>
    <w:p>
      <w:pPr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2019 m. liepos  d. Nr. AP-</w:t>
      </w:r>
    </w:p>
    <w:p>
      <w:pPr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Pakruojis</w:t>
      </w:r>
    </w:p>
    <w:p>
      <w:pPr>
        <w:rPr>
          <w:color w:val="000000"/>
          <w:szCs w:val="24"/>
          <w:lang w:eastAsia="lt-LT"/>
        </w:rPr>
      </w:pP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Vadovaudamasi Lietuvos Respublikos vietos savivaldos įstatymo 18 straipsnio 1 dalimi,      29 straipsnio 8 dalies 2, 6 punktais, Lietuvos Respublikos valstybės tarnybos įstatymo 8 straipsnio    4 dalies 1 punktu,</w:t>
      </w:r>
      <w:r>
        <w:rPr>
          <w:rFonts w:ascii="TimesLT" w:hAnsi="TimesLT"/>
          <w:color w:val="000000"/>
          <w:sz w:val="23"/>
          <w:szCs w:val="23"/>
          <w:shd w:val="clear" w:color="auto" w:fill="FFFFFF"/>
          <w:lang w:eastAsia="lt-LT"/>
        </w:rPr>
        <w:t xml:space="preserve"> </w:t>
      </w:r>
      <w:r>
        <w:rPr>
          <w:lang w:eastAsia="lt-LT"/>
        </w:rPr>
        <w:t>Lietuvos Respublikos Vyriausybės 2018 m. lapkričio 28 d. nutarimu Nr. 1176 „Dėl Lietuvos Respublikos valstybės tarnybos įstatymo įgyvendinimo“ patvirtinta Valstybės tarnautojų pareigybių aprašymo ir vertinimo metodika</w:t>
      </w:r>
      <w:r>
        <w:rPr>
          <w:color w:val="000000"/>
          <w:sz w:val="23"/>
          <w:szCs w:val="23"/>
          <w:lang w:eastAsia="lt-LT"/>
        </w:rPr>
        <w:t>:</w:t>
      </w:r>
    </w:p>
    <w:p>
      <w:pPr>
        <w:tabs>
          <w:tab w:val="left" w:pos="993"/>
        </w:tabs>
        <w:ind w:firstLine="99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</w:t>
        <w:tab/>
        <w:t>T v i r t i n u Pakruojo rajono savivaldybės administracijos Finansų skyriaus vyriausiojo specialisto pareigybės aprašymą (pridedama).</w:t>
      </w:r>
    </w:p>
    <w:p>
      <w:pPr>
        <w:tabs>
          <w:tab w:val="left" w:pos="993"/>
        </w:tabs>
        <w:ind w:firstLine="993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>.</w:t>
        <w:tab/>
      </w:r>
      <w:r>
        <w:rPr>
          <w:spacing w:val="-1"/>
          <w:szCs w:val="24"/>
          <w:lang w:eastAsia="lt-LT"/>
        </w:rPr>
        <w:t>P r i p a ž į s t u netekusiu galios Pakruojo rajono savivaldybės administracijos</w:t>
      </w:r>
      <w:r>
        <w:rPr>
          <w:szCs w:val="24"/>
          <w:lang w:eastAsia="lt-LT"/>
        </w:rPr>
        <w:t xml:space="preserve"> direktoriaus 2014 m. sausio 2 d įsakymą Nr. AP-2 „Dėl Pakruojo rajono savivaldybės administracijos finansų skyriaus vyriausiojo specialisto pareigybės aprašymo patvirtinimo“.</w:t>
      </w:r>
    </w:p>
    <w:p>
      <w:pPr>
        <w:tabs>
          <w:tab w:val="left" w:pos="1276"/>
        </w:tabs>
        <w:ind w:firstLine="993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Šis įsakymas gali būti skundžiamas Lietuvos Respublikos administracinių bylų teisenos įstatymo nustatyta tvarka.</w:t>
      </w:r>
    </w:p>
    <w:p>
      <w:pPr>
        <w:ind w:left="567" w:firstLine="1298"/>
        <w:jc w:val="both"/>
        <w:rPr>
          <w:color w:val="000000"/>
          <w:szCs w:val="24"/>
          <w:lang w:eastAsia="lt-LT"/>
        </w:rPr>
      </w:pPr>
    </w:p>
    <w:p>
      <w:pPr>
        <w:ind w:left="567" w:firstLine="1298"/>
        <w:jc w:val="both"/>
        <w:rPr>
          <w:color w:val="000000"/>
          <w:szCs w:val="24"/>
          <w:lang w:eastAsia="lt-LT"/>
        </w:rPr>
      </w:pPr>
    </w:p>
    <w:p>
      <w:pPr>
        <w:ind w:left="567" w:firstLine="1298"/>
        <w:jc w:val="both"/>
        <w:rPr>
          <w:color w:val="000000"/>
          <w:szCs w:val="24"/>
          <w:lang w:eastAsia="lt-LT"/>
        </w:rPr>
      </w:pPr>
    </w:p>
    <w:p>
      <w:pPr>
        <w:ind w:left="567" w:firstLine="1298"/>
        <w:jc w:val="both"/>
        <w:rPr>
          <w:color w:val="000000"/>
          <w:szCs w:val="24"/>
          <w:lang w:eastAsia="lt-LT"/>
        </w:rPr>
      </w:pPr>
    </w:p>
    <w:p>
      <w:pPr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Administracijos direktorė </w:t>
        <w:tab/>
        <w:tab/>
        <w:t xml:space="preserve">                                                                 Ilona Gelažnikienė</w:t>
      </w:r>
    </w:p>
    <w:p>
      <w:pPr>
        <w:jc w:val="both"/>
        <w:rPr>
          <w:color w:val="000000"/>
          <w:szCs w:val="24"/>
          <w:lang w:eastAsia="lt-LT"/>
        </w:rPr>
      </w:pPr>
    </w:p>
    <w:p/>
    <w:p>
      <w:pPr>
        <w:rPr>
          <w:szCs w:val="24"/>
          <w:lang w:eastAsia="lt-LT"/>
        </w:rPr>
      </w:pPr>
    </w:p>
    <w:p>
      <w:pPr>
        <w:rPr>
          <w:szCs w:val="24"/>
          <w:lang w:eastAsia="lt-LT"/>
        </w:rPr>
      </w:pPr>
    </w:p>
    <w:sectPr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7D72A0-3466-4F7A-8B3B-210D3B7E72FC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ivs>
    <w:div w:id="3410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image" Target="media/image1.gif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1131</Characters>
  <Application>Microsoft Office Word</Application>
  <DocSecurity>4</DocSecurity>
  <Lines>34</Lines>
  <Paragraphs>13</Paragraphs>
  <ScaleCrop>false</ScaleCrop>
  <Company/>
  <LinksUpToDate>false</LinksUpToDate>
  <CharactersWithSpaces>1283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2023-06-28T13:05:00Z</dcterms:created>
  <dc:creator>Pakruojo Savivaldybe</dc:creator>
  <lastModifiedBy>adlibuser</lastModifiedBy>
  <dcterms:modified xsi:type="dcterms:W3CDTF">2023-06-28T13:05:00Z</dcterms:modified>
  <revision>2</revision>
</coreProperties>
</file>