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0622ccc59cb41d69743f9bddf4a1b78"/>
        <w:id w:val="-1649127121"/>
        <w:lock w:val="sdtLocked"/>
      </w:sdtPr>
      <w:sdtEndPr/>
      <w:sdtContent>
        <w:p w:rsidR="00181CDD" w:rsidRDefault="00181CDD">
          <w:pPr>
            <w:jc w:val="center"/>
            <w:rPr>
              <w:lang w:eastAsia="lt-LT"/>
            </w:rPr>
          </w:pPr>
        </w:p>
        <w:p w:rsidR="00181CDD" w:rsidRDefault="00181CDD">
          <w:pPr>
            <w:jc w:val="center"/>
            <w:rPr>
              <w:lang w:eastAsia="lt-LT"/>
            </w:rPr>
          </w:pPr>
        </w:p>
        <w:p w:rsidR="00181CDD" w:rsidRDefault="005E4899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C61A4C0" wp14:editId="18FA1612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81CDD" w:rsidRDefault="00181CDD">
          <w:pPr>
            <w:rPr>
              <w:sz w:val="10"/>
              <w:szCs w:val="10"/>
            </w:rPr>
          </w:pPr>
        </w:p>
        <w:p w:rsidR="00181CDD" w:rsidRDefault="005E4899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181CDD" w:rsidRDefault="00181CDD">
          <w:pPr>
            <w:jc w:val="center"/>
            <w:rPr>
              <w:caps/>
              <w:lang w:eastAsia="lt-LT"/>
            </w:rPr>
          </w:pPr>
        </w:p>
        <w:p w:rsidR="00181CDD" w:rsidRDefault="005E4899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181CDD" w:rsidRDefault="005E4899">
          <w:pPr>
            <w:ind w:left="426" w:hanging="426"/>
            <w:jc w:val="center"/>
            <w:textAlignment w:val="baseline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2011 m. rugsėjo 21 d. nutarimo Nr. 1096 „Dėl LIETUVOS RESPUBLIKOS VIEŠŲJŲ PIRKIMŲ, ATLIEKAMŲ GYNYBOS IR SAUGUMO SRITYJE, ĮSTATYMO </w:t>
          </w:r>
        </w:p>
        <w:p w:rsidR="00181CDD" w:rsidRDefault="005E4899">
          <w:pPr>
            <w:ind w:left="426" w:hanging="426"/>
            <w:jc w:val="center"/>
            <w:textAlignment w:val="baseline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ĮGYVENDINIMO“ Pakeitimo</w:t>
          </w:r>
        </w:p>
        <w:p w:rsidR="00181CDD" w:rsidRDefault="00181CDD">
          <w:pPr>
            <w:ind w:left="426" w:hanging="426"/>
            <w:jc w:val="center"/>
            <w:textAlignment w:val="baseline"/>
            <w:rPr>
              <w:b/>
              <w:caps/>
              <w:lang w:eastAsia="lt-LT"/>
            </w:rPr>
          </w:pPr>
        </w:p>
        <w:p w:rsidR="00181CDD" w:rsidRDefault="005E4899">
          <w:pPr>
            <w:ind w:left="426" w:hanging="364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birželio 8 d. </w:t>
          </w:r>
          <w:r>
            <w:rPr>
              <w:lang w:eastAsia="lt-LT"/>
            </w:rPr>
            <w:t>Nr. 606</w:t>
          </w:r>
        </w:p>
        <w:p w:rsidR="00181CDD" w:rsidRDefault="005E4899">
          <w:pPr>
            <w:ind w:left="426" w:hanging="426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181CDD" w:rsidRDefault="00181CDD">
          <w:pPr>
            <w:ind w:left="426" w:hanging="426"/>
            <w:rPr>
              <w:lang w:eastAsia="lt-LT"/>
            </w:rPr>
          </w:pPr>
        </w:p>
        <w:sdt>
          <w:sdtPr>
            <w:alias w:val="preambule"/>
            <w:tag w:val="part_2bd080ee20d6474485140501547c285f"/>
            <w:id w:val="590971256"/>
            <w:lock w:val="sdtLocked"/>
          </w:sdtPr>
          <w:sdtEndPr/>
          <w:sdtContent>
            <w:p w:rsidR="00181CDD" w:rsidRDefault="005E4899">
              <w:pPr>
                <w:spacing w:line="360" w:lineRule="atLeast"/>
                <w:ind w:firstLine="709"/>
                <w:jc w:val="both"/>
                <w:rPr>
                  <w:szCs w:val="24"/>
                  <w:lang w:val="en-US"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750d211ae8bc450699b565a7bcea7e1a"/>
            <w:id w:val="936555151"/>
            <w:lock w:val="sdtLocked"/>
          </w:sdtPr>
          <w:sdtEndPr/>
          <w:sdtContent>
            <w:p w:rsidR="00181CDD" w:rsidRDefault="005E4899">
              <w:pPr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Vyriausybės 2011 m. rugsėjo 21 d. nutarimą Nr. 1096 „Dėl Lietuvos Respublikos viešųjų pirkimų, atliekamų gynybos ir saugumo srityje, įstatymo įgyvendinimo“:</w:t>
              </w:r>
            </w:p>
          </w:sdtContent>
        </w:sdt>
        <w:sdt>
          <w:sdtPr>
            <w:alias w:val="1 p."/>
            <w:tag w:val="part_ad22951a9b074646965f4af76375659f"/>
            <w:id w:val="1970463193"/>
            <w:lock w:val="sdtLocked"/>
          </w:sdtPr>
          <w:sdtEndPr/>
          <w:sdtContent>
            <w:p w:rsidR="00181CDD" w:rsidRDefault="005E4899">
              <w:pPr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d22951a9b074646965f4af76375659f"/>
                  <w:id w:val="197525046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a3c7293347b54c898df43e872fba9c22"/>
                <w:id w:val="-1769614736"/>
                <w:lock w:val="sdtLocked"/>
              </w:sdtPr>
              <w:sdtEndPr/>
              <w:sdtContent>
                <w:sdt>
                  <w:sdtPr>
                    <w:alias w:val="pastraipa"/>
                    <w:tag w:val="part_02880b99f8bb435cb386d12af49b4a1b"/>
                    <w:id w:val="307747615"/>
                    <w:lock w:val="sdtLocked"/>
                  </w:sdtPr>
                  <w:sdtEndPr/>
                  <w:sdtContent>
                    <w:p w:rsidR="00181CDD" w:rsidRDefault="005E4899">
                      <w:pPr>
                        <w:spacing w:line="360" w:lineRule="atLeast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lang w:eastAsia="lt-LT"/>
                        </w:rPr>
                        <w:t>„Vadovaudamasi Lietuv</w:t>
                      </w:r>
                      <w:r>
                        <w:rPr>
                          <w:color w:val="000000"/>
                          <w:lang w:eastAsia="lt-LT"/>
                        </w:rPr>
                        <w:t>os Respublikos viešųjų pirkimų, atliekamų gynybos ir saugumo srityje, įstatymo 2 straipsnio 1 punktu, 18 straipsnio 3 dalimi, 34 straipsnio 4 dalimi ir 52 straipsnio 5 dalies 3 punktu, Lietuvos Respublikos Vyriausybė</w:t>
                      </w:r>
                      <w:r>
                        <w:rPr>
                          <w:color w:val="000000"/>
                          <w:spacing w:val="80"/>
                          <w:lang w:eastAsia="lt-LT"/>
                        </w:rPr>
                        <w:t> </w:t>
                      </w:r>
                      <w:r>
                        <w:rPr>
                          <w:color w:val="000000"/>
                          <w:spacing w:val="60"/>
                          <w:lang w:eastAsia="lt-LT"/>
                        </w:rPr>
                        <w:t>nutari</w:t>
                      </w:r>
                      <w:r>
                        <w:rPr>
                          <w:color w:val="000000"/>
                          <w:lang w:eastAsia="lt-LT"/>
                        </w:rPr>
                        <w:t>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7a51b5307a546899924ccbb69e04a0d"/>
            <w:id w:val="209770280"/>
            <w:lock w:val="sdtLocked"/>
          </w:sdtPr>
          <w:sdtEndPr/>
          <w:sdtContent>
            <w:p w:rsidR="00181CDD" w:rsidRDefault="005E4899">
              <w:pPr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7a51b5307a546899924ccbb69e04a0d"/>
                  <w:id w:val="-167949735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1 punktą</w:t>
              </w:r>
              <w:r>
                <w:rPr>
                  <w:szCs w:val="24"/>
                  <w:lang w:eastAsia="lt-LT"/>
                </w:rPr>
                <w:t xml:space="preserve"> ir jį išdėstyti taip:</w:t>
              </w:r>
            </w:p>
            <w:sdt>
              <w:sdtPr>
                <w:alias w:val="citata"/>
                <w:tag w:val="part_fd0c0e5879204b7a9a8c986085adf4cb"/>
                <w:id w:val="792793148"/>
                <w:lock w:val="sdtLocked"/>
              </w:sdtPr>
              <w:sdtEndPr/>
              <w:sdtContent>
                <w:sdt>
                  <w:sdtPr>
                    <w:alias w:val="1 p."/>
                    <w:tag w:val="part_41491ffc19644052976fb7484744411c"/>
                    <w:id w:val="1605756864"/>
                    <w:lock w:val="sdtLocked"/>
                  </w:sdtPr>
                  <w:sdtEndPr/>
                  <w:sdtContent>
                    <w:p w:rsidR="00181CDD" w:rsidRDefault="005E4899">
                      <w:pPr>
                        <w:spacing w:line="360" w:lineRule="atLeast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1491ffc19644052976fb7484744411c"/>
                          <w:id w:val="-16485135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Lietuvos Respublikos krašto apsaugos ministeriją parengti ir patvirtinti:</w:t>
                      </w:r>
                    </w:p>
                    <w:sdt>
                      <w:sdtPr>
                        <w:alias w:val="1.1 pp."/>
                        <w:tag w:val="part_bdc094aff8b34b86adf1af677d31daff"/>
                        <w:id w:val="1548255243"/>
                        <w:lock w:val="sdtLocked"/>
                      </w:sdtPr>
                      <w:sdtEndPr/>
                      <w:sdtContent>
                        <w:p w:rsidR="00181CDD" w:rsidRDefault="005E4899">
                          <w:pPr>
                            <w:spacing w:line="360" w:lineRule="atLeast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dc094aff8b34b86adf1af677d31daff"/>
                              <w:id w:val="-19792204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Bendrąjį karinės įrangos sąrašą;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4c193f4f761f4b34aafd181df11fcf6f"/>
                        <w:id w:val="1717467746"/>
                        <w:lock w:val="sdtLocked"/>
                      </w:sdtPr>
                      <w:sdtEndPr/>
                      <w:sdtContent>
                        <w:p w:rsidR="00181CDD" w:rsidRDefault="005E4899" w:rsidP="005E4899">
                          <w:pPr>
                            <w:spacing w:line="360" w:lineRule="atLeast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c193f4f761f4b34aafd181df11fcf6f"/>
                              <w:id w:val="-20316371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Perkančiųjų organizacijų,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veikiančių gynybos srityje,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atliekamų pirkimų atitikties nacionalinio saugumo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interesams vertinimo tvarkos aprašą“.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27a3d1903c8420ebbb5cb255c934958"/>
            <w:id w:val="-1788193780"/>
            <w:lock w:val="sdtLocked"/>
          </w:sdtPr>
          <w:sdtEndPr/>
          <w:sdtContent>
            <w:p w:rsidR="005E4899" w:rsidRDefault="005E4899">
              <w:pPr>
                <w:tabs>
                  <w:tab w:val="center" w:pos="-7800"/>
                  <w:tab w:val="left" w:pos="6096"/>
                  <w:tab w:val="right" w:pos="8306"/>
                </w:tabs>
              </w:pPr>
            </w:p>
            <w:p w:rsidR="005E4899" w:rsidRDefault="005E4899">
              <w:pPr>
                <w:tabs>
                  <w:tab w:val="center" w:pos="-7800"/>
                  <w:tab w:val="left" w:pos="6096"/>
                  <w:tab w:val="right" w:pos="8306"/>
                </w:tabs>
              </w:pPr>
            </w:p>
            <w:p w:rsidR="005E4899" w:rsidRDefault="005E4899">
              <w:pPr>
                <w:tabs>
                  <w:tab w:val="center" w:pos="-7800"/>
                  <w:tab w:val="left" w:pos="6096"/>
                  <w:tab w:val="right" w:pos="8306"/>
                </w:tabs>
              </w:pPr>
            </w:p>
            <w:p w:rsidR="00181CDD" w:rsidRDefault="005E4899">
              <w:pPr>
                <w:tabs>
                  <w:tab w:val="center" w:pos="-7800"/>
                  <w:tab w:val="left" w:pos="6096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                 Ingrida Šimonytė</w:t>
              </w:r>
            </w:p>
            <w:p w:rsidR="00181CDD" w:rsidRDefault="00181CD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81CDD" w:rsidRDefault="00181CD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81CDD" w:rsidRDefault="005E4899">
              <w:pPr>
                <w:tabs>
                  <w:tab w:val="center" w:pos="-7800"/>
                  <w:tab w:val="left" w:pos="6237"/>
                  <w:tab w:val="right" w:pos="8306"/>
                  <w:tab w:val="left" w:pos="8789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Energetikos ministras, pavaduojantis</w:t>
              </w:r>
            </w:p>
            <w:p w:rsidR="00181CDD" w:rsidRDefault="005E4899">
              <w:pPr>
                <w:tabs>
                  <w:tab w:val="center" w:pos="-7800"/>
                  <w:tab w:val="left" w:pos="6521"/>
                  <w:tab w:val="right" w:pos="8306"/>
                  <w:tab w:val="left" w:pos="8789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ekonomikos ir inovacijų ministrą</w:t>
              </w:r>
              <w:r>
                <w:rPr>
                  <w:lang w:eastAsia="lt-LT"/>
                </w:rPr>
                <w:tab/>
                <w:t xml:space="preserve">           Dainius Kr</w:t>
              </w:r>
              <w:r>
                <w:rPr>
                  <w:lang w:eastAsia="lt-LT"/>
                </w:rPr>
                <w:t>ei</w:t>
              </w:r>
              <w:bookmarkStart w:id="0" w:name="_GoBack"/>
              <w:bookmarkEnd w:id="0"/>
              <w:r>
                <w:rPr>
                  <w:lang w:eastAsia="lt-LT"/>
                </w:rPr>
                <w:t>vys</w:t>
              </w:r>
            </w:p>
            <w:p w:rsidR="00181CDD" w:rsidRDefault="005E489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181C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1CDD" w:rsidRDefault="005E489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181CDD" w:rsidRDefault="005E489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CDD" w:rsidRDefault="00181CD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CDD" w:rsidRDefault="00181CD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CDD" w:rsidRDefault="00181CD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1CDD" w:rsidRDefault="005E489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181CDD" w:rsidRDefault="005E489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CDD" w:rsidRDefault="005E4899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181CDD" w:rsidRDefault="00181CDD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CDD" w:rsidRDefault="005E4899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181CDD" w:rsidRDefault="00181CDD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CDD" w:rsidRDefault="00181CDD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181CDD"/>
    <w:rsid w:val="004C66E7"/>
    <w:rsid w:val="005E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547A2D53"/>
  <w15:docId w15:val="{3DC009F0-0034-4372-8446-EE850EBFF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8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6e04b58d9a441eab67b0900dc5874b8" PartId="e0622ccc59cb41d69743f9bddf4a1b78">
    <Part Type="preambule" DocPartId="9e71cef7db3347858fce1746b6b5cac1" PartId="2bd080ee20d6474485140501547c285f"/>
    <Part Type="pastraipa" DocPartId="ed4d642b36d3432e852370e5cf80909a" PartId="750d211ae8bc450699b565a7bcea7e1a"/>
    <Part Type="punktas" Nr="1" Abbr="1 p." DocPartId="0a4b02a1172a45659cee3509984d3275" PartId="ad22951a9b074646965f4af76375659f">
      <Part Type="citata" DocPartId="9ca32f28d42d4cbc8f01e73ff1465973" PartId="a3c7293347b54c898df43e872fba9c22">
        <Part Type="pastraipa" DocPartId="e41e64df9eb048d5b3ba167087fbad94" PartId="02880b99f8bb435cb386d12af49b4a1b"/>
      </Part>
    </Part>
    <Part Type="punktas" Nr="2" Abbr="2 p." DocPartId="9c48b175bdb14ad585950867a9bf07e1" PartId="f7a51b5307a546899924ccbb69e04a0d">
      <Part Type="citata" DocPartId="aafe1470ea4141bdac9eb8e83cf05920" PartId="fd0c0e5879204b7a9a8c986085adf4cb">
        <Part Type="punktas" Nr="1" Abbr="1 p." DocPartId="21f986ad6d194257aeeb91d37c754ca1" PartId="41491ffc19644052976fb7484744411c">
          <Part Type="papunktis" Nr="1.1" Abbr="1.1 pp." DocPartId="a817c8f7608b4859b48b054ef55d62ca" PartId="bdc094aff8b34b86adf1af677d31daff"/>
          <Part Type="papunktis" Nr="1.2" Abbr="1.2 pp." DocPartId="f47fd3dfca9f4319ada18667f55d88e6" PartId="4c193f4f761f4b34aafd181df11fcf6f"/>
        </Part>
      </Part>
    </Part>
    <Part Type="signatura" DocPartId="f50f071453d74591a8690094cffcae6c" PartId="827a3d1903c8420ebbb5cb255c934958"/>
  </Part>
</Parts>
</file>

<file path=customXml/itemProps1.xml><?xml version="1.0" encoding="utf-8"?>
<ds:datastoreItem xmlns:ds="http://schemas.openxmlformats.org/officeDocument/2006/customXml" ds:itemID="{17EB27E8-167D-4F90-953B-0DE6BA02EF7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826</Words>
  <Characters>472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1296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2017-06-01T05:28:00Z</cp:lastPrinted>
  <dcterms:created xsi:type="dcterms:W3CDTF">2022-06-09T07:34:00Z</dcterms:created>
  <dcterms:modified xsi:type="dcterms:W3CDTF">2022-06-09T07:48:00Z</dcterms:modified>
</cp:coreProperties>
</file>