
<file path=[Content_Types].xml><?xml version="1.0" encoding="utf-8"?>
<Types xmlns="http://schemas.openxmlformats.org/package/2006/content-types">
  <Default Extension="bin" ContentType="application/vnd.openxmlformats-officedocument.oleObject"/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0c7df627edc475a983fbd710e79718e"/>
        <w:lock w:val="sdtLocked"/>
        <w:richText/>
      </w:sdtPr>
      <w:sdtContent>
        <w:p>
          <w:pPr>
            <w:rPr>
              <w:sz w:val="8"/>
              <w:szCs w:val="8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spacing w:val="20"/>
              <w:sz w:val="16"/>
              <w:szCs w:val="22"/>
            </w:rPr>
            <w:object w:dxaOrig="930" w:dyaOrig="1035" w14:anchorId="056D3FEE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.5pt;height:51.75pt" o:ole="" fillcolor="window">
                <v:imagedata r:id="rId5" o:title=""/>
              </v:shape>
              <o:OLEObject Type="Embed" ProgID="Word.Picture.8" ShapeID="_x0000_i1025" DrawAspect="Content" ObjectID="_1722170267" r:id="rId6"/>
            </w:object>
          </w:r>
        </w:p>
        <w:p>
          <w:pPr>
            <w:rPr>
              <w:sz w:val="8"/>
              <w:szCs w:val="8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TELŠIŲ RAJONO SAVIVALDYBĖS ADMINISTRACIJOS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DIREKTORIUS</w:t>
          </w: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</w:p>
        <w:p>
          <w:pPr>
            <w:jc w:val="center"/>
            <w:rPr>
              <w:b/>
              <w:bCs/>
              <w:szCs w:val="24"/>
              <w:lang w:eastAsia="lt-LT"/>
            </w:rPr>
          </w:pPr>
          <w:r>
            <w:rPr>
              <w:b/>
              <w:bCs/>
              <w:szCs w:val="24"/>
              <w:lang w:eastAsia="lt-LT"/>
            </w:rPr>
            <w:t>ĮSAKYMAS</w:t>
          </w:r>
        </w:p>
        <w:p>
          <w:pPr>
            <w:jc w:val="center"/>
            <w:rPr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DĖL VALSTYBĖS TARNAUTOJŲ IR DARBUOTOJŲ, DIRBANČIŲ PAGAL DARBO SUTARTIS, ATŽVILGIU VYKDYTOS LOBISTINĖS VEIKLOS DEKLARAVIMO IR DEKLARAVIMO KONTROLĖS Telšių rajono SAVIVALDYBĖS ADMINISTRACIJOJE TVARKOS APRAŠo PATVIRTINIMO</w:t>
          </w:r>
        </w:p>
        <w:p>
          <w:pPr>
            <w:rPr>
              <w:sz w:val="8"/>
              <w:szCs w:val="8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2022 m. rugpjūčio 10 d. Nr. A1-1206</w:t>
          </w:r>
        </w:p>
        <w:p>
          <w:pPr>
            <w:rPr>
              <w:sz w:val="8"/>
              <w:szCs w:val="8"/>
            </w:rPr>
          </w:pPr>
        </w:p>
        <w:p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Telšiai</w:t>
          </w:r>
        </w:p>
        <w:p>
          <w:pPr>
            <w:rPr>
              <w:sz w:val="8"/>
              <w:szCs w:val="8"/>
            </w:rPr>
          </w:pPr>
        </w:p>
        <w:sdt>
          <w:sdtPr>
            <w:alias w:val="preambule"/>
            <w:tag w:val="part_f37a6b78911d4c009c9ed4fd441ac162"/>
            <w:lock w:val="sdtLocked"/>
            <w:richText/>
          </w:sdtPr>
          <w:sdtContent>
            <w:p>
              <w:pPr>
                <w:ind w:firstLine="720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Vadovaudamasis Lietuvos Respublikos lobistinės veiklos įstatymo 5 straipsnio 4 dalimi ir 11 straipsnio 6 dalimi:</w:t>
              </w:r>
            </w:p>
          </w:sdtContent>
        </w:sdt>
        <w:sdt>
          <w:sdtPr>
            <w:alias w:val="1 p."/>
            <w:tag w:val="part_0314dd4dd9a54eb7ac29974c102f9f6c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0314dd4dd9a54eb7ac29974c102f9f6c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60"/>
                  <w:szCs w:val="24"/>
                  <w:lang w:eastAsia="lt-LT"/>
                </w:rPr>
                <w:t>Tvirtinu</w:t>
              </w:r>
              <w:r>
                <w:rPr>
                  <w:szCs w:val="24"/>
                  <w:lang w:eastAsia="lt-LT"/>
                </w:rPr>
                <w:t xml:space="preserve"> Valstybės tarnautojų ir darbuotojų, dirbančių pagal darbo sutartis, atžvilgiu vykdytos lobistinės veiklos deklaravimo ir deklaravimo kontrolės Telšių rajono savivaldybės administracijoje tvarkos aprašą (pridedama).</w:t>
              </w:r>
            </w:p>
          </w:sdtContent>
        </w:sdt>
        <w:sdt>
          <w:sdtPr>
            <w:alias w:val="2 p."/>
            <w:tag w:val="part_575c88a1c7b84f1394453d8560223a4e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575c88a1c7b84f1394453d8560223a4e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60"/>
                  <w:szCs w:val="24"/>
                  <w:lang w:eastAsia="lt-LT"/>
                </w:rPr>
                <w:t>Nurodau</w:t>
              </w:r>
              <w:r>
                <w:rPr>
                  <w:szCs w:val="24"/>
                  <w:lang w:eastAsia="lt-LT"/>
                </w:rPr>
                <w:t xml:space="preserve"> Teisės ir administravimo skyriaus darbuotojui, atsakingam už personalo funkcijų vykdymą,</w:t>
              </w:r>
              <w:r>
                <w:rPr>
                  <w:color w:val="FF0000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supažindinti naujai priimtus darbuotojus, o struktūrinių padalinių vadovus – savo pavaldinius, su 1 punktu patvirtintu aprašu.</w:t>
              </w:r>
            </w:p>
          </w:sdtContent>
        </w:sdt>
        <w:sdt>
          <w:sdtPr>
            <w:alias w:val="3 p."/>
            <w:tag w:val="part_40a2c738adc147539deae50df07b83d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40a2c738adc147539deae50df07b83d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60"/>
                  <w:szCs w:val="24"/>
                  <w:lang w:eastAsia="lt-LT"/>
                </w:rPr>
                <w:t>Pavedu</w:t>
              </w:r>
              <w:r>
                <w:rPr>
                  <w:szCs w:val="24"/>
                  <w:lang w:eastAsia="lt-LT"/>
                </w:rPr>
                <w:t xml:space="preserve"> Teisės ir administravimo skyriaus darbuotojui, atsakingam už dokumentų valdymą, sukurti Lobistinės veiklos deklaravimo dokumentų registrą ir atitinkamai papildyti Dokumentacijos planą.</w:t>
              </w:r>
            </w:p>
          </w:sdtContent>
        </w:sdt>
        <w:sdt>
          <w:sdtPr>
            <w:alias w:val="4 p."/>
            <w:tag w:val="part_9216a3061daf496d9b96643597bb2b49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9216a3061daf496d9b96643597bb2b49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4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</w:t>
              </w:r>
              <w:r>
                <w:rPr>
                  <w:spacing w:val="60"/>
                  <w:szCs w:val="24"/>
                  <w:lang w:eastAsia="lt-LT"/>
                </w:rPr>
                <w:t>Nustata</w:t>
              </w:r>
              <w:r>
                <w:rPr>
                  <w:szCs w:val="24"/>
                  <w:lang w:eastAsia="lt-LT"/>
                </w:rPr>
                <w:t>u, kad šis įsakymas skelbiamas Telšių rajono savivaldybės interneto svetainės skiltyje „Korupcijos prevencija“.</w:t>
              </w:r>
            </w:p>
          </w:sdtContent>
        </w:sdt>
        <w:sdt>
          <w:sdtPr>
            <w:alias w:val="5 p."/>
            <w:tag w:val="part_6303af845577463799375a9dd6782010"/>
            <w:lock w:val="sdtLocked"/>
            <w:richText/>
          </w:sdtPr>
          <w:sdtContent>
            <w:p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6303af845577463799375a9dd6782010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5</w:t>
                  </w:r>
                </w:sdtContent>
              </w:sdt>
              <w:r>
                <w:rPr>
                  <w:szCs w:val="24"/>
                  <w:lang w:eastAsia="lt-LT"/>
                </w:rPr>
                <w:t>. P r i p a ž į s t u netekusiu galios Telšių rajono savivaldybės administracijos direktoriaus 2022 m. balandžio 5 d. įsakymą Nr. A1-487 „Dėl Telšių rajono savivaldybės administracijos valstybės tarnautojų ir darbuotojų, dirbančių pagal darbo sutartis, kurių atžvilgiu vykdyta lobistinė veikla, deklaracijų pildymo ir pateikimo taisyklių patvirtinimo“.</w:t>
              </w: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679b3672c28447e6beeaaacc5b171975"/>
            <w:lock w:val="sdtLocked"/>
            <w:richText/>
          </w:sdtPr>
          <w:sdtContent>
            <w:p>
              <w:pPr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 xml:space="preserve">Administracijos direktorius                                                                                             Tomas Katkus</w:t>
              </w:r>
            </w:p>
            <w:p>
              <w:pPr>
                <w:spacing w:line="259" w:lineRule="auto"/>
                <w:jc w:val="both"/>
                <w:rPr>
                  <w:sz w:val="22"/>
                  <w:szCs w:val="22"/>
                </w:rPr>
              </w:pPr>
            </w:p>
          </w:sdtContent>
        </w:sdt>
      </w:sdtContent>
    </w:sdt>
    <w:sectPr>
      <w:pgSz w:w="11906" w:h="16838"/>
      <w:pgMar w:top="1701" w:right="567" w:bottom="1134" w:left="1701" w:header="567" w:footer="567" w:gutter="0"/>
      <w:cols w:space="1296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72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."/>
  <w:listSeparator w:val=","/>
  <w15:chartTrackingRefBased/>
  <w15:docId w15:val="{EA1DAE89-284B-4CE2-AB6E-7E84E0BA5528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394697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image" Target="media/image1.png"/>
  <Relationship Id="rId6" Type="http://schemas.openxmlformats.org/officeDocument/2006/relationships/oleObject" Target="embeddings/oleObject1.bin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2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c9764a4d44947ea9df337d837e38332" PartId="f0c7df627edc475a983fbd710e79718e">
    <Part Type="preambule" DocPartId="fdd281ae2e8f46c68193f0a5bdc9844b" PartId="f37a6b78911d4c009c9ed4fd441ac162"/>
    <Part Type="punktas" Nr="1" Abbr="1 p." DocPartId="ccc8c7a8fc7144f4a32a2d9394c9b9a0" PartId="0314dd4dd9a54eb7ac29974c102f9f6c"/>
    <Part Type="punktas" Nr="2" Abbr="2 p." DocPartId="1e76bfe3c5054478a099805ca0dcd55a" PartId="575c88a1c7b84f1394453d8560223a4e"/>
    <Part Type="punktas" Nr="3" Abbr="3 p." DocPartId="c833abb2703744e89d6b88c5836e970e" PartId="40a2c738adc147539deae50df07b83d0"/>
    <Part Type="punktas" Nr="4" Abbr="4 p." DocPartId="3715290a8aef4d069ec213cfffdad8f0" PartId="9216a3061daf496d9b96643597bb2b49"/>
    <Part Type="punktas" Nr="5" Abbr="5 p." DocPartId="8771ac3d598247619f5d5a80b09fe974" PartId="6303af845577463799375a9dd6782010"/>
    <Part Type="signatura" DocPartId="c7f21b97ca13491793ed83bfc7fcc89f" PartId="679b3672c28447e6beeaaacc5b171975"/>
  </Part>
</Parts>
</file>

<file path=customXml/itemProps1.xml><?xml version="1.0" encoding="utf-8"?>
<ds:datastoreItem xmlns:ds="http://schemas.openxmlformats.org/officeDocument/2006/customXml" ds:itemID="{4B33635C-0ABD-42C5-88D3-CBF51A9D73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7CF0BE4-B877-4FF1-ABCD-2678DE1AB4B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211</Words>
  <Characters>1526</Characters>
  <Application>Microsoft Office Word</Application>
  <DocSecurity>4</DocSecurity>
  <Lines>37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1722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2022-08-16T12:50:00Z</dcterms:created>
  <dc:creator>Gintautas Naglisas</dc:creator>
  <lastModifiedBy>adlibuser</lastModifiedBy>
  <dcterms:modified xsi:type="dcterms:W3CDTF">2022-08-16T12:50:00Z</dcterms:modified>
  <revision>2</revision>
</coreProperties>
</file>