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d52ed1bc077b46bfb88e3ca3c39db110"/>
        <w:id w:val="-1004509464"/>
        <w:lock w:val="sdtLocked"/>
      </w:sdtPr>
      <w:sdtEndPr/>
      <w:sdtContent>
        <w:p w14:paraId="3C44AAEB" w14:textId="0130C37B" w:rsidR="004361D1" w:rsidRDefault="00354B8A" w:rsidP="00354B8A">
          <w:pPr>
            <w:widowControl w:val="0"/>
            <w:tabs>
              <w:tab w:val="center" w:pos="4819"/>
              <w:tab w:val="right" w:pos="9638"/>
            </w:tabs>
            <w:jc w:val="center"/>
            <w:rPr>
              <w:rFonts w:ascii="Arial" w:hAnsi="Arial" w:cs="Arial"/>
              <w:sz w:val="20"/>
              <w:szCs w:val="24"/>
              <w:lang w:eastAsia="lt-LT"/>
            </w:rPr>
          </w:pPr>
          <w:r>
            <w:rPr>
              <w:noProof/>
            </w:rPr>
            <w:drawing>
              <wp:inline distT="0" distB="0" distL="0" distR="0" wp14:anchorId="12AFECFD" wp14:editId="62F58D0B">
                <wp:extent cx="542290" cy="597535"/>
                <wp:effectExtent l="0" t="0" r="0" b="0"/>
                <wp:docPr id="1839675435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95ED35C" w14:textId="156F0D4A" w:rsidR="004361D1" w:rsidRDefault="004361D1">
          <w:pPr>
            <w:rPr>
              <w:b/>
              <w:caps/>
              <w:sz w:val="10"/>
              <w:szCs w:val="10"/>
            </w:rPr>
          </w:pPr>
        </w:p>
        <w:p w14:paraId="15DF3954" w14:textId="77777777" w:rsidR="004361D1" w:rsidRDefault="006358C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Ekonomikos ir inovacijų MINISTRAS</w:t>
          </w:r>
        </w:p>
        <w:p w14:paraId="2FA71B3E" w14:textId="77777777" w:rsidR="004361D1" w:rsidRDefault="004361D1">
          <w:pPr>
            <w:jc w:val="center"/>
            <w:rPr>
              <w:b/>
              <w:caps/>
            </w:rPr>
          </w:pPr>
        </w:p>
        <w:p w14:paraId="38CCD731" w14:textId="77777777" w:rsidR="004361D1" w:rsidRDefault="006358C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2A62C301" w14:textId="7D9BCA9B" w:rsidR="004361D1" w:rsidRDefault="006358C0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caps/>
            </w:rPr>
            <w:t xml:space="preserve">Ekonomikos ir inovacijų MINISTRO </w:t>
          </w:r>
          <w:r>
            <w:rPr>
              <w:b/>
              <w:bCs/>
              <w:color w:val="000000"/>
            </w:rPr>
            <w:t>2021 M. KOVO 16 D. ĮSAKYMO NR. 4-193 „DĖL VALSTYBĖS VALDOMŲ ĮMONIŲ IR JŲ DUKTERINIŲ BENDRO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VYKDOMŲ specialiųjų įpareigojimų SĄRAŠO PATVIRTINIMO“ PAKEITIMO </w:t>
          </w:r>
        </w:p>
        <w:p w14:paraId="29DFD82E" w14:textId="77777777" w:rsidR="004361D1" w:rsidRDefault="004361D1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14:paraId="0B7515E2" w14:textId="3B415FB2" w:rsidR="004361D1" w:rsidRDefault="006358C0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</w:t>
          </w:r>
          <w:r>
            <w:rPr>
              <w:color w:val="000000"/>
              <w:szCs w:val="24"/>
              <w:lang w:val="en-US" w:eastAsia="lt-LT"/>
            </w:rPr>
            <w:t>26</w:t>
          </w:r>
          <w:r>
            <w:rPr>
              <w:color w:val="000000"/>
              <w:szCs w:val="24"/>
              <w:lang w:eastAsia="lt-LT"/>
            </w:rPr>
            <w:t xml:space="preserve"> m. </w:t>
          </w:r>
          <w:r w:rsidR="00354B8A">
            <w:rPr>
              <w:color w:val="000000"/>
              <w:szCs w:val="24"/>
              <w:lang w:eastAsia="lt-LT"/>
            </w:rPr>
            <w:t xml:space="preserve">birželio </w:t>
          </w:r>
          <w:r w:rsidR="00354B8A">
            <w:rPr>
              <w:color w:val="000000"/>
              <w:szCs w:val="24"/>
              <w:lang w:val="en-US" w:eastAsia="lt-LT"/>
            </w:rPr>
            <w:t>19</w:t>
          </w:r>
          <w:r>
            <w:rPr>
              <w:color w:val="000000"/>
              <w:szCs w:val="24"/>
              <w:lang w:eastAsia="lt-LT"/>
            </w:rPr>
            <w:t xml:space="preserve"> d. Nr.</w:t>
          </w:r>
          <w:r w:rsidR="00354B8A">
            <w:rPr>
              <w:color w:val="000000"/>
              <w:szCs w:val="24"/>
              <w:lang w:eastAsia="lt-LT"/>
            </w:rPr>
            <w:t xml:space="preserve"> 4-277</w:t>
          </w:r>
        </w:p>
        <w:p w14:paraId="25D54948" w14:textId="77777777" w:rsidR="004361D1" w:rsidRDefault="006358C0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6E6C9F73" w14:textId="77777777" w:rsidR="004361D1" w:rsidRDefault="004361D1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14:paraId="7E3B8989" w14:textId="77777777" w:rsidR="00354B8A" w:rsidRDefault="00354B8A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9f11e71145714fbaa34f70ce6af3d619"/>
            <w:id w:val="-690766234"/>
            <w:lock w:val="sdtLocked"/>
          </w:sdtPr>
          <w:sdtEndPr/>
          <w:sdtContent>
            <w:p w14:paraId="754E185D" w14:textId="77777777" w:rsidR="004361D1" w:rsidRDefault="006358C0">
              <w:pPr>
                <w:ind w:firstLine="540"/>
                <w:jc w:val="both"/>
                <w:rPr>
                  <w:color w:val="000000"/>
                </w:rPr>
              </w:pPr>
              <w:r>
                <w:t xml:space="preserve">P a k e i č i u  </w:t>
              </w:r>
              <w:r>
                <w:rPr>
                  <w:color w:val="000000"/>
                </w:rPr>
                <w:t>Valstybės valdomų įmonių ir jų dukterinių bendrovių vykdomų specialiųjų įpareigojimų sąrašą, patvirtintą Lietuvos Respublikos ekonomikos ir inovacijų ministro 2021 m. kovo 16 d. įsakymu Nr. 4-193 „Dėl Valstybės valdomų įmonių ir jų dukterinių bendrovių vykdomų specialiųjų įpareigojimų sąrašo patvirtinimo“:</w:t>
              </w:r>
            </w:p>
          </w:sdtContent>
        </w:sdt>
        <w:sdt>
          <w:sdtPr>
            <w:alias w:val="1 p."/>
            <w:tag w:val="part_5c7e4c8767c6476d8b9dd782d2b80591"/>
            <w:id w:val="99068542"/>
            <w:lock w:val="sdtLocked"/>
          </w:sdtPr>
          <w:sdtEndPr/>
          <w:sdtContent>
            <w:p w14:paraId="50099A0D" w14:textId="77777777" w:rsidR="004361D1" w:rsidRDefault="00A61FC1">
              <w:pPr>
                <w:ind w:firstLine="60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c7e4c8767c6476d8b9dd782d2b80591"/>
                  <w:id w:val="-1420561455"/>
                  <w:lock w:val="sdtLocked"/>
                </w:sdtPr>
                <w:sdtEndPr/>
                <w:sdtContent>
                  <w:r w:rsidR="006358C0">
                    <w:rPr>
                      <w:lang w:val="en-US"/>
                    </w:rPr>
                    <w:t>1</w:t>
                  </w:r>
                </w:sdtContent>
              </w:sdt>
              <w:r w:rsidR="006358C0">
                <w:rPr>
                  <w:lang w:val="en-US"/>
                </w:rPr>
                <w:t xml:space="preserve">. </w:t>
              </w:r>
              <w:r w:rsidR="006358C0">
                <w:rPr>
                  <w:color w:val="000000"/>
                </w:rPr>
                <w:t>Papildau nauju 12 punktu:</w:t>
              </w:r>
            </w:p>
            <w:tbl>
              <w:tblPr>
                <w:tblW w:w="4999" w:type="pct"/>
                <w:tblInd w:w="5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bottom w:w="142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583"/>
                <w:gridCol w:w="4190"/>
                <w:gridCol w:w="2565"/>
                <w:gridCol w:w="2289"/>
              </w:tblGrid>
              <w:tr w:rsidR="004361D1" w14:paraId="64F760DE" w14:textId="77777777">
                <w:trPr>
                  <w:cantSplit/>
                </w:trPr>
                <w:tc>
                  <w:tcPr>
                    <w:tcW w:w="303" w:type="pct"/>
                  </w:tcPr>
                  <w:p w14:paraId="1B67BEB7" w14:textId="77777777" w:rsidR="004361D1" w:rsidRDefault="006358C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„12.</w:t>
                    </w:r>
                  </w:p>
                </w:tc>
                <w:tc>
                  <w:tcPr>
                    <w:tcW w:w="2176" w:type="pct"/>
                  </w:tcPr>
                  <w:p w14:paraId="760C2BB9" w14:textId="77777777" w:rsidR="004361D1" w:rsidRDefault="006358C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Žemės sklypų, kurie skirti miškui įveisti ir (ar) kuriuose yra miško žemės, pirkimas valstybės vardu</w:t>
                    </w:r>
                  </w:p>
                </w:tc>
                <w:tc>
                  <w:tcPr>
                    <w:tcW w:w="1332" w:type="pct"/>
                  </w:tcPr>
                  <w:p w14:paraId="4BF64FB8" w14:textId="77777777" w:rsidR="004361D1" w:rsidRDefault="006358C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Valstybės įmonė Valstybinių miškų urėdija</w:t>
                    </w:r>
                  </w:p>
                </w:tc>
                <w:tc>
                  <w:tcPr>
                    <w:tcW w:w="1189" w:type="pct"/>
                  </w:tcPr>
                  <w:p w14:paraId="435D14E5" w14:textId="77777777" w:rsidR="004361D1" w:rsidRDefault="006358C0"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Aplinkos ministerija“.</w:t>
                    </w:r>
                  </w:p>
                </w:tc>
              </w:tr>
            </w:tbl>
            <w:p w14:paraId="014C1006" w14:textId="77777777" w:rsidR="004361D1" w:rsidRDefault="00A61FC1">
              <w:pPr>
                <w:ind w:left="900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2 p."/>
            <w:tag w:val="part_93d659bba70d4979a082ee442a90a6d2"/>
            <w:id w:val="608237669"/>
            <w:lock w:val="sdtLocked"/>
          </w:sdtPr>
          <w:sdtEndPr/>
          <w:sdtContent>
            <w:p w14:paraId="536716F4" w14:textId="08730287" w:rsidR="004361D1" w:rsidRDefault="00A61FC1" w:rsidP="00354B8A">
              <w:pPr>
                <w:tabs>
                  <w:tab w:val="left" w:pos="993"/>
                </w:tabs>
                <w:ind w:left="1260" w:hanging="693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3d659bba70d4979a082ee442a90a6d2"/>
                  <w:id w:val="-190536843"/>
                  <w:lock w:val="sdtLocked"/>
                </w:sdtPr>
                <w:sdtEndPr/>
                <w:sdtContent>
                  <w:r w:rsidR="006358C0">
                    <w:rPr>
                      <w:color w:val="000000"/>
                      <w:lang w:val="en-US"/>
                    </w:rPr>
                    <w:t>2</w:t>
                  </w:r>
                </w:sdtContent>
              </w:sdt>
              <w:r w:rsidR="006358C0">
                <w:rPr>
                  <w:color w:val="000000"/>
                  <w:lang w:val="en-US"/>
                </w:rPr>
                <w:t xml:space="preserve">. </w:t>
              </w:r>
              <w:r w:rsidR="006358C0">
                <w:rPr>
                  <w:color w:val="000000"/>
                </w:rPr>
                <w:t>Buvusius 12–57 punktus laikau</w:t>
              </w:r>
              <w:r w:rsidR="006358C0">
                <w:rPr>
                  <w:color w:val="FF0000"/>
                </w:rPr>
                <w:t xml:space="preserve"> </w:t>
              </w:r>
              <w:r w:rsidR="006358C0">
                <w:rPr>
                  <w:color w:val="000000"/>
                </w:rPr>
                <w:t xml:space="preserve">13–58 punktais. </w:t>
              </w:r>
            </w:p>
          </w:sdtContent>
        </w:sdt>
        <w:sdt>
          <w:sdtPr>
            <w:alias w:val="signatura"/>
            <w:tag w:val="part_21fb438e85244bc9af63feca180e98cb"/>
            <w:id w:val="-1708323953"/>
            <w:lock w:val="sdtLocked"/>
          </w:sdtPr>
          <w:sdtEndPr/>
          <w:sdtContent>
            <w:p w14:paraId="6200EA2F" w14:textId="77777777" w:rsidR="00354B8A" w:rsidRDefault="00354B8A"/>
            <w:p w14:paraId="1F6A1AC1" w14:textId="77777777" w:rsidR="00354B8A" w:rsidRDefault="00354B8A"/>
            <w:p w14:paraId="0D7932BA" w14:textId="77777777" w:rsidR="00354B8A" w:rsidRDefault="00354B8A"/>
            <w:p w14:paraId="2BEB04EE" w14:textId="44911902" w:rsidR="004361D1" w:rsidRDefault="006358C0"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Ekonomikos ir inovacijų ministras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  <w:t>Edvinas Grikšas</w:t>
              </w:r>
            </w:p>
            <w:p w14:paraId="6BE12E34" w14:textId="37C98427" w:rsidR="004361D1" w:rsidRDefault="00A61FC1">
              <w:pPr>
                <w:rPr>
                  <w:color w:val="000000"/>
                  <w:szCs w:val="24"/>
                </w:rPr>
              </w:pPr>
            </w:p>
          </w:sdtContent>
        </w:sdt>
      </w:sdtContent>
    </w:sdt>
    <w:sectPr w:rsidR="004361D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4D0F5B" w14:textId="77777777" w:rsidR="00A61FC1" w:rsidRDefault="00A61FC1">
      <w:r>
        <w:separator/>
      </w:r>
    </w:p>
  </w:endnote>
  <w:endnote w:type="continuationSeparator" w:id="0">
    <w:p w14:paraId="61C7EA65" w14:textId="77777777" w:rsidR="00A61FC1" w:rsidRDefault="00A61F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335FF" w14:textId="77777777" w:rsidR="004361D1" w:rsidRDefault="004361D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2DCEC" w14:textId="77777777" w:rsidR="004361D1" w:rsidRDefault="004361D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515F5" w14:textId="77777777" w:rsidR="004361D1" w:rsidRDefault="004361D1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8F9F2" w14:textId="77777777" w:rsidR="00A61FC1" w:rsidRDefault="00A61FC1">
      <w:r>
        <w:separator/>
      </w:r>
    </w:p>
  </w:footnote>
  <w:footnote w:type="continuationSeparator" w:id="0">
    <w:p w14:paraId="5C2F70D7" w14:textId="77777777" w:rsidR="00A61FC1" w:rsidRDefault="00A61F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56108" w14:textId="77777777" w:rsidR="004361D1" w:rsidRDefault="006358C0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61A84CD1" w14:textId="77777777" w:rsidR="004361D1" w:rsidRDefault="004361D1">
    <w:pPr>
      <w:widowControl w:val="0"/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06C5C" w14:textId="098F9E65" w:rsidR="004361D1" w:rsidRDefault="006358C0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9</w:t>
    </w:r>
    <w:r>
      <w:rPr>
        <w:szCs w:val="24"/>
        <w:lang w:eastAsia="lt-LT"/>
      </w:rPr>
      <w:fldChar w:fldCharType="end"/>
    </w:r>
  </w:p>
  <w:p w14:paraId="7BB9BCA4" w14:textId="77777777" w:rsidR="004361D1" w:rsidRDefault="004361D1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C7E6F" w14:textId="77777777" w:rsidR="004361D1" w:rsidRDefault="004361D1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E66"/>
    <w:rsid w:val="00354B8A"/>
    <w:rsid w:val="004361D1"/>
    <w:rsid w:val="00613CCB"/>
    <w:rsid w:val="006358C0"/>
    <w:rsid w:val="00830E66"/>
    <w:rsid w:val="00A61FC1"/>
    <w:rsid w:val="00B93439"/>
    <w:rsid w:val="00C4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D085C"/>
  <w15:docId w15:val="{79DB76D6-9A0B-4465-B9CF-7554B359C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29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5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1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96EA9296B0464DA41EB7348BEB2B19" ma:contentTypeVersion="13" ma:contentTypeDescription="Kurkite naują dokumentą." ma:contentTypeScope="" ma:versionID="0c212ce4aad64b01e405adc188d48823">
  <xsd:schema xmlns:xsd="http://www.w3.org/2001/XMLSchema" xmlns:xs="http://www.w3.org/2001/XMLSchema" xmlns:p="http://schemas.microsoft.com/office/2006/metadata/properties" xmlns:ns3="123db897-47e3-4971-97ee-bf27b87056d7" xmlns:ns4="72f8bd3f-3c5b-4d43-aacb-5d23dab554d6" targetNamespace="http://schemas.microsoft.com/office/2006/metadata/properties" ma:root="true" ma:fieldsID="9f1d69d11d6514eb2d74a607bb07d37e" ns3:_="" ns4:_="">
    <xsd:import namespace="123db897-47e3-4971-97ee-bf27b87056d7"/>
    <xsd:import namespace="72f8bd3f-3c5b-4d43-aacb-5d23dab554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db897-47e3-4971-97ee-bf27b87056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8bd3f-3c5b-4d43-aacb-5d23dab55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59249b9c93214315b59cf36c5454c30c" PartId="d52ed1bc077b46bfb88e3ca3c39db110">
    <Part Type="pastraipa" DocPartId="6ef2ba4922564aab813b132376db0bcd" PartId="9f11e71145714fbaa34f70ce6af3d619"/>
    <Part Type="punktas" Nr="1" Abbr="1 p." DocPartId="61e6274314f745899372fb031a77c8dd" PartId="5c7e4c8767c6476d8b9dd782d2b80591"/>
    <Part Type="punktas" Nr="2" Abbr="2 p." DocPartId="3abc65ad06b6432781d34d18e6237607" PartId="93d659bba70d4979a082ee442a90a6d2"/>
    <Part Type="signatura" DocPartId="4b9f5699e7124dc887bd449d61cd90c4" PartId="21fb438e85244bc9af63feca180e98cb"/>
  </Part>
</Parts>
</file>

<file path=customXml/itemProps1.xml><?xml version="1.0" encoding="utf-8"?>
<ds:datastoreItem xmlns:ds="http://schemas.openxmlformats.org/officeDocument/2006/customXml" ds:itemID="{F304FEB1-285D-4D5B-A0D2-7D1A3A3C65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6C86B4E-328F-44C0-8310-D4835594F2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3db897-47e3-4971-97ee-bf27b87056d7"/>
    <ds:schemaRef ds:uri="72f8bd3f-3c5b-4d43-aacb-5d23dab554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F8259-BD00-475B-9260-6EDD422769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93109F-635C-483A-8029-777A78AF35A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FA3D020-71F6-47FA-B911-670D6ECEAB9B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608</Words>
  <Characters>348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PABIJŪNĖ Agnė</cp:lastModifiedBy>
  <cp:revision>4</cp:revision>
  <cp:lastPrinted>2025-09-08T05:37:00Z</cp:lastPrinted>
  <dcterms:created xsi:type="dcterms:W3CDTF">2026-06-19T06:07:00Z</dcterms:created>
  <dcterms:modified xsi:type="dcterms:W3CDTF">2026-06-19T06:20:00Z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0x0101009F96EA9296B0464DA41EB7348BEB2B19</vt:lpwstr>
  </property>
</Properties>
</file>