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1faffac7f0a04bc58b53a7f00ece0221"/>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6CBDA84D" wp14:editId="42EE7CE5">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CIVILINIO KODEKSO 3.3, 3.153, 3.212, 3.217, 3.219, 3.224, 3.253, 3.254, 3.259, 3.260, 3.261, 3.269 STRAIPSNIŲ PAKEITIMO, 3.220 STRAIPSNIO PRIPAŽINIMO NETEKUSIU GALIOS IR KODEKSO PAPILDYMO 3.254</w:t>
          </w:r>
          <w:r>
            <w:rPr>
              <w:b/>
              <w:caps/>
              <w:vertAlign w:val="superscript"/>
            </w:rPr>
            <w:t>1</w:t>
          </w:r>
          <w:r>
            <w:rPr>
              <w:b/>
              <w:caps/>
            </w:rPr>
            <w:t xml:space="preserve"> STRAIPSNIU </w:t>
          </w:r>
        </w:p>
        <w:p>
          <w:pPr>
            <w:jc w:val="center"/>
            <w:rPr>
              <w:caps/>
            </w:rPr>
          </w:pPr>
          <w:r>
            <w:rPr>
              <w:b/>
              <w:caps/>
            </w:rPr>
            <w:t>ĮSTATYMAS</w:t>
          </w:r>
        </w:p>
        <w:p>
          <w:pPr>
            <w:jc w:val="center"/>
            <w:rPr>
              <w:b/>
              <w:caps/>
            </w:rPr>
          </w:pPr>
        </w:p>
        <w:p>
          <w:pPr>
            <w:jc w:val="center"/>
            <w:rPr>
              <w:szCs w:val="24"/>
            </w:rPr>
          </w:pPr>
          <w:r>
            <w:rPr>
              <w:szCs w:val="24"/>
              <w:lang w:val="en-US"/>
            </w:rPr>
            <w:t>2017</w:t>
          </w:r>
          <w:r>
            <w:rPr>
              <w:szCs w:val="24"/>
            </w:rPr>
            <w:t xml:space="preserve"> m. </w:t>
          </w:r>
          <w:r>
            <w:rPr>
              <w:szCs w:val="24"/>
              <w:lang w:val="en-US"/>
            </w:rPr>
            <w:t>rugsėjo</w:t>
          </w:r>
          <w:r>
            <w:rPr>
              <w:szCs w:val="24"/>
            </w:rPr>
            <w:t xml:space="preserve"> </w:t>
          </w:r>
          <w:r>
            <w:rPr>
              <w:szCs w:val="24"/>
              <w:lang w:val="en-US"/>
            </w:rPr>
            <w:t>28</w:t>
          </w:r>
          <w:r>
            <w:rPr>
              <w:szCs w:val="24"/>
            </w:rPr>
            <w:t xml:space="preserve"> d. Nr. </w:t>
          </w:r>
          <w:r>
            <w:rPr>
              <w:szCs w:val="24"/>
              <w:lang w:val="en-US"/>
            </w:rPr>
            <w:t>XIII-645</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30585203aceb47f0aa6ccbb30ee6a69d"/>
            <w:lock w:val="sdtLocked"/>
            <w:richText/>
          </w:sdtPr>
          <w:sdtContent>
            <w:p>
              <w:pPr>
                <w:spacing w:line="360" w:lineRule="auto"/>
                <w:ind w:firstLine="720"/>
                <w:jc w:val="both"/>
                <w:rPr>
                  <w:b/>
                  <w:szCs w:val="24"/>
                </w:rPr>
              </w:pPr>
              <w:sdt>
                <w:sdtPr>
                  <w:alias w:val="Numeris"/>
                  <w:tag w:val="nr_30585203aceb47f0aa6ccbb30ee6a69d"/>
                  <w:lock w:val="sdtLocked"/>
                  <w:richText/>
                </w:sdtPr>
                <w:sdtContent>
                  <w:r>
                    <w:rPr>
                      <w:b/>
                      <w:szCs w:val="24"/>
                    </w:rPr>
                    <w:t>1</w:t>
                  </w:r>
                </w:sdtContent>
              </w:sdt>
              <w:r>
                <w:rPr>
                  <w:b/>
                  <w:szCs w:val="24"/>
                </w:rPr>
                <w:t xml:space="preserve"> straipsnis. </w:t>
              </w:r>
              <w:sdt>
                <w:sdtPr>
                  <w:alias w:val="Pavadinimas"/>
                  <w:tag w:val="title_30585203aceb47f0aa6ccbb30ee6a69d"/>
                  <w:lock w:val="sdtLocked"/>
                  <w:richText/>
                </w:sdtPr>
                <w:sdtContent>
                  <w:r>
                    <w:rPr>
                      <w:b/>
                      <w:szCs w:val="24"/>
                    </w:rPr>
                    <w:t>3.3 straipsnio pakeitimas</w:t>
                  </w:r>
                </w:sdtContent>
              </w:sdt>
            </w:p>
            <w:sdt>
              <w:sdtPr>
                <w:alias w:val="1 str. 1 d."/>
                <w:tag w:val="part_787eb2a125c04bacbb3bd2292b328de6"/>
                <w:lock w:val="sdtLocked"/>
                <w:richText/>
              </w:sdtPr>
              <w:sdtContent>
                <w:p>
                  <w:pPr>
                    <w:spacing w:line="360" w:lineRule="auto"/>
                    <w:ind w:firstLine="720"/>
                    <w:jc w:val="both"/>
                    <w:rPr>
                      <w:szCs w:val="24"/>
                    </w:rPr>
                  </w:pPr>
                  <w:r>
                    <w:rPr>
                      <w:szCs w:val="24"/>
                    </w:rPr>
                    <w:t>Pakeisti 3.3 straipsnio 1 dalį ir ją išdėstyti taip:</w:t>
                  </w:r>
                </w:p>
                <w:sdt>
                  <w:sdtPr>
                    <w:alias w:val="citata"/>
                    <w:tag w:val="part_86eb502204c2496f930e4f7ae3bd5ecc"/>
                    <w:lock w:val="sdtLocked"/>
                    <w:richText/>
                  </w:sdtPr>
                  <w:sdtContent>
                    <w:sdt>
                      <w:sdtPr>
                        <w:alias w:val="1 d."/>
                        <w:tag w:val="part_8b383add9f1b43e08330456659e6d0c5"/>
                        <w:lock w:val="sdtLocked"/>
                        <w:richText/>
                      </w:sdtPr>
                      <w:sdtContent>
                        <w:p>
                          <w:pPr>
                            <w:spacing w:line="360" w:lineRule="auto"/>
                            <w:ind w:firstLine="720"/>
                            <w:jc w:val="both"/>
                            <w:rPr>
                              <w:szCs w:val="24"/>
                            </w:rPr>
                          </w:pPr>
                          <w:r>
                            <w:rPr>
                              <w:szCs w:val="24"/>
                            </w:rPr>
                            <w:t>„</w:t>
                          </w:r>
                          <w:sdt>
                            <w:sdtPr>
                              <w:alias w:val="Numeris"/>
                              <w:tag w:val="nr_8b383add9f1b43e08330456659e6d0c5"/>
                              <w:lock w:val="sdtLocked"/>
                              <w:richText/>
                            </w:sdtPr>
                            <w:sdtContent>
                              <w:r>
                                <w:rPr>
                                  <w:szCs w:val="24"/>
                                </w:rPr>
                                <w:t>1</w:t>
                              </w:r>
                            </w:sdtContent>
                          </w:sdt>
                          <w:r>
                            <w:rPr>
                              <w:szCs w:val="24"/>
                            </w:rPr>
                            <w:t>. Šeimos santykių teisinis reglamentavimas Lietuvos Respublikoje grindžiamas monogamijos, santuokos savanoriškumo, sutuoktinių lygiateisiškumo, prioritetinės vaikų teisių ir interesų apsaugos ir gynimo, vaikų auklėjimo šeimoje, tėvystės ir motinystės tarpusavio papildomumo, motinystės visokeriopos apsaugos principais ir kitais civilinių santykių teisinio reglamentavimo principais.“</w:t>
                          </w:r>
                        </w:p>
                        <w:p>
                          <w:pPr>
                            <w:tabs>
                              <w:tab w:val="left" w:pos="0"/>
                            </w:tabs>
                            <w:spacing w:line="360" w:lineRule="auto"/>
                            <w:ind w:firstLine="720"/>
                            <w:jc w:val="both"/>
                            <w:rPr>
                              <w:szCs w:val="24"/>
                            </w:rPr>
                          </w:pPr>
                        </w:p>
                      </w:sdtContent>
                    </w:sdt>
                  </w:sdtContent>
                </w:sdt>
              </w:sdtContent>
            </w:sdt>
          </w:sdtContent>
        </w:sdt>
        <w:sdt>
          <w:sdtPr>
            <w:alias w:val="2 str."/>
            <w:tag w:val="part_d388a2f3972843b38fe88866d73ace27"/>
            <w:lock w:val="sdtLocked"/>
            <w:richText/>
          </w:sdtPr>
          <w:sdtContent>
            <w:p>
              <w:pPr>
                <w:tabs>
                  <w:tab w:val="left" w:pos="0"/>
                </w:tabs>
                <w:spacing w:line="360" w:lineRule="auto"/>
                <w:ind w:firstLine="720"/>
                <w:jc w:val="both"/>
                <w:rPr>
                  <w:b/>
                  <w:szCs w:val="24"/>
                </w:rPr>
              </w:pPr>
              <w:sdt>
                <w:sdtPr>
                  <w:alias w:val="Numeris"/>
                  <w:tag w:val="nr_d388a2f3972843b38fe88866d73ace27"/>
                  <w:lock w:val="sdtLocked"/>
                  <w:richText/>
                </w:sdtPr>
                <w:sdtContent>
                  <w:r>
                    <w:rPr>
                      <w:b/>
                      <w:szCs w:val="24"/>
                    </w:rPr>
                    <w:t>2</w:t>
                  </w:r>
                </w:sdtContent>
              </w:sdt>
              <w:r>
                <w:rPr>
                  <w:b/>
                  <w:szCs w:val="24"/>
                </w:rPr>
                <w:t xml:space="preserve"> straipsnis. </w:t>
              </w:r>
              <w:sdt>
                <w:sdtPr>
                  <w:alias w:val="Pavadinimas"/>
                  <w:tag w:val="title_d388a2f3972843b38fe88866d73ace27"/>
                  <w:lock w:val="sdtLocked"/>
                  <w:richText/>
                </w:sdtPr>
                <w:sdtContent>
                  <w:r>
                    <w:rPr>
                      <w:b/>
                      <w:szCs w:val="24"/>
                    </w:rPr>
                    <w:t>3.153 straipsnio pakeitimas</w:t>
                  </w:r>
                </w:sdtContent>
              </w:sdt>
            </w:p>
            <w:sdt>
              <w:sdtPr>
                <w:alias w:val="2 str. 1 d."/>
                <w:tag w:val="part_0bed35f2ddb0441da2b2e30ee469cef1"/>
                <w:lock w:val="sdtLocked"/>
                <w:richText/>
              </w:sdtPr>
              <w:sdtContent>
                <w:p>
                  <w:pPr>
                    <w:tabs>
                      <w:tab w:val="left" w:pos="0"/>
                    </w:tabs>
                    <w:spacing w:line="360" w:lineRule="auto"/>
                    <w:ind w:firstLine="720"/>
                    <w:jc w:val="both"/>
                    <w:rPr>
                      <w:szCs w:val="24"/>
                    </w:rPr>
                  </w:pPr>
                  <w:r>
                    <w:rPr>
                      <w:szCs w:val="24"/>
                    </w:rPr>
                    <w:t>Pakeisti 3.153 straipsnį ir jį išdėstyti taip:</w:t>
                  </w:r>
                </w:p>
                <w:sdt>
                  <w:sdtPr>
                    <w:alias w:val="citata"/>
                    <w:tag w:val="part_37817ed404cd4627acbd6b97eed7f220"/>
                    <w:lock w:val="sdtLocked"/>
                    <w:richText/>
                  </w:sdtPr>
                  <w:sdtContent>
                    <w:sdt>
                      <w:sdtPr>
                        <w:alias w:val="3.153 str."/>
                        <w:tag w:val="part_0fa1c47ba5114fc09e765362e885834b"/>
                        <w:lock w:val="sdtLocked"/>
                        <w:richText/>
                      </w:sdtPr>
                      <w:sdtContent>
                        <w:p>
                          <w:pPr>
                            <w:spacing w:line="360" w:lineRule="auto"/>
                            <w:ind w:left="2835" w:hanging="2115"/>
                            <w:jc w:val="both"/>
                            <w:rPr>
                              <w:b/>
                              <w:szCs w:val="24"/>
                            </w:rPr>
                          </w:pPr>
                          <w:r>
                            <w:rPr>
                              <w:szCs w:val="24"/>
                            </w:rPr>
                            <w:t>„</w:t>
                          </w:r>
                          <w:sdt>
                            <w:sdtPr>
                              <w:alias w:val="Numeris"/>
                              <w:tag w:val="nr_0fa1c47ba5114fc09e765362e885834b"/>
                              <w:lock w:val="sdtLocked"/>
                              <w:richText/>
                            </w:sdtPr>
                            <w:sdtContent>
                              <w:r>
                                <w:rPr>
                                  <w:b/>
                                  <w:szCs w:val="24"/>
                                </w:rPr>
                                <w:t>3.153</w:t>
                              </w:r>
                            </w:sdtContent>
                          </w:sdt>
                          <w:r>
                            <w:rPr>
                              <w:b/>
                              <w:szCs w:val="24"/>
                            </w:rPr>
                            <w:t xml:space="preserve"> straipsnis. </w:t>
                          </w:r>
                          <w:sdt>
                            <w:sdtPr>
                              <w:alias w:val="Pavadinimas"/>
                              <w:tag w:val="title_0fa1c47ba5114fc09e765362e885834b"/>
                              <w:lock w:val="sdtLocked"/>
                              <w:richText/>
                            </w:sdtPr>
                            <w:sdtContent>
                              <w:r>
                                <w:rPr>
                                  <w:b/>
                                  <w:szCs w:val="24"/>
                                </w:rPr>
                                <w:t>Privalomas valstybinės vaiko teisių apsaugos institucijos dalyvavimas</w:t>
                              </w:r>
                            </w:sdtContent>
                          </w:sdt>
                        </w:p>
                        <w:sdt>
                          <w:sdtPr>
                            <w:alias w:val="3.153 str. 1 d."/>
                            <w:tag w:val="part_05ba3415641f48f68b73ee862c174cf5"/>
                            <w:lock w:val="sdtLocked"/>
                            <w:richText/>
                          </w:sdtPr>
                          <w:sdtContent>
                            <w:p>
                              <w:pPr>
                                <w:tabs>
                                  <w:tab w:val="left" w:pos="0"/>
                                </w:tabs>
                                <w:spacing w:line="360" w:lineRule="auto"/>
                                <w:ind w:firstLine="720"/>
                                <w:jc w:val="both"/>
                                <w:rPr>
                                  <w:szCs w:val="24"/>
                                </w:rPr>
                              </w:pPr>
                              <w:r>
                                <w:rPr>
                                  <w:szCs w:val="24"/>
                                </w:rPr>
                                <w:t>Nagrinėjant ginčus dėl tėvystės (motinystės) nuginčijimo, tėvystės (motinystės</w:t>
                              </w:r>
                              <w:r>
                                <w:rPr>
                                  <w:b/>
                                  <w:szCs w:val="24"/>
                                </w:rPr>
                                <w:t>)</w:t>
                              </w:r>
                              <w:r>
                                <w:rPr>
                                  <w:szCs w:val="24"/>
                                </w:rPr>
                                <w:t xml:space="preserve"> nustatymo, būtinas valstybinės vaiko teisių apsaugos institucijos dalyvavimas.“</w:t>
                              </w:r>
                            </w:p>
                            <w:p>
                              <w:pPr>
                                <w:tabs>
                                  <w:tab w:val="left" w:pos="0"/>
                                </w:tabs>
                                <w:spacing w:line="360" w:lineRule="auto"/>
                                <w:ind w:firstLine="720"/>
                                <w:jc w:val="both"/>
                                <w:rPr>
                                  <w:szCs w:val="24"/>
                                </w:rPr>
                              </w:pPr>
                            </w:p>
                          </w:sdtContent>
                        </w:sdt>
                      </w:sdtContent>
                    </w:sdt>
                  </w:sdtContent>
                </w:sdt>
              </w:sdtContent>
            </w:sdt>
          </w:sdtContent>
        </w:sdt>
        <w:sdt>
          <w:sdtPr>
            <w:alias w:val="3 str."/>
            <w:tag w:val="part_025979196649488aaf825c1c0b2c00fa"/>
            <w:lock w:val="sdtLocked"/>
            <w:richText/>
          </w:sdtPr>
          <w:sdtContent>
            <w:p>
              <w:pPr>
                <w:spacing w:line="360" w:lineRule="auto"/>
                <w:ind w:firstLine="720"/>
                <w:jc w:val="both"/>
                <w:rPr>
                  <w:b/>
                  <w:szCs w:val="24"/>
                </w:rPr>
              </w:pPr>
              <w:sdt>
                <w:sdtPr>
                  <w:alias w:val="Numeris"/>
                  <w:tag w:val="nr_025979196649488aaf825c1c0b2c00fa"/>
                  <w:lock w:val="sdtLocked"/>
                  <w:richText/>
                </w:sdtPr>
                <w:sdtContent>
                  <w:r>
                    <w:rPr>
                      <w:b/>
                      <w:szCs w:val="24"/>
                    </w:rPr>
                    <w:t>3</w:t>
                  </w:r>
                </w:sdtContent>
              </w:sdt>
              <w:r>
                <w:rPr>
                  <w:b/>
                  <w:szCs w:val="24"/>
                </w:rPr>
                <w:t xml:space="preserve"> straipsnis. </w:t>
              </w:r>
              <w:sdt>
                <w:sdtPr>
                  <w:alias w:val="Pavadinimas"/>
                  <w:tag w:val="title_025979196649488aaf825c1c0b2c00fa"/>
                  <w:lock w:val="sdtLocked"/>
                  <w:richText/>
                </w:sdtPr>
                <w:sdtContent>
                  <w:r>
                    <w:rPr>
                      <w:b/>
                      <w:szCs w:val="24"/>
                    </w:rPr>
                    <w:t>3.212 straipsnio pakeitimas</w:t>
                  </w:r>
                </w:sdtContent>
              </w:sdt>
            </w:p>
            <w:sdt>
              <w:sdtPr>
                <w:alias w:val="3 str. 1 d."/>
                <w:tag w:val="part_43321a8ef2e14b74a494a0122bc21239"/>
                <w:lock w:val="sdtLocked"/>
                <w:richText/>
              </w:sdtPr>
              <w:sdtContent>
                <w:p>
                  <w:pPr>
                    <w:tabs>
                      <w:tab w:val="left" w:pos="0"/>
                    </w:tabs>
                    <w:spacing w:line="360" w:lineRule="auto"/>
                    <w:ind w:firstLine="720"/>
                    <w:jc w:val="both"/>
                    <w:rPr>
                      <w:szCs w:val="24"/>
                    </w:rPr>
                  </w:pPr>
                  <w:r>
                    <w:rPr>
                      <w:szCs w:val="24"/>
                    </w:rPr>
                    <w:t>Pakeisti 3.212 straipsnio 2 dalį ir ją išdėstyti taip:</w:t>
                  </w:r>
                </w:p>
                <w:sdt>
                  <w:sdtPr>
                    <w:alias w:val="citata"/>
                    <w:tag w:val="part_fb79dc05a0ad434b948e12393f0c61c6"/>
                    <w:lock w:val="sdtLocked"/>
                    <w:richText/>
                  </w:sdtPr>
                  <w:sdtContent>
                    <w:sdt>
                      <w:sdtPr>
                        <w:alias w:val="2 d."/>
                        <w:tag w:val="part_7ce81dfaef3047f28e32432b0725350f"/>
                        <w:lock w:val="sdtLocked"/>
                        <w:richText/>
                      </w:sdtPr>
                      <w:sdtContent>
                        <w:p>
                          <w:pPr>
                            <w:tabs>
                              <w:tab w:val="left" w:pos="0"/>
                            </w:tabs>
                            <w:spacing w:line="360" w:lineRule="auto"/>
                            <w:ind w:firstLine="720"/>
                            <w:jc w:val="both"/>
                            <w:rPr>
                              <w:szCs w:val="24"/>
                              <w:lang w:eastAsia="lt-LT"/>
                            </w:rPr>
                          </w:pPr>
                          <w:r>
                            <w:rPr>
                              <w:szCs w:val="24"/>
                            </w:rPr>
                            <w:t>„</w:t>
                          </w:r>
                          <w:sdt>
                            <w:sdtPr>
                              <w:alias w:val="Numeris"/>
                              <w:tag w:val="nr_7ce81dfaef3047f28e32432b0725350f"/>
                              <w:lock w:val="sdtLocked"/>
                              <w:richText/>
                            </w:sdtPr>
                            <w:sdtContent>
                              <w:r>
                                <w:rPr>
                                  <w:szCs w:val="24"/>
                                  <w:lang w:eastAsia="lt-LT"/>
                                </w:rPr>
                                <w:t>2</w:t>
                              </w:r>
                            </w:sdtContent>
                          </w:sdt>
                          <w:r>
                            <w:rPr>
                              <w:szCs w:val="24"/>
                              <w:lang w:eastAsia="lt-LT"/>
                            </w:rPr>
                            <w:t xml:space="preserve">. </w:t>
                          </w:r>
                          <w:r>
                            <w:rPr>
                              <w:szCs w:val="24"/>
                            </w:rPr>
                            <w:t>Jei įvaikinamo vaiko tėvai yra nepilnamečiai ar neveiksnūs šioje srityje, būtinas jų tėvų arba globėjų (rūpintojų) rašytinis sutikimas, patvirtintas teismo. Jei įvaikinamo vaiko tėvai yra ribotai veiksnūs šioje srityje, būtinas jų ir jų rūpintojų rašytinis sutikimas, patvirtintas teismo. Jei rūpintojas sutikimo neduoda, ribotai veiksnaus šioje srityje asmens prašymu jo rašytinį sutikimą įvaikinti gali patvirtinti teismas. Šiuo atveju papildomo teismo patvirtinimo nereikalaujama. Visais šioje dalyje nurodytais atvejais teismas, nagrinėdamas bylą, privalo išklausyti įvaikinamo vaiko tėvų nuomonę, jei asmuo gali ją išreikšti ir suvokti įvaikinimo procesą, tikslus ir pasekmes. Jei įvaikinamas vaikas turi įstatymų nustatyta tvarka paskirtą nuolatinį globėją (rūpintoją) ir šiam vaikui nustatyta globa (rūpyba) šeimoje, būtinas globėjo (rūpintojo) rašytinis sutikimas, patvirtintas teismo. Atsisakymo duoti sutikimą įvaikinti motyvai turi būti pagrįsti. Teismas, nustatęs, kad atsisakymo duoti sutikimą įvaikinti motyvai yra nepagrįsti, gali priimti sprendimą įvaikinti be globėjo (rūpintojo) sutikimo.“</w:t>
                          </w:r>
                        </w:p>
                        <w:p>
                          <w:pPr>
                            <w:tabs>
                              <w:tab w:val="left" w:pos="0"/>
                            </w:tabs>
                            <w:spacing w:line="360" w:lineRule="auto"/>
                            <w:ind w:firstLine="720"/>
                            <w:jc w:val="both"/>
                            <w:rPr>
                              <w:szCs w:val="24"/>
                            </w:rPr>
                          </w:pPr>
                        </w:p>
                      </w:sdtContent>
                    </w:sdt>
                  </w:sdtContent>
                </w:sdt>
              </w:sdtContent>
            </w:sdt>
          </w:sdtContent>
        </w:sdt>
        <w:sdt>
          <w:sdtPr>
            <w:alias w:val="4 str."/>
            <w:tag w:val="part_e06bea6807e348a1a8b34350196fc51b"/>
            <w:lock w:val="sdtLocked"/>
            <w:richText/>
          </w:sdtPr>
          <w:sdtContent>
            <w:p>
              <w:pPr>
                <w:spacing w:line="360" w:lineRule="auto"/>
                <w:ind w:firstLine="720"/>
                <w:jc w:val="both"/>
                <w:rPr>
                  <w:szCs w:val="24"/>
                </w:rPr>
              </w:pPr>
              <w:sdt>
                <w:sdtPr>
                  <w:alias w:val="Numeris"/>
                  <w:tag w:val="nr_e06bea6807e348a1a8b34350196fc51b"/>
                  <w:lock w:val="sdtLocked"/>
                  <w:richText/>
                </w:sdtPr>
                <w:sdtContent>
                  <w:r>
                    <w:rPr>
                      <w:b/>
                      <w:szCs w:val="24"/>
                    </w:rPr>
                    <w:t>4</w:t>
                  </w:r>
                </w:sdtContent>
              </w:sdt>
              <w:r>
                <w:rPr>
                  <w:b/>
                  <w:szCs w:val="24"/>
                </w:rPr>
                <w:t xml:space="preserve"> straipsnis. </w:t>
              </w:r>
              <w:sdt>
                <w:sdtPr>
                  <w:alias w:val="Pavadinimas"/>
                  <w:tag w:val="title_e06bea6807e348a1a8b34350196fc51b"/>
                  <w:lock w:val="sdtLocked"/>
                  <w:richText/>
                </w:sdtPr>
                <w:sdtContent>
                  <w:r>
                    <w:rPr>
                      <w:b/>
                      <w:szCs w:val="24"/>
                    </w:rPr>
                    <w:t xml:space="preserve">3.217 straipsnio pakeitimas </w:t>
                  </w:r>
                </w:sdtContent>
              </w:sdt>
            </w:p>
            <w:sdt>
              <w:sdtPr>
                <w:alias w:val="4 str. 1 d."/>
                <w:tag w:val="part_fc6dd934ef5648faa79560f5e88216ac"/>
                <w:lock w:val="sdtLocked"/>
                <w:richText/>
              </w:sdtPr>
              <w:sdtContent>
                <w:p>
                  <w:pPr>
                    <w:spacing w:line="360" w:lineRule="auto"/>
                    <w:ind w:firstLine="720"/>
                    <w:jc w:val="both"/>
                    <w:rPr>
                      <w:szCs w:val="24"/>
                    </w:rPr>
                  </w:pPr>
                  <w:r>
                    <w:rPr>
                      <w:szCs w:val="24"/>
                    </w:rPr>
                    <w:t>Pakeisti 3.217 straipsnio 2 dalį ir ją išdėstyti taip:</w:t>
                  </w:r>
                </w:p>
                <w:sdt>
                  <w:sdtPr>
                    <w:alias w:val="citata"/>
                    <w:tag w:val="part_d6f18b9c8d9744e59300e1116db139c3"/>
                    <w:lock w:val="sdtLocked"/>
                    <w:richText/>
                  </w:sdtPr>
                  <w:sdtContent>
                    <w:sdt>
                      <w:sdtPr>
                        <w:alias w:val="2 d."/>
                        <w:tag w:val="part_e9db35b15ed74bc59998935ca60fddb2"/>
                        <w:lock w:val="sdtLocked"/>
                        <w:richText/>
                      </w:sdtPr>
                      <w:sdtContent>
                        <w:p>
                          <w:pPr>
                            <w:spacing w:line="360" w:lineRule="auto"/>
                            <w:ind w:firstLine="720"/>
                            <w:jc w:val="both"/>
                            <w:rPr>
                              <w:szCs w:val="24"/>
                            </w:rPr>
                          </w:pPr>
                          <w:r>
                            <w:rPr>
                              <w:szCs w:val="24"/>
                            </w:rPr>
                            <w:t>„</w:t>
                          </w:r>
                          <w:sdt>
                            <w:sdtPr>
                              <w:alias w:val="Numeris"/>
                              <w:tag w:val="nr_e9db35b15ed74bc59998935ca60fddb2"/>
                              <w:lock w:val="sdtLocked"/>
                              <w:richText/>
                            </w:sdtPr>
                            <w:sdtContent>
                              <w:r>
                                <w:rPr>
                                  <w:szCs w:val="24"/>
                                </w:rPr>
                                <w:t>2</w:t>
                              </w:r>
                            </w:sdtContent>
                          </w:sdt>
                          <w:r>
                            <w:rPr>
                              <w:szCs w:val="24"/>
                            </w:rPr>
                            <w:t>. Jei būsimieji įtėviai nesutinka su valstybinės įvaikinimo institucijos atestuotų asmenų</w:t>
                          </w:r>
                          <w:r>
                            <w:rPr>
                              <w:b/>
                              <w:szCs w:val="24"/>
                            </w:rPr>
                            <w:t xml:space="preserve"> </w:t>
                          </w:r>
                          <w:r>
                            <w:rPr>
                              <w:szCs w:val="24"/>
                            </w:rPr>
                            <w:t>išvada dėl jų pasirengimo įvaikinti, jie gali šią išvadą apskųsti teismui.“</w:t>
                          </w:r>
                        </w:p>
                        <w:p>
                          <w:pPr>
                            <w:tabs>
                              <w:tab w:val="left" w:pos="0"/>
                            </w:tabs>
                            <w:spacing w:line="360" w:lineRule="auto"/>
                            <w:ind w:firstLine="720"/>
                            <w:jc w:val="both"/>
                            <w:rPr>
                              <w:b/>
                              <w:bCs/>
                              <w:szCs w:val="24"/>
                            </w:rPr>
                          </w:pPr>
                        </w:p>
                      </w:sdtContent>
                    </w:sdt>
                  </w:sdtContent>
                </w:sdt>
              </w:sdtContent>
            </w:sdt>
          </w:sdtContent>
        </w:sdt>
        <w:sdt>
          <w:sdtPr>
            <w:alias w:val="5 str."/>
            <w:tag w:val="part_f1e30b0559904b4db70df254bde532bb"/>
            <w:lock w:val="sdtLocked"/>
            <w:richText/>
          </w:sdtPr>
          <w:sdtContent>
            <w:p>
              <w:pPr>
                <w:spacing w:line="360" w:lineRule="auto"/>
                <w:ind w:firstLine="720"/>
                <w:jc w:val="both"/>
                <w:rPr>
                  <w:szCs w:val="24"/>
                </w:rPr>
              </w:pPr>
              <w:sdt>
                <w:sdtPr>
                  <w:alias w:val="Numeris"/>
                  <w:tag w:val="nr_f1e30b0559904b4db70df254bde532bb"/>
                  <w:lock w:val="sdtLocked"/>
                  <w:richText/>
                </w:sdtPr>
                <w:sdtContent>
                  <w:r>
                    <w:rPr>
                      <w:b/>
                      <w:bCs/>
                      <w:szCs w:val="24"/>
                    </w:rPr>
                    <w:t>5</w:t>
                  </w:r>
                </w:sdtContent>
              </w:sdt>
              <w:r>
                <w:rPr>
                  <w:b/>
                  <w:bCs/>
                  <w:szCs w:val="24"/>
                </w:rPr>
                <w:t xml:space="preserve"> straipsnis. </w:t>
              </w:r>
              <w:sdt>
                <w:sdtPr>
                  <w:alias w:val="Pavadinimas"/>
                  <w:tag w:val="title_f1e30b0559904b4db70df254bde532bb"/>
                  <w:lock w:val="sdtLocked"/>
                  <w:richText/>
                </w:sdtPr>
                <w:sdtContent>
                  <w:r>
                    <w:rPr>
                      <w:b/>
                      <w:bCs/>
                      <w:szCs w:val="24"/>
                    </w:rPr>
                    <w:t>3.219 straipsnio pakeitimas</w:t>
                  </w:r>
                </w:sdtContent>
              </w:sdt>
            </w:p>
            <w:sdt>
              <w:sdtPr>
                <w:alias w:val="5 str. 1 d."/>
                <w:tag w:val="part_c38ef41a25674af79dd5c50d1b3259d3"/>
                <w:lock w:val="sdtLocked"/>
                <w:richText/>
              </w:sdtPr>
              <w:sdtContent>
                <w:p>
                  <w:pPr>
                    <w:spacing w:line="360" w:lineRule="auto"/>
                    <w:ind w:firstLine="720"/>
                    <w:jc w:val="both"/>
                    <w:rPr>
                      <w:szCs w:val="24"/>
                    </w:rPr>
                  </w:pPr>
                  <w:r>
                    <w:rPr>
                      <w:szCs w:val="24"/>
                    </w:rPr>
                    <w:t xml:space="preserve">Pakeisti 3.219 straipsnio 1 dalį ir ją išdėstyti taip: </w:t>
                  </w:r>
                </w:p>
                <w:sdt>
                  <w:sdtPr>
                    <w:alias w:val="citata"/>
                    <w:tag w:val="part_34f61305b23245569d467ada0fd821ca"/>
                    <w:lock w:val="sdtLocked"/>
                    <w:richText/>
                  </w:sdtPr>
                  <w:sdtContent>
                    <w:sdt>
                      <w:sdtPr>
                        <w:alias w:val="1 d."/>
                        <w:tag w:val="part_75bf6bbf554d4d3abb10a2d0ef7007ea"/>
                        <w:lock w:val="sdtLocked"/>
                        <w:richText/>
                      </w:sdtPr>
                      <w:sdtContent>
                        <w:p>
                          <w:pPr>
                            <w:tabs>
                              <w:tab w:val="left" w:pos="0"/>
                            </w:tabs>
                            <w:spacing w:line="360" w:lineRule="auto"/>
                            <w:ind w:firstLine="720"/>
                            <w:jc w:val="both"/>
                            <w:rPr>
                              <w:szCs w:val="24"/>
                            </w:rPr>
                          </w:pPr>
                          <w:r>
                            <w:rPr>
                              <w:szCs w:val="24"/>
                            </w:rPr>
                            <w:t>„</w:t>
                          </w:r>
                          <w:sdt>
                            <w:sdtPr>
                              <w:alias w:val="Numeris"/>
                              <w:tag w:val="nr_75bf6bbf554d4d3abb10a2d0ef7007ea"/>
                              <w:lock w:val="sdtLocked"/>
                              <w:richText/>
                            </w:sdtPr>
                            <w:sdtContent>
                              <w:r>
                                <w:rPr>
                                  <w:szCs w:val="24"/>
                                </w:rPr>
                                <w:t>1</w:t>
                              </w:r>
                            </w:sdtContent>
                          </w:sdt>
                          <w:r>
                            <w:rPr>
                              <w:szCs w:val="24"/>
                            </w:rPr>
                            <w:t>. Asmenų, norinčių įvaikinti vaikus, ir galimų įvaikinti vaikų apskaitą Vyriausybės nustatyta tvarka tvarko valstybinė įvaikinimo institucija. Šios institucijos nuostatus tvirtina Vyriausybė.“</w:t>
                          </w:r>
                        </w:p>
                        <w:p>
                          <w:pPr>
                            <w:tabs>
                              <w:tab w:val="left" w:pos="0"/>
                            </w:tabs>
                            <w:spacing w:line="360" w:lineRule="auto"/>
                            <w:ind w:firstLine="720"/>
                            <w:jc w:val="both"/>
                            <w:rPr>
                              <w:b/>
                              <w:szCs w:val="24"/>
                            </w:rPr>
                          </w:pPr>
                        </w:p>
                      </w:sdtContent>
                    </w:sdt>
                  </w:sdtContent>
                </w:sdt>
              </w:sdtContent>
            </w:sdt>
          </w:sdtContent>
        </w:sdt>
        <w:sdt>
          <w:sdtPr>
            <w:alias w:val="6 str."/>
            <w:tag w:val="part_c1878e74266f41e6906f9fc9de485372"/>
            <w:lock w:val="sdtLocked"/>
            <w:richText/>
          </w:sdtPr>
          <w:sdtContent>
            <w:p>
              <w:pPr>
                <w:tabs>
                  <w:tab w:val="left" w:pos="0"/>
                </w:tabs>
                <w:spacing w:line="360" w:lineRule="auto"/>
                <w:ind w:firstLine="720"/>
                <w:jc w:val="both"/>
                <w:rPr>
                  <w:b/>
                  <w:szCs w:val="24"/>
                </w:rPr>
              </w:pPr>
              <w:sdt>
                <w:sdtPr>
                  <w:alias w:val="Numeris"/>
                  <w:tag w:val="nr_c1878e74266f41e6906f9fc9de485372"/>
                  <w:lock w:val="sdtLocked"/>
                  <w:richText/>
                </w:sdtPr>
                <w:sdtContent>
                  <w:r>
                    <w:rPr>
                      <w:b/>
                      <w:szCs w:val="24"/>
                    </w:rPr>
                    <w:t>6</w:t>
                  </w:r>
                </w:sdtContent>
              </w:sdt>
              <w:r>
                <w:rPr>
                  <w:b/>
                  <w:szCs w:val="24"/>
                </w:rPr>
                <w:t xml:space="preserve"> straipsnis. </w:t>
              </w:r>
              <w:sdt>
                <w:sdtPr>
                  <w:alias w:val="Pavadinimas"/>
                  <w:tag w:val="title_c1878e74266f41e6906f9fc9de485372"/>
                  <w:lock w:val="sdtLocked"/>
                  <w:richText/>
                </w:sdtPr>
                <w:sdtContent>
                  <w:r>
                    <w:rPr>
                      <w:b/>
                      <w:szCs w:val="24"/>
                    </w:rPr>
                    <w:t>3.220 straipsnio pripažinimas netekusiu galios</w:t>
                  </w:r>
                </w:sdtContent>
              </w:sdt>
            </w:p>
            <w:sdt>
              <w:sdtPr>
                <w:alias w:val="6 str. 1 d."/>
                <w:tag w:val="part_0af09c9b29684dcbb1be82726f4f1b2b"/>
                <w:lock w:val="sdtLocked"/>
                <w:richText/>
              </w:sdtPr>
              <w:sdtContent>
                <w:p>
                  <w:pPr>
                    <w:tabs>
                      <w:tab w:val="left" w:pos="0"/>
                    </w:tabs>
                    <w:spacing w:line="360" w:lineRule="auto"/>
                    <w:ind w:firstLine="720"/>
                    <w:jc w:val="both"/>
                    <w:rPr>
                      <w:szCs w:val="24"/>
                      <w:lang w:eastAsia="lt-LT"/>
                    </w:rPr>
                  </w:pPr>
                  <w:r>
                    <w:rPr>
                      <w:szCs w:val="24"/>
                    </w:rPr>
                    <w:t>Pripažinti netekusiu galios 3.220 straipsnį.</w:t>
                  </w:r>
                </w:p>
                <w:p>
                  <w:pPr>
                    <w:tabs>
                      <w:tab w:val="left" w:pos="0"/>
                    </w:tabs>
                    <w:spacing w:line="360" w:lineRule="auto"/>
                    <w:ind w:firstLine="720"/>
                    <w:jc w:val="both"/>
                    <w:rPr>
                      <w:szCs w:val="24"/>
                      <w:lang w:eastAsia="lt-LT"/>
                    </w:rPr>
                  </w:pPr>
                </w:p>
              </w:sdtContent>
            </w:sdt>
          </w:sdtContent>
        </w:sdt>
        <w:sdt>
          <w:sdtPr>
            <w:alias w:val="7 str."/>
            <w:tag w:val="part_80ad19ddb0de4f59a5b5de374d79d45e"/>
            <w:lock w:val="sdtLocked"/>
            <w:richText/>
          </w:sdtPr>
          <w:sdtContent>
            <w:p>
              <w:pPr>
                <w:tabs>
                  <w:tab w:val="left" w:pos="0"/>
                </w:tabs>
                <w:spacing w:line="360" w:lineRule="auto"/>
                <w:ind w:firstLine="720"/>
                <w:jc w:val="both"/>
                <w:rPr>
                  <w:b/>
                  <w:szCs w:val="24"/>
                </w:rPr>
              </w:pPr>
              <w:sdt>
                <w:sdtPr>
                  <w:alias w:val="Numeris"/>
                  <w:tag w:val="nr_80ad19ddb0de4f59a5b5de374d79d45e"/>
                  <w:lock w:val="sdtLocked"/>
                  <w:richText/>
                </w:sdtPr>
                <w:sdtContent>
                  <w:r>
                    <w:rPr>
                      <w:b/>
                      <w:szCs w:val="24"/>
                    </w:rPr>
                    <w:t>7</w:t>
                  </w:r>
                </w:sdtContent>
              </w:sdt>
              <w:r>
                <w:rPr>
                  <w:b/>
                  <w:szCs w:val="24"/>
                </w:rPr>
                <w:t xml:space="preserve"> straipsnis. </w:t>
              </w:r>
              <w:sdt>
                <w:sdtPr>
                  <w:alias w:val="Pavadinimas"/>
                  <w:tag w:val="title_80ad19ddb0de4f59a5b5de374d79d45e"/>
                  <w:lock w:val="sdtLocked"/>
                  <w:richText/>
                </w:sdtPr>
                <w:sdtContent>
                  <w:r>
                    <w:rPr>
                      <w:b/>
                      <w:szCs w:val="24"/>
                    </w:rPr>
                    <w:t xml:space="preserve">3.224 straipsnio pakeitimas </w:t>
                  </w:r>
                </w:sdtContent>
              </w:sdt>
            </w:p>
            <w:sdt>
              <w:sdtPr>
                <w:alias w:val="7 str. 1 d."/>
                <w:tag w:val="part_5963b4bd202c41428876951e98de31f0"/>
                <w:lock w:val="sdtLocked"/>
                <w:richText/>
              </w:sdtPr>
              <w:sdtContent>
                <w:p>
                  <w:pPr>
                    <w:tabs>
                      <w:tab w:val="left" w:pos="0"/>
                    </w:tabs>
                    <w:spacing w:line="360" w:lineRule="auto"/>
                    <w:ind w:firstLine="720"/>
                    <w:jc w:val="both"/>
                    <w:rPr>
                      <w:szCs w:val="24"/>
                      <w:lang w:eastAsia="lt-LT"/>
                    </w:rPr>
                  </w:pPr>
                  <w:r>
                    <w:rPr>
                      <w:szCs w:val="24"/>
                    </w:rPr>
                    <w:t>Pakeisti 3.224 straipsnį ir jį išdėstyti taip:</w:t>
                  </w:r>
                </w:p>
                <w:sdt>
                  <w:sdtPr>
                    <w:alias w:val="citata"/>
                    <w:tag w:val="part_726746a2a6b6485b83a7ea59a5c063f9"/>
                    <w:lock w:val="sdtLocked"/>
                    <w:richText/>
                  </w:sdtPr>
                  <w:sdtContent>
                    <w:sdt>
                      <w:sdtPr>
                        <w:alias w:val="3.224 str."/>
                        <w:tag w:val="part_da8410115e3145b5b4d541631f3b196b"/>
                        <w:lock w:val="sdtLocked"/>
                        <w:richText/>
                      </w:sdtPr>
                      <w:sdtContent>
                        <w:p>
                          <w:pPr>
                            <w:spacing w:line="360" w:lineRule="auto"/>
                            <w:ind w:left="2694" w:hanging="1974"/>
                            <w:jc w:val="both"/>
                            <w:rPr>
                              <w:szCs w:val="24"/>
                              <w:lang w:eastAsia="lt-LT"/>
                            </w:rPr>
                          </w:pPr>
                          <w:r>
                            <w:rPr>
                              <w:szCs w:val="24"/>
                            </w:rPr>
                            <w:t>„</w:t>
                          </w:r>
                          <w:sdt>
                            <w:sdtPr>
                              <w:alias w:val="Numeris"/>
                              <w:tag w:val="nr_da8410115e3145b5b4d541631f3b196b"/>
                              <w:lock w:val="sdtLocked"/>
                              <w:richText/>
                            </w:sdtPr>
                            <w:sdtContent>
                              <w:r>
                                <w:rPr>
                                  <w:b/>
                                  <w:szCs w:val="24"/>
                                </w:rPr>
                                <w:t>3.224</w:t>
                              </w:r>
                            </w:sdtContent>
                          </w:sdt>
                          <w:r>
                            <w:rPr>
                              <w:b/>
                              <w:szCs w:val="24"/>
                            </w:rPr>
                            <w:t xml:space="preserve"> straipsnis. </w:t>
                          </w:r>
                          <w:sdt>
                            <w:sdtPr>
                              <w:alias w:val="Pavadinimas"/>
                              <w:tag w:val="title_da8410115e3145b5b4d541631f3b196b"/>
                              <w:lock w:val="sdtLocked"/>
                              <w:richText/>
                            </w:sdtPr>
                            <w:sdtContent>
                              <w:r>
                                <w:rPr>
                                  <w:b/>
                                  <w:szCs w:val="24"/>
                                </w:rPr>
                                <w:t>Įvaikinimas</w:t>
                              </w:r>
                              <w:r>
                                <w:rPr>
                                  <w:szCs w:val="24"/>
                                </w:rPr>
                                <w:t xml:space="preserve"> </w:t>
                              </w:r>
                              <w:r>
                                <w:rPr>
                                  <w:b/>
                                  <w:szCs w:val="24"/>
                                </w:rPr>
                                <w:t>asmenims, kurių nuolatinė gyvenamoji vieta yra užsienio valstybėje, užsienio valstybės piliečiams ir asmenims be pilietybės, kurių nuolatinė gyvenamoji vieta yra Lietuvos Respublikoje</w:t>
                              </w:r>
                            </w:sdtContent>
                          </w:sdt>
                        </w:p>
                        <w:sdt>
                          <w:sdtPr>
                            <w:alias w:val="3.224 str. 1 d."/>
                            <w:tag w:val="part_9f9a753b00684588b55426ee3cb280c5"/>
                            <w:lock w:val="sdtLocked"/>
                            <w:richText/>
                          </w:sdtPr>
                          <w:sdtContent>
                            <w:p>
                              <w:pPr>
                                <w:spacing w:line="360" w:lineRule="auto"/>
                                <w:ind w:firstLine="720"/>
                                <w:jc w:val="both"/>
                                <w:rPr>
                                  <w:szCs w:val="24"/>
                                </w:rPr>
                              </w:pPr>
                              <w:sdt>
                                <w:sdtPr>
                                  <w:alias w:val="Numeris"/>
                                  <w:tag w:val="nr_9f9a753b00684588b55426ee3cb280c5"/>
                                  <w:lock w:val="sdtLocked"/>
                                  <w:richText/>
                                </w:sdtPr>
                                <w:sdtContent>
                                  <w:r>
                                    <w:rPr>
                                      <w:szCs w:val="24"/>
                                    </w:rPr>
                                    <w:t>1</w:t>
                                  </w:r>
                                </w:sdtContent>
                              </w:sdt>
                              <w:r>
                                <w:rPr>
                                  <w:szCs w:val="24"/>
                                </w:rPr>
                                <w:t>. Asmenims, kurių nuolatinė gyvenamoji vieta yra užsienio valstybėje, užsienio valstybės piliečiams ir asmenims be pilietybės, kurių nuolatinė gyvenamoji vieta yra Lietuvos Respublikoje, įvaikinantiems vaiką, taikomos šio kodekso 3.209–3.223 straipsniuose nustatytos taisyklės.</w:t>
                              </w:r>
                            </w:p>
                          </w:sdtContent>
                        </w:sdt>
                        <w:sdt>
                          <w:sdtPr>
                            <w:alias w:val="3.224 str. 2 d."/>
                            <w:tag w:val="part_50e61a61717a421087993f3dd611a57b"/>
                            <w:lock w:val="sdtLocked"/>
                            <w:richText/>
                          </w:sdtPr>
                          <w:sdtContent>
                            <w:p>
                              <w:pPr>
                                <w:tabs>
                                  <w:tab w:val="left" w:pos="0"/>
                                </w:tabs>
                                <w:spacing w:line="360" w:lineRule="auto"/>
                                <w:ind w:firstLine="720"/>
                                <w:jc w:val="both"/>
                                <w:rPr>
                                  <w:szCs w:val="24"/>
                                </w:rPr>
                              </w:pPr>
                              <w:sdt>
                                <w:sdtPr>
                                  <w:alias w:val="Numeris"/>
                                  <w:tag w:val="nr_50e61a61717a421087993f3dd611a57b"/>
                                  <w:lock w:val="sdtLocked"/>
                                  <w:richText/>
                                </w:sdtPr>
                                <w:sdtContent>
                                  <w:r>
                                    <w:rPr>
                                      <w:szCs w:val="24"/>
                                    </w:rPr>
                                    <w:t>2</w:t>
                                  </w:r>
                                </w:sdtContent>
                              </w:sdt>
                              <w:r>
                                <w:rPr>
                                  <w:szCs w:val="24"/>
                                </w:rPr>
                                <w:t>. Be šio kodekso 3.209–3.223 straipsniuose nustatytų taisyklių, įvaikinimas šio straipsnio 1 dalyje nurodytiems asmenims galimas, kai yra visos šios sąlygos:</w:t>
                              </w:r>
                            </w:p>
                            <w:sdt>
                              <w:sdtPr>
                                <w:alias w:val="3.224 str. 2 d. 1 p."/>
                                <w:tag w:val="part_abb68e5992ab4a3aaf1592b9f6d9c25b"/>
                                <w:lock w:val="sdtLocked"/>
                                <w:richText/>
                              </w:sdtPr>
                              <w:sdtContent>
                                <w:p>
                                  <w:pPr>
                                    <w:tabs>
                                      <w:tab w:val="left" w:pos="0"/>
                                    </w:tabs>
                                    <w:spacing w:line="360" w:lineRule="auto"/>
                                    <w:ind w:firstLine="720"/>
                                    <w:jc w:val="both"/>
                                    <w:rPr>
                                      <w:szCs w:val="24"/>
                                    </w:rPr>
                                  </w:pPr>
                                  <w:sdt>
                                    <w:sdtPr>
                                      <w:alias w:val="Numeris"/>
                                      <w:tag w:val="nr_abb68e5992ab4a3aaf1592b9f6d9c25b"/>
                                      <w:lock w:val="sdtLocked"/>
                                      <w:richText/>
                                    </w:sdtPr>
                                    <w:sdtContent>
                                      <w:r>
                                        <w:rPr>
                                          <w:szCs w:val="24"/>
                                        </w:rPr>
                                        <w:t>1</w:t>
                                      </w:r>
                                    </w:sdtContent>
                                  </w:sdt>
                                  <w:r>
                                    <w:rPr>
                                      <w:szCs w:val="24"/>
                                    </w:rPr>
                                    <w:t>) per šešis mėnesius nuo vaiko įrašymo į galimų įvaikinti vaikų sąrašą nėra Lietuvos Respublikos piliečių, kurių nuolatinė gyvenamoji vieta yra Lietuvos Respublikoje, prašymų įvaikinti ar globoti vaiką (rūpintis vaiku);</w:t>
                                  </w:r>
                                </w:p>
                              </w:sdtContent>
                            </w:sdt>
                            <w:sdt>
                              <w:sdtPr>
                                <w:alias w:val="3.224 str. 2 d. 2 p."/>
                                <w:tag w:val="part_c6447a54eeab47a08e970c5ebda2b9bb"/>
                                <w:lock w:val="sdtLocked"/>
                                <w:richText/>
                              </w:sdtPr>
                              <w:sdtContent>
                                <w:p>
                                  <w:pPr>
                                    <w:tabs>
                                      <w:tab w:val="left" w:pos="0"/>
                                    </w:tabs>
                                    <w:spacing w:line="360" w:lineRule="auto"/>
                                    <w:ind w:firstLine="720"/>
                                    <w:jc w:val="both"/>
                                    <w:rPr>
                                      <w:szCs w:val="24"/>
                                    </w:rPr>
                                  </w:pPr>
                                  <w:sdt>
                                    <w:sdtPr>
                                      <w:alias w:val="Numeris"/>
                                      <w:tag w:val="nr_c6447a54eeab47a08e970c5ebda2b9bb"/>
                                      <w:lock w:val="sdtLocked"/>
                                      <w:richText/>
                                    </w:sdtPr>
                                    <w:sdtContent>
                                      <w:r>
                                        <w:rPr>
                                          <w:szCs w:val="24"/>
                                        </w:rPr>
                                        <w:t>2</w:t>
                                      </w:r>
                                    </w:sdtContent>
                                  </w:sdt>
                                  <w:r>
                                    <w:rPr>
                                      <w:szCs w:val="24"/>
                                    </w:rPr>
                                    <w:t>) vaiko, auklėjamo ir išlaikomo šeimoje, šeimos tėvai duoda teismui rašytinį sutikimą įvaikinti;</w:t>
                                  </w:r>
                                </w:p>
                              </w:sdtContent>
                            </w:sdt>
                            <w:sdt>
                              <w:sdtPr>
                                <w:alias w:val="3.224 str. 2 d. 3 p."/>
                                <w:tag w:val="part_fe1ffee9b38544b9bffc78bdf8240165"/>
                                <w:lock w:val="sdtLocked"/>
                                <w:richText/>
                              </w:sdtPr>
                              <w:sdtContent>
                                <w:p>
                                  <w:pPr>
                                    <w:tabs>
                                      <w:tab w:val="left" w:pos="0"/>
                                    </w:tabs>
                                    <w:spacing w:line="360" w:lineRule="auto"/>
                                    <w:ind w:firstLine="720"/>
                                    <w:jc w:val="both"/>
                                    <w:rPr>
                                      <w:szCs w:val="24"/>
                                    </w:rPr>
                                  </w:pPr>
                                  <w:sdt>
                                    <w:sdtPr>
                                      <w:alias w:val="Numeris"/>
                                      <w:tag w:val="nr_fe1ffee9b38544b9bffc78bdf8240165"/>
                                      <w:lock w:val="sdtLocked"/>
                                      <w:richText/>
                                    </w:sdtPr>
                                    <w:sdtContent>
                                      <w:r>
                                        <w:rPr>
                                          <w:szCs w:val="24"/>
                                        </w:rPr>
                                        <w:t>3</w:t>
                                      </w:r>
                                    </w:sdtContent>
                                  </w:sdt>
                                  <w:r>
                                    <w:rPr>
                                      <w:szCs w:val="24"/>
                                    </w:rPr>
                                    <w:t xml:space="preserve">) vaiko, kuriam paskirtas nuolatinis globėjas (rūpintojas) ir nustatyta globa (rūpyba) šeimoje, globėjas (rūpintojas) duoda teismui rašytinį sutikimą įvaikinti. Atsisakymas duoti sutikimą įvaikinti turi būti motyvuotas; </w:t>
                                  </w:r>
                                </w:p>
                              </w:sdtContent>
                            </w:sdt>
                            <w:sdt>
                              <w:sdtPr>
                                <w:alias w:val="3.224 str. 2 d. 4 p."/>
                                <w:tag w:val="part_1c2dae0e78654fb2b8e472e7c43ca81a"/>
                                <w:lock w:val="sdtLocked"/>
                                <w:richText/>
                              </w:sdtPr>
                              <w:sdtContent>
                                <w:p>
                                  <w:pPr>
                                    <w:tabs>
                                      <w:tab w:val="left" w:pos="0"/>
                                    </w:tabs>
                                    <w:spacing w:line="360" w:lineRule="auto"/>
                                    <w:ind w:firstLine="720"/>
                                    <w:jc w:val="both"/>
                                    <w:rPr>
                                      <w:szCs w:val="24"/>
                                      <w:lang w:eastAsia="lt-LT"/>
                                    </w:rPr>
                                  </w:pPr>
                                  <w:sdt>
                                    <w:sdtPr>
                                      <w:alias w:val="Numeris"/>
                                      <w:tag w:val="nr_1c2dae0e78654fb2b8e472e7c43ca81a"/>
                                      <w:lock w:val="sdtLocked"/>
                                      <w:richText/>
                                    </w:sdtPr>
                                    <w:sdtContent>
                                      <w:r>
                                        <w:rPr>
                                          <w:szCs w:val="24"/>
                                        </w:rPr>
                                        <w:t>4</w:t>
                                      </w:r>
                                    </w:sdtContent>
                                  </w:sdt>
                                  <w:r>
                                    <w:rPr>
                                      <w:szCs w:val="24"/>
                                    </w:rPr>
                                    <w:t>) atsisakymo duoti šios dalies 2 ir 3 punktuose nurodytą rašytinį sutikimą įvaikinti motyvai yra pagrįsti.</w:t>
                                  </w:r>
                                </w:p>
                              </w:sdtContent>
                            </w:sdt>
                          </w:sdtContent>
                        </w:sdt>
                        <w:sdt>
                          <w:sdtPr>
                            <w:alias w:val="3.224 str. 3 d."/>
                            <w:tag w:val="part_d4ea2ecaf3d2415bb2a957ab91756375"/>
                            <w:lock w:val="sdtLocked"/>
                            <w:richText/>
                          </w:sdtPr>
                          <w:sdtContent>
                            <w:p>
                              <w:pPr>
                                <w:tabs>
                                  <w:tab w:val="left" w:pos="0"/>
                                </w:tabs>
                                <w:spacing w:line="360" w:lineRule="auto"/>
                                <w:ind w:firstLine="720"/>
                                <w:jc w:val="both"/>
                                <w:rPr>
                                  <w:szCs w:val="24"/>
                                  <w:lang w:eastAsia="lt-LT"/>
                                </w:rPr>
                              </w:pPr>
                              <w:sdt>
                                <w:sdtPr>
                                  <w:alias w:val="Numeris"/>
                                  <w:tag w:val="nr_d4ea2ecaf3d2415bb2a957ab91756375"/>
                                  <w:lock w:val="sdtLocked"/>
                                  <w:richText/>
                                </w:sdtPr>
                                <w:sdtContent>
                                  <w:r>
                                    <w:rPr>
                                      <w:szCs w:val="24"/>
                                    </w:rPr>
                                    <w:t>3</w:t>
                                  </w:r>
                                </w:sdtContent>
                              </w:sdt>
                              <w:r>
                                <w:rPr>
                                  <w:szCs w:val="24"/>
                                </w:rPr>
                                <w:t>. Teismas turi teisę vaiko interesais priimti sprendimą įvaikinti be globėjo (rūpintojo) sutikimo.</w:t>
                              </w:r>
                            </w:p>
                          </w:sdtContent>
                        </w:sdt>
                        <w:sdt>
                          <w:sdtPr>
                            <w:alias w:val="3.224 str. 4 d."/>
                            <w:tag w:val="part_de01c5aac7d24a8a83512f7fc42456c1"/>
                            <w:lock w:val="sdtLocked"/>
                            <w:richText/>
                          </w:sdtPr>
                          <w:sdtContent>
                            <w:p>
                              <w:pPr>
                                <w:tabs>
                                  <w:tab w:val="left" w:pos="0"/>
                                </w:tabs>
                                <w:spacing w:line="360" w:lineRule="auto"/>
                                <w:ind w:firstLine="720"/>
                                <w:jc w:val="both"/>
                                <w:rPr>
                                  <w:szCs w:val="24"/>
                                  <w:lang w:eastAsia="lt-LT"/>
                                </w:rPr>
                              </w:pPr>
                              <w:sdt>
                                <w:sdtPr>
                                  <w:alias w:val="Numeris"/>
                                  <w:tag w:val="nr_de01c5aac7d24a8a83512f7fc42456c1"/>
                                  <w:lock w:val="sdtLocked"/>
                                  <w:richText/>
                                </w:sdtPr>
                                <w:sdtContent>
                                  <w:r>
                                    <w:rPr>
                                      <w:szCs w:val="24"/>
                                    </w:rPr>
                                    <w:t>4</w:t>
                                  </w:r>
                                </w:sdtContent>
                              </w:sdt>
                              <w:r>
                                <w:rPr>
                                  <w:szCs w:val="24"/>
                                </w:rPr>
                                <w:t>. Kai vaikas įvaikinamas kitoje valstybėje, turi būti imamasi visų reikiamų priemonių, kad vaiko įkurdinimas kitoje valstybėje neleistų su tuo susijusiems asmenims gauti nepateisinamos materialinės naudos.</w:t>
                              </w:r>
                            </w:p>
                          </w:sdtContent>
                        </w:sdt>
                        <w:sdt>
                          <w:sdtPr>
                            <w:alias w:val="3.224 str. 5 d."/>
                            <w:tag w:val="part_f15570deb0e84f4c88a6b7b9464fec79"/>
                            <w:lock w:val="sdtLocked"/>
                            <w:richText/>
                          </w:sdtPr>
                          <w:sdtContent>
                            <w:p>
                              <w:pPr>
                                <w:tabs>
                                  <w:tab w:val="left" w:pos="0"/>
                                </w:tabs>
                                <w:spacing w:line="360" w:lineRule="auto"/>
                                <w:ind w:firstLine="720"/>
                                <w:jc w:val="both"/>
                                <w:rPr>
                                  <w:szCs w:val="24"/>
                                </w:rPr>
                              </w:pPr>
                              <w:sdt>
                                <w:sdtPr>
                                  <w:alias w:val="Numeris"/>
                                  <w:tag w:val="nr_f15570deb0e84f4c88a6b7b9464fec79"/>
                                  <w:lock w:val="sdtLocked"/>
                                  <w:richText/>
                                </w:sdtPr>
                                <w:sdtContent>
                                  <w:r>
                                    <w:rPr>
                                      <w:szCs w:val="24"/>
                                    </w:rPr>
                                    <w:t>5</w:t>
                                  </w:r>
                                </w:sdtContent>
                              </w:sdt>
                              <w:r>
                                <w:rPr>
                                  <w:szCs w:val="24"/>
                                </w:rPr>
                                <w:t>. Sprendžiant klausimą dėl vaiko įvaikinimo šio straipsnio 1 dalyje nurodytam asmeniui, privalo būti atsižvelgta į vaiko auklėjimo paveldimumą, etninę kilmę, religinę ir kultūrinę priklausomybę ir gimtąją kalbą, taip pat ar valstybės, į kurią vaikas įvaikinamas, teisė atitinka 1993 m. gegužės 29 d. Hagos konvencijos dėl vaikų apsaugos ir bendradarbiavimo tarptautinio įvaikinimo srityje reikalavimus.“</w:t>
                              </w:r>
                            </w:p>
                            <w:p>
                              <w:pPr>
                                <w:tabs>
                                  <w:tab w:val="left" w:pos="0"/>
                                </w:tabs>
                                <w:spacing w:line="360" w:lineRule="auto"/>
                                <w:ind w:firstLine="720"/>
                                <w:jc w:val="both"/>
                                <w:rPr>
                                  <w:b/>
                                  <w:bCs/>
                                  <w:szCs w:val="24"/>
                                </w:rPr>
                              </w:pPr>
                            </w:p>
                          </w:sdtContent>
                        </w:sdt>
                      </w:sdtContent>
                    </w:sdt>
                  </w:sdtContent>
                </w:sdt>
              </w:sdtContent>
            </w:sdt>
          </w:sdtContent>
        </w:sdt>
        <w:sdt>
          <w:sdtPr>
            <w:alias w:val="8 str."/>
            <w:tag w:val="part_97da79cf772e41629618ad44135484b8"/>
            <w:lock w:val="sdtLocked"/>
            <w:richText/>
          </w:sdtPr>
          <w:sdtContent>
            <w:p>
              <w:pPr>
                <w:tabs>
                  <w:tab w:val="left" w:pos="0"/>
                </w:tabs>
                <w:spacing w:line="360" w:lineRule="auto"/>
                <w:ind w:firstLine="720"/>
                <w:jc w:val="both"/>
                <w:rPr>
                  <w:b/>
                  <w:bCs/>
                  <w:szCs w:val="24"/>
                </w:rPr>
              </w:pPr>
              <w:sdt>
                <w:sdtPr>
                  <w:alias w:val="Numeris"/>
                  <w:tag w:val="nr_97da79cf772e41629618ad44135484b8"/>
                  <w:lock w:val="sdtLocked"/>
                  <w:richText/>
                </w:sdtPr>
                <w:sdtContent>
                  <w:r>
                    <w:rPr>
                      <w:b/>
                      <w:bCs/>
                      <w:szCs w:val="24"/>
                    </w:rPr>
                    <w:t>8</w:t>
                  </w:r>
                </w:sdtContent>
              </w:sdt>
              <w:r>
                <w:rPr>
                  <w:b/>
                  <w:bCs/>
                  <w:szCs w:val="24"/>
                </w:rPr>
                <w:t xml:space="preserve"> straipsnis. </w:t>
              </w:r>
              <w:sdt>
                <w:sdtPr>
                  <w:alias w:val="Pavadinimas"/>
                  <w:tag w:val="title_97da79cf772e41629618ad44135484b8"/>
                  <w:lock w:val="sdtLocked"/>
                  <w:richText/>
                </w:sdtPr>
                <w:sdtContent>
                  <w:r>
                    <w:rPr>
                      <w:b/>
                      <w:bCs/>
                      <w:szCs w:val="24"/>
                    </w:rPr>
                    <w:t xml:space="preserve">3.253 straipsnio pakeitimas </w:t>
                  </w:r>
                </w:sdtContent>
              </w:sdt>
            </w:p>
            <w:sdt>
              <w:sdtPr>
                <w:alias w:val="8 str. 1 d."/>
                <w:tag w:val="part_4ad1fd51c1a745ac8aaf9c026eb20791"/>
                <w:lock w:val="sdtLocked"/>
                <w:richText/>
              </w:sdtPr>
              <w:sdtContent>
                <w:p>
                  <w:pPr>
                    <w:tabs>
                      <w:tab w:val="left" w:pos="0"/>
                    </w:tabs>
                    <w:spacing w:line="360" w:lineRule="auto"/>
                    <w:ind w:firstLine="720"/>
                    <w:jc w:val="both"/>
                    <w:rPr>
                      <w:bCs/>
                      <w:szCs w:val="24"/>
                    </w:rPr>
                  </w:pPr>
                  <w:r>
                    <w:rPr>
                      <w:szCs w:val="24"/>
                    </w:rPr>
                    <w:t>Pakeisti 3.253 straipsnio 2 dalį ir ją išdėstyti taip:</w:t>
                  </w:r>
                </w:p>
                <w:sdt>
                  <w:sdtPr>
                    <w:alias w:val="citata"/>
                    <w:tag w:val="part_e436403e77064582a253b5489c7c08c3"/>
                    <w:lock w:val="sdtLocked"/>
                    <w:richText/>
                  </w:sdtPr>
                  <w:sdtContent>
                    <w:sdt>
                      <w:sdtPr>
                        <w:alias w:val="2 d."/>
                        <w:tag w:val="part_bb2324e9ed034d17b12f415f19b24e73"/>
                        <w:lock w:val="sdtLocked"/>
                        <w:richText/>
                      </w:sdtPr>
                      <w:sdtContent>
                        <w:p>
                          <w:pPr>
                            <w:tabs>
                              <w:tab w:val="left" w:pos="0"/>
                            </w:tabs>
                            <w:spacing w:line="360" w:lineRule="auto"/>
                            <w:ind w:firstLine="720"/>
                            <w:jc w:val="both"/>
                            <w:rPr>
                              <w:bCs/>
                              <w:szCs w:val="24"/>
                            </w:rPr>
                          </w:pPr>
                          <w:r>
                            <w:rPr>
                              <w:szCs w:val="24"/>
                            </w:rPr>
                            <w:t>„</w:t>
                          </w:r>
                          <w:sdt>
                            <w:sdtPr>
                              <w:alias w:val="Numeris"/>
                              <w:tag w:val="nr_bb2324e9ed034d17b12f415f19b24e73"/>
                              <w:lock w:val="sdtLocked"/>
                              <w:richText/>
                            </w:sdtPr>
                            <w:sdtContent>
                              <w:r>
                                <w:rPr>
                                  <w:szCs w:val="24"/>
                                </w:rPr>
                                <w:t>2</w:t>
                              </w:r>
                            </w:sdtContent>
                          </w:sdt>
                          <w:r>
                            <w:rPr>
                              <w:szCs w:val="24"/>
                            </w:rPr>
                            <w:t>. Vaiko laikinoji globa (rūpyba) trunka ne ilgiau kaip dvylika mėnesių. Kai vaiko laikinoji globa (rūpyba) trunka ilgiau kaip dvylika mėnesių, valstybinė vaiko teisių apsaugos institucija privalo įvertinti šeimai teiktų socialinių paslaugų efektyvumą ir galimybes grąžinti vaiką į šeimą. Atlikusi įvertinimą, valstybinė vaiko teisių apsaugos institucija priima sprendimą grąžinti vaiką į šeimą arba tęsti vaiko laikinąją globą ir paslaugų teikimą šeimai arba kreipiasi į teismą dėl vaiko nuolatinės globos (rūpybos) nustatymo.“</w:t>
                          </w:r>
                        </w:p>
                        <w:p>
                          <w:pPr>
                            <w:tabs>
                              <w:tab w:val="left" w:pos="0"/>
                            </w:tabs>
                            <w:spacing w:line="360" w:lineRule="auto"/>
                            <w:ind w:firstLine="720"/>
                            <w:jc w:val="both"/>
                            <w:rPr>
                              <w:bCs/>
                              <w:szCs w:val="24"/>
                            </w:rPr>
                          </w:pPr>
                        </w:p>
                      </w:sdtContent>
                    </w:sdt>
                  </w:sdtContent>
                </w:sdt>
              </w:sdtContent>
            </w:sdt>
          </w:sdtContent>
        </w:sdt>
        <w:sdt>
          <w:sdtPr>
            <w:alias w:val="9 str."/>
            <w:tag w:val="part_984ae2f8f9084a81b24c5aba87539e2c"/>
            <w:lock w:val="sdtLocked"/>
            <w:richText/>
          </w:sdtPr>
          <w:sdtContent>
            <w:p>
              <w:pPr>
                <w:tabs>
                  <w:tab w:val="left" w:pos="0"/>
                </w:tabs>
                <w:spacing w:line="360" w:lineRule="auto"/>
                <w:ind w:firstLine="720"/>
                <w:jc w:val="both"/>
                <w:rPr>
                  <w:b/>
                  <w:szCs w:val="24"/>
                </w:rPr>
              </w:pPr>
              <w:sdt>
                <w:sdtPr>
                  <w:alias w:val="Numeris"/>
                  <w:tag w:val="nr_984ae2f8f9084a81b24c5aba87539e2c"/>
                  <w:lock w:val="sdtLocked"/>
                  <w:richText/>
                </w:sdtPr>
                <w:sdtContent>
                  <w:r>
                    <w:rPr>
                      <w:b/>
                      <w:bCs/>
                      <w:szCs w:val="24"/>
                    </w:rPr>
                    <w:t>9</w:t>
                  </w:r>
                </w:sdtContent>
              </w:sdt>
              <w:r>
                <w:rPr>
                  <w:b/>
                  <w:bCs/>
                  <w:szCs w:val="24"/>
                </w:rPr>
                <w:t xml:space="preserve"> straipsnis. </w:t>
              </w:r>
              <w:sdt>
                <w:sdtPr>
                  <w:alias w:val="Pavadinimas"/>
                  <w:tag w:val="title_984ae2f8f9084a81b24c5aba87539e2c"/>
                  <w:lock w:val="sdtLocked"/>
                  <w:richText/>
                </w:sdtPr>
                <w:sdtContent>
                  <w:r>
                    <w:rPr>
                      <w:b/>
                      <w:szCs w:val="24"/>
                    </w:rPr>
                    <w:t xml:space="preserve">3.254 straipsnio pakeitimas </w:t>
                  </w:r>
                </w:sdtContent>
              </w:sdt>
            </w:p>
            <w:sdt>
              <w:sdtPr>
                <w:alias w:val="9 str. 1 d."/>
                <w:tag w:val="part_9901efc6e18149ff86e1eed7c3c3281e"/>
                <w:lock w:val="sdtLocked"/>
                <w:richText/>
              </w:sdtPr>
              <w:sdtContent>
                <w:p>
                  <w:pPr>
                    <w:tabs>
                      <w:tab w:val="left" w:pos="0"/>
                    </w:tabs>
                    <w:spacing w:line="360" w:lineRule="auto"/>
                    <w:ind w:firstLine="720"/>
                    <w:jc w:val="both"/>
                    <w:rPr>
                      <w:szCs w:val="24"/>
                      <w:lang w:eastAsia="lt-LT"/>
                    </w:rPr>
                  </w:pPr>
                  <w:r>
                    <w:rPr>
                      <w:bCs/>
                      <w:szCs w:val="24"/>
                      <w:lang w:eastAsia="lt-LT"/>
                    </w:rPr>
                    <w:t xml:space="preserve">Pakeisti 3.254 straipsnio 3 </w:t>
                  </w:r>
                  <w:r>
                    <w:rPr>
                      <w:szCs w:val="24"/>
                      <w:lang w:eastAsia="lt-LT"/>
                    </w:rPr>
                    <w:t>punktą ir jį išdėstyti taip:</w:t>
                  </w:r>
                </w:p>
                <w:sdt>
                  <w:sdtPr>
                    <w:alias w:val="citata"/>
                    <w:tag w:val="part_5f77459a7d4a483d8edc55e67bca89bf"/>
                    <w:lock w:val="sdtLocked"/>
                    <w:richText/>
                  </w:sdtPr>
                  <w:sdtContent>
                    <w:sdt>
                      <w:sdtPr>
                        <w:alias w:val="3 p."/>
                        <w:tag w:val="part_aac06d97458c49c38a0e266f1476ee41"/>
                        <w:lock w:val="sdtLocked"/>
                        <w:richText/>
                      </w:sdtPr>
                      <w:sdtContent>
                        <w:p>
                          <w:pPr>
                            <w:tabs>
                              <w:tab w:val="left" w:pos="0"/>
                            </w:tabs>
                            <w:spacing w:line="360" w:lineRule="auto"/>
                            <w:ind w:firstLine="720"/>
                            <w:jc w:val="both"/>
                            <w:rPr>
                              <w:szCs w:val="24"/>
                              <w:lang w:eastAsia="lt-LT"/>
                            </w:rPr>
                          </w:pPr>
                          <w:r>
                            <w:rPr>
                              <w:szCs w:val="24"/>
                              <w:lang w:eastAsia="lt-LT"/>
                            </w:rPr>
                            <w:t>„</w:t>
                          </w:r>
                          <w:sdt>
                            <w:sdtPr>
                              <w:alias w:val="Numeris"/>
                              <w:tag w:val="nr_aac06d97458c49c38a0e266f1476ee41"/>
                              <w:lock w:val="sdtLocked"/>
                              <w:richText/>
                            </w:sdtPr>
                            <w:sdtContent>
                              <w:r>
                                <w:rPr>
                                  <w:szCs w:val="24"/>
                                  <w:lang w:eastAsia="lt-LT"/>
                                </w:rPr>
                                <w:t>3</w:t>
                              </w:r>
                            </w:sdtContent>
                          </w:sdt>
                          <w:r>
                            <w:rPr>
                              <w:szCs w:val="24"/>
                              <w:lang w:eastAsia="lt-LT"/>
                            </w:rPr>
                            <w:t xml:space="preserve">) tėvai arba turimas vienintelis iš tėvų nesirūpina, nesidomi vaiku, netinkamai auklėja, naudoja smurtą arba kitaip piktnaudžiauja tėvų valdžia ir dėl to kyla pavojus vaiko fiziniam, protiniam, dvasiniam, doroviniam vystymuisi ir saugumui.“ </w:t>
                          </w:r>
                        </w:p>
                        <w:p>
                          <w:pPr>
                            <w:tabs>
                              <w:tab w:val="left" w:pos="0"/>
                            </w:tabs>
                            <w:spacing w:line="360" w:lineRule="auto"/>
                            <w:ind w:firstLine="720"/>
                            <w:jc w:val="both"/>
                            <w:rPr>
                              <w:szCs w:val="24"/>
                              <w:lang w:eastAsia="lt-LT"/>
                            </w:rPr>
                          </w:pPr>
                        </w:p>
                      </w:sdtContent>
                    </w:sdt>
                  </w:sdtContent>
                </w:sdt>
              </w:sdtContent>
            </w:sdt>
          </w:sdtContent>
        </w:sdt>
        <w:sdt>
          <w:sdtPr>
            <w:alias w:val="10 str."/>
            <w:tag w:val="part_8b908394c8844d24b25c546c44b8b084"/>
            <w:lock w:val="sdtLocked"/>
            <w:richText/>
          </w:sdtPr>
          <w:sdtContent>
            <w:p>
              <w:pPr>
                <w:spacing w:line="360" w:lineRule="auto"/>
                <w:ind w:firstLine="720"/>
                <w:rPr>
                  <w:b/>
                  <w:szCs w:val="24"/>
                  <w:lang w:eastAsia="lt-LT"/>
                </w:rPr>
              </w:pPr>
              <w:sdt>
                <w:sdtPr>
                  <w:alias w:val="Numeris"/>
                  <w:tag w:val="nr_8b908394c8844d24b25c546c44b8b084"/>
                  <w:lock w:val="sdtLocked"/>
                  <w:richText/>
                </w:sdtPr>
                <w:sdtContent>
                  <w:r>
                    <w:rPr>
                      <w:b/>
                      <w:szCs w:val="24"/>
                      <w:lang w:eastAsia="lt-LT"/>
                    </w:rPr>
                    <w:t>10</w:t>
                  </w:r>
                </w:sdtContent>
              </w:sdt>
              <w:r>
                <w:rPr>
                  <w:b/>
                  <w:szCs w:val="24"/>
                  <w:lang w:eastAsia="lt-LT"/>
                </w:rPr>
                <w:t xml:space="preserve"> straipsnis. </w:t>
              </w:r>
              <w:sdt>
                <w:sdtPr>
                  <w:alias w:val="Pavadinimas"/>
                  <w:tag w:val="title_8b908394c8844d24b25c546c44b8b084"/>
                  <w:lock w:val="sdtLocked"/>
                  <w:richText/>
                </w:sdtPr>
                <w:sdtContent>
                  <w:r>
                    <w:rPr>
                      <w:b/>
                      <w:szCs w:val="24"/>
                      <w:lang w:eastAsia="lt-LT"/>
                    </w:rPr>
                    <w:t xml:space="preserve">Kodekso papildymas </w:t>
                  </w:r>
                  <w:r>
                    <w:rPr>
                      <w:b/>
                      <w:szCs w:val="24"/>
                    </w:rPr>
                    <w:t>3.254</w:t>
                  </w:r>
                  <w:r>
                    <w:rPr>
                      <w:b/>
                      <w:szCs w:val="24"/>
                      <w:vertAlign w:val="superscript"/>
                    </w:rPr>
                    <w:t>1</w:t>
                  </w:r>
                  <w:r>
                    <w:rPr>
                      <w:b/>
                      <w:szCs w:val="24"/>
                    </w:rPr>
                    <w:t xml:space="preserve"> straipsniu</w:t>
                  </w:r>
                </w:sdtContent>
              </w:sdt>
            </w:p>
            <w:sdt>
              <w:sdtPr>
                <w:alias w:val="10 str. 1 d."/>
                <w:tag w:val="part_438f21ca95a14064bf1e5ee9e43df622"/>
                <w:lock w:val="sdtLocked"/>
                <w:richText/>
              </w:sdtPr>
              <w:sdtContent>
                <w:p>
                  <w:pPr>
                    <w:spacing w:line="360" w:lineRule="auto"/>
                    <w:ind w:firstLine="720"/>
                    <w:jc w:val="both"/>
                    <w:rPr>
                      <w:bCs/>
                      <w:szCs w:val="24"/>
                      <w:lang w:eastAsia="lt-LT"/>
                    </w:rPr>
                  </w:pPr>
                  <w:r>
                    <w:rPr>
                      <w:bCs/>
                      <w:szCs w:val="24"/>
                      <w:lang w:eastAsia="lt-LT"/>
                    </w:rPr>
                    <w:t>Papildyti Kodeksą 3.254</w:t>
                  </w:r>
                  <w:r>
                    <w:rPr>
                      <w:bCs/>
                      <w:szCs w:val="24"/>
                      <w:vertAlign w:val="superscript"/>
                      <w:lang w:eastAsia="lt-LT"/>
                    </w:rPr>
                    <w:t>1</w:t>
                  </w:r>
                  <w:r>
                    <w:rPr>
                      <w:bCs/>
                      <w:szCs w:val="24"/>
                      <w:lang w:eastAsia="lt-LT"/>
                    </w:rPr>
                    <w:t xml:space="preserve"> straipsniu:</w:t>
                  </w:r>
                </w:p>
                <w:sdt>
                  <w:sdtPr>
                    <w:alias w:val="citata"/>
                    <w:tag w:val="part_502f61ae22824368845c378c9327b160"/>
                    <w:lock w:val="sdtLocked"/>
                    <w:richText/>
                  </w:sdtPr>
                  <w:sdtContent>
                    <w:sdt>
                      <w:sdtPr>
                        <w:alias w:val="3.254-1 str."/>
                        <w:tag w:val="part_a3c31042bca3404db0ad67c6dd59403e"/>
                        <w:lock w:val="sdtLocked"/>
                        <w:richText/>
                      </w:sdtPr>
                      <w:sdtContent>
                        <w:p>
                          <w:pPr>
                            <w:spacing w:line="360" w:lineRule="auto"/>
                            <w:ind w:firstLine="720"/>
                            <w:jc w:val="both"/>
                            <w:rPr>
                              <w:b/>
                              <w:bCs/>
                              <w:szCs w:val="24"/>
                              <w:lang w:eastAsia="lt-LT"/>
                            </w:rPr>
                          </w:pPr>
                          <w:r>
                            <w:rPr>
                              <w:bCs/>
                              <w:szCs w:val="24"/>
                              <w:lang w:eastAsia="lt-LT"/>
                            </w:rPr>
                            <w:t>„</w:t>
                          </w:r>
                          <w:sdt>
                            <w:sdtPr>
                              <w:alias w:val="Numeris"/>
                              <w:tag w:val="nr_a3c31042bca3404db0ad67c6dd59403e"/>
                              <w:lock w:val="sdtLocked"/>
                              <w:richText/>
                            </w:sdtPr>
                            <w:sdtContent>
                              <w:r>
                                <w:rPr>
                                  <w:b/>
                                  <w:bCs/>
                                  <w:szCs w:val="24"/>
                                  <w:lang w:eastAsia="lt-LT"/>
                                </w:rPr>
                                <w:t>3.254</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a3c31042bca3404db0ad67c6dd59403e"/>
                              <w:lock w:val="sdtLocked"/>
                              <w:richText/>
                            </w:sdtPr>
                            <w:sdtContent>
                              <w:r>
                                <w:rPr>
                                  <w:b/>
                                  <w:bCs/>
                                  <w:szCs w:val="24"/>
                                  <w:lang w:eastAsia="lt-LT"/>
                                </w:rPr>
                                <w:t xml:space="preserve">Vaiko paėmimas iš jo atstovų pagal įstatymą </w:t>
                              </w:r>
                            </w:sdtContent>
                          </w:sdt>
                        </w:p>
                        <w:sdt>
                          <w:sdtPr>
                            <w:alias w:val="3.254-1 str. 1 d."/>
                            <w:tag w:val="part_123981a037814919a087e9fcdb9b85be"/>
                            <w:lock w:val="sdtLocked"/>
                            <w:richText/>
                          </w:sdtPr>
                          <w:sdtContent>
                            <w:p>
                              <w:pPr>
                                <w:spacing w:line="360" w:lineRule="auto"/>
                                <w:ind w:firstLine="720"/>
                                <w:jc w:val="both"/>
                                <w:rPr>
                                  <w:bCs/>
                                  <w:szCs w:val="24"/>
                                  <w:lang w:eastAsia="lt-LT"/>
                                </w:rPr>
                              </w:pPr>
                              <w:sdt>
                                <w:sdtPr>
                                  <w:alias w:val="Numeris"/>
                                  <w:tag w:val="nr_123981a037814919a087e9fcdb9b85be"/>
                                  <w:lock w:val="sdtLocked"/>
                                  <w:richText/>
                                </w:sdtPr>
                                <w:sdtContent>
                                  <w:r>
                                    <w:rPr>
                                      <w:bCs/>
                                      <w:szCs w:val="24"/>
                                      <w:lang w:eastAsia="lt-LT"/>
                                    </w:rPr>
                                    <w:t>1</w:t>
                                  </w:r>
                                </w:sdtContent>
                              </w:sdt>
                              <w:r>
                                <w:rPr>
                                  <w:bCs/>
                                  <w:szCs w:val="24"/>
                                  <w:lang w:eastAsia="lt-LT"/>
                                </w:rPr>
                                <w:t>. Kai yra šio kodekso 3.254 straipsnyje nustatyti pagrindai, valstybinė vaiko teisių apsaugos institucija gali paimti vaiką iš jo atstovų pagal įstatymą.</w:t>
                              </w:r>
                            </w:p>
                          </w:sdtContent>
                        </w:sdt>
                        <w:sdt>
                          <w:sdtPr>
                            <w:alias w:val="3.254-1 str. 2 d."/>
                            <w:tag w:val="part_10f3ac8fb48d457fa56cb73ed98c3b3a"/>
                            <w:lock w:val="sdtLocked"/>
                            <w:richText/>
                          </w:sdtPr>
                          <w:sdtContent>
                            <w:p>
                              <w:pPr>
                                <w:spacing w:line="360" w:lineRule="auto"/>
                                <w:ind w:firstLine="720"/>
                                <w:jc w:val="both"/>
                                <w:rPr>
                                  <w:bCs/>
                                  <w:szCs w:val="24"/>
                                  <w:lang w:eastAsia="lt-LT"/>
                                </w:rPr>
                              </w:pPr>
                              <w:sdt>
                                <w:sdtPr>
                                  <w:alias w:val="Numeris"/>
                                  <w:tag w:val="nr_10f3ac8fb48d457fa56cb73ed98c3b3a"/>
                                  <w:lock w:val="sdtLocked"/>
                                  <w:richText/>
                                </w:sdtPr>
                                <w:sdtContent>
                                  <w:r>
                                    <w:rPr>
                                      <w:bCs/>
                                      <w:szCs w:val="24"/>
                                      <w:lang w:eastAsia="lt-LT"/>
                                    </w:rPr>
                                    <w:t>2</w:t>
                                  </w:r>
                                </w:sdtContent>
                              </w:sdt>
                              <w:r>
                                <w:rPr>
                                  <w:bCs/>
                                  <w:szCs w:val="24"/>
                                  <w:lang w:eastAsia="lt-LT"/>
                                </w:rPr>
                                <w:t>. Valstybinė vaiko teisių apsaugos institucija, paėmusi vaiką šio straipsnio 1 dalyje nurodytu atveju, privalo per 3 darbo dienas kreiptis į teismą dėl leidimo paimti vaiką iš jo atstovų pagal įstatymą. Leidimas paimti vaiką iš jo atstovų pagal įstatymą nagrinėjamas Civilinio proceso kodekso XXXIX skyriuje nustatyta tvarka.“</w:t>
                              </w:r>
                            </w:p>
                            <w:p>
                              <w:pPr>
                                <w:tabs>
                                  <w:tab w:val="left" w:pos="0"/>
                                </w:tabs>
                                <w:spacing w:line="360" w:lineRule="auto"/>
                                <w:ind w:firstLine="720"/>
                                <w:jc w:val="both"/>
                                <w:rPr>
                                  <w:szCs w:val="24"/>
                                  <w:lang w:eastAsia="lt-LT"/>
                                </w:rPr>
                              </w:pPr>
                            </w:p>
                          </w:sdtContent>
                        </w:sdt>
                      </w:sdtContent>
                    </w:sdt>
                  </w:sdtContent>
                </w:sdt>
              </w:sdtContent>
            </w:sdt>
          </w:sdtContent>
        </w:sdt>
        <w:sdt>
          <w:sdtPr>
            <w:alias w:val="11 str."/>
            <w:tag w:val="part_f26c7f1a7fe24fbdb93502db10b84d03"/>
            <w:lock w:val="sdtLocked"/>
            <w:richText/>
          </w:sdtPr>
          <w:sdtContent>
            <w:p>
              <w:pPr>
                <w:tabs>
                  <w:tab w:val="left" w:pos="0"/>
                </w:tabs>
                <w:spacing w:line="360" w:lineRule="auto"/>
                <w:ind w:firstLine="720"/>
                <w:jc w:val="both"/>
                <w:rPr>
                  <w:szCs w:val="24"/>
                  <w:lang w:eastAsia="lt-LT"/>
                </w:rPr>
              </w:pPr>
              <w:sdt>
                <w:sdtPr>
                  <w:alias w:val="Numeris"/>
                  <w:tag w:val="nr_f26c7f1a7fe24fbdb93502db10b84d03"/>
                  <w:lock w:val="sdtLocked"/>
                  <w:richText/>
                </w:sdtPr>
                <w:sdtContent>
                  <w:r>
                    <w:rPr>
                      <w:b/>
                      <w:bCs/>
                      <w:szCs w:val="24"/>
                    </w:rPr>
                    <w:t>11</w:t>
                  </w:r>
                </w:sdtContent>
              </w:sdt>
              <w:r>
                <w:rPr>
                  <w:b/>
                  <w:bCs/>
                  <w:szCs w:val="24"/>
                </w:rPr>
                <w:t xml:space="preserve"> straipsnis. </w:t>
              </w:r>
              <w:sdt>
                <w:sdtPr>
                  <w:alias w:val="Pavadinimas"/>
                  <w:tag w:val="title_f26c7f1a7fe24fbdb93502db10b84d03"/>
                  <w:lock w:val="sdtLocked"/>
                  <w:richText/>
                </w:sdtPr>
                <w:sdtContent>
                  <w:r>
                    <w:rPr>
                      <w:b/>
                      <w:bCs/>
                      <w:szCs w:val="24"/>
                    </w:rPr>
                    <w:t>3.259 straipsnio pakeitimas</w:t>
                  </w:r>
                </w:sdtContent>
              </w:sdt>
            </w:p>
            <w:sdt>
              <w:sdtPr>
                <w:alias w:val="11 str. 1 d."/>
                <w:tag w:val="part_7ab9264018484b4db35b4f27f5567037"/>
                <w:lock w:val="sdtLocked"/>
                <w:richText/>
              </w:sdtPr>
              <w:sdtContent>
                <w:p>
                  <w:pPr>
                    <w:tabs>
                      <w:tab w:val="left" w:pos="0"/>
                    </w:tabs>
                    <w:spacing w:line="360" w:lineRule="auto"/>
                    <w:ind w:firstLine="720"/>
                    <w:jc w:val="both"/>
                    <w:rPr>
                      <w:szCs w:val="24"/>
                      <w:lang w:eastAsia="lt-LT"/>
                    </w:rPr>
                  </w:pPr>
                  <w:r>
                    <w:rPr>
                      <w:szCs w:val="24"/>
                      <w:shd w:val="clear" w:color="auto" w:fill="FFFFFF"/>
                    </w:rPr>
                    <w:t>Pakeisti 3.259 straipsnį ir jį išdėstyti taip:</w:t>
                  </w:r>
                </w:p>
                <w:sdt>
                  <w:sdtPr>
                    <w:alias w:val="citata"/>
                    <w:tag w:val="part_0520d7573d7c4b43ba5ec2e74df97d17"/>
                    <w:lock w:val="sdtLocked"/>
                    <w:richText/>
                  </w:sdtPr>
                  <w:sdtContent>
                    <w:sdt>
                      <w:sdtPr>
                        <w:alias w:val="3.259 str."/>
                        <w:tag w:val="part_6d2c7fe2185443f2a384d7200ea4ab49"/>
                        <w:lock w:val="sdtLocked"/>
                        <w:richText/>
                      </w:sdtPr>
                      <w:sdtContent>
                        <w:p>
                          <w:pPr>
                            <w:tabs>
                              <w:tab w:val="left" w:pos="0"/>
                            </w:tabs>
                            <w:spacing w:line="360" w:lineRule="auto"/>
                            <w:ind w:firstLine="720"/>
                            <w:jc w:val="both"/>
                            <w:rPr>
                              <w:szCs w:val="24"/>
                            </w:rPr>
                          </w:pPr>
                          <w:r>
                            <w:rPr>
                              <w:szCs w:val="24"/>
                            </w:rPr>
                            <w:t>„</w:t>
                          </w:r>
                          <w:sdt>
                            <w:sdtPr>
                              <w:alias w:val="Numeris"/>
                              <w:tag w:val="nr_6d2c7fe2185443f2a384d7200ea4ab49"/>
                              <w:lock w:val="sdtLocked"/>
                              <w:richText/>
                            </w:sdtPr>
                            <w:sdtContent>
                              <w:r>
                                <w:rPr>
                                  <w:b/>
                                  <w:szCs w:val="24"/>
                                </w:rPr>
                                <w:t>3.259</w:t>
                              </w:r>
                            </w:sdtContent>
                          </w:sdt>
                          <w:r>
                            <w:rPr>
                              <w:b/>
                              <w:szCs w:val="24"/>
                            </w:rPr>
                            <w:t xml:space="preserve"> straipsnis. </w:t>
                          </w:r>
                          <w:sdt>
                            <w:sdtPr>
                              <w:alias w:val="Pavadinimas"/>
                              <w:tag w:val="title_6d2c7fe2185443f2a384d7200ea4ab49"/>
                              <w:lock w:val="sdtLocked"/>
                              <w:richText/>
                            </w:sdtPr>
                            <w:sdtContent>
                              <w:r>
                                <w:rPr>
                                  <w:b/>
                                  <w:szCs w:val="24"/>
                                </w:rPr>
                                <w:t>Vaiko globa (rūpyba) šeimoje</w:t>
                              </w:r>
                            </w:sdtContent>
                          </w:sdt>
                        </w:p>
                        <w:sdt>
                          <w:sdtPr>
                            <w:alias w:val="3.259 str. 1 d."/>
                            <w:tag w:val="part_3df6eccce6de4faf9cc3385e1f7c08cc"/>
                            <w:lock w:val="sdtLocked"/>
                            <w:richText/>
                          </w:sdtPr>
                          <w:sdtContent>
                            <w:p>
                              <w:pPr>
                                <w:tabs>
                                  <w:tab w:val="left" w:pos="0"/>
                                </w:tabs>
                                <w:spacing w:line="360" w:lineRule="auto"/>
                                <w:ind w:firstLine="720"/>
                                <w:jc w:val="both"/>
                                <w:rPr>
                                  <w:szCs w:val="24"/>
                                </w:rPr>
                              </w:pPr>
                              <w:sdt>
                                <w:sdtPr>
                                  <w:alias w:val="Numeris"/>
                                  <w:tag w:val="nr_3df6eccce6de4faf9cc3385e1f7c08cc"/>
                                  <w:lock w:val="sdtLocked"/>
                                  <w:richText/>
                                </w:sdtPr>
                                <w:sdtContent>
                                  <w:r>
                                    <w:rPr>
                                      <w:szCs w:val="24"/>
                                    </w:rPr>
                                    <w:t>1</w:t>
                                  </w:r>
                                </w:sdtContent>
                              </w:sdt>
                              <w:r>
                                <w:rPr>
                                  <w:szCs w:val="24"/>
                                </w:rPr>
                                <w:t>. Vaiko globa (rūpyba) šeimoje – ne daugiau kaip trijų</w:t>
                              </w:r>
                              <w:r>
                                <w:rPr>
                                  <w:b/>
                                  <w:szCs w:val="24"/>
                                </w:rPr>
                                <w:t xml:space="preserve"> </w:t>
                              </w:r>
                              <w:r>
                                <w:rPr>
                                  <w:szCs w:val="24"/>
                                </w:rPr>
                                <w:t>vaikų globa (bendras vaikų skaičius šeimoje su savais vaikais – ne daugiau kaip šeši</w:t>
                              </w:r>
                              <w:r>
                                <w:rPr>
                                  <w:b/>
                                  <w:szCs w:val="24"/>
                                </w:rPr>
                                <w:t xml:space="preserve"> </w:t>
                              </w:r>
                              <w:r>
                                <w:rPr>
                                  <w:szCs w:val="24"/>
                                </w:rPr>
                                <w:t>vaikai) natūralioje šeimos aplinkoje.</w:t>
                              </w:r>
                            </w:p>
                          </w:sdtContent>
                        </w:sdt>
                        <w:sdt>
                          <w:sdtPr>
                            <w:alias w:val="3.259 str. 2 d."/>
                            <w:tag w:val="part_b9fa2a9056b3452ebbc03eac8ea424d1"/>
                            <w:lock w:val="sdtLocked"/>
                            <w:richText/>
                          </w:sdtPr>
                          <w:sdtContent>
                            <w:p>
                              <w:pPr>
                                <w:tabs>
                                  <w:tab w:val="left" w:pos="0"/>
                                </w:tabs>
                                <w:spacing w:line="360" w:lineRule="auto"/>
                                <w:ind w:firstLine="720"/>
                                <w:jc w:val="both"/>
                                <w:rPr>
                                  <w:szCs w:val="24"/>
                                  <w:lang w:eastAsia="lt-LT"/>
                                </w:rPr>
                              </w:pPr>
                              <w:sdt>
                                <w:sdtPr>
                                  <w:alias w:val="Numeris"/>
                                  <w:tag w:val="nr_b9fa2a9056b3452ebbc03eac8ea424d1"/>
                                  <w:lock w:val="sdtLocked"/>
                                  <w:richText/>
                                </w:sdtPr>
                                <w:sdtContent>
                                  <w:r>
                                    <w:rPr>
                                      <w:szCs w:val="24"/>
                                      <w:lang w:eastAsia="lt-LT"/>
                                    </w:rPr>
                                    <w:t>2</w:t>
                                  </w:r>
                                </w:sdtContent>
                              </w:sdt>
                              <w:r>
                                <w:rPr>
                                  <w:szCs w:val="24"/>
                                  <w:lang w:eastAsia="lt-LT"/>
                                </w:rPr>
                                <w:t>. Bendras vaikų skaičius gali būti didesnis, negu nurodyta šio straipsnio 1 dalyje, kai neišskiriami broliai ir seserys.</w:t>
                              </w:r>
                            </w:p>
                          </w:sdtContent>
                        </w:sdt>
                        <w:sdt>
                          <w:sdtPr>
                            <w:alias w:val="3.259 str. 3 d."/>
                            <w:tag w:val="part_207d065828cc47e480a757069db079b7"/>
                            <w:lock w:val="sdtLocked"/>
                            <w:richText/>
                          </w:sdtPr>
                          <w:sdtContent>
                            <w:p>
                              <w:pPr>
                                <w:tabs>
                                  <w:tab w:val="left" w:pos="0"/>
                                </w:tabs>
                                <w:spacing w:line="360" w:lineRule="auto"/>
                                <w:ind w:firstLine="720"/>
                                <w:jc w:val="both"/>
                                <w:rPr>
                                  <w:szCs w:val="24"/>
                                </w:rPr>
                              </w:pPr>
                              <w:sdt>
                                <w:sdtPr>
                                  <w:alias w:val="Numeris"/>
                                  <w:tag w:val="nr_207d065828cc47e480a757069db079b7"/>
                                  <w:lock w:val="sdtLocked"/>
                                  <w:richText/>
                                </w:sdtPr>
                                <w:sdtContent>
                                  <w:r>
                                    <w:rPr>
                                      <w:szCs w:val="24"/>
                                    </w:rPr>
                                    <w:t>3</w:t>
                                  </w:r>
                                </w:sdtContent>
                              </w:sdt>
                              <w:r>
                                <w:rPr>
                                  <w:szCs w:val="24"/>
                                </w:rPr>
                                <w:t>. Skiriant vaiko globėją, pirmumas teikiamas vaiko giminaičiams,</w:t>
                              </w:r>
                              <w:r>
                                <w:rPr>
                                  <w:b/>
                                  <w:szCs w:val="24"/>
                                </w:rPr>
                                <w:t xml:space="preserve"> </w:t>
                              </w:r>
                              <w:r>
                                <w:rPr>
                                  <w:szCs w:val="24"/>
                                </w:rPr>
                                <w:t>jeigu šie turi tinkamas buities ir gyvenimo</w:t>
                              </w:r>
                              <w:r>
                                <w:rPr>
                                  <w:b/>
                                  <w:szCs w:val="24"/>
                                </w:rPr>
                                <w:t xml:space="preserve"> </w:t>
                              </w:r>
                              <w:r>
                                <w:rPr>
                                  <w:szCs w:val="24"/>
                                </w:rPr>
                                <w:t>sąlygas ir nėra asmenys ar asmenų grupė, išvardyti šio kodekso 3.269 straipsnyje.</w:t>
                              </w:r>
                            </w:p>
                          </w:sdtContent>
                        </w:sdt>
                        <w:sdt>
                          <w:sdtPr>
                            <w:alias w:val="3.259 str. 4 d."/>
                            <w:tag w:val="part_5b738f18ea2040a98cfbf77c8584f1a9"/>
                            <w:lock w:val="sdtLocked"/>
                            <w:richText/>
                          </w:sdtPr>
                          <w:sdtContent>
                            <w:p>
                              <w:pPr>
                                <w:tabs>
                                  <w:tab w:val="left" w:pos="0"/>
                                </w:tabs>
                                <w:spacing w:line="360" w:lineRule="auto"/>
                                <w:ind w:firstLine="720"/>
                                <w:jc w:val="both"/>
                                <w:rPr>
                                  <w:bCs/>
                                  <w:szCs w:val="24"/>
                                </w:rPr>
                              </w:pPr>
                              <w:sdt>
                                <w:sdtPr>
                                  <w:alias w:val="Numeris"/>
                                  <w:tag w:val="nr_5b738f18ea2040a98cfbf77c8584f1a9"/>
                                  <w:lock w:val="sdtLocked"/>
                                  <w:richText/>
                                </w:sdtPr>
                                <w:sdtContent>
                                  <w:r>
                                    <w:rPr>
                                      <w:bCs/>
                                      <w:szCs w:val="24"/>
                                    </w:rPr>
                                    <w:t>4</w:t>
                                  </w:r>
                                </w:sdtContent>
                              </w:sdt>
                              <w:r>
                                <w:rPr>
                                  <w:bCs/>
                                  <w:szCs w:val="24"/>
                                </w:rPr>
                                <w:t>. Nustatant vaiko globą (rūpybą) šeimoje, globėju (rūpintoju) gali būti skiriamas vienas asmuo arba sutuoktiniai.</w:t>
                              </w:r>
                            </w:p>
                          </w:sdtContent>
                        </w:sdt>
                        <w:sdt>
                          <w:sdtPr>
                            <w:alias w:val="3.259 str. 5 d."/>
                            <w:tag w:val="part_c6dacf366dc446eb9e1ff36f2ded67a0"/>
                            <w:lock w:val="sdtLocked"/>
                            <w:richText/>
                          </w:sdtPr>
                          <w:sdtContent>
                            <w:p>
                              <w:pPr>
                                <w:tabs>
                                  <w:tab w:val="left" w:pos="0"/>
                                </w:tabs>
                                <w:spacing w:line="360" w:lineRule="auto"/>
                                <w:ind w:firstLine="720"/>
                                <w:jc w:val="both"/>
                                <w:rPr>
                                  <w:bCs/>
                                  <w:szCs w:val="24"/>
                                </w:rPr>
                              </w:pPr>
                              <w:sdt>
                                <w:sdtPr>
                                  <w:alias w:val="Numeris"/>
                                  <w:tag w:val="nr_c6dacf366dc446eb9e1ff36f2ded67a0"/>
                                  <w:lock w:val="sdtLocked"/>
                                  <w:richText/>
                                </w:sdtPr>
                                <w:sdtContent>
                                  <w:r>
                                    <w:rPr>
                                      <w:szCs w:val="24"/>
                                    </w:rPr>
                                    <w:t>5</w:t>
                                  </w:r>
                                </w:sdtContent>
                              </w:sdt>
                              <w:r>
                                <w:rPr>
                                  <w:szCs w:val="24"/>
                                </w:rPr>
                                <w:t>. Kai vaiko globėjais (rūpintojais) paskirti sutuoktiniai, visus klausimus dėl globojamo (rūpinamo) vaiko jie turi siekti spręsti bendru sutarimu.“</w:t>
                              </w:r>
                            </w:p>
                            <w:p>
                              <w:pPr>
                                <w:tabs>
                                  <w:tab w:val="left" w:pos="0"/>
                                </w:tabs>
                                <w:spacing w:line="360" w:lineRule="auto"/>
                                <w:ind w:firstLine="720"/>
                                <w:jc w:val="both"/>
                                <w:rPr>
                                  <w:b/>
                                  <w:strike/>
                                  <w:szCs w:val="24"/>
                                </w:rPr>
                              </w:pPr>
                            </w:p>
                          </w:sdtContent>
                        </w:sdt>
                      </w:sdtContent>
                    </w:sdt>
                  </w:sdtContent>
                </w:sdt>
              </w:sdtContent>
            </w:sdt>
          </w:sdtContent>
        </w:sdt>
        <w:sdt>
          <w:sdtPr>
            <w:alias w:val="12 str."/>
            <w:tag w:val="part_f4e499f6e3194d21ac60b86eaaf4d089"/>
            <w:lock w:val="sdtLocked"/>
            <w:richText/>
          </w:sdtPr>
          <w:sdtContent>
            <w:p>
              <w:pPr>
                <w:tabs>
                  <w:tab w:val="left" w:pos="0"/>
                </w:tabs>
                <w:spacing w:line="360" w:lineRule="auto"/>
                <w:ind w:firstLine="720"/>
                <w:jc w:val="both"/>
                <w:rPr>
                  <w:szCs w:val="24"/>
                  <w:lang w:eastAsia="lt-LT"/>
                </w:rPr>
              </w:pPr>
              <w:sdt>
                <w:sdtPr>
                  <w:alias w:val="Numeris"/>
                  <w:tag w:val="nr_f4e499f6e3194d21ac60b86eaaf4d089"/>
                  <w:lock w:val="sdtLocked"/>
                  <w:richText/>
                </w:sdtPr>
                <w:sdtContent>
                  <w:r>
                    <w:rPr>
                      <w:b/>
                      <w:szCs w:val="24"/>
                    </w:rPr>
                    <w:t>12</w:t>
                  </w:r>
                </w:sdtContent>
              </w:sdt>
              <w:r>
                <w:rPr>
                  <w:b/>
                  <w:szCs w:val="24"/>
                </w:rPr>
                <w:t xml:space="preserve"> straipsnis. </w:t>
              </w:r>
              <w:sdt>
                <w:sdtPr>
                  <w:alias w:val="Pavadinimas"/>
                  <w:tag w:val="title_f4e499f6e3194d21ac60b86eaaf4d089"/>
                  <w:lock w:val="sdtLocked"/>
                  <w:richText/>
                </w:sdtPr>
                <w:sdtContent>
                  <w:r>
                    <w:rPr>
                      <w:b/>
                      <w:bCs/>
                      <w:szCs w:val="24"/>
                    </w:rPr>
                    <w:t>3.260 straipsnio pakeitimas</w:t>
                  </w:r>
                </w:sdtContent>
              </w:sdt>
            </w:p>
            <w:sdt>
              <w:sdtPr>
                <w:alias w:val="12 str. 1 d."/>
                <w:tag w:val="part_a003f237c32f4899bd7b0b8b92e46235"/>
                <w:lock w:val="sdtLocked"/>
                <w:richText/>
              </w:sdtPr>
              <w:sdtContent>
                <w:p>
                  <w:pPr>
                    <w:tabs>
                      <w:tab w:val="left" w:pos="0"/>
                    </w:tabs>
                    <w:spacing w:line="360" w:lineRule="auto"/>
                    <w:ind w:firstLine="720"/>
                    <w:jc w:val="both"/>
                    <w:rPr>
                      <w:szCs w:val="24"/>
                      <w:lang w:eastAsia="lt-LT"/>
                    </w:rPr>
                  </w:pPr>
                  <w:r>
                    <w:rPr>
                      <w:szCs w:val="24"/>
                      <w:shd w:val="clear" w:color="auto" w:fill="FFFFFF"/>
                    </w:rPr>
                    <w:t>Pakeisti 3.260 straipsnio 1 dalį ir ją išdėstyti taip:</w:t>
                  </w:r>
                </w:p>
                <w:sdt>
                  <w:sdtPr>
                    <w:alias w:val="citata"/>
                    <w:tag w:val="part_a8c2eeee5b32488dbaba21028f2e2d2e"/>
                    <w:lock w:val="sdtLocked"/>
                    <w:richText/>
                  </w:sdtPr>
                  <w:sdtContent>
                    <w:sdt>
                      <w:sdtPr>
                        <w:alias w:val="1 d."/>
                        <w:tag w:val="part_cb33167416de42e989abaf3fe38ea81f"/>
                        <w:lock w:val="sdtLocked"/>
                        <w:richText/>
                      </w:sdtPr>
                      <w:sdtContent>
                        <w:p>
                          <w:pPr>
                            <w:tabs>
                              <w:tab w:val="left" w:pos="0"/>
                            </w:tabs>
                            <w:spacing w:line="360" w:lineRule="auto"/>
                            <w:ind w:firstLine="720"/>
                            <w:jc w:val="both"/>
                            <w:rPr>
                              <w:szCs w:val="24"/>
                            </w:rPr>
                          </w:pPr>
                          <w:r>
                            <w:rPr>
                              <w:szCs w:val="24"/>
                              <w:shd w:val="clear" w:color="auto" w:fill="FFFFFF"/>
                            </w:rPr>
                            <w:t>„</w:t>
                          </w:r>
                          <w:sdt>
                            <w:sdtPr>
                              <w:alias w:val="Numeris"/>
                              <w:tag w:val="nr_cb33167416de42e989abaf3fe38ea81f"/>
                              <w:lock w:val="sdtLocked"/>
                              <w:richText/>
                            </w:sdtPr>
                            <w:sdtContent>
                              <w:r>
                                <w:rPr>
                                  <w:szCs w:val="24"/>
                                </w:rPr>
                                <w:t>1</w:t>
                              </w:r>
                            </w:sdtContent>
                          </w:sdt>
                          <w:r>
                            <w:rPr>
                              <w:szCs w:val="24"/>
                            </w:rPr>
                            <w:t>. Vaiko globa (rūpyba) šeimynoje – globos forma, kai juridinis asmuo (šeimyna) globoja keturis ir daugiau vaikų (bendras vaikų skaičius šeimynoje su savais vaikais – ne daugiau kaip aštuoni vaikai) šeimos aplinkoje.“</w:t>
                          </w:r>
                        </w:p>
                        <w:p>
                          <w:pPr>
                            <w:tabs>
                              <w:tab w:val="left" w:pos="0"/>
                            </w:tabs>
                            <w:spacing w:line="360" w:lineRule="auto"/>
                            <w:ind w:firstLine="720"/>
                            <w:jc w:val="both"/>
                            <w:rPr>
                              <w:szCs w:val="24"/>
                            </w:rPr>
                          </w:pPr>
                        </w:p>
                      </w:sdtContent>
                    </w:sdt>
                  </w:sdtContent>
                </w:sdt>
              </w:sdtContent>
            </w:sdt>
          </w:sdtContent>
        </w:sdt>
        <w:sdt>
          <w:sdtPr>
            <w:alias w:val="13 str."/>
            <w:tag w:val="part_0cfd5b2dfd06402d91d3165132d3f7dd"/>
            <w:lock w:val="sdtLocked"/>
            <w:richText/>
          </w:sdtPr>
          <w:sdtContent>
            <w:p>
              <w:pPr>
                <w:tabs>
                  <w:tab w:val="left" w:pos="0"/>
                </w:tabs>
                <w:spacing w:line="360" w:lineRule="auto"/>
                <w:ind w:firstLine="720"/>
                <w:jc w:val="both"/>
                <w:rPr>
                  <w:szCs w:val="24"/>
                </w:rPr>
              </w:pPr>
              <w:sdt>
                <w:sdtPr>
                  <w:alias w:val="Numeris"/>
                  <w:tag w:val="nr_0cfd5b2dfd06402d91d3165132d3f7dd"/>
                  <w:lock w:val="sdtLocked"/>
                  <w:richText/>
                </w:sdtPr>
                <w:sdtContent>
                  <w:r>
                    <w:rPr>
                      <w:b/>
                      <w:szCs w:val="24"/>
                    </w:rPr>
                    <w:t>13</w:t>
                  </w:r>
                </w:sdtContent>
              </w:sdt>
              <w:r>
                <w:rPr>
                  <w:b/>
                  <w:szCs w:val="24"/>
                </w:rPr>
                <w:t xml:space="preserve"> straipsnis. </w:t>
              </w:r>
              <w:sdt>
                <w:sdtPr>
                  <w:alias w:val="Pavadinimas"/>
                  <w:tag w:val="title_0cfd5b2dfd06402d91d3165132d3f7dd"/>
                  <w:lock w:val="sdtLocked"/>
                  <w:richText/>
                </w:sdtPr>
                <w:sdtContent>
                  <w:r>
                    <w:rPr>
                      <w:b/>
                      <w:szCs w:val="24"/>
                    </w:rPr>
                    <w:t xml:space="preserve">3.261 straipsnio pakeitimas </w:t>
                  </w:r>
                </w:sdtContent>
              </w:sdt>
            </w:p>
            <w:sdt>
              <w:sdtPr>
                <w:alias w:val="13 str. 1 d."/>
                <w:tag w:val="part_29691c43979649ebb4114897b0fabacd"/>
                <w:lock w:val="sdtLocked"/>
                <w:richText/>
              </w:sdtPr>
              <w:sdtContent>
                <w:p>
                  <w:pPr>
                    <w:tabs>
                      <w:tab w:val="left" w:pos="0"/>
                    </w:tabs>
                    <w:spacing w:line="360" w:lineRule="auto"/>
                    <w:ind w:firstLine="720"/>
                    <w:jc w:val="both"/>
                    <w:rPr>
                      <w:szCs w:val="24"/>
                    </w:rPr>
                  </w:pPr>
                  <w:r>
                    <w:rPr>
                      <w:szCs w:val="24"/>
                    </w:rPr>
                    <w:t>Pakeisti 3.261 straipsnį ir jį išdėstyti taip:</w:t>
                  </w:r>
                </w:p>
                <w:sdt>
                  <w:sdtPr>
                    <w:alias w:val="citata"/>
                    <w:tag w:val="part_41b69835af23477dba000e414fc5a3c4"/>
                    <w:lock w:val="sdtLocked"/>
                    <w:richText/>
                  </w:sdtPr>
                  <w:sdtContent>
                    <w:sdt>
                      <w:sdtPr>
                        <w:alias w:val="3.261 str."/>
                        <w:tag w:val="part_9c6561974af1437db8d2486f824032d6"/>
                        <w:lock w:val="sdtLocked"/>
                        <w:richText/>
                      </w:sdtPr>
                      <w:sdtContent>
                        <w:p>
                          <w:pPr>
                            <w:tabs>
                              <w:tab w:val="left" w:pos="0"/>
                            </w:tabs>
                            <w:spacing w:line="360" w:lineRule="auto"/>
                            <w:ind w:firstLine="720"/>
                            <w:jc w:val="both"/>
                            <w:rPr>
                              <w:b/>
                              <w:szCs w:val="24"/>
                            </w:rPr>
                          </w:pPr>
                          <w:r>
                            <w:rPr>
                              <w:szCs w:val="24"/>
                            </w:rPr>
                            <w:t>„</w:t>
                          </w:r>
                          <w:sdt>
                            <w:sdtPr>
                              <w:alias w:val="Numeris"/>
                              <w:tag w:val="nr_9c6561974af1437db8d2486f824032d6"/>
                              <w:lock w:val="sdtLocked"/>
                              <w:richText/>
                            </w:sdtPr>
                            <w:sdtContent>
                              <w:r>
                                <w:rPr>
                                  <w:b/>
                                  <w:szCs w:val="24"/>
                                </w:rPr>
                                <w:t>3.261</w:t>
                              </w:r>
                            </w:sdtContent>
                          </w:sdt>
                          <w:r>
                            <w:rPr>
                              <w:b/>
                              <w:szCs w:val="24"/>
                            </w:rPr>
                            <w:t xml:space="preserve"> straipsnis. </w:t>
                          </w:r>
                          <w:sdt>
                            <w:sdtPr>
                              <w:alias w:val="Pavadinimas"/>
                              <w:tag w:val="title_9c6561974af1437db8d2486f824032d6"/>
                              <w:lock w:val="sdtLocked"/>
                              <w:richText/>
                            </w:sdtPr>
                            <w:sdtContent>
                              <w:r>
                                <w:rPr>
                                  <w:b/>
                                  <w:szCs w:val="24"/>
                                </w:rPr>
                                <w:t>Vaiko globa (rūpyba) vaikų globos (rūpybos) institucijoje</w:t>
                              </w:r>
                            </w:sdtContent>
                          </w:sdt>
                        </w:p>
                        <w:sdt>
                          <w:sdtPr>
                            <w:alias w:val="3.261 str. 1 d."/>
                            <w:tag w:val="part_0fae13bf907b45b9ad8ec636d47fbef0"/>
                            <w:lock w:val="sdtLocked"/>
                            <w:richText/>
                          </w:sdtPr>
                          <w:sdtContent>
                            <w:p>
                              <w:pPr>
                                <w:tabs>
                                  <w:tab w:val="left" w:pos="0"/>
                                </w:tabs>
                                <w:spacing w:line="360" w:lineRule="auto"/>
                                <w:ind w:firstLine="720"/>
                                <w:jc w:val="both"/>
                                <w:rPr>
                                  <w:szCs w:val="24"/>
                                </w:rPr>
                              </w:pPr>
                              <w:sdt>
                                <w:sdtPr>
                                  <w:alias w:val="Numeris"/>
                                  <w:tag w:val="nr_0fae13bf907b45b9ad8ec636d47fbef0"/>
                                  <w:lock w:val="sdtLocked"/>
                                  <w:richText/>
                                </w:sdtPr>
                                <w:sdtContent>
                                  <w:r>
                                    <w:rPr>
                                      <w:szCs w:val="24"/>
                                    </w:rPr>
                                    <w:t>1</w:t>
                                  </w:r>
                                </w:sdtContent>
                              </w:sdt>
                              <w:r>
                                <w:rPr>
                                  <w:szCs w:val="24"/>
                                </w:rPr>
                                <w:t>. Likęs be tėvų globos vaikas apgyvendinamas vaikų globos (rūpybos) institucijoje tik išimtiniais atvejais, kai nėra galimybės jo globoti (juo rūpintis) šeimoje arba šeimynoje.</w:t>
                              </w:r>
                            </w:p>
                          </w:sdtContent>
                        </w:sdt>
                        <w:sdt>
                          <w:sdtPr>
                            <w:alias w:val="3.261 str. 2 d."/>
                            <w:tag w:val="part_cee11eae438f40b799586d31ec2bb7ff"/>
                            <w:lock w:val="sdtLocked"/>
                            <w:richText/>
                          </w:sdtPr>
                          <w:sdtContent>
                            <w:p>
                              <w:pPr>
                                <w:tabs>
                                  <w:tab w:val="left" w:pos="0"/>
                                </w:tabs>
                                <w:spacing w:line="360" w:lineRule="auto"/>
                                <w:ind w:firstLine="720"/>
                                <w:jc w:val="both"/>
                                <w:rPr>
                                  <w:szCs w:val="24"/>
                                </w:rPr>
                              </w:pPr>
                              <w:sdt>
                                <w:sdtPr>
                                  <w:alias w:val="Numeris"/>
                                  <w:tag w:val="nr_cee11eae438f40b799586d31ec2bb7ff"/>
                                  <w:lock w:val="sdtLocked"/>
                                  <w:richText/>
                                </w:sdtPr>
                                <w:sdtContent>
                                  <w:r>
                                    <w:rPr>
                                      <w:szCs w:val="24"/>
                                    </w:rPr>
                                    <w:t>2</w:t>
                                  </w:r>
                                </w:sdtContent>
                              </w:sdt>
                              <w:r>
                                <w:rPr>
                                  <w:szCs w:val="24"/>
                                </w:rPr>
                                <w:t>. Vaiko iki trejų metų globa vaikų globos institucijoje įstatymų nustatyta tvarka gali būti nustatyta tik išimtiniais atvejais ir gali trukti ne ilgiau kaip tris mėnesius, išskyrus atvejus, kai valstybinė vaiko teisių apsaugos institucija nustato, kad šio vaiko globa vaikų globos institucijoje turi tęstis ilgiau dėl šių objektyvių priežasčių:</w:t>
                              </w:r>
                            </w:p>
                            <w:sdt>
                              <w:sdtPr>
                                <w:alias w:val="3.261 str. 2 d. 1 p."/>
                                <w:tag w:val="part_b2cd27151656485db02978c1d58982a1"/>
                                <w:lock w:val="sdtLocked"/>
                                <w:richText/>
                              </w:sdtPr>
                              <w:sdtContent>
                                <w:p>
                                  <w:pPr>
                                    <w:tabs>
                                      <w:tab w:val="left" w:pos="0"/>
                                    </w:tabs>
                                    <w:spacing w:line="360" w:lineRule="auto"/>
                                    <w:ind w:firstLine="720"/>
                                    <w:jc w:val="both"/>
                                    <w:rPr>
                                      <w:szCs w:val="24"/>
                                    </w:rPr>
                                  </w:pPr>
                                  <w:sdt>
                                    <w:sdtPr>
                                      <w:alias w:val="Numeris"/>
                                      <w:tag w:val="nr_b2cd27151656485db02978c1d58982a1"/>
                                      <w:lock w:val="sdtLocked"/>
                                      <w:richText/>
                                    </w:sdtPr>
                                    <w:sdtContent>
                                      <w:r>
                                        <w:rPr>
                                          <w:szCs w:val="24"/>
                                        </w:rPr>
                                        <w:t>1</w:t>
                                      </w:r>
                                    </w:sdtContent>
                                  </w:sdt>
                                  <w:r>
                                    <w:rPr>
                                      <w:szCs w:val="24"/>
                                    </w:rPr>
                                    <w:t>) vaikui reikalingos specializuotos sveikatos priežiūros ir (ar) slaugos paslaugos, kurių teikimas negali būti užtikrinamas vaikui nustatant globą šeimoje ar šeimynoje arba</w:t>
                                  </w:r>
                                </w:p>
                              </w:sdtContent>
                            </w:sdt>
                            <w:sdt>
                              <w:sdtPr>
                                <w:alias w:val="3.261 str. 2 d. 2 p."/>
                                <w:tag w:val="part_7e0a911f0c8b4563ba9ac53bca4b8c82"/>
                                <w:lock w:val="sdtLocked"/>
                                <w:richText/>
                              </w:sdtPr>
                              <w:sdtContent>
                                <w:p>
                                  <w:pPr>
                                    <w:tabs>
                                      <w:tab w:val="left" w:pos="0"/>
                                    </w:tabs>
                                    <w:spacing w:line="360" w:lineRule="auto"/>
                                    <w:ind w:firstLine="720"/>
                                    <w:jc w:val="both"/>
                                    <w:rPr>
                                      <w:szCs w:val="24"/>
                                    </w:rPr>
                                  </w:pPr>
                                  <w:sdt>
                                    <w:sdtPr>
                                      <w:alias w:val="Numeris"/>
                                      <w:tag w:val="nr_7e0a911f0c8b4563ba9ac53bca4b8c82"/>
                                      <w:lock w:val="sdtLocked"/>
                                      <w:richText/>
                                    </w:sdtPr>
                                    <w:sdtContent>
                                      <w:r>
                                        <w:rPr>
                                          <w:szCs w:val="24"/>
                                        </w:rPr>
                                        <w:t>2</w:t>
                                      </w:r>
                                    </w:sdtContent>
                                  </w:sdt>
                                  <w:r>
                                    <w:rPr>
                                      <w:szCs w:val="24"/>
                                    </w:rPr>
                                    <w:t>) vaiko išskyrimas su broliais, seserimis pažeistų jo geriausius interesus, arba</w:t>
                                  </w:r>
                                </w:p>
                              </w:sdtContent>
                            </w:sdt>
                            <w:sdt>
                              <w:sdtPr>
                                <w:alias w:val="3.261 str. 2 d. 3 p."/>
                                <w:tag w:val="part_41a9768778e04608a1f33ff70722498d"/>
                                <w:lock w:val="sdtLocked"/>
                                <w:richText/>
                              </w:sdtPr>
                              <w:sdtContent>
                                <w:p>
                                  <w:pPr>
                                    <w:tabs>
                                      <w:tab w:val="left" w:pos="0"/>
                                    </w:tabs>
                                    <w:spacing w:line="360" w:lineRule="auto"/>
                                    <w:ind w:firstLine="720"/>
                                    <w:jc w:val="both"/>
                                    <w:rPr>
                                      <w:szCs w:val="24"/>
                                    </w:rPr>
                                  </w:pPr>
                                  <w:sdt>
                                    <w:sdtPr>
                                      <w:alias w:val="Numeris"/>
                                      <w:tag w:val="nr_41a9768778e04608a1f33ff70722498d"/>
                                      <w:lock w:val="sdtLocked"/>
                                      <w:richText/>
                                    </w:sdtPr>
                                    <w:sdtContent>
                                      <w:r>
                                        <w:rPr>
                                          <w:szCs w:val="24"/>
                                        </w:rPr>
                                        <w:t>3</w:t>
                                      </w:r>
                                    </w:sdtContent>
                                  </w:sdt>
                                  <w:r>
                                    <w:rPr>
                                      <w:szCs w:val="24"/>
                                    </w:rPr>
                                    <w:t>) kai globa nustatoma dėl skubaus vaiko paėmimo iš šeimos ir nėra galimybių vaikui nustatyti globą šeimoje arba šeimynoje.</w:t>
                                  </w:r>
                                </w:p>
                              </w:sdtContent>
                            </w:sdt>
                          </w:sdtContent>
                        </w:sdt>
                        <w:sdt>
                          <w:sdtPr>
                            <w:alias w:val="3.261 str. 3 d."/>
                            <w:tag w:val="part_5571072b93cb4348b15caa491ea7152f"/>
                            <w:lock w:val="sdtLocked"/>
                            <w:richText/>
                          </w:sdtPr>
                          <w:sdtContent>
                            <w:p>
                              <w:pPr>
                                <w:tabs>
                                  <w:tab w:val="left" w:pos="0"/>
                                </w:tabs>
                                <w:spacing w:line="360" w:lineRule="auto"/>
                                <w:ind w:firstLine="720"/>
                                <w:jc w:val="both"/>
                                <w:rPr>
                                  <w:szCs w:val="24"/>
                                </w:rPr>
                              </w:pPr>
                              <w:sdt>
                                <w:sdtPr>
                                  <w:alias w:val="Numeris"/>
                                  <w:tag w:val="nr_5571072b93cb4348b15caa491ea7152f"/>
                                  <w:lock w:val="sdtLocked"/>
                                  <w:richText/>
                                </w:sdtPr>
                                <w:sdtContent>
                                  <w:r>
                                    <w:rPr>
                                      <w:szCs w:val="24"/>
                                    </w:rPr>
                                    <w:t>3</w:t>
                                  </w:r>
                                </w:sdtContent>
                              </w:sdt>
                              <w:r>
                                <w:rPr>
                                  <w:szCs w:val="24"/>
                                </w:rPr>
                                <w:t>. Vaiko globą (rūpybą) vaikų globos (rūpybos) institucijoje nustato įstatymai ir kiti teisės aktai.“</w:t>
                              </w:r>
                            </w:p>
                            <w:p>
                              <w:pPr>
                                <w:tabs>
                                  <w:tab w:val="left" w:pos="0"/>
                                </w:tabs>
                                <w:spacing w:line="360" w:lineRule="auto"/>
                                <w:ind w:firstLine="720"/>
                                <w:jc w:val="both"/>
                                <w:rPr>
                                  <w:b/>
                                  <w:szCs w:val="24"/>
                                </w:rPr>
                              </w:pPr>
                            </w:p>
                          </w:sdtContent>
                        </w:sdt>
                      </w:sdtContent>
                    </w:sdt>
                  </w:sdtContent>
                </w:sdt>
              </w:sdtContent>
            </w:sdt>
          </w:sdtContent>
        </w:sdt>
        <w:sdt>
          <w:sdtPr>
            <w:alias w:val="14 str."/>
            <w:tag w:val="part_a1f9b18d0d334132bb731e4e57f24e47"/>
            <w:lock w:val="sdtLocked"/>
            <w:richText/>
          </w:sdtPr>
          <w:sdtContent>
            <w:p>
              <w:pPr>
                <w:tabs>
                  <w:tab w:val="left" w:pos="0"/>
                </w:tabs>
                <w:spacing w:line="360" w:lineRule="auto"/>
                <w:ind w:firstLine="720"/>
                <w:jc w:val="both"/>
                <w:rPr>
                  <w:b/>
                  <w:szCs w:val="24"/>
                </w:rPr>
              </w:pPr>
              <w:sdt>
                <w:sdtPr>
                  <w:alias w:val="Numeris"/>
                  <w:tag w:val="nr_a1f9b18d0d334132bb731e4e57f24e47"/>
                  <w:lock w:val="sdtLocked"/>
                  <w:richText/>
                </w:sdtPr>
                <w:sdtContent>
                  <w:r>
                    <w:rPr>
                      <w:b/>
                      <w:szCs w:val="24"/>
                    </w:rPr>
                    <w:t>14</w:t>
                  </w:r>
                </w:sdtContent>
              </w:sdt>
              <w:r>
                <w:rPr>
                  <w:b/>
                  <w:szCs w:val="24"/>
                </w:rPr>
                <w:t xml:space="preserve"> straipsnis. </w:t>
              </w:r>
              <w:sdt>
                <w:sdtPr>
                  <w:alias w:val="Pavadinimas"/>
                  <w:tag w:val="title_a1f9b18d0d334132bb731e4e57f24e47"/>
                  <w:lock w:val="sdtLocked"/>
                  <w:richText/>
                </w:sdtPr>
                <w:sdtContent>
                  <w:r>
                    <w:rPr>
                      <w:b/>
                      <w:szCs w:val="24"/>
                    </w:rPr>
                    <w:t>3.269 straipsnio pakeitimas</w:t>
                  </w:r>
                </w:sdtContent>
              </w:sdt>
            </w:p>
            <w:sdt>
              <w:sdtPr>
                <w:alias w:val="14 str. 1 d."/>
                <w:tag w:val="part_d62c2931c40049b28bf58b38173a7c69"/>
                <w:lock w:val="sdtLocked"/>
                <w:richText/>
              </w:sdtPr>
              <w:sdtContent>
                <w:p>
                  <w:pPr>
                    <w:tabs>
                      <w:tab w:val="left" w:pos="0"/>
                    </w:tabs>
                    <w:spacing w:line="360" w:lineRule="auto"/>
                    <w:ind w:firstLine="720"/>
                    <w:jc w:val="both"/>
                    <w:rPr>
                      <w:szCs w:val="24"/>
                      <w:lang w:eastAsia="lt-LT"/>
                    </w:rPr>
                  </w:pPr>
                  <w:r>
                    <w:rPr>
                      <w:szCs w:val="24"/>
                    </w:rPr>
                    <w:t>Pakeisti 3.269 straipsnio 5 punktą ir jį išdėstyti taip:</w:t>
                  </w:r>
                </w:p>
                <w:sdt>
                  <w:sdtPr>
                    <w:alias w:val="citata"/>
                    <w:tag w:val="part_8f3eec96ed5b4cc5a9f0e99187eca6ec"/>
                    <w:lock w:val="sdtLocked"/>
                    <w:richText/>
                  </w:sdtPr>
                  <w:sdtContent>
                    <w:sdt>
                      <w:sdtPr>
                        <w:alias w:val="5 p."/>
                        <w:tag w:val="part_d81310cad64244108c87bbf1d275ef43"/>
                        <w:lock w:val="sdtLocked"/>
                        <w:richText/>
                      </w:sdtPr>
                      <w:sdtContent>
                        <w:p>
                          <w:pPr>
                            <w:tabs>
                              <w:tab w:val="left" w:pos="0"/>
                            </w:tabs>
                            <w:spacing w:line="360" w:lineRule="auto"/>
                            <w:ind w:firstLine="720"/>
                            <w:jc w:val="both"/>
                            <w:rPr>
                              <w:szCs w:val="24"/>
                            </w:rPr>
                          </w:pPr>
                          <w:r>
                            <w:rPr>
                              <w:szCs w:val="24"/>
                            </w:rPr>
                            <w:t>„</w:t>
                          </w:r>
                          <w:sdt>
                            <w:sdtPr>
                              <w:alias w:val="Numeris"/>
                              <w:tag w:val="nr_d81310cad64244108c87bbf1d275ef43"/>
                              <w:lock w:val="sdtLocked"/>
                              <w:richText/>
                            </w:sdtPr>
                            <w:sdtContent>
                              <w:r>
                                <w:rPr>
                                  <w:szCs w:val="24"/>
                                </w:rPr>
                                <w:t>5</w:t>
                              </w:r>
                            </w:sdtContent>
                          </w:sdt>
                          <w:r>
                            <w:rPr>
                              <w:szCs w:val="24"/>
                            </w:rPr>
                            <w:t>) jeigu anksčiau jo, kaip vaiko globėjo (rūpintojo), įgaliojimai buvo nutraukti šio kodekso 3.246 straipsnio 3 dalyje numatytais pagrindais;“.</w:t>
                          </w:r>
                        </w:p>
                        <w:p>
                          <w:pPr>
                            <w:tabs>
                              <w:tab w:val="left" w:pos="0"/>
                            </w:tabs>
                            <w:spacing w:line="360" w:lineRule="auto"/>
                            <w:ind w:firstLine="720"/>
                            <w:jc w:val="both"/>
                            <w:rPr>
                              <w:szCs w:val="24"/>
                            </w:rPr>
                          </w:pPr>
                        </w:p>
                      </w:sdtContent>
                    </w:sdt>
                  </w:sdtContent>
                </w:sdt>
              </w:sdtContent>
            </w:sdt>
          </w:sdtContent>
        </w:sdt>
        <w:sdt>
          <w:sdtPr>
            <w:alias w:val="15 str."/>
            <w:tag w:val="part_a77eada7d9a741e6b0ac4cfc7d55006b"/>
            <w:lock w:val="sdtLocked"/>
            <w:richText/>
          </w:sdtPr>
          <w:sdtContent>
            <w:p>
              <w:pPr>
                <w:tabs>
                  <w:tab w:val="left" w:pos="0"/>
                </w:tabs>
                <w:spacing w:line="360" w:lineRule="auto"/>
                <w:ind w:firstLine="720"/>
                <w:jc w:val="both"/>
                <w:rPr>
                  <w:b/>
                  <w:bCs/>
                  <w:szCs w:val="24"/>
                </w:rPr>
              </w:pPr>
              <w:sdt>
                <w:sdtPr>
                  <w:alias w:val="Numeris"/>
                  <w:tag w:val="nr_a77eada7d9a741e6b0ac4cfc7d55006b"/>
                  <w:lock w:val="sdtLocked"/>
                  <w:richText/>
                </w:sdtPr>
                <w:sdtContent>
                  <w:r>
                    <w:rPr>
                      <w:b/>
                      <w:bCs/>
                      <w:szCs w:val="24"/>
                    </w:rPr>
                    <w:t>15</w:t>
                  </w:r>
                </w:sdtContent>
              </w:sdt>
              <w:r>
                <w:rPr>
                  <w:b/>
                  <w:bCs/>
                  <w:szCs w:val="24"/>
                </w:rPr>
                <w:t xml:space="preserve"> straipsnis. </w:t>
              </w:r>
              <w:sdt>
                <w:sdtPr>
                  <w:alias w:val="Pavadinimas"/>
                  <w:tag w:val="title_a77eada7d9a741e6b0ac4cfc7d55006b"/>
                  <w:lock w:val="sdtLocked"/>
                  <w:richText/>
                </w:sdtPr>
                <w:sdtContent>
                  <w:r>
                    <w:rPr>
                      <w:b/>
                      <w:bCs/>
                      <w:szCs w:val="24"/>
                    </w:rPr>
                    <w:t>Įstatymo įsigaliojimas ir įgyvendinimas</w:t>
                  </w:r>
                </w:sdtContent>
              </w:sdt>
            </w:p>
            <w:sdt>
              <w:sdtPr>
                <w:alias w:val="15 str. 1 d."/>
                <w:tag w:val="part_6527eaa31951439998f45aab2b9e295b"/>
                <w:lock w:val="sdtLocked"/>
                <w:richText/>
              </w:sdtPr>
              <w:sdtContent>
                <w:p>
                  <w:pPr>
                    <w:spacing w:line="360" w:lineRule="auto"/>
                    <w:ind w:firstLine="720"/>
                    <w:jc w:val="both"/>
                    <w:rPr>
                      <w:szCs w:val="24"/>
                      <w:lang w:eastAsia="lt-LT"/>
                    </w:rPr>
                  </w:pPr>
                  <w:sdt>
                    <w:sdtPr>
                      <w:alias w:val="Numeris"/>
                      <w:tag w:val="nr_6527eaa31951439998f45aab2b9e295b"/>
                      <w:lock w:val="sdtLocked"/>
                      <w:richText/>
                    </w:sdtPr>
                    <w:sdtContent>
                      <w:r>
                        <w:rPr>
                          <w:szCs w:val="24"/>
                          <w:lang w:eastAsia="lt-LT"/>
                        </w:rPr>
                        <w:t>1</w:t>
                      </w:r>
                    </w:sdtContent>
                  </w:sdt>
                  <w:r>
                    <w:rPr>
                      <w:szCs w:val="24"/>
                      <w:lang w:eastAsia="lt-LT"/>
                    </w:rPr>
                    <w:t>. Šis įstatymas, išskyrus šio straipsnio 2 dalį, įsigalioja 2018 m. liepos 1 d.</w:t>
                  </w:r>
                </w:p>
              </w:sdtContent>
            </w:sdt>
            <w:sdt>
              <w:sdtPr>
                <w:alias w:val="15 str. 2 d."/>
                <w:tag w:val="part_e3ff9577ba2941c4bec108283d261e3b"/>
                <w:lock w:val="sdtLocked"/>
                <w:richText/>
              </w:sdtPr>
              <w:sdtContent>
                <w:p>
                  <w:pPr>
                    <w:tabs>
                      <w:tab w:val="left" w:pos="0"/>
                    </w:tabs>
                    <w:spacing w:line="360" w:lineRule="auto"/>
                    <w:ind w:firstLine="720"/>
                    <w:jc w:val="both"/>
                    <w:rPr>
                      <w:b/>
                      <w:szCs w:val="24"/>
                      <w:lang w:eastAsia="lt-LT"/>
                    </w:rPr>
                  </w:pPr>
                  <w:sdt>
                    <w:sdtPr>
                      <w:alias w:val="Numeris"/>
                      <w:tag w:val="nr_e3ff9577ba2941c4bec108283d261e3b"/>
                      <w:lock w:val="sdtLocked"/>
                      <w:richText/>
                    </w:sdtPr>
                    <w:sdtContent>
                      <w:r>
                        <w:rPr>
                          <w:szCs w:val="24"/>
                          <w:lang w:eastAsia="lt-LT"/>
                        </w:rPr>
                        <w:t>2</w:t>
                      </w:r>
                    </w:sdtContent>
                  </w:sdt>
                  <w:r>
                    <w:rPr>
                      <w:szCs w:val="24"/>
                      <w:lang w:eastAsia="lt-LT"/>
                    </w:rPr>
                    <w:t>. Lietuvos Respublikos Vyriausybė ar jos įgaliota institucija iki 2018 m. birželio 30 d. priima šio įstatymo įgyvendinamuosius teisės aktus.</w:t>
                  </w:r>
                </w:p>
              </w:sdtContent>
            </w:sdt>
            <w:sdt>
              <w:sdtPr>
                <w:alias w:val="15 str. 3 d."/>
                <w:tag w:val="part_5515d8c475aa4f6a80c268f626cce6d1"/>
                <w:lock w:val="sdtLocked"/>
                <w:richText/>
              </w:sdtPr>
              <w:sdtContent>
                <w:p>
                  <w:pPr>
                    <w:tabs>
                      <w:tab w:val="left" w:pos="0"/>
                    </w:tabs>
                    <w:spacing w:line="360" w:lineRule="auto"/>
                    <w:ind w:firstLine="720"/>
                    <w:jc w:val="both"/>
                    <w:rPr>
                      <w:b/>
                      <w:szCs w:val="24"/>
                    </w:rPr>
                  </w:pPr>
                  <w:sdt>
                    <w:sdtPr>
                      <w:alias w:val="Numeris"/>
                      <w:tag w:val="nr_5515d8c475aa4f6a80c268f626cce6d1"/>
                      <w:lock w:val="sdtLocked"/>
                      <w:richText/>
                    </w:sdtPr>
                    <w:sdtContent>
                      <w:r>
                        <w:rPr>
                          <w:szCs w:val="24"/>
                          <w:lang w:eastAsia="lt-LT"/>
                        </w:rPr>
                        <w:t>3</w:t>
                      </w:r>
                    </w:sdtContent>
                  </w:sdt>
                  <w:r>
                    <w:rPr>
                      <w:szCs w:val="24"/>
                      <w:lang w:eastAsia="lt-LT"/>
                    </w:rPr>
                    <w:t xml:space="preserve">. Iki šio įstatymo įsigaliojimo pradėti teismo procesai dėl įvaikinimo baigiami </w:t>
                  </w:r>
                  <w:r>
                    <w:rPr>
                      <w:szCs w:val="24"/>
                    </w:rPr>
                    <w:t>pagal iki šio įstatymo įsigaliojimo galiojusias nuostatas.</w:t>
                  </w:r>
                </w:p>
              </w:sdtContent>
            </w:sdt>
            <w:sdt>
              <w:sdtPr>
                <w:alias w:val="15 str. 4 d."/>
                <w:tag w:val="part_e653f3953f74403faa31ea6057f84004"/>
                <w:lock w:val="sdtLocked"/>
                <w:richText/>
              </w:sdtPr>
              <w:sdtContent>
                <w:p>
                  <w:pPr>
                    <w:tabs>
                      <w:tab w:val="left" w:pos="0"/>
                    </w:tabs>
                    <w:spacing w:line="360" w:lineRule="auto"/>
                    <w:ind w:firstLine="720"/>
                    <w:jc w:val="both"/>
                    <w:rPr>
                      <w:szCs w:val="24"/>
                      <w:lang w:eastAsia="lt-LT"/>
                    </w:rPr>
                  </w:pPr>
                  <w:sdt>
                    <w:sdtPr>
                      <w:alias w:val="Numeris"/>
                      <w:tag w:val="nr_e653f3953f74403faa31ea6057f84004"/>
                      <w:lock w:val="sdtLocked"/>
                      <w:richText/>
                    </w:sdtPr>
                    <w:sdtContent>
                      <w:r>
                        <w:rPr>
                          <w:szCs w:val="24"/>
                          <w:lang w:eastAsia="lt-LT"/>
                        </w:rPr>
                        <w:t>4</w:t>
                      </w:r>
                    </w:sdtContent>
                  </w:sdt>
                  <w:r>
                    <w:rPr>
                      <w:szCs w:val="24"/>
                      <w:lang w:eastAsia="lt-LT"/>
                    </w:rPr>
                    <w:t xml:space="preserve">. Šio įstatymo 11 straipsnyje išdėstyto Civilinio kodekso 3.259 straipsnio ir 12 straipsnyje išdėstytos Civilinio kodekso 3.260 straipsnio 1 dalies nuostatos dėl maksimalaus vaikų skaičiaus netaikomos iki šio įstatymo įsigaliojimo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 </w:t>
                  </w:r>
                </w:p>
                <w:p>
                  <w:pPr>
                    <w:tabs>
                      <w:tab w:val="left" w:pos="1296"/>
                    </w:tabs>
                    <w:spacing w:line="360" w:lineRule="auto"/>
                    <w:ind w:firstLine="720"/>
                    <w:rPr>
                      <w:i/>
                      <w:szCs w:val="24"/>
                    </w:rPr>
                  </w:pPr>
                </w:p>
              </w:sdtContent>
            </w:sdt>
          </w:sdtContent>
        </w:sdt>
        <w:sdt>
          <w:sdtPr>
            <w:alias w:val="signatura"/>
            <w:tag w:val="part_25bd357884d3416daebc048f08498491"/>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00"/>
    <w:family w:val="auto"/>
    <w:pitch w:val="default"/>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jc w:val="center"/>
      <w:rPr>
        <w:rFonts w:ascii="TimesLT" w:hAnsi="TimesLT"/>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0AE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969e19cdf0a45b5b687321033f9cab6" PartId="1faffac7f0a04bc58b53a7f00ece0221">
    <Part Type="straipsnis" Nr="1" Abbr="1 str." Title="3.3 straipsnio pakeitimas" DocPartId="a6dbd934476546729076908016aba56b" PartId="30585203aceb47f0aa6ccbb30ee6a69d">
      <Part Type="strDalis" Nr="1" Abbr="1 str. 1 d." DocPartId="c3488b5b865d4185a604acf6d26ab37e" PartId="787eb2a125c04bacbb3bd2292b328de6">
        <Part Type="citata" DocPartId="5a7e2209eaac440599464011e873b7c5" PartId="86eb502204c2496f930e4f7ae3bd5ecc">
          <Part Type="strDalis" Nr="1" Abbr="1 d." DocPartId="d28ddfb4467c4158b6dd135e3e5faac7" PartId="8b383add9f1b43e08330456659e6d0c5"/>
        </Part>
      </Part>
    </Part>
    <Part Type="straipsnis" Nr="2" Abbr="2 str." Title="3.153 straipsnio pakeitimas" DocPartId="c62a1acf85ff42779b935af23bb2265b" PartId="d388a2f3972843b38fe88866d73ace27">
      <Part Type="strDalis" Nr="1" Abbr="2 str. 1 d." DocPartId="0a4d378076df403797a8ac79a4e0e941" PartId="0bed35f2ddb0441da2b2e30ee469cef1">
        <Part Type="citata" DocPartId="2f333857764949b6a13c40d43b555b1d" PartId="37817ed404cd4627acbd6b97eed7f220">
          <Part Type="straipsnis" Nr="3.153" Abbr="3.153 str." Title="Privalomas valstybinės vaiko teisių apsaugos institucijos dalyvavimas" DocPartId="b7e3a1cd9ecf4300a5a2f657c43e0188" PartId="0fa1c47ba5114fc09e765362e885834b">
            <Part Type="strDalis" Nr="1" Abbr="3.153 str. 1 d." DocPartId="166546ec5c624ea2aa19105624281ca7" PartId="05ba3415641f48f68b73ee862c174cf5"/>
          </Part>
        </Part>
      </Part>
    </Part>
    <Part Type="straipsnis" Nr="3" Abbr="3 str." Title="3.212 straipsnio pakeitimas" DocPartId="19c6e4c72f8949a097c7d557b2f6a88a" PartId="025979196649488aaf825c1c0b2c00fa">
      <Part Type="strDalis" Nr="1" Abbr="3 str. 1 d." DocPartId="e619905b9d6a42e5a4b8cbfcdc42093d" PartId="43321a8ef2e14b74a494a0122bc21239">
        <Part Type="citata" DocPartId="3c6c87eada564d95a4231cf9354341cd" PartId="fb79dc05a0ad434b948e12393f0c61c6">
          <Part Type="strDalis" Nr="2" Abbr="2 d." DocPartId="4ba48db20c2649488a7b88751cb55532" PartId="7ce81dfaef3047f28e32432b0725350f"/>
        </Part>
      </Part>
    </Part>
    <Part Type="straipsnis" Nr="4" Abbr="4 str." Title="3.217 straipsnio pakeitimas" DocPartId="427cc36ea1a74d98bc8fab173edf8710" PartId="e06bea6807e348a1a8b34350196fc51b">
      <Part Type="strDalis" Nr="1" Abbr="4 str. 1 d." DocPartId="eb9ec1f39e634ed8960c194cd7031d3c" PartId="fc6dd934ef5648faa79560f5e88216ac">
        <Part Type="citata" DocPartId="39e6638caeba462da5744ee7074d47c4" PartId="d6f18b9c8d9744e59300e1116db139c3">
          <Part Type="strDalis" Nr="2" Abbr="2 d." DocPartId="db5748ffc3d841bfa3b44057a7e1d3a3" PartId="e9db35b15ed74bc59998935ca60fddb2"/>
        </Part>
      </Part>
    </Part>
    <Part Type="straipsnis" Nr="5" Abbr="5 str." Title="3.219 straipsnio pakeitimas" DocPartId="4a2d4d2f2fac413088a6c46cf10f5f4d" PartId="f1e30b0559904b4db70df254bde532bb">
      <Part Type="strDalis" Nr="1" Abbr="5 str. 1 d." DocPartId="9abe3f2aafca4a608d771d972115027d" PartId="c38ef41a25674af79dd5c50d1b3259d3">
        <Part Type="citata" DocPartId="d6b36e60a69c41179fee635b49869137" PartId="34f61305b23245569d467ada0fd821ca">
          <Part Type="strDalis" Nr="1" Abbr="1 d." DocPartId="7cb64d898799492a9a77975fdfd87544" PartId="75bf6bbf554d4d3abb10a2d0ef7007ea"/>
        </Part>
      </Part>
    </Part>
    <Part Type="straipsnis" Nr="6" Abbr="6 str." Title="3.220 straipsnio pripažinimas netekusiu galios" DocPartId="63c49991c5ac4ed7a15c7bba2203b4e4" PartId="c1878e74266f41e6906f9fc9de485372">
      <Part Type="strDalis" Nr="1" Abbr="6 str. 1 d." DocPartId="67073859757d46f9a2d67a0339a21d89" PartId="0af09c9b29684dcbb1be82726f4f1b2b"/>
    </Part>
    <Part Type="straipsnis" Nr="7" Abbr="7 str." Title="3.224 straipsnio pakeitimas" DocPartId="b752241c8a24470db963f09276e949f1" PartId="80ad19ddb0de4f59a5b5de374d79d45e">
      <Part Type="strDalis" Nr="1" Abbr="7 str. 1 d." DocPartId="16337c42ead64d11b78d8e9c933affac" PartId="5963b4bd202c41428876951e98de31f0">
        <Part Type="citata" DocPartId="8dfc775d1e874b0e9bf42e05e7a0e13d" PartId="726746a2a6b6485b83a7ea59a5c063f9">
          <Part Type="straipsnis" Nr="3.224" Abbr="3.224 str." Title="Įvaikinimas asmenims, kurių nuolatinė gyvenamoji vieta yra užsienio valstybėje, užsienio valstybės piliečiams ir asmenims be pilietybės, kurių nuolatinė gyvenamoji vieta yra Lietuvos Respublikoje" DocPartId="9541ef654247483695e63068b21b9a4e" PartId="da8410115e3145b5b4d541631f3b196b">
            <Part Type="strDalis" Nr="1" Abbr="3.224 str. 1 d." DocPartId="a62beb917fa6449bb9d5837c86c4e1c0" PartId="9f9a753b00684588b55426ee3cb280c5"/>
            <Part Type="strDalis" Nr="2" Abbr="3.224 str. 2 d." DocPartId="89d1bb98effe44c690c4fc35f96107b3" PartId="50e61a61717a421087993f3dd611a57b">
              <Part Type="strPunktas" Nr="1" Abbr="3.224 str. 2 d. 1 p." DocPartId="96617909873c4261b1eb2472bd3d8e5f" PartId="abb68e5992ab4a3aaf1592b9f6d9c25b"/>
              <Part Type="strPunktas" Nr="2" Abbr="3.224 str. 2 d. 2 p." DocPartId="bbc26ec26738430f944aea9bf5a2bec7" PartId="c6447a54eeab47a08e970c5ebda2b9bb"/>
              <Part Type="strPunktas" Nr="3" Abbr="3.224 str. 2 d. 3 p." DocPartId="1d52b4f77db3470283a582b9b5f8be8e" PartId="fe1ffee9b38544b9bffc78bdf8240165"/>
              <Part Type="strPunktas" Nr="4" Abbr="3.224 str. 2 d. 4 p." DocPartId="ede60467f5ba47ea95017b8c29a72bee" PartId="1c2dae0e78654fb2b8e472e7c43ca81a"/>
            </Part>
            <Part Type="strDalis" Nr="3" Abbr="3.224 str. 3 d." DocPartId="1cccf6ed18db44128225775b6c4d134b" PartId="d4ea2ecaf3d2415bb2a957ab91756375"/>
            <Part Type="strDalis" Nr="4" Abbr="3.224 str. 4 d." DocPartId="bcc0e755a3df4311a83d2b5b581cbb66" PartId="de01c5aac7d24a8a83512f7fc42456c1"/>
            <Part Type="strDalis" Nr="5" Abbr="3.224 str. 5 d." DocPartId="dcbf3297bdf94ebc88ce3c9aab8b133a" PartId="f15570deb0e84f4c88a6b7b9464fec79"/>
          </Part>
        </Part>
      </Part>
    </Part>
    <Part Type="straipsnis" Nr="8" Abbr="8 str." Title="3.253 straipsnio pakeitimas" DocPartId="967f3e6181714d4db02cf5b2efe827ad" PartId="97da79cf772e41629618ad44135484b8">
      <Part Type="strDalis" Nr="1" Abbr="8 str. 1 d." DocPartId="9da67a91e45f4407aae9bb2d1d9a2ded" PartId="4ad1fd51c1a745ac8aaf9c026eb20791">
        <Part Type="citata" DocPartId="061f5b8e49a543d098be5d7838343770" PartId="e436403e77064582a253b5489c7c08c3">
          <Part Type="strDalis" Nr="2" Abbr="2 d." DocPartId="d7d39d5f2855402198c029d6d17e4b46" PartId="bb2324e9ed034d17b12f415f19b24e73"/>
        </Part>
      </Part>
    </Part>
    <Part Type="straipsnis" Nr="9" Abbr="9 str." Title="3.254 straipsnio pakeitimas" DocPartId="62ebbd58b93745bf969379ce61ae44ac" PartId="984ae2f8f9084a81b24c5aba87539e2c">
      <Part Type="strDalis" Nr="1" Abbr="9 str. 1 d." DocPartId="e74b5df2979b468d9fb4a1eeb67e2191" PartId="9901efc6e18149ff86e1eed7c3c3281e">
        <Part Type="citata" DocPartId="fa36545db82648f0b6bcde68896cea5f" PartId="5f77459a7d4a483d8edc55e67bca89bf">
          <Part Type="strPunktas" Nr="3" Abbr="3 p." DocPartId="aca3579a7e6c4825b2a0f415dca42d52" PartId="aac06d97458c49c38a0e266f1476ee41"/>
        </Part>
      </Part>
    </Part>
    <Part Type="straipsnis" Nr="10" Abbr="10 str." Title="Kodekso papildymas 3.254¹ straipsniu" DocPartId="6003cab629364fdead43ee6e7e94f21f" PartId="8b908394c8844d24b25c546c44b8b084">
      <Part Type="strDalis" Nr="1" Abbr="10 str. 1 d." DocPartId="acbedc9bfaa24b2cbb7f2fac73ebea77" PartId="438f21ca95a14064bf1e5ee9e43df622">
        <Part Type="citata" DocPartId="6342262941574f00a35b4a3e787d8554" PartId="502f61ae22824368845c378c9327b160">
          <Part Type="straipsnis" Nr="3.254-1" Abbr="3.254-1 str." Title="Vaiko paėmimas iš jo atstovų pagal įstatymą" DocPartId="9e2d2557ac4d41c7aa21c519b2ff95fd" PartId="a3c31042bca3404db0ad67c6dd59403e">
            <Part Type="strDalis" Nr="1" Abbr="3.254-1 str. 1 d." DocPartId="0f05cbb0cd3444fe8b69b789c5e27eb0" PartId="123981a037814919a087e9fcdb9b85be"/>
            <Part Type="strDalis" Nr="2" Abbr="3.254-1 str. 2 d." DocPartId="433a8c3c7dd94284acc074c6a4a01946" PartId="10f3ac8fb48d457fa56cb73ed98c3b3a"/>
          </Part>
        </Part>
      </Part>
    </Part>
    <Part Type="straipsnis" Nr="11" Abbr="11 str." Title="3.259 straipsnio pakeitimas" DocPartId="2fe2a1a7e51e412e9b46aa50a737f3a9" PartId="f26c7f1a7fe24fbdb93502db10b84d03">
      <Part Type="strDalis" Nr="1" Abbr="11 str. 1 d." DocPartId="eb6ccd0869a344d5973c94a1a51f1daf" PartId="7ab9264018484b4db35b4f27f5567037">
        <Part Type="citata" DocPartId="a7729b8715a1416e9283afc09d5fc0da" PartId="0520d7573d7c4b43ba5ec2e74df97d17">
          <Part Type="straipsnis" Nr="3.259" Abbr="3.259 str." Title="Vaiko globa (rūpyba) šeimoje" DocPartId="acc3ebe318a14425a4df964053bf2c4a" PartId="6d2c7fe2185443f2a384d7200ea4ab49">
            <Part Type="strDalis" Nr="1" Abbr="3.259 str. 1 d." DocPartId="54ced047aa1a4d8d9a3422f9dd161a68" PartId="3df6eccce6de4faf9cc3385e1f7c08cc"/>
            <Part Type="strDalis" Nr="2" Abbr="3.259 str. 2 d." DocPartId="c559dc38566945e59c150a2b31bc43d1" PartId="b9fa2a9056b3452ebbc03eac8ea424d1"/>
            <Part Type="strDalis" Nr="3" Abbr="3.259 str. 3 d." DocPartId="5a78f769be2c48f9ab9248a919839887" PartId="207d065828cc47e480a757069db079b7"/>
            <Part Type="strDalis" Nr="4" Abbr="3.259 str. 4 d." DocPartId="54deeb824e634c4eb56566915c95bc7e" PartId="5b738f18ea2040a98cfbf77c8584f1a9"/>
            <Part Type="strDalis" Nr="5" Abbr="3.259 str. 5 d." DocPartId="87b9deb36dc641b9890c9d7f3e666463" PartId="c6dacf366dc446eb9e1ff36f2ded67a0"/>
          </Part>
        </Part>
      </Part>
    </Part>
    <Part Type="straipsnis" Nr="12" Abbr="12 str." Title="3.260 straipsnio pakeitimas" DocPartId="ea92490c7ebd4abcaed974218c7dc484" PartId="f4e499f6e3194d21ac60b86eaaf4d089">
      <Part Type="strDalis" Nr="1" Abbr="12 str. 1 d." DocPartId="b0d410b4fa204a29873cbeb0923154e1" PartId="a003f237c32f4899bd7b0b8b92e46235">
        <Part Type="citata" DocPartId="da5858068c804ce68d93e0b32d4d1c35" PartId="a8c2eeee5b32488dbaba21028f2e2d2e">
          <Part Type="strDalis" Nr="1" Abbr="1 d." DocPartId="1adb158acb5b4d288a8e3931929da173" PartId="cb33167416de42e989abaf3fe38ea81f"/>
        </Part>
      </Part>
    </Part>
    <Part Type="straipsnis" Nr="13" Abbr="13 str." Title="3.261 straipsnio pakeitimas" DocPartId="60c3105e9a9c43e981530b27be190a2f" PartId="0cfd5b2dfd06402d91d3165132d3f7dd">
      <Part Type="strDalis" Nr="1" Abbr="13 str. 1 d." DocPartId="552bbb62321b4136bdc695a9dac0470f" PartId="29691c43979649ebb4114897b0fabacd">
        <Part Type="citata" DocPartId="f3740771e98748fb946af7b1411589f0" PartId="41b69835af23477dba000e414fc5a3c4">
          <Part Type="straipsnis" Nr="3.261" Abbr="3.261 str." Title="Vaiko globa (rūpyba) vaikų globos (rūpybos) institucijoje" DocPartId="659901e1f871419192577cf2929776c2" PartId="9c6561974af1437db8d2486f824032d6">
            <Part Type="strDalis" Nr="1" Abbr="3.261 str. 1 d." DocPartId="afa1b30f308f4754965fac8465d69b6e" PartId="0fae13bf907b45b9ad8ec636d47fbef0"/>
            <Part Type="strDalis" Nr="2" Abbr="3.261 str. 2 d." DocPartId="6fc9e44e1f78491981d2fef88a459b87" PartId="cee11eae438f40b799586d31ec2bb7ff">
              <Part Type="strPunktas" Nr="1" Abbr="3.261 str. 2 d. 1 p." DocPartId="a903ed78b31c4b35b8103f697fdc9eba" PartId="b2cd27151656485db02978c1d58982a1"/>
              <Part Type="strPunktas" Nr="2" Abbr="3.261 str. 2 d. 2 p." DocPartId="2390652c10364c3e835e6742fc1d6b8f" PartId="7e0a911f0c8b4563ba9ac53bca4b8c82"/>
              <Part Type="strPunktas" Nr="3" Abbr="3.261 str. 2 d. 3 p." DocPartId="8dd5b4e5d2414773bba513970786da97" PartId="41a9768778e04608a1f33ff70722498d"/>
            </Part>
            <Part Type="strDalis" Nr="3" Abbr="3.261 str. 3 d." DocPartId="42d30ae097ce43859b0cc58ea74b7656" PartId="5571072b93cb4348b15caa491ea7152f"/>
          </Part>
        </Part>
      </Part>
    </Part>
    <Part Type="straipsnis" Nr="14" Abbr="14 str." Title="3.269 straipsnio pakeitimas" DocPartId="5b04b08589e84a2cbcec7860e7634fa0" PartId="a1f9b18d0d334132bb731e4e57f24e47">
      <Part Type="strDalis" Nr="1" Abbr="14 str. 1 d." DocPartId="a3c59bf800e74488a73332dc05d2c639" PartId="d62c2931c40049b28bf58b38173a7c69">
        <Part Type="citata" DocPartId="a28ec9c0b18745abbec5272a3f4be4f8" PartId="8f3eec96ed5b4cc5a9f0e99187eca6ec">
          <Part Type="strPunktas" Nr="5" Abbr="5 p." DocPartId="7d75b6c4e3c8478cb1f26c2694a0bd96" PartId="d81310cad64244108c87bbf1d275ef43"/>
        </Part>
      </Part>
    </Part>
    <Part Type="straipsnis" Nr="15" Abbr="15 str." Title="Įstatymo įsigaliojimas ir įgyvendinimas" DocPartId="0dfcd1b60b80462a9e1ebe40ba5d2bf0" PartId="a77eada7d9a741e6b0ac4cfc7d55006b">
      <Part Type="strDalis" Nr="1" Abbr="15 str. 1 d." DocPartId="fee61ef1b9424296a216de75882a59ca" PartId="6527eaa31951439998f45aab2b9e295b"/>
      <Part Type="strDalis" Nr="2" Abbr="15 str. 2 d." DocPartId="5b676f96a4ca44aaad4b2dfdae43a8ae" PartId="e3ff9577ba2941c4bec108283d261e3b"/>
      <Part Type="strDalis" Nr="3" Abbr="15 str. 3 d." DocPartId="e182b3bd42ba4c889a963167c9787d5f" PartId="5515d8c475aa4f6a80c268f626cce6d1"/>
      <Part Type="strDalis" Nr="4" Abbr="15 str. 4 d." DocPartId="56cc613e6d5a400c8a1db0ef619bbc3f" PartId="e653f3953f74403faa31ea6057f84004"/>
    </Part>
    <Part Type="signatura" DocPartId="d239b087ea824571b93ac841b9611f6c" PartId="25bd357884d3416daebc048f08498491"/>
  </Part>
</Parts>
</file>

<file path=customXml/itemProps1.xml><?xml version="1.0" encoding="utf-8"?>
<ds:datastoreItem xmlns:ds="http://schemas.openxmlformats.org/officeDocument/2006/customXml" ds:itemID="{BC6E6358-BB79-4D2E-8F79-E0F5179CA7F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1360</Words>
  <Characters>9047</Characters>
  <Application>Microsoft Office Word</Application>
  <DocSecurity>4</DocSecurity>
  <Lines>177</Lines>
  <Paragraphs>87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10320</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2017-10-10T12:32:00Z</dcterms:created>
  <dc:creator>KONCIJALOVIENĖ Rita</dc:creator>
  <lastModifiedBy>adlibuser</lastModifiedBy>
  <lastPrinted>2017-09-28T11:34:00Z</lastPrinted>
  <dcterms:modified xsi:type="dcterms:W3CDTF">2017-10-10T12:32:00Z</dcterms:modified>
  <revision>2</revision>
</coreProperties>
</file>