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dc6cd0824104bcaaba36df4f864eea0"/>
        <w:id w:val="-575743816"/>
        <w:lock w:val="sdtLocked"/>
      </w:sdtPr>
      <w:sdtEndPr/>
      <w:sdtContent>
        <w:p w:rsidR="006A10B7" w:rsidRDefault="006A10B7">
          <w:pPr>
            <w:jc w:val="center"/>
            <w:rPr>
              <w:lang w:eastAsia="lt-LT"/>
            </w:rPr>
          </w:pPr>
        </w:p>
        <w:p w:rsidR="006A10B7" w:rsidRDefault="006A10B7">
          <w:pPr>
            <w:jc w:val="center"/>
            <w:rPr>
              <w:lang w:eastAsia="lt-LT"/>
            </w:rPr>
          </w:pPr>
        </w:p>
        <w:p w:rsidR="006A10B7" w:rsidRDefault="00DA59D9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BC602B0" wp14:editId="76620622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A10B7" w:rsidRDefault="006A10B7">
          <w:pPr>
            <w:rPr>
              <w:sz w:val="10"/>
              <w:szCs w:val="10"/>
            </w:rPr>
          </w:pPr>
        </w:p>
        <w:p w:rsidR="006A10B7" w:rsidRDefault="00DA59D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A10B7" w:rsidRDefault="006A10B7">
          <w:pPr>
            <w:jc w:val="center"/>
            <w:rPr>
              <w:caps/>
              <w:lang w:eastAsia="lt-LT"/>
            </w:rPr>
          </w:pPr>
        </w:p>
        <w:p w:rsidR="006A10B7" w:rsidRDefault="00DA59D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A10B7" w:rsidRDefault="00DA59D9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lang w:eastAsia="lt-LT"/>
            </w:rPr>
            <w:t xml:space="preserve">DĖL LIETUVOS RESPUBLIKOS VYRIAUSYBĖS 2021 M. SAUSIO 15 D. </w:t>
          </w:r>
          <w:r>
            <w:rPr>
              <w:b/>
              <w:lang w:eastAsia="lt-LT"/>
            </w:rPr>
            <w:br/>
            <w:t xml:space="preserve">NUTARIMO NR. 24 </w:t>
          </w:r>
          <w:r>
            <w:rPr>
              <w:b/>
              <w:caps/>
              <w:lang w:eastAsia="lt-LT"/>
            </w:rPr>
            <w:t>„</w:t>
          </w:r>
          <w:r>
            <w:rPr>
              <w:b/>
              <w:lang w:eastAsia="lt-LT"/>
            </w:rPr>
            <w:t xml:space="preserve">DĖL </w:t>
          </w:r>
          <w:r>
            <w:rPr>
              <w:b/>
              <w:caps/>
              <w:lang w:eastAsia="lt-LT"/>
            </w:rPr>
            <w:t xml:space="preserve">PRIEMONĖS „SUBSIDIJOS NUO COVID-19 NUKENTĖJUSIOMS įmonėms“ lėšų skyrimo IR administravimo TVARKOS APRAŠO patvirtinimo“ PAKEITIMO </w:t>
          </w:r>
        </w:p>
        <w:p w:rsidR="006A10B7" w:rsidRDefault="006A10B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6A10B7" w:rsidRDefault="00DA59D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balandžio 14 d. </w:t>
          </w:r>
          <w:r>
            <w:rPr>
              <w:lang w:eastAsia="lt-LT"/>
            </w:rPr>
            <w:t>Nr. 224</w:t>
          </w:r>
        </w:p>
        <w:p w:rsidR="006A10B7" w:rsidRDefault="00DA59D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A10B7" w:rsidRDefault="006A10B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0b6d0fe7c43453b9698c32d6bcc0d58"/>
            <w:id w:val="-1033652743"/>
            <w:lock w:val="sdtLocked"/>
          </w:sdtPr>
          <w:sdtEndPr/>
          <w:sdtContent>
            <w:p w:rsidR="006A10B7" w:rsidRDefault="00DA59D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59d1eab4f4814635997615500eb9bbe7"/>
            <w:id w:val="-1494642265"/>
            <w:lock w:val="sdtLocked"/>
          </w:sdtPr>
          <w:sdtEndPr/>
          <w:sdtContent>
            <w:p w:rsidR="006A10B7" w:rsidRDefault="00DA59D9">
              <w:pPr>
                <w:shd w:val="clear" w:color="auto" w:fill="FFFFFF"/>
                <w:spacing w:line="276" w:lineRule="auto"/>
                <w:ind w:firstLine="72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59d1eab4f4814635997615500eb9bbe7"/>
                  <w:id w:val="181251791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Pakeisti </w:t>
              </w:r>
              <w:r>
                <w:rPr>
                  <w:shd w:val="clear" w:color="auto" w:fill="FFFFFF"/>
                  <w:lang w:eastAsia="lt-LT"/>
                </w:rPr>
                <w:t xml:space="preserve">Priemonės „Subsidijos nuo COVID-19 nukentėjusioms </w:t>
              </w:r>
              <w:r>
                <w:rPr>
                  <w:shd w:val="clear" w:color="auto" w:fill="FFFFFF"/>
                  <w:lang w:eastAsia="lt-LT"/>
                </w:rPr>
                <w:t>įmonėms“ lėšų skyrimo ir administravimo tvarkos aprašą, patvirtintą</w:t>
              </w:r>
              <w:r>
                <w:rPr>
                  <w:lang w:eastAsia="lt-LT"/>
                </w:rPr>
                <w:t xml:space="preserve"> Lietuvos Respublikos Vyriausybės  </w:t>
              </w:r>
              <w:r>
                <w:rPr>
                  <w:shd w:val="clear" w:color="auto" w:fill="FFFFFF"/>
                  <w:lang w:eastAsia="lt-LT"/>
                </w:rPr>
                <w:t>2021 m. sausio 15 d. nutarimu Nr. 24 „Dėl Priemonės „Subsidijos nuo COVID-19 nukentėjusioms įmonėms“ lėšų skyrimo ir administravimo tvarkos aprašo patv</w:t>
              </w:r>
              <w:r>
                <w:rPr>
                  <w:shd w:val="clear" w:color="auto" w:fill="FFFFFF"/>
                  <w:lang w:eastAsia="lt-LT"/>
                </w:rPr>
                <w:t>irtinimo“:</w:t>
              </w:r>
            </w:p>
            <w:sdt>
              <w:sdtPr>
                <w:alias w:val="1.1 pp."/>
                <w:tag w:val="part_9020ed733f774bc38f8bfdd4aa4a901b"/>
                <w:id w:val="-1682426694"/>
                <w:lock w:val="sdtLocked"/>
              </w:sdtPr>
              <w:sdtEndPr/>
              <w:sdtContent>
                <w:p w:rsidR="006A10B7" w:rsidRDefault="00DA59D9">
                  <w:pPr>
                    <w:shd w:val="clear" w:color="auto" w:fill="FFFFFF"/>
                    <w:ind w:left="1080" w:hanging="360"/>
                    <w:jc w:val="both"/>
                    <w:rPr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9020ed733f774bc38f8bfdd4aa4a901b"/>
                      <w:id w:val="-55546400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shd w:val="clear" w:color="auto" w:fill="FFFFFF"/>
                      <w:lang w:eastAsia="lt-LT"/>
                    </w:rPr>
                    <w:t xml:space="preserve"> Pakeisti 3.2 papunktį ir jį išdėstyti taip:</w:t>
                  </w:r>
                </w:p>
                <w:sdt>
                  <w:sdtPr>
                    <w:alias w:val="citata"/>
                    <w:tag w:val="part_6497484225ce400b94b12dc0bf6318f7"/>
                    <w:id w:val="889381844"/>
                    <w:lock w:val="sdtLocked"/>
                  </w:sdtPr>
                  <w:sdtEndPr/>
                  <w:sdtContent>
                    <w:sdt>
                      <w:sdtPr>
                        <w:alias w:val="3.2 pp."/>
                        <w:tag w:val="part_fb6059f01f58424194a1b84975b1922f"/>
                        <w:id w:val="337207876"/>
                        <w:lock w:val="sdtLocked"/>
                      </w:sdtPr>
                      <w:sdtEndPr/>
                      <w:sdtContent>
                        <w:p w:rsidR="006A10B7" w:rsidRDefault="00DA59D9">
                          <w:pPr>
                            <w:shd w:val="clear" w:color="auto" w:fill="FFFFFF"/>
                            <w:spacing w:line="276" w:lineRule="auto"/>
                            <w:ind w:firstLine="709"/>
                            <w:jc w:val="both"/>
                            <w:rPr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6059f01f58424194a1b84975b1922f"/>
                              <w:id w:val="-1262487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lang w:eastAsia="lt-LT"/>
                            </w:rPr>
                            <w:t xml:space="preserve">2020 m. gruodžio 22 d. Europos Komisijos sprendimu Nr. C(2020) 9618 patvirtintą Valstybės pagalbos schemą „SA.60308 (2020/N) – Lietuva COVID-19: subsidijos įmonėms“, 2021 m. sausio 14 </w:t>
                          </w:r>
                          <w:r>
                            <w:rPr>
                              <w:lang w:eastAsia="lt-LT"/>
                            </w:rPr>
                            <w:t>d. Europos Komisijos sprendimu Nr. C(2021) 274 patvirtintą Valstybės pagalbos schemą „SA. 60977 (2021/N) – Lietuva – SA.60308 COVID-19: subsidijos įmonėms“ pakeitimas“ ir 2021 m. balandžio 13 d. Europos Komisijos sprendimu Nr. C(2021) 2660 patvirtintą Vals</w:t>
                          </w:r>
                          <w:r>
                            <w:rPr>
                              <w:lang w:eastAsia="lt-LT"/>
                            </w:rPr>
                            <w:t>tybės pagalbos schemą „SA. 62580 (2021/N) – Lietuva – SA.60308 COVID-19: subsidijos įmonėms“ pakeitimas“ (toliau kartu – valstybės pagalbos schema).“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ca7e198fdbe4093a7f72d230a68eefb"/>
                <w:id w:val="1116101218"/>
                <w:lock w:val="sdtLocked"/>
              </w:sdtPr>
              <w:sdtEndPr/>
              <w:sdtContent>
                <w:p w:rsidR="006A10B7" w:rsidRDefault="00DA59D9">
                  <w:pPr>
                    <w:shd w:val="clear" w:color="auto" w:fill="FFFFFF"/>
                    <w:ind w:left="1080" w:hanging="36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ca7e198fdbe4093a7f72d230a68eefb"/>
                      <w:id w:val="58973582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Papildyti 21.1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6509f2c7aeeb4faa99d1ace12b9b86bb"/>
                    <w:id w:val="535243342"/>
                    <w:lock w:val="sdtLocked"/>
                  </w:sdtPr>
                  <w:sdtEndPr/>
                  <w:sdtContent>
                    <w:sdt>
                      <w:sdtPr>
                        <w:alias w:val="21.1-1 pp."/>
                        <w:tag w:val="part_c0479320bae142afa9ec68300c0262a9"/>
                        <w:id w:val="-385021425"/>
                        <w:lock w:val="sdtLocked"/>
                      </w:sdtPr>
                      <w:sdtEndPr/>
                      <w:sdtContent>
                        <w:p w:rsidR="006A10B7" w:rsidRDefault="00DA59D9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0479320bae142afa9ec68300c0262a9"/>
                              <w:id w:val="11937232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21.1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Aprašo 21.1.1 ir 21.1.2 papunkčiuose nustatyta tvarka a</w:t>
                          </w:r>
                          <w:r>
                            <w:rPr>
                              <w:lang w:eastAsia="lt-LT"/>
                            </w:rPr>
                            <w:t>pskaičiuota subsidija dauginama iš dviejų, jeigu pareiškėjo vykdoma pagrindinė ūkinė veikla yra įtraukta į Sąrašą.“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a9717b5beab43d3ba97faae35ec3f68"/>
                <w:id w:val="867188249"/>
                <w:lock w:val="sdtLocked"/>
              </w:sdtPr>
              <w:sdtEndPr/>
              <w:sdtContent>
                <w:p w:rsidR="006A10B7" w:rsidRDefault="00DA59D9">
                  <w:pPr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a9717b5beab43d3ba97faae35ec3f68"/>
                      <w:id w:val="-106950252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>. Pakeisti 24 punktą ir jį išdėstyti taip:</w:t>
                  </w:r>
                </w:p>
                <w:sdt>
                  <w:sdtPr>
                    <w:alias w:val="citata"/>
                    <w:tag w:val="part_7f5ec6957fe745c89c1ad5aa224470d4"/>
                    <w:id w:val="1659803699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05a2c96deff8466a8587ef1e839381eb"/>
                        <w:id w:val="-1633474710"/>
                        <w:lock w:val="sdtLocked"/>
                      </w:sdtPr>
                      <w:sdtEndPr/>
                      <w:sdtContent>
                        <w:p w:rsidR="006A10B7" w:rsidRDefault="00DA59D9"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5a2c96deff8466a8587ef1e839381eb"/>
                              <w:id w:val="-21090360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Pareiškėjams, išskyrus mažąsias bendrijas, individualias įmones, komanditines ū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kines bendrijas ir tikrąsias ūkines bendrijas, subsidija neskiriama arba atitinkamai mažinamas jos dydis, jei </w:t>
                          </w:r>
                          <w:r>
                            <w:rPr>
                              <w:lang w:eastAsia="lt-LT"/>
                            </w:rPr>
                            <w:t>bendra vienai įmonei teikiamos valstybės pagalbos pagal Komunikatą (subsidijų, dotacijų, mokesčių lengvatų forma), įskaitant ir apskaičiuotą pagal</w:t>
                          </w:r>
                          <w:r>
                            <w:rPr>
                              <w:lang w:eastAsia="lt-LT"/>
                            </w:rPr>
                            <w:t xml:space="preserve"> Aprašą skiriamą subsidiją, suma viršytų 1 800  000 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Eur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(vieną milijoną aštuonis šimtus tūkstančių eurų).“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9a6f6fbc92444b78f579d7b27e4435b"/>
            <w:id w:val="-852500367"/>
            <w:lock w:val="sdtLocked"/>
          </w:sdtPr>
          <w:sdtEndPr/>
          <w:sdtContent>
            <w:p w:rsidR="006A10B7" w:rsidRDefault="00DA59D9">
              <w:pPr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9a6f6fbc92444b78f579d7b27e4435b"/>
                  <w:id w:val="182870654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Po šio nutarimo įsigaliojimo šio nutarimo </w:t>
              </w:r>
              <w:r>
                <w:rPr>
                  <w:color w:val="000000"/>
                  <w:shd w:val="clear" w:color="auto" w:fill="FFFFFF"/>
                  <w:lang w:val="en-US" w:eastAsia="lt-LT"/>
                </w:rPr>
                <w:t xml:space="preserve">1.2 </w:t>
              </w:r>
              <w:proofErr w:type="spellStart"/>
              <w:r>
                <w:rPr>
                  <w:color w:val="000000"/>
                  <w:shd w:val="clear" w:color="auto" w:fill="FFFFFF"/>
                  <w:lang w:val="en-US" w:eastAsia="lt-LT"/>
                </w:rPr>
                <w:t>papunkčio</w:t>
              </w:r>
              <w:proofErr w:type="spellEnd"/>
              <w:r>
                <w:rPr>
                  <w:color w:val="000000"/>
                  <w:shd w:val="clear" w:color="auto" w:fill="FFFFFF"/>
                  <w:lang w:val="en-US" w:eastAsia="lt-LT"/>
                </w:rPr>
                <w:t xml:space="preserve">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>nuostatą atitinkantiems pareiškėjams iki šio nutarimo įsigaliojimo skirta subsid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>ija perskaičiuojama ir trūkstama subsidijos dalis, neviršijanti Priemonės „Subsidijos nuo COVID-19 nukentėjusioms įmonėms“ lėšų skyrimo ir administravimo tvarkos aprašo (toliau – Aprašas) 24 ar 24</w:t>
              </w:r>
              <w:r>
                <w:rPr>
                  <w:color w:val="000000"/>
                  <w:shd w:val="clear" w:color="auto" w:fill="FFFFFF"/>
                  <w:vertAlign w:val="superscript"/>
                  <w:lang w:eastAsia="lt-LT"/>
                </w:rPr>
                <w:t>1 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punktuose nustatytų valstybės pagalbos ar </w:t>
              </w:r>
              <w:proofErr w:type="spellStart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>de</w:t>
              </w:r>
              <w:proofErr w:type="spellEnd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 xml:space="preserve"> </w:t>
              </w:r>
              <w:proofErr w:type="spellStart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>minimis</w:t>
              </w:r>
              <w:proofErr w:type="spellEnd"/>
              <w:r>
                <w:rPr>
                  <w:color w:val="000000"/>
                  <w:shd w:val="clear" w:color="auto" w:fill="FFFFFF"/>
                  <w:lang w:eastAsia="lt-LT"/>
                </w:rPr>
                <w:t xml:space="preserve"> pagal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bos ribų, Lietuvos Respublikos ekonomikos ir inovacijų ministro sprendimu skiriama papildomai, jeigu pareiškėjai subsidijos perskaičiavimo metu atitinka Aprašo 17.3, 17.4 ir 17.5 papunkčių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lastRenderedPageBreak/>
                <w:t>reikalavimus. Pareiškėjų, kuriems subsidija perskaičiuojama, sąrašą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 Valstybinė mokesčių inspekcija prie Lietuvos Respublikos finansų ministerijos (toliau – Valstybinė mokesčių inspekcija) pateikia Lietuvos Respublikos ekonomikos ir inovacijų ministerijai ne vėliau kaip per 7 darbo dienas po šio nutarimo įsigaliojimo. Į jį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 turi būti įtraukti Aprašo 41 punkte nurodyti duomenys ir po perskaičiavimo trūkstamos subsidijos dalies dydis, neviršijantis Aprašo 24 ar 24</w:t>
              </w:r>
              <w:r>
                <w:rPr>
                  <w:color w:val="000000"/>
                  <w:shd w:val="clear" w:color="auto" w:fill="FFFFFF"/>
                  <w:vertAlign w:val="superscript"/>
                  <w:lang w:eastAsia="lt-LT"/>
                </w:rPr>
                <w:t xml:space="preserve">1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punktuose nustatytų valstybės pagalbos ar </w:t>
              </w:r>
              <w:proofErr w:type="spellStart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>de</w:t>
              </w:r>
              <w:proofErr w:type="spellEnd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 xml:space="preserve"> </w:t>
              </w:r>
              <w:proofErr w:type="spellStart"/>
              <w:r>
                <w:rPr>
                  <w:i/>
                  <w:color w:val="000000"/>
                  <w:shd w:val="clear" w:color="auto" w:fill="FFFFFF"/>
                  <w:lang w:eastAsia="lt-LT"/>
                </w:rPr>
                <w:t>minimis</w:t>
              </w:r>
              <w:proofErr w:type="spellEnd"/>
              <w:r>
                <w:rPr>
                  <w:color w:val="000000"/>
                  <w:shd w:val="clear" w:color="auto" w:fill="FFFFFF"/>
                  <w:lang w:eastAsia="lt-LT"/>
                </w:rPr>
                <w:t xml:space="preserve"> pagalbos ribų. Sprendimą dėl papildomos subsidijos skyrimo n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 xml:space="preserve">e vėliau kaip per </w:t>
              </w:r>
              <w:r>
                <w:rPr>
                  <w:lang w:eastAsia="lt-LT"/>
                </w:rPr>
                <w:t>3 darbo dienas nuo pareiškėjų, kuriems subsidija perskaičiuojama, sąrašo gavimo dienos priima ekonomikos ir inovacijų ministras. Sprendimas dėl papildomos subsidijos skyrimo įforminamas ekonomikos ir inovacijų ministro įsakymu. Ekonomikos</w:t>
              </w:r>
              <w:r>
                <w:rPr>
                  <w:lang w:eastAsia="lt-LT"/>
                </w:rPr>
                <w:t xml:space="preserve"> ir inovacijų ministrui priėmus sprendimą dėl papildomos subsidijos skyrimo, Ekonomikos ir inovacijų ministerija, Valstybinė mokesčių inspekcija, viešoji įstaiga Lietuvos verslo paramos agentūra ir Nacionalinis bendrųjų funkcijų centras atlieka Aprašo 44, </w:t>
              </w:r>
              <w:r>
                <w:rPr>
                  <w:lang w:eastAsia="lt-LT"/>
                </w:rPr>
                <w:t xml:space="preserve">45 ir 47 punktuose nustatytus veiksmus šiuose punktuose nustatyta tvarka. </w:t>
              </w:r>
            </w:p>
          </w:sdtContent>
        </w:sdt>
        <w:sdt>
          <w:sdtPr>
            <w:alias w:val="3 p."/>
            <w:tag w:val="part_92bb7ba328704df4ac71bdfb4ea6d99e"/>
            <w:id w:val="-1175191785"/>
            <w:lock w:val="sdtLocked"/>
          </w:sdtPr>
          <w:sdtEndPr/>
          <w:sdtContent>
            <w:p w:rsidR="006A10B7" w:rsidRDefault="00DA59D9" w:rsidP="00DA59D9">
              <w:pPr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2bb7ba328704df4ac71bdfb4ea6d99e"/>
                  <w:id w:val="-137191552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Iki šio nutarimo įsigaliojimo subsidijų paraiškas pateikusiems pareiškėjams, atitinkantiems šio nutarimo 1.2 papunkčio nuostatą, subsidijos dydis apskaičiuojamas taikant šio </w:t>
              </w:r>
              <w:r>
                <w:rPr>
                  <w:lang w:eastAsia="lt-LT"/>
                </w:rPr>
                <w:t>nutarimo 1.2 papunkčio nuostatą.</w:t>
              </w:r>
            </w:p>
          </w:sdtContent>
        </w:sdt>
        <w:sdt>
          <w:sdtPr>
            <w:alias w:val="signatura"/>
            <w:tag w:val="part_7aeffb907ac2444ab27b82081a5f0aba"/>
            <w:id w:val="-2088071334"/>
            <w:lock w:val="sdtLocked"/>
          </w:sdtPr>
          <w:sdtEndPr/>
          <w:sdtContent>
            <w:p w:rsidR="00DA59D9" w:rsidRDefault="00DA59D9"/>
            <w:p w:rsidR="00DA59D9" w:rsidRDefault="00DA59D9"/>
            <w:p w:rsidR="00DA59D9" w:rsidRDefault="00DA59D9"/>
            <w:p w:rsidR="006A10B7" w:rsidRDefault="00DA59D9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6A10B7" w:rsidRDefault="006A10B7">
              <w:pPr>
                <w:rPr>
                  <w:lang w:eastAsia="lt-LT"/>
                </w:rPr>
              </w:pPr>
            </w:p>
            <w:p w:rsidR="006A10B7" w:rsidRDefault="006A10B7">
              <w:pPr>
                <w:rPr>
                  <w:lang w:eastAsia="lt-LT"/>
                </w:rPr>
              </w:pPr>
            </w:p>
            <w:p w:rsidR="006A10B7" w:rsidRDefault="00DA59D9" w:rsidP="00DA59D9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Aušrinė Armonaitė</w:t>
              </w:r>
              <w:bookmarkStart w:id="0" w:name="_GoBack"/>
              <w:bookmarkEnd w:id="0"/>
            </w:p>
            <w:p w:rsidR="006A10B7" w:rsidRDefault="00DA59D9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6A10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10B7" w:rsidRDefault="00DA59D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A10B7" w:rsidRDefault="00DA59D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6A10B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6A10B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6A10B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10B7" w:rsidRDefault="00DA59D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A10B7" w:rsidRDefault="00DA59D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DA59D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A10B7" w:rsidRDefault="006A10B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DA59D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6A10B7" w:rsidRDefault="006A10B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0B7" w:rsidRDefault="006A10B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A10B7"/>
    <w:rsid w:val="00DA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dec7d53d47b4fe68116e3874cfe3a5b" PartId="8dc6cd0824104bcaaba36df4f864eea0">
    <Part Type="preambule" DocPartId="3e65310958e94ec4acb5123db57b90ab" PartId="80b6d0fe7c43453b9698c32d6bcc0d58"/>
    <Part Type="punktas" Nr="1" Abbr="1 p." DocPartId="5ff22aa9a2864c3a9ef40e0ca7d6047b" PartId="59d1eab4f4814635997615500eb9bbe7">
      <Part Type="papunktis" Nr="1.1" Abbr="1.1 pp." DocPartId="99927183736c4df884f7ad00a9856723" PartId="9020ed733f774bc38f8bfdd4aa4a901b">
        <Part Type="citata" DocPartId="bf18433882f148588427cdcf92ccacf0" PartId="6497484225ce400b94b12dc0bf6318f7">
          <Part Type="papunktis" Nr="3.2" Abbr="3.2 pp." DocPartId="7063675f8ba44468b11f7920f0edbb1f" PartId="fb6059f01f58424194a1b84975b1922f"/>
        </Part>
      </Part>
      <Part Type="papunktis" Nr="1.2" Abbr="1.2 pp." DocPartId="4849a4b61ece4deca2b61062775583de" PartId="bca7e198fdbe4093a7f72d230a68eefb">
        <Part Type="citata" DocPartId="240f94f141df4b59b3d06ea922254784" PartId="6509f2c7aeeb4faa99d1ace12b9b86bb">
          <Part Type="papunktis" Nr="21.1-1" Abbr="21.1-1 pp." DocPartId="afb1a9df41a24472903b83e2863fc683" PartId="c0479320bae142afa9ec68300c0262a9"/>
        </Part>
      </Part>
      <Part Type="papunktis" Nr="1.3" Abbr="1.3 pp." DocPartId="f853e138b77c4eb7895cba7b0a108352" PartId="ea9717b5beab43d3ba97faae35ec3f68">
        <Part Type="citata" DocPartId="3145d77583904224a3e20c25cf0e078d" PartId="7f5ec6957fe745c89c1ad5aa224470d4">
          <Part Type="punktas" Nr="24" Abbr="24 p." DocPartId="a20096f1960f416b8418fd3b7c1811c3" PartId="05a2c96deff8466a8587ef1e839381eb"/>
        </Part>
      </Part>
    </Part>
    <Part Type="punktas" Nr="2" Abbr="2 p." DocPartId="91dcbdedf27b4bed9273230df84e96f3" PartId="09a6f6fbc92444b78f579d7b27e4435b"/>
    <Part Type="punktas" Nr="3" Abbr="3 p." DocPartId="971f61bf8dab41e58c59571d5d0bac86" PartId="92bb7ba328704df4ac71bdfb4ea6d99e"/>
    <Part Type="signatura" DocPartId="ff7f75102cae4dd0aca2d32c2d740b33" PartId="7aeffb907ac2444ab27b82081a5f0aba"/>
  </Part>
</Parts>
</file>

<file path=customXml/itemProps1.xml><?xml version="1.0" encoding="utf-8"?>
<ds:datastoreItem xmlns:ds="http://schemas.openxmlformats.org/officeDocument/2006/customXml" ds:itemID="{4B33CED4-FF42-4546-B1EB-3AAF3B2987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505</Words>
  <Characters>3627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4124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2017-06-01T05:28:00Z</cp:lastPrinted>
  <dcterms:created xsi:type="dcterms:W3CDTF">2021-04-15T06:56:00Z</dcterms:created>
  <dcterms:modified xsi:type="dcterms:W3CDTF">2021-04-15T06:08:00Z</dcterms:modified>
</cp:coreProperties>
</file>