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7dcc871420c49348632bb07241883df"/>
        <w:id w:val="1276984948"/>
        <w:lock w:val="sdtLocked"/>
      </w:sdtPr>
      <w:sdtEndPr/>
      <w:sdtContent>
        <w:p w14:paraId="5F3F336A" w14:textId="77777777" w:rsidR="00A43678" w:rsidRDefault="00A4367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F3F336B" w14:textId="77777777" w:rsidR="00A43678" w:rsidRDefault="00D564B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F3F3388" wp14:editId="5F3F338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F3F336C" w14:textId="77777777" w:rsidR="00A43678" w:rsidRDefault="00A43678">
          <w:pPr>
            <w:jc w:val="center"/>
            <w:rPr>
              <w:caps/>
              <w:sz w:val="12"/>
              <w:szCs w:val="12"/>
            </w:rPr>
          </w:pPr>
        </w:p>
        <w:p w14:paraId="5F3F336D" w14:textId="77777777" w:rsidR="00A43678" w:rsidRDefault="00D564B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F3F336E" w14:textId="77777777" w:rsidR="00A43678" w:rsidRDefault="00D564B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LIETUVOS BANKO ĮSTATYMO NR. I-678 42 STRAIPSNIO IR 3 PRIEDO PAKEITIMO </w:t>
          </w:r>
        </w:p>
        <w:p w14:paraId="5F3F336F" w14:textId="77777777" w:rsidR="00A43678" w:rsidRDefault="00D564B0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F3F3370" w14:textId="77777777" w:rsidR="00A43678" w:rsidRDefault="00A43678">
          <w:pPr>
            <w:jc w:val="center"/>
            <w:rPr>
              <w:b/>
              <w:caps/>
            </w:rPr>
          </w:pPr>
        </w:p>
        <w:p w14:paraId="5F3F3371" w14:textId="77777777" w:rsidR="00A43678" w:rsidRDefault="00D564B0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XIII-2517</w:t>
          </w:r>
        </w:p>
        <w:p w14:paraId="5F3F3372" w14:textId="77777777" w:rsidR="00A43678" w:rsidRDefault="00D564B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F3F3373" w14:textId="77777777" w:rsidR="00A43678" w:rsidRDefault="00A43678">
          <w:pPr>
            <w:jc w:val="center"/>
            <w:rPr>
              <w:sz w:val="22"/>
            </w:rPr>
          </w:pPr>
        </w:p>
        <w:p w14:paraId="5F3F3374" w14:textId="77777777" w:rsidR="00A43678" w:rsidRDefault="00A4367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5F3F3375" w14:textId="77777777" w:rsidR="00A43678" w:rsidRDefault="00A43678">
          <w:pPr>
            <w:spacing w:line="360" w:lineRule="auto"/>
            <w:ind w:firstLine="720"/>
            <w:jc w:val="both"/>
            <w:sectPr w:rsidR="00A43678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5F3F3376" w14:textId="77777777" w:rsidR="00A43678" w:rsidRDefault="00A4367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3effe2505534256b348f471c91d679b"/>
            <w:id w:val="-902762100"/>
            <w:lock w:val="sdtLocked"/>
          </w:sdtPr>
          <w:sdtEndPr/>
          <w:sdtContent>
            <w:p w14:paraId="5F3F3377" w14:textId="77777777" w:rsidR="00A43678" w:rsidRDefault="00D564B0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3effe2505534256b348f471c91d679b"/>
                  <w:id w:val="-16070383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3effe2505534256b348f471c91d679b"/>
                  <w:id w:val="-48816585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42 straipsnio pakeitimas </w:t>
                  </w:r>
                </w:sdtContent>
              </w:sdt>
            </w:p>
            <w:sdt>
              <w:sdtPr>
                <w:alias w:val="1 str. 1 d."/>
                <w:tag w:val="part_c403ea91906d40faaff2ad96d83a1158"/>
                <w:id w:val="-1509517030"/>
                <w:lock w:val="sdtLocked"/>
              </w:sdtPr>
              <w:sdtEndPr/>
              <w:sdtContent>
                <w:p w14:paraId="5F3F3378" w14:textId="77777777" w:rsidR="00A43678" w:rsidRDefault="00D564B0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403ea91906d40faaff2ad96d83a1158"/>
                      <w:id w:val="-13444724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42 straipsnio 2 dalies 6 punktą ir jį išdėstyti taip:</w:t>
                  </w:r>
                </w:p>
                <w:sdt>
                  <w:sdtPr>
                    <w:alias w:val="citata"/>
                    <w:tag w:val="part_5c35e0342c9f4856a9186612c384a147"/>
                    <w:id w:val="2114772023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07669cf917e64dd4be4df201edc9a65b"/>
                        <w:id w:val="1986434164"/>
                        <w:lock w:val="sdtLocked"/>
                      </w:sdtPr>
                      <w:sdtEndPr/>
                      <w:sdtContent>
                        <w:p w14:paraId="5F3F3379" w14:textId="77777777" w:rsidR="00A43678" w:rsidRDefault="00D564B0">
                          <w:pPr>
                            <w:tabs>
                              <w:tab w:val="left" w:pos="993"/>
                            </w:tabs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7669cf917e64dd4be4df201edc9a65b"/>
                              <w:id w:val="-8563437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atlieka Lietuvos Respublikos finansų įstaigų įstatymo, Lietuvos Respublikos įmonių, priklausančių fina</w:t>
                          </w:r>
                          <w:r>
                            <w:rPr>
                              <w:szCs w:val="24"/>
                            </w:rPr>
                            <w:t xml:space="preserve">nsų konglomeratui, papildomos priežiūros įstatymo, Lietuvos Respublikos pinigų plovimo ir teroristų finansavimo prevencijos įstatymo, Lietuvos Respublikos mokėjimų įstatymo, Lietuvos Respublikos vartotojų teisių apsaugos įstatymo ir kitų įstatymų Lietuvos </w:t>
                          </w:r>
                          <w:r>
                            <w:rPr>
                              <w:szCs w:val="24"/>
                            </w:rPr>
                            <w:t xml:space="preserve">bankui priskirtas funkcijas;“.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2b4b3ea07874773afc535a1249c8dbc"/>
                <w:id w:val="626819879"/>
                <w:lock w:val="sdtLocked"/>
              </w:sdtPr>
              <w:sdtEndPr/>
              <w:sdtContent>
                <w:p w14:paraId="5F3F337A" w14:textId="77777777" w:rsidR="00A43678" w:rsidRDefault="00D564B0">
                  <w:pPr>
                    <w:tabs>
                      <w:tab w:val="left" w:pos="993"/>
                    </w:tabs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b4b3ea07874773afc535a1249c8dbc"/>
                      <w:id w:val="-7389474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42 straipsnio 2 dalies 10 punktą ir jį išdėstyti taip:</w:t>
                  </w:r>
                </w:p>
                <w:sdt>
                  <w:sdtPr>
                    <w:alias w:val="citata"/>
                    <w:tag w:val="part_1ec61943eadc420b93cd69b5e24b59f9"/>
                    <w:id w:val="-447386620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98c5f18e48f94ad1bcfeda62d0b689fa"/>
                        <w:id w:val="970636129"/>
                        <w:lock w:val="sdtLocked"/>
                      </w:sdtPr>
                      <w:sdtEndPr/>
                      <w:sdtContent>
                        <w:p w14:paraId="5F3F337B" w14:textId="77777777" w:rsidR="00A43678" w:rsidRDefault="00D564B0">
                          <w:pPr>
                            <w:tabs>
                              <w:tab w:val="left" w:pos="993"/>
                            </w:tabs>
                            <w:spacing w:line="38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c5f18e48f94ad1bcfeda62d0b689fa"/>
                              <w:id w:val="17942387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atlieka Reglamento (EB) Nr. 1060/2009, Reglamento (ES) Nr. 1286/2014, Reglamento (ES) 2017/1131, </w:t>
                          </w:r>
                          <w:r>
                            <w:rPr>
                              <w:color w:val="000000"/>
                              <w:szCs w:val="28"/>
                            </w:rPr>
                            <w:t xml:space="preserve">Reglamento </w:t>
                          </w:r>
                          <w:r>
                            <w:rPr>
                              <w:color w:val="000000"/>
                              <w:szCs w:val="28"/>
                              <w:lang w:eastAsia="lt-LT"/>
                            </w:rPr>
                            <w:t>(ES) 2017/2394</w:t>
                          </w:r>
                          <w:r>
                            <w:rPr>
                              <w:rFonts w:ascii="Tahoma" w:hAnsi="Tahoma" w:cs="Tahoma"/>
                              <w:color w:val="000000"/>
                              <w:sz w:val="18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kompetentingai inst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itucijai priskirtas funkcijas, kiek tai susiję su Lietuvos banko kompetencija;“.</w:t>
                          </w:r>
                        </w:p>
                        <w:p w14:paraId="5F3F337C" w14:textId="77777777" w:rsidR="00A43678" w:rsidRDefault="00D564B0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7c85f8730294136848a0d43dae39ee3"/>
            <w:id w:val="1122347197"/>
            <w:lock w:val="sdtLocked"/>
          </w:sdtPr>
          <w:sdtEndPr/>
          <w:sdtContent>
            <w:p w14:paraId="5F3F337D" w14:textId="77777777" w:rsidR="00A43678" w:rsidRDefault="00D564B0">
              <w:pPr>
                <w:spacing w:line="38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7c85f8730294136848a0d43dae39ee3"/>
                  <w:id w:val="-43613747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7c85f8730294136848a0d43dae39ee3"/>
                  <w:id w:val="-14296566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3 priedo pakeitimas </w:t>
                  </w:r>
                </w:sdtContent>
              </w:sdt>
            </w:p>
            <w:sdt>
              <w:sdtPr>
                <w:alias w:val="2 str. 1 d."/>
                <w:tag w:val="part_0843920f86b64dbeb74bd4134884bbb5"/>
                <w:id w:val="1591044264"/>
                <w:lock w:val="sdtLocked"/>
              </w:sdtPr>
              <w:sdtEndPr/>
              <w:sdtContent>
                <w:p w14:paraId="5F3F337E" w14:textId="77777777" w:rsidR="00A43678" w:rsidRDefault="00D564B0"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Įstatymo 3 priedą 16 punktu:</w:t>
                  </w:r>
                </w:p>
                <w:sdt>
                  <w:sdtPr>
                    <w:alias w:val="citata"/>
                    <w:tag w:val="part_3d190dbeb43f472d91fa19b3b3b3368e"/>
                    <w:id w:val="1663277268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ba380d37a75240e4a00b7f662d6b2c78"/>
                        <w:id w:val="1425846453"/>
                        <w:lock w:val="sdtLocked"/>
                      </w:sdtPr>
                      <w:sdtEndPr/>
                      <w:sdtContent>
                        <w:p w14:paraId="5F3F337F" w14:textId="77777777" w:rsidR="00A43678" w:rsidRDefault="00D564B0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380d37a75240e4a00b7f662d6b2c78"/>
                              <w:id w:val="20260520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>2017 m. gruodžio 12 d.</w:t>
                          </w:r>
                          <w:r>
                            <w:rPr>
                              <w:szCs w:val="24"/>
                            </w:rPr>
                            <w:t xml:space="preserve"> Europos Parlamento ir Tarybos reglamentas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(ES) </w:t>
                          </w:r>
                          <w:r>
                            <w:rPr>
                              <w:bCs/>
                              <w:szCs w:val="24"/>
                            </w:rPr>
                            <w:t>2017/2394 dėl nacionalinių institucijų, atsakingų už vartotojų apsaugos teisės aktų vykdymo užtikrinimą, bendradarbiavimo, kuriuo panaikinamas Reglamentas (EB) Nr. 2006/2004 (OL</w:t>
                          </w:r>
                          <w:r>
                            <w:rPr>
                              <w:rFonts w:ascii="TimesLT" w:hAnsi="TimesLT"/>
                            </w:rPr>
                            <w:t xml:space="preserve"> </w:t>
                          </w:r>
                          <w:r>
                            <w:rPr>
                              <w:iCs/>
                              <w:szCs w:val="24"/>
                            </w:rPr>
                            <w:t>2017 L 345, p. 1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), su paskutiniais pakeitimais, padarytais 2019 m. gegužės 20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d. Europos Parlamento ir Tarybos direktyva </w:t>
                          </w:r>
                          <w:r>
                            <w:rPr>
                              <w:bCs/>
                              <w:szCs w:val="24"/>
                              <w:lang w:val="en-US"/>
                            </w:rPr>
                            <w:t>(ES) 2019/771 (OL 2019 L 136, p. 28)</w:t>
                          </w:r>
                          <w:proofErr w:type="gramStart"/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  <w:proofErr w:type="gramEnd"/>
                        </w:p>
                        <w:p w14:paraId="5F3F3380" w14:textId="77777777" w:rsidR="00A43678" w:rsidRDefault="00D564B0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abb21d7924842d28aefbfcaf7642074"/>
            <w:id w:val="-1473591298"/>
            <w:lock w:val="sdtLocked"/>
          </w:sdtPr>
          <w:sdtEndPr/>
          <w:sdtContent>
            <w:p w14:paraId="5F3F3381" w14:textId="77777777" w:rsidR="00A43678" w:rsidRDefault="00D564B0">
              <w:pPr>
                <w:spacing w:line="380" w:lineRule="atLeast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1abb21d7924842d28aefbfcaf7642074"/>
                  <w:id w:val="-10802092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abb21d7924842d28aefbfcaf7642074"/>
                  <w:id w:val="-111990949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930d4c549c064ddb8c4f400e611f645b"/>
                <w:id w:val="-271480452"/>
                <w:lock w:val="sdtLocked"/>
              </w:sdtPr>
              <w:sdtEndPr/>
              <w:sdtContent>
                <w:p w14:paraId="5F3F3382" w14:textId="77777777" w:rsidR="00A43678" w:rsidRDefault="00D564B0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2020 m. sausio 17 d. </w:t>
                  </w:r>
                </w:p>
                <w:p w14:paraId="5F3F3383" w14:textId="77777777" w:rsidR="00A43678" w:rsidRDefault="00D564B0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95537803cf04162a35eeeacdbc915f0"/>
            <w:id w:val="-1219814688"/>
            <w:lock w:val="sdtLocked"/>
          </w:sdtPr>
          <w:sdtEndPr/>
          <w:sdtContent>
            <w:p w14:paraId="5F3F3384" w14:textId="77777777" w:rsidR="00A43678" w:rsidRDefault="00D564B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F3F3385" w14:textId="77777777" w:rsidR="00A43678" w:rsidRDefault="00A43678">
              <w:pPr>
                <w:spacing w:line="360" w:lineRule="auto"/>
                <w:rPr>
                  <w:i/>
                  <w:szCs w:val="24"/>
                </w:rPr>
              </w:pPr>
            </w:p>
            <w:p w14:paraId="5F3F3386" w14:textId="77777777" w:rsidR="00A43678" w:rsidRDefault="00A43678">
              <w:pPr>
                <w:spacing w:line="360" w:lineRule="auto"/>
                <w:rPr>
                  <w:i/>
                  <w:szCs w:val="24"/>
                </w:rPr>
              </w:pPr>
            </w:p>
            <w:p w14:paraId="5F3F3387" w14:textId="77777777" w:rsidR="00A43678" w:rsidRDefault="00D564B0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4367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3F338C" w14:textId="77777777" w:rsidR="00A43678" w:rsidRDefault="00D564B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F3F338D" w14:textId="77777777" w:rsidR="00A43678" w:rsidRDefault="00D564B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92" w14:textId="77777777" w:rsidR="00A43678" w:rsidRDefault="00D564B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F3F3393" w14:textId="77777777" w:rsidR="00A43678" w:rsidRDefault="00A4367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94" w14:textId="77777777" w:rsidR="00A43678" w:rsidRDefault="00D564B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F3F3395" w14:textId="77777777" w:rsidR="00A43678" w:rsidRDefault="00A4367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97" w14:textId="77777777" w:rsidR="00A43678" w:rsidRDefault="00A4367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3F338A" w14:textId="77777777" w:rsidR="00A43678" w:rsidRDefault="00D564B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F3F338B" w14:textId="77777777" w:rsidR="00A43678" w:rsidRDefault="00D564B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8E" w14:textId="77777777" w:rsidR="00A43678" w:rsidRDefault="00D564B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F3F338F" w14:textId="77777777" w:rsidR="00A43678" w:rsidRDefault="00A4367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90" w14:textId="77777777" w:rsidR="00A43678" w:rsidRDefault="00D564B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F3F3391" w14:textId="77777777" w:rsidR="00A43678" w:rsidRDefault="00A4367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3F3396" w14:textId="77777777" w:rsidR="00A43678" w:rsidRDefault="00A4367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527"/>
    <w:rsid w:val="00A43678"/>
    <w:rsid w:val="00B81527"/>
    <w:rsid w:val="00D56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3F33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b25ea45f46e4700a2dd473bad98273e" PartId="f7dcc871420c49348632bb07241883df">
    <Part Type="straipsnis" Nr="1" Abbr="1 str." Title="42 straipsnio pakeitimas" DocPartId="88f3ad3d96df481b83d27b5b141dc154" PartId="83effe2505534256b348f471c91d679b">
      <Part Type="strDalis" Nr="1" Abbr="1 str. 1 d." DocPartId="25fae83a30b94fae98fc5598471f6f28" PartId="c403ea91906d40faaff2ad96d83a1158">
        <Part Type="citata" DocPartId="eef18d15e1524b5a9f412e3af0b2401c" PartId="5c35e0342c9f4856a9186612c384a147">
          <Part Type="strPunktas" Nr="6" Abbr="6 p." DocPartId="65f1443754c2471fa0fd8d0bdc2f688b" PartId="07669cf917e64dd4be4df201edc9a65b"/>
        </Part>
      </Part>
      <Part Type="strDalis" Nr="2" Abbr="1 str. 2 d." DocPartId="4e492c2acbc94c2e8168bbcf7524d133" PartId="42b4b3ea07874773afc535a1249c8dbc">
        <Part Type="citata" DocPartId="a46179dee47849bfa717bb25ad636d54" PartId="1ec61943eadc420b93cd69b5e24b59f9">
          <Part Type="strPunktas" Nr="10" Abbr="10 p." DocPartId="f82c95a7db9246b6b6813a0ee1ba2fc9" PartId="98c5f18e48f94ad1bcfeda62d0b689fa"/>
        </Part>
      </Part>
    </Part>
    <Part Type="straipsnis" Nr="2" Abbr="2 str." Title="Įstatymo 3 priedo pakeitimas" DocPartId="893578723271418f89f4fafb5bed3343" PartId="77c85f8730294136848a0d43dae39ee3">
      <Part Type="strDalis" Nr="1" Abbr="2 str. 1 d." DocPartId="c6612da75e5c407b8327ec34ed268d0a" PartId="0843920f86b64dbeb74bd4134884bbb5">
        <Part Type="citata" DocPartId="22c03d55fac54236b58c28902bd13442" PartId="3d190dbeb43f472d91fa19b3b3b3368e">
          <Part Type="punktas" Nr="16" Abbr="16 p." DocPartId="f6a8abedcdb74b7c9d04a34591a87c1e" PartId="ba380d37a75240e4a00b7f662d6b2c78"/>
        </Part>
      </Part>
    </Part>
    <Part Type="straipsnis" Nr="3" Abbr="3 str." Title="Įstatymo įsigaliojimas" DocPartId="881571604d7a41949ea2ebe3a77de126" PartId="1abb21d7924842d28aefbfcaf7642074">
      <Part Type="strDalis" Nr="1" Abbr="3 str. 1 d." DocPartId="5433db9cf4564a099953a5375eb83667" PartId="930d4c549c064ddb8c4f400e611f645b"/>
    </Part>
    <Part Type="signatura" DocPartId="4ca361523f3241debcda09af6e0eaf3d" PartId="095537803cf04162a35eeeacdbc915f0"/>
  </Part>
</Parts>
</file>

<file path=customXml/itemProps1.xml><?xml version="1.0" encoding="utf-8"?>
<ds:datastoreItem xmlns:ds="http://schemas.openxmlformats.org/officeDocument/2006/customXml" ds:itemID="{994DA5C6-B30A-44F3-BEB0-02FE12B236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1683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2019-11-26T13:41:00Z</dcterms:created>
  <dcterms:modified xsi:type="dcterms:W3CDTF">2019-11-26T14:02:00Z</dcterms:modified>
</cp:coreProperties>
</file>