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8e548dbc0b843ad89c7a0888378d452"/>
        <w:id w:val="2091882555"/>
        <w:lock w:val="sdtLocked"/>
      </w:sdtPr>
      <w:sdtEndPr/>
      <w:sdtContent>
        <w:p w14:paraId="4CA65955" w14:textId="77777777" w:rsidR="00412E32" w:rsidRPr="00880163" w:rsidRDefault="00880163" w:rsidP="00880163">
          <w:pPr>
            <w:overflowPunct w:val="0"/>
            <w:jc w:val="center"/>
            <w:textAlignment w:val="baseline"/>
            <w:rPr>
              <w:szCs w:val="24"/>
            </w:rPr>
          </w:pPr>
          <w:r w:rsidRPr="00880163">
            <w:rPr>
              <w:noProof/>
              <w:szCs w:val="24"/>
              <w:lang w:eastAsia="lt-LT"/>
            </w:rPr>
            <w:drawing>
              <wp:inline distT="0" distB="0" distL="0" distR="0" wp14:anchorId="4CA65973" wp14:editId="4CA65974">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4CA6595B" w14:textId="77777777" w:rsidR="00412E32" w:rsidRPr="00880163" w:rsidRDefault="00880163" w:rsidP="00880163">
          <w:pPr>
            <w:overflowPunct w:val="0"/>
            <w:jc w:val="center"/>
            <w:textAlignment w:val="baseline"/>
            <w:rPr>
              <w:b/>
              <w:szCs w:val="24"/>
            </w:rPr>
          </w:pPr>
          <w:r w:rsidRPr="00880163">
            <w:rPr>
              <w:b/>
              <w:szCs w:val="24"/>
            </w:rPr>
            <w:t>LIETUVOS RESPUBLIKOS ŽEMĖS ŪKIO</w:t>
          </w:r>
        </w:p>
        <w:p w14:paraId="4CA6595C" w14:textId="77777777" w:rsidR="00412E32" w:rsidRPr="00880163" w:rsidRDefault="00880163" w:rsidP="00880163">
          <w:pPr>
            <w:overflowPunct w:val="0"/>
            <w:jc w:val="center"/>
            <w:textAlignment w:val="baseline"/>
            <w:rPr>
              <w:b/>
              <w:szCs w:val="24"/>
            </w:rPr>
          </w:pPr>
          <w:r w:rsidRPr="00880163">
            <w:rPr>
              <w:b/>
              <w:szCs w:val="24"/>
            </w:rPr>
            <w:t>MINISTRAS</w:t>
          </w:r>
        </w:p>
        <w:p w14:paraId="4CA6595D" w14:textId="77777777" w:rsidR="00412E32" w:rsidRPr="00880163" w:rsidRDefault="00412E32" w:rsidP="00880163">
          <w:pPr>
            <w:overflowPunct w:val="0"/>
            <w:jc w:val="center"/>
            <w:textAlignment w:val="baseline"/>
            <w:rPr>
              <w:b/>
              <w:szCs w:val="24"/>
            </w:rPr>
          </w:pPr>
        </w:p>
        <w:p w14:paraId="4CA6595E" w14:textId="77777777" w:rsidR="00412E32" w:rsidRPr="00880163" w:rsidRDefault="00880163" w:rsidP="00880163">
          <w:pPr>
            <w:overflowPunct w:val="0"/>
            <w:jc w:val="center"/>
            <w:textAlignment w:val="baseline"/>
            <w:rPr>
              <w:b/>
              <w:szCs w:val="24"/>
            </w:rPr>
          </w:pPr>
          <w:r w:rsidRPr="00880163">
            <w:rPr>
              <w:b/>
              <w:szCs w:val="24"/>
            </w:rPr>
            <w:t>ĮSAKYMAS</w:t>
          </w:r>
        </w:p>
        <w:p w14:paraId="4CA6595F" w14:textId="77777777" w:rsidR="00412E32" w:rsidRPr="00880163" w:rsidRDefault="00880163" w:rsidP="00880163">
          <w:pPr>
            <w:overflowPunct w:val="0"/>
            <w:jc w:val="center"/>
            <w:textAlignment w:val="baseline"/>
            <w:rPr>
              <w:b/>
              <w:szCs w:val="24"/>
            </w:rPr>
          </w:pPr>
          <w:r w:rsidRPr="00880163">
            <w:rPr>
              <w:b/>
              <w:szCs w:val="24"/>
            </w:rPr>
            <w:t xml:space="preserve">DĖL ŽEMĖS ŪKIO MINISTRO </w:t>
          </w:r>
          <w:r w:rsidRPr="00880163">
            <w:rPr>
              <w:b/>
              <w:color w:val="000000"/>
              <w:szCs w:val="24"/>
            </w:rPr>
            <w:t xml:space="preserve">2015 M. GEGUŽĖS 4 D. ĮSAKYMO NR. 3D-343 „DĖL </w:t>
          </w:r>
          <w:r w:rsidRPr="00880163">
            <w:rPr>
              <w:rFonts w:eastAsia="Calibri"/>
              <w:b/>
              <w:szCs w:val="24"/>
            </w:rPr>
            <w:t xml:space="preserve">VIETOS PLĖTROS STRATEGIJŲ, ĮGYVENDINAMŲ BENDRUOMENIŲ INICIJUOTOS VIETOS PLĖTROS BŪDU, </w:t>
          </w:r>
          <w:r w:rsidRPr="00880163">
            <w:rPr>
              <w:rFonts w:eastAsia="Calibri"/>
              <w:b/>
              <w:bCs/>
              <w:szCs w:val="24"/>
            </w:rPr>
            <w:t>ATRANKOS TAISYKLIŲ</w:t>
          </w:r>
          <w:r w:rsidRPr="00880163">
            <w:rPr>
              <w:rFonts w:eastAsia="Calibri"/>
              <w:b/>
              <w:szCs w:val="24"/>
            </w:rPr>
            <w:t xml:space="preserve"> </w:t>
          </w:r>
        </w:p>
        <w:p w14:paraId="4CA65960" w14:textId="77777777" w:rsidR="00412E32" w:rsidRPr="00880163" w:rsidRDefault="00880163" w:rsidP="00880163">
          <w:pPr>
            <w:overflowPunct w:val="0"/>
            <w:jc w:val="center"/>
            <w:textAlignment w:val="baseline"/>
            <w:rPr>
              <w:b/>
              <w:szCs w:val="24"/>
            </w:rPr>
          </w:pPr>
          <w:r w:rsidRPr="00880163">
            <w:rPr>
              <w:b/>
              <w:color w:val="000000"/>
              <w:szCs w:val="24"/>
            </w:rPr>
            <w:t>PATVIRTINIMO“ PAKEITIMO</w:t>
          </w:r>
        </w:p>
        <w:p w14:paraId="4CA65963" w14:textId="77777777" w:rsidR="00412E32" w:rsidRPr="00880163" w:rsidRDefault="00412E32" w:rsidP="00880163">
          <w:pPr>
            <w:overflowPunct w:val="0"/>
            <w:jc w:val="center"/>
            <w:textAlignment w:val="baseline"/>
            <w:rPr>
              <w:szCs w:val="24"/>
            </w:rPr>
          </w:pPr>
        </w:p>
        <w:p w14:paraId="4CA65964" w14:textId="77777777" w:rsidR="00412E32" w:rsidRPr="00880163" w:rsidRDefault="00880163" w:rsidP="00880163">
          <w:pPr>
            <w:overflowPunct w:val="0"/>
            <w:jc w:val="center"/>
            <w:textAlignment w:val="baseline"/>
            <w:rPr>
              <w:szCs w:val="24"/>
            </w:rPr>
          </w:pPr>
          <w:r w:rsidRPr="00880163">
            <w:rPr>
              <w:szCs w:val="24"/>
            </w:rPr>
            <w:t>2015 m. lapkričio 27 d. Nr. 3D-876</w:t>
          </w:r>
        </w:p>
        <w:p w14:paraId="4CA65965" w14:textId="77777777" w:rsidR="00412E32" w:rsidRPr="00880163" w:rsidRDefault="00880163" w:rsidP="00880163">
          <w:pPr>
            <w:overflowPunct w:val="0"/>
            <w:jc w:val="center"/>
            <w:textAlignment w:val="baseline"/>
            <w:rPr>
              <w:szCs w:val="24"/>
            </w:rPr>
          </w:pPr>
          <w:r w:rsidRPr="00880163">
            <w:rPr>
              <w:szCs w:val="24"/>
            </w:rPr>
            <w:t>Vilnius</w:t>
          </w:r>
        </w:p>
        <w:p w14:paraId="4CA65966" w14:textId="77777777" w:rsidR="00412E32" w:rsidRPr="00880163" w:rsidRDefault="00412E32" w:rsidP="00880163">
          <w:pPr>
            <w:overflowPunct w:val="0"/>
            <w:jc w:val="center"/>
            <w:textAlignment w:val="baseline"/>
            <w:rPr>
              <w:szCs w:val="24"/>
            </w:rPr>
          </w:pPr>
        </w:p>
        <w:p w14:paraId="632F6D88" w14:textId="77777777" w:rsidR="00880163" w:rsidRDefault="00880163">
          <w:pPr>
            <w:overflowPunct w:val="0"/>
            <w:jc w:val="center"/>
            <w:textAlignment w:val="baseline"/>
          </w:pPr>
        </w:p>
        <w:sdt>
          <w:sdtPr>
            <w:alias w:val="pastraipa"/>
            <w:tag w:val="part_01b9fb1d90b5443381e7c895c36f8cbb"/>
            <w:id w:val="1426852606"/>
            <w:lock w:val="sdtLocked"/>
          </w:sdtPr>
          <w:sdtEndPr/>
          <w:sdtContent>
            <w:p w14:paraId="4CA65967" w14:textId="77777777" w:rsidR="00412E32" w:rsidRDefault="00880163">
              <w:pPr>
                <w:overflowPunct w:val="0"/>
                <w:spacing w:line="360" w:lineRule="auto"/>
                <w:ind w:firstLine="720"/>
                <w:jc w:val="both"/>
                <w:textAlignment w:val="baseline"/>
                <w:rPr>
                  <w:szCs w:val="24"/>
                </w:rPr>
              </w:pPr>
              <w:r>
                <w:t xml:space="preserve">P a k e i č i u Vietos plėtros strategijų, įgyvendinamų bendruomenių </w:t>
              </w:r>
              <w:r>
                <w:t>inicijuotos vietos plėtros būdu, atrankos taisyklių, patvirtintų Lietuvos Respublikos žemės ūkio ministro 2015 m. gegužės 4 d. įsakymu Nr. 3D-343 „</w:t>
              </w:r>
              <w:r>
                <w:rPr>
                  <w:szCs w:val="24"/>
                </w:rPr>
                <w:t xml:space="preserve">Dėl vietos plėtros strategijų, įgyvendinamų bendruomenių inicijuotos vietos plėtros būdu, atrankos taisyklių </w:t>
              </w:r>
              <w:r>
                <w:rPr>
                  <w:szCs w:val="24"/>
                </w:rPr>
                <w:t>patvirtinimo“, 59 punktą ir jį išdėstau taip:</w:t>
              </w:r>
            </w:p>
            <w:sdt>
              <w:sdtPr>
                <w:alias w:val="citata"/>
                <w:tag w:val="part_8062ae3606c2479195115253e538f5d4"/>
                <w:id w:val="1710912264"/>
                <w:lock w:val="sdtLocked"/>
              </w:sdtPr>
              <w:sdtEndPr/>
              <w:sdtContent>
                <w:sdt>
                  <w:sdtPr>
                    <w:alias w:val="59 p."/>
                    <w:tag w:val="part_87ab97006b0848c3a6f227b7f42d1b45"/>
                    <w:id w:val="-2015982444"/>
                    <w:lock w:val="sdtLocked"/>
                  </w:sdtPr>
                  <w:sdtEndPr/>
                  <w:sdtContent>
                    <w:p w14:paraId="4CA6596A" w14:textId="7539F637" w:rsidR="00412E32" w:rsidRDefault="00880163" w:rsidP="00880163">
                      <w:pPr>
                        <w:overflowPunct w:val="0"/>
                        <w:spacing w:line="360" w:lineRule="auto"/>
                        <w:ind w:firstLine="720"/>
                        <w:jc w:val="both"/>
                        <w:textAlignment w:val="baseline"/>
                        <w:rPr>
                          <w:szCs w:val="24"/>
                        </w:rPr>
                      </w:pPr>
                      <w:r>
                        <w:rPr>
                          <w:szCs w:val="24"/>
                        </w:rPr>
                        <w:t>„</w:t>
                      </w:r>
                      <w:sdt>
                        <w:sdtPr>
                          <w:alias w:val="Numeris"/>
                          <w:tag w:val="nr_87ab97006b0848c3a6f227b7f42d1b45"/>
                          <w:id w:val="-241409872"/>
                          <w:lock w:val="sdtLocked"/>
                        </w:sdtPr>
                        <w:sdtEnd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w:t>
                      </w:r>
                      <w:r>
                        <w:rPr>
                          <w:szCs w:val="24"/>
                        </w:rPr>
                        <w:t xml:space="preserve">kamumo vertinimas. Rekomenduojama, kad visų VPS pridėtinės vertės (kokybės) vertinimas užtruktų ne ilgiau kaip 20 (dvidešimt) darbo dienų nuo VPS tinkamumo vertinimo termino pabaigos. Vertinimo procesas turi būti baigtas ne vėliau kaip 2016 m. vasario </w:t>
                      </w:r>
                      <w:r>
                        <w:rPr>
                          <w:szCs w:val="24"/>
                        </w:rPr>
                        <w:t>12 d., išskyrus atvejus, kai atskirų VVG ir VPS tinkamumo vertinimas užtruko dėl VVG netinkamo veikimo ar neveikimo.“</w:t>
                      </w:r>
                    </w:p>
                  </w:sdtContent>
                </w:sdt>
              </w:sdtContent>
            </w:sdt>
          </w:sdtContent>
        </w:sdt>
        <w:sdt>
          <w:sdtPr>
            <w:alias w:val="signatura"/>
            <w:tag w:val="part_1fc9bf21884741fda42036e3f7327f10"/>
            <w:id w:val="-36280324"/>
            <w:lock w:val="sdtLocked"/>
          </w:sdtPr>
          <w:sdtEndPr/>
          <w:sdtContent>
            <w:p w14:paraId="63257477" w14:textId="77777777" w:rsidR="00880163" w:rsidRDefault="00880163">
              <w:pPr>
                <w:overflowPunct w:val="0"/>
                <w:spacing w:line="360" w:lineRule="auto"/>
                <w:jc w:val="both"/>
                <w:textAlignment w:val="baseline"/>
              </w:pPr>
            </w:p>
            <w:p w14:paraId="0F26E09C" w14:textId="77777777" w:rsidR="00880163" w:rsidRDefault="00880163">
              <w:pPr>
                <w:overflowPunct w:val="0"/>
                <w:spacing w:line="360" w:lineRule="auto"/>
                <w:jc w:val="both"/>
                <w:textAlignment w:val="baseline"/>
              </w:pPr>
            </w:p>
            <w:p w14:paraId="61837B0A" w14:textId="77777777" w:rsidR="00880163" w:rsidRDefault="00880163">
              <w:pPr>
                <w:overflowPunct w:val="0"/>
                <w:spacing w:line="360" w:lineRule="auto"/>
                <w:jc w:val="both"/>
                <w:textAlignment w:val="baseline"/>
              </w:pPr>
            </w:p>
            <w:p w14:paraId="4CA65972" w14:textId="7A72DAA6" w:rsidR="00412E32" w:rsidRDefault="00880163" w:rsidP="00880163">
              <w:pPr>
                <w:tabs>
                  <w:tab w:val="left" w:pos="7230"/>
                </w:tabs>
                <w:overflowPunct w:val="0"/>
                <w:spacing w:line="360" w:lineRule="auto"/>
                <w:jc w:val="both"/>
                <w:textAlignment w:val="baseline"/>
                <w:rPr>
                  <w:szCs w:val="24"/>
                </w:rPr>
              </w:pPr>
              <w:r>
                <w:rPr>
                  <w:szCs w:val="24"/>
                </w:rPr>
                <w:t>Žemės ūkio ministrė</w:t>
              </w:r>
              <w:r>
                <w:rPr>
                  <w:szCs w:val="24"/>
                </w:rPr>
                <w:tab/>
              </w:r>
              <w:r>
                <w:rPr>
                  <w:szCs w:val="24"/>
                </w:rPr>
                <w:t xml:space="preserve">Virginija </w:t>
              </w:r>
              <w:proofErr w:type="spellStart"/>
              <w:r>
                <w:rPr>
                  <w:szCs w:val="24"/>
                </w:rPr>
                <w:t>Baltraitienė</w:t>
              </w:r>
              <w:proofErr w:type="spellEnd"/>
            </w:p>
            <w:bookmarkStart w:id="0" w:name="_GoBack" w:displacedByCustomXml="next"/>
            <w:bookmarkEnd w:id="0" w:displacedByCustomXml="next"/>
          </w:sdtContent>
        </w:sdt>
      </w:sdtContent>
    </w:sdt>
    <w:sectPr w:rsidR="00412E32">
      <w:pgSz w:w="11907" w:h="16840"/>
      <w:pgMar w:top="1247" w:right="567"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A65977" w14:textId="77777777" w:rsidR="00412E32" w:rsidRDefault="00880163">
      <w:pPr>
        <w:overflowPunct w:val="0"/>
        <w:jc w:val="both"/>
        <w:textAlignment w:val="baseline"/>
      </w:pPr>
      <w:r>
        <w:separator/>
      </w:r>
    </w:p>
  </w:endnote>
  <w:endnote w:type="continuationSeparator" w:id="0">
    <w:p w14:paraId="4CA65978" w14:textId="77777777" w:rsidR="00412E32" w:rsidRDefault="00880163">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A65975" w14:textId="77777777" w:rsidR="00412E32" w:rsidRDefault="00880163">
      <w:pPr>
        <w:overflowPunct w:val="0"/>
        <w:jc w:val="both"/>
        <w:textAlignment w:val="baseline"/>
      </w:pPr>
      <w:r>
        <w:separator/>
      </w:r>
    </w:p>
  </w:footnote>
  <w:footnote w:type="continuationSeparator" w:id="0">
    <w:p w14:paraId="4CA65976" w14:textId="77777777" w:rsidR="00412E32" w:rsidRDefault="00880163">
      <w:pPr>
        <w:overflowPunct w:val="0"/>
        <w:jc w:val="both"/>
        <w:textAlignment w:val="baseline"/>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D6C"/>
    <w:rsid w:val="001C2D6C"/>
    <w:rsid w:val="00412E32"/>
    <w:rsid w:val="008801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CA65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5cfaa8a55614f1888c9ccab1e8cf165" PartId="88e548dbc0b843ad89c7a0888378d452">
    <Part Type="pastraipa" DocPartId="004ee253f4a14ddcb3622a21cd7b5370" PartId="01b9fb1d90b5443381e7c895c36f8cbb">
      <Part Type="citata" DocPartId="a2bc4f7261434047816ba81b7a0f3dad" PartId="8062ae3606c2479195115253e538f5d4">
        <Part Type="punktas" Nr="59" Abbr="59 p." DocPartId="e20f67e57e914aaba0c7cf16a10eb4cf" PartId="87ab97006b0848c3a6f227b7f42d1b45"/>
      </Part>
    </Part>
    <Part Type="signatura" DocPartId="4db4ef7c44bf467595413151b565c2a5" PartId="1fc9bf21884741fda42036e3f7327f1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97B654-64B1-4168-8350-14F9B1403E14}">
  <ds:schemaRefs>
    <ds:schemaRef ds:uri="http://lrs.lt/TAIS/DocParts"/>
  </ds:schemaRefs>
</ds:datastoreItem>
</file>

<file path=customXml/itemProps2.xml><?xml version="1.0" encoding="utf-8"?>
<ds:datastoreItem xmlns:ds="http://schemas.openxmlformats.org/officeDocument/2006/customXml" ds:itemID="{6E02A568-6D51-4A5F-B545-0816186FA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179</Words>
  <Characters>1127</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2015-11-27T08:57:00Z</dcterms:created>
  <dcterms:modified xsi:type="dcterms:W3CDTF">2015-11-27T09:11:00Z</dcterms:modified>
</cp:coreProperties>
</file>