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1b383fec2034f7480b0fbadcaac5b86"/>
        <w:id w:val="-75445145"/>
        <w:lock w:val="sdtLocked"/>
      </w:sdtPr>
      <w:sdtEndPr/>
      <w:sdtContent>
        <w:p w:rsidR="00CA0E89" w:rsidRDefault="00CA0E8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CA0E89" w:rsidRDefault="007F24B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A0E89" w:rsidRDefault="00CA0E89">
          <w:pPr>
            <w:jc w:val="center"/>
            <w:rPr>
              <w:caps/>
              <w:sz w:val="12"/>
              <w:szCs w:val="12"/>
            </w:rPr>
          </w:pPr>
        </w:p>
        <w:p w:rsidR="00CA0E89" w:rsidRDefault="007F24B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CA0E89" w:rsidRDefault="007F24B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MOBILIZACIJOS IR PRIIMANČIOSIOS ŠALIES PARAMOS ĮSTATYMO NR. I-1623 2, 18 IR 22 STRAIPSNIŲ PAKEITIMO</w:t>
          </w:r>
        </w:p>
        <w:p w:rsidR="00CA0E89" w:rsidRDefault="007F24B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CA0E89" w:rsidRDefault="00CA0E89">
          <w:pPr>
            <w:jc w:val="center"/>
            <w:rPr>
              <w:b/>
              <w:caps/>
            </w:rPr>
          </w:pPr>
        </w:p>
        <w:p w:rsidR="00CA0E89" w:rsidRDefault="007F24B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2024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XIV-2731</w:t>
          </w:r>
        </w:p>
        <w:p w:rsidR="00CA0E89" w:rsidRDefault="007F24B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CA0E89" w:rsidRDefault="00CA0E89">
          <w:pPr>
            <w:jc w:val="center"/>
            <w:rPr>
              <w:sz w:val="22"/>
            </w:rPr>
          </w:pPr>
        </w:p>
        <w:p w:rsidR="00CA0E89" w:rsidRDefault="00CA0E89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CA0E89" w:rsidRDefault="00CA0E89">
          <w:pPr>
            <w:spacing w:line="360" w:lineRule="auto"/>
            <w:ind w:firstLine="720"/>
            <w:jc w:val="both"/>
            <w:sectPr w:rsidR="00CA0E89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CA0E89" w:rsidRDefault="00CA0E8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ccb4c5dcbed4ea39be0f84325cc38e2"/>
            <w:id w:val="-1049223105"/>
            <w:lock w:val="sdtLocked"/>
          </w:sdtPr>
          <w:sdtEndPr/>
          <w:sdtContent>
            <w:p w:rsidR="00CA0E89" w:rsidRDefault="007F24B4"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6ccb4c5dcbed4ea39be0f84325cc38e2"/>
                  <w:id w:val="168177377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ccb4c5dcbed4ea39be0f84325cc38e2"/>
                  <w:id w:val="96238293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54af512c7bb845b7b547e3dea86cd03f"/>
                <w:id w:val="-749811013"/>
                <w:lock w:val="sdtLocked"/>
              </w:sdtPr>
              <w:sdtEndPr/>
              <w:sdtContent>
                <w:p w:rsidR="00CA0E89" w:rsidRDefault="007F24B4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 straipsnio 27 dalį ir ją išdėstyti taip:</w:t>
                  </w:r>
                </w:p>
                <w:sdt>
                  <w:sdtPr>
                    <w:alias w:val="citata"/>
                    <w:tag w:val="part_a8f47bf3dcd54094a9b2991535b2a8fe"/>
                    <w:id w:val="-600339425"/>
                    <w:lock w:val="sdtLocked"/>
                  </w:sdtPr>
                  <w:sdtEndPr/>
                  <w:sdtContent>
                    <w:sdt>
                      <w:sdtPr>
                        <w:alias w:val="27 d."/>
                        <w:tag w:val="part_73e7d26699834964bba23e6928644655"/>
                        <w:id w:val="1837955208"/>
                        <w:lock w:val="sdtLocked"/>
                      </w:sdtPr>
                      <w:sdtEndPr/>
                      <w:sdtContent>
                        <w:p w:rsidR="00CA0E89" w:rsidRDefault="007F24B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3e7d26699834964bba23e6928644655"/>
                              <w:id w:val="-2511935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Kitos šiame įstatyme vartojamos sąvokos suprantamos taip, kaip jos apibrėžiamos Lietuvos Respublikos</w:t>
                          </w:r>
                          <w:r>
                            <w:rPr>
                              <w:szCs w:val="24"/>
                            </w:rPr>
                            <w:t xml:space="preserve"> krašto apsaugos sistemos organizavimo ir karo tarnybos įstatyme, Lietuvos Respublikos karo prievolės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ir alternatyviosios krašto apsaugos tarnybos įstatyme, Lietuvos Respublikos karo padėties įstatyme, Lietuvos Respublikos viešojo administravimo įstatyme, </w:t>
                          </w:r>
                          <w:r>
                            <w:rPr>
                              <w:szCs w:val="24"/>
                            </w:rPr>
                            <w:t>Lietuvos Respublikos valstybės rezervo įstatyme, Lietuvos Respublikos biudžeto sandaros įstatyme, Lietuvos Respublikos krizių valdymo ir civilinės saugos įstatyme.“</w:t>
                          </w:r>
                        </w:p>
                        <w:p w:rsidR="00CA0E89" w:rsidRDefault="007F24B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143ffec908b460b9a2ea1bbe513965c"/>
            <w:id w:val="558906078"/>
            <w:lock w:val="sdtLocked"/>
            <w:placeholder>
              <w:docPart w:val="DefaultPlaceholder_-1854013440"/>
            </w:placeholder>
          </w:sdtPr>
          <w:sdtContent>
            <w:p w:rsidR="00CA0E89" w:rsidRDefault="007F24B4"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2143ffec908b460b9a2ea1bbe513965c"/>
                  <w:id w:val="1713536612"/>
                  <w:lock w:val="sdtLocked"/>
                </w:sdtPr>
                <w:sdtEndPr/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2143ffec908b460b9a2ea1bbe513965c"/>
                  <w:id w:val="412370271"/>
                  <w:lock w:val="sdtLocked"/>
                </w:sdtPr>
                <w:sdtEndPr/>
                <w:sdtContent>
                  <w:r>
                    <w:rPr>
                      <w:b/>
                    </w:rPr>
                    <w:t>18 straipsnio pakeitimas</w:t>
                  </w:r>
                </w:sdtContent>
              </w:sdt>
            </w:p>
            <w:sdt>
              <w:sdtPr>
                <w:alias w:val="2 str. 1 d."/>
                <w:tag w:val="part_a576f2015ec0429385e84cb34a94c7ea"/>
                <w:id w:val="-1974121563"/>
                <w:lock w:val="sdtLocked"/>
              </w:sdtPr>
              <w:sdtEndPr/>
              <w:sdtContent>
                <w:p w:rsidR="00CA0E89" w:rsidRDefault="007F24B4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a576f2015ec0429385e84cb34a94c7ea"/>
                      <w:id w:val="-1818492951"/>
                      <w:lock w:val="sdtLocked"/>
                    </w:sdtPr>
                    <w:sdtEndPr/>
                    <w:sdtContent>
                      <w:r>
                        <w:t>1</w:t>
                      </w:r>
                    </w:sdtContent>
                  </w:sdt>
                  <w:r>
                    <w:t>. Pakeisti 18 straipsnio 3 dalį ir j</w:t>
                  </w:r>
                  <w:r>
                    <w:t>ą išdėstyti taip:</w:t>
                  </w:r>
                </w:p>
                <w:sdt>
                  <w:sdtPr>
                    <w:alias w:val="citata"/>
                    <w:tag w:val="part_331c1de5913c4bccb4690c7fb161d2f2"/>
                    <w:id w:val="-63268544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15382f2920784bb6822f6b6a895fd517"/>
                        <w:id w:val="-2143034690"/>
                        <w:lock w:val="sdtLocked"/>
                      </w:sdtPr>
                      <w:sdtEndPr/>
                      <w:sdtContent>
                        <w:p w:rsidR="00CA0E89" w:rsidRDefault="007F24B4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15382f2920784bb6822f6b6a895fd517"/>
                              <w:id w:val="69406109"/>
                              <w:lock w:val="sdtLocked"/>
                            </w:sdtPr>
                            <w:sdtEndPr/>
                            <w:sdtContent>
                              <w:r>
                                <w:t>3</w:t>
                              </w:r>
                            </w:sdtContent>
                          </w:sdt>
                          <w:r>
                            <w:t>. Priimančiosios šalies paramos mokymų, kuriuose dalyvauja profesinės karo tarnybos kariai, kariai savanoriai ir kiti savanoriškos nenuolatinės karo tarnybos kariai bei tarnybą rezerve atliekantys kariai kartu su šio įstatymo 14 strai</w:t>
                          </w:r>
                          <w:r>
                            <w:t>psnio 2 dalyje nurodytais į civilinio mobilizacinio personalo rezervą įrašytais asmenimis, tvarką nustato krašto apsaugos ministras. Priimančiosios šalies paramos mokymus šioje dalyje nurodytiems asmenims organizuoja ir vykdo Lietuvos kariuomenė kartu su I</w:t>
                          </w:r>
                          <w:r>
                            <w:t>nstitucija, dalyvaujančia formuojant mobilizacijos politiką. Į šiuos mokymus mobilizacijos sistemos subjekto vadovo siūlymu, suderinus su Institucija, dalyvaujančia formuojant mobilizacijos politiką, gali būti įtraukti ir vadovaujantis šio įstatymo 14 stra</w:t>
                          </w:r>
                          <w:r>
                            <w:t>ipsnio 3 dalimi į civilinio mobilizacinio personalo rezervą įrašyti asmenys.“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b1b7a6d0db944e8f96614ccf5d2f44f3"/>
                <w:id w:val="2006309662"/>
                <w:lock w:val="sdtLocked"/>
                <w:placeholder>
                  <w:docPart w:val="DefaultPlaceholder_-1854013440"/>
                </w:placeholder>
              </w:sdtPr>
              <w:sdtContent>
                <w:p w:rsidR="00CA0E89" w:rsidRDefault="007F24B4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b1b7a6d0db944e8f96614ccf5d2f44f3"/>
                      <w:id w:val="1564220497"/>
                      <w:lock w:val="sdtLocked"/>
                    </w:sdtPr>
                    <w:sdtEndPr/>
                    <w:sdtContent>
                      <w:r>
                        <w:t>2</w:t>
                      </w:r>
                    </w:sdtContent>
                  </w:sdt>
                  <w:r>
                    <w:t>. Pakeisti 18 straipsnio 4 dalį ir ją išdėstyti taip:</w:t>
                  </w:r>
                </w:p>
                <w:sdt>
                  <w:sdtPr>
                    <w:alias w:val="citata"/>
                    <w:tag w:val="part_dd2beac5f715469695e2029869eaf69d"/>
                    <w:id w:val="-1112825296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4 d."/>
                        <w:tag w:val="part_d542d4bbb3ff45388a839f08a8884f1e"/>
                        <w:id w:val="1997526344"/>
                        <w:lock w:val="sdtLocked"/>
                      </w:sdtPr>
                      <w:sdtEndPr/>
                      <w:sdtContent>
                        <w:p w:rsidR="00CA0E89" w:rsidRDefault="007F24B4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d542d4bbb3ff45388a839f08a8884f1e"/>
                              <w:id w:val="-1786030893"/>
                              <w:lock w:val="sdtLocked"/>
                            </w:sdtPr>
                            <w:sdtEndPr/>
                            <w:sdtContent>
                              <w:r>
                                <w:t>4</w:t>
                              </w:r>
                            </w:sdtContent>
                          </w:sdt>
                          <w:r>
                            <w:t>. Priimančiosios šalies paramos mokymų organizavimo, planavimo ir vykdymo profesinės karo tarnybos, savanoriško</w:t>
                          </w:r>
                          <w:r>
                            <w:t xml:space="preserve">s nenuolatinės karo tarnybos kariams ir tarnybą rezerve atliekantiems kariams tvarką nustato, mokymo programas ir mokymo planus tvirtina Lietuvos </w:t>
                          </w:r>
                          <w:r>
                            <w:lastRenderedPageBreak/>
                            <w:t>kariuomenės vadas. Priimančiosios šalies paramos mokymus šioje dalyje nurodytiems asmenims organizuoja ir vykd</w:t>
                          </w:r>
                          <w:r>
                            <w:t>o Lietuvos kariuomenė.</w:t>
                          </w:r>
                        </w:p>
                        <w:p w:rsidR="00CA0E89" w:rsidRDefault="007F24B4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9268e92786ce42678a61e5c1202bcc73"/>
            <w:id w:val="-1519848456"/>
            <w:lock w:val="sdtLocked"/>
          </w:sdtPr>
          <w:sdtEndPr/>
          <w:sdtContent>
            <w:p w:rsidR="00CA0E89" w:rsidRDefault="007F24B4">
              <w:pPr>
                <w:spacing w:line="360" w:lineRule="auto"/>
                <w:ind w:firstLine="720"/>
                <w:jc w:val="both"/>
                <w:rPr>
                  <w:bCs/>
                </w:rPr>
              </w:pPr>
              <w:sdt>
                <w:sdtPr>
                  <w:alias w:val="Numeris"/>
                  <w:tag w:val="nr_9268e92786ce42678a61e5c1202bcc73"/>
                  <w:id w:val="-1503962550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3</w:t>
                  </w:r>
                </w:sdtContent>
              </w:sdt>
              <w:r>
                <w:rPr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9268e92786ce42678a61e5c1202bcc73"/>
                  <w:id w:val="494080017"/>
                  <w:lock w:val="sdtLocked"/>
                </w:sdtPr>
                <w:sdtEndPr/>
                <w:sdtContent>
                  <w:r>
                    <w:rPr>
                      <w:b/>
                      <w:bCs/>
                    </w:rPr>
                    <w:t>22 straipsnio pakeitimas</w:t>
                  </w:r>
                </w:sdtContent>
              </w:sdt>
            </w:p>
            <w:sdt>
              <w:sdtPr>
                <w:rPr>
                  <w:bCs/>
                </w:rPr>
                <w:alias w:val="3 str. 1 d."/>
                <w:tag w:val="part_57f429f9ac0f407e92d89b131d75b152"/>
                <w:id w:val="73112769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/>
                  <w:szCs w:val="24"/>
                  <w:bdr w:val="none" w:sz="0" w:space="0" w:color="auto" w:frame="1"/>
                </w:rPr>
              </w:sdtEndPr>
              <w:sdtContent>
                <w:p w:rsidR="007F24B4" w:rsidRDefault="007F24B4"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>Pakeisti 22 straipsnio 4 punktą ir jį išdėstyti taip:</w:t>
                  </w:r>
                </w:p>
                <w:sdt>
                  <w:sdtPr>
                    <w:rPr>
                      <w:bCs/>
                    </w:rPr>
                    <w:alias w:val="citata"/>
                    <w:tag w:val="part_882de1ea3181457d92f47717224d6966"/>
                    <w:id w:val="-1751886153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/>
                      <w:szCs w:val="24"/>
                      <w:bdr w:val="none" w:sz="0" w:space="0" w:color="auto" w:frame="1"/>
                    </w:rPr>
                  </w:sdtEndPr>
                  <w:sdtContent>
                    <w:sdt>
                      <w:sdtPr>
                        <w:rPr>
                          <w:szCs w:val="24"/>
                        </w:rPr>
                        <w:alias w:val="22 str. 4 p."/>
                        <w:tag w:val="part_6de9e81c5c814868a3d7d0648a21225e"/>
                        <w:id w:val="-1040505998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b/>
                          <w:bCs/>
                          <w:bdr w:val="none" w:sz="0" w:space="0" w:color="auto" w:frame="1"/>
                        </w:rPr>
                      </w:sdtEndPr>
                      <w:sdtContent>
                        <w:p w:rsidR="00CA0E89" w:rsidRDefault="007F24B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„4) sustabdomas atleidimas iš profesinės karo tarnybos, savanoriškos nenuolatinės karo tarnybos, tarnybos rezerve, išskyrus Karo prie</w:t>
                          </w:r>
                          <w:r>
                            <w:rPr>
                              <w:szCs w:val="24"/>
                            </w:rPr>
                            <w:t>volės įstatyme nustatytus paleidimo iš tarnybos paskelbus mobilizaciją atvejus;“.</w:t>
                          </w:r>
                        </w:p>
                        <w:p w:rsidR="00CA0E89" w:rsidRDefault="007F24B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bdr w:val="none" w:sz="0" w:space="0" w:color="auto" w:frame="1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09c8c4504aae43dd97cb27364cb18444"/>
            <w:id w:val="-884875753"/>
            <w:lock w:val="sdtLocked"/>
          </w:sdtPr>
          <w:sdtEndPr/>
          <w:sdtContent>
            <w:p w:rsidR="00CA0E89" w:rsidRDefault="007F24B4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bdr w:val="none" w:sz="0" w:space="0" w:color="auto" w:frame="1"/>
                </w:rPr>
              </w:pPr>
              <w:sdt>
                <w:sdtPr>
                  <w:alias w:val="Numeris"/>
                  <w:tag w:val="nr_09c8c4504aae43dd97cb27364cb18444"/>
                  <w:id w:val="81460957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bdr w:val="none" w:sz="0" w:space="0" w:color="auto" w:frame="1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bdr w:val="none" w:sz="0" w:space="0" w:color="auto" w:frame="1"/>
                </w:rPr>
                <w:t xml:space="preserve"> straipsnis. </w:t>
              </w:r>
              <w:sdt>
                <w:sdtPr>
                  <w:alias w:val="Pavadinimas"/>
                  <w:tag w:val="title_09c8c4504aae43dd97cb27364cb18444"/>
                  <w:id w:val="-187930406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bdr w:val="none" w:sz="0" w:space="0" w:color="auto" w:frame="1"/>
                    </w:rPr>
                    <w:t>22 straipsnio pakeitimas</w:t>
                  </w:r>
                </w:sdtContent>
              </w:sdt>
            </w:p>
            <w:sdt>
              <w:sdtPr>
                <w:alias w:val="4 str. 1 d."/>
                <w:tag w:val="part_a274f118bbb74515b642a04c898ccf60"/>
                <w:id w:val="-1072032443"/>
                <w:lock w:val="sdtLocked"/>
              </w:sdtPr>
              <w:sdtEndPr/>
              <w:sdtContent>
                <w:p w:rsidR="00CA0E89" w:rsidRDefault="007F24B4">
                  <w:pPr>
                    <w:spacing w:line="360" w:lineRule="auto"/>
                    <w:ind w:firstLine="720"/>
                    <w:jc w:val="both"/>
                    <w:rPr>
                      <w:bCs/>
                      <w:bdr w:val="none" w:sz="0" w:space="0" w:color="auto" w:frame="1"/>
                    </w:rPr>
                  </w:pPr>
                  <w:sdt>
                    <w:sdtPr>
                      <w:alias w:val="Numeris"/>
                      <w:tag w:val="nr_a274f118bbb74515b642a04c898ccf60"/>
                      <w:id w:val="-656987810"/>
                      <w:lock w:val="sdtLocked"/>
                    </w:sdtPr>
                    <w:sdtEndPr/>
                    <w:sdtContent>
                      <w:r>
                        <w:rPr>
                          <w:bCs/>
                          <w:bdr w:val="none" w:sz="0" w:space="0" w:color="auto" w:frame="1"/>
                        </w:rPr>
                        <w:t>1</w:t>
                      </w:r>
                    </w:sdtContent>
                  </w:sdt>
                  <w:r>
                    <w:rPr>
                      <w:bCs/>
                      <w:bdr w:val="none" w:sz="0" w:space="0" w:color="auto" w:frame="1"/>
                    </w:rPr>
                    <w:t>. P</w:t>
                  </w:r>
                  <w:bookmarkStart w:id="0" w:name="_GoBack"/>
                  <w:bookmarkEnd w:id="0"/>
                  <w:r>
                    <w:rPr>
                      <w:bCs/>
                      <w:bdr w:val="none" w:sz="0" w:space="0" w:color="auto" w:frame="1"/>
                    </w:rPr>
                    <w:t>akeisti 22 straipsnio 4 punktą ir jį išdėstyti taip:</w:t>
                  </w:r>
                </w:p>
                <w:sdt>
                  <w:sdtPr>
                    <w:alias w:val="citata"/>
                    <w:tag w:val="part_be8141dee0414e46bee33a0e69021dc4"/>
                    <w:id w:val="985969390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ff9e62082b0e43c1a4a857a0319c5827"/>
                        <w:id w:val="1629054563"/>
                        <w:lock w:val="sdtLocked"/>
                      </w:sdtPr>
                      <w:sdtEndPr/>
                      <w:sdtContent>
                        <w:p w:rsidR="00CA0E89" w:rsidRDefault="007F24B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bdr w:val="none" w:sz="0" w:space="0" w:color="auto" w:frame="1"/>
                            </w:rPr>
                          </w:pPr>
                          <w:r>
                            <w:rPr>
                              <w:bCs/>
                              <w:szCs w:val="24"/>
                              <w:bdr w:val="none" w:sz="0" w:space="0" w:color="auto" w:frame="1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f9e62082b0e43c1a4a857a0319c5827"/>
                              <w:id w:val="13378096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sustabdomas atleidimas iš profesinės karo tarnybos, </w:t>
                          </w:r>
                          <w:r>
                            <w:rPr>
                              <w:szCs w:val="24"/>
                            </w:rPr>
                            <w:t>savanoriškos nenuolatinės karo tarnybos, tarnybos rezerve, išskyrus Karo prievolės ir alternatyviosios krašto apsaugos tarnybos įstatyme nustatytus paleidimo iš tarnybos paskelbus mobilizaciją atvejus;“.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4 str. 2 d."/>
                <w:tag w:val="part_9da8d55b9f9f4849a804d0973c6c80dd"/>
                <w:id w:val="-1386866002"/>
                <w:lock w:val="sdtLocked"/>
              </w:sdtPr>
              <w:sdtEndPr/>
              <w:sdtContent>
                <w:p w:rsidR="00CA0E89" w:rsidRDefault="007F24B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da8d55b9f9f4849a804d0973c6c80dd"/>
                      <w:id w:val="11844777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bdr w:val="none" w:sz="0" w:space="0" w:color="auto" w:frame="1"/>
                    </w:rPr>
                    <w:t>Pakeisti 22 straipsnio 6 punktą ir jį išd</w:t>
                  </w:r>
                  <w:r>
                    <w:rPr>
                      <w:bCs/>
                      <w:bdr w:val="none" w:sz="0" w:space="0" w:color="auto" w:frame="1"/>
                    </w:rPr>
                    <w:t>ėstyti taip:</w:t>
                  </w:r>
                </w:p>
                <w:sdt>
                  <w:sdtPr>
                    <w:alias w:val="citata"/>
                    <w:tag w:val="part_6461ad1d9f5f4967a510ede06fccd299"/>
                    <w:id w:val="-1120137239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3437a537781e41e29ef071e8cf98b959"/>
                        <w:id w:val="2004704256"/>
                        <w:lock w:val="sdtLocked"/>
                      </w:sdtPr>
                      <w:sdtEndPr/>
                      <w:sdtContent>
                        <w:p w:rsidR="00CA0E89" w:rsidRDefault="007F24B4">
                          <w:pPr>
                            <w:widowControl w:val="0"/>
                            <w:suppressAutoHyphens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37a537781e41e29ef071e8cf98b959"/>
                              <w:id w:val="-5038968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</w:t>
                          </w:r>
                          <w:r>
                            <w:rPr>
                              <w:i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</w:rPr>
                            <w:t>mutatis</w:t>
                          </w:r>
                          <w:proofErr w:type="spellEnd"/>
                          <w:r>
                            <w:rPr>
                              <w:i/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Cs w:val="24"/>
                            </w:rPr>
                            <w:t>mutandis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vadovaujantis Karo padėties įstatyme nustatyta tvarka ir reikalavimais, karo prievolininkams, alternatyviosios krašto apsaugos tarnybos prievolininkams ir asmenims, įtrauktiems į civilinį mobilizacinį personalo rezervą, </w:t>
                          </w:r>
                          <w:r>
                            <w:rPr>
                              <w:szCs w:val="24"/>
                            </w:rPr>
                            <w:t>taikomi judėjimo laisvės apribojimai (visuotinės mobilizacijos metu taikomi tik tuo atveju, jeigu jie numatyti Seimo nutarime ar Respublikos Prezidento dekrete dėl visuotinės mobilizacijos skelbimo);“.</w:t>
                          </w:r>
                        </w:p>
                        <w:p w:rsidR="00CA0E89" w:rsidRDefault="007F24B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bdr w:val="none" w:sz="0" w:space="0" w:color="auto" w:frame="1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b0f7aa61bfe9411f8a222f04eed6631c"/>
            <w:id w:val="-1030943037"/>
            <w:lock w:val="sdtLocked"/>
          </w:sdtPr>
          <w:sdtEndPr/>
          <w:sdtContent>
            <w:p w:rsidR="00CA0E89" w:rsidRDefault="007F24B4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b0f7aa61bfe9411f8a222f04eed6631c"/>
                  <w:id w:val="19516661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en-GB"/>
                    </w:rPr>
                    <w:t>5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b0f7aa61bfe9411f8a222f04eed6631c"/>
                  <w:id w:val="-165622595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Įstatymo įsigaliojimas ir įgy</w:t>
                  </w:r>
                  <w:r>
                    <w:rPr>
                      <w:b/>
                      <w:bCs/>
                      <w:szCs w:val="24"/>
                    </w:rPr>
                    <w:t>vendinimas</w:t>
                  </w:r>
                </w:sdtContent>
              </w:sdt>
            </w:p>
            <w:sdt>
              <w:sdtPr>
                <w:alias w:val="5 str. 1 d."/>
                <w:tag w:val="part_a8a6a56781234d1495a7126a4221cddc"/>
                <w:id w:val="193662095"/>
                <w:lock w:val="sdtLocked"/>
              </w:sdtPr>
              <w:sdtEndPr/>
              <w:sdtContent>
                <w:p w:rsidR="00CA0E89" w:rsidRDefault="007F24B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a8a6a56781234d1495a7126a4221cddc"/>
                      <w:id w:val="15156486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en-GB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en-GB"/>
                    </w:rPr>
                    <w:t xml:space="preserve">. Šis įstatymas, </w:t>
                  </w:r>
                  <w:r>
                    <w:rPr>
                      <w:lang w:eastAsia="en-GB"/>
                    </w:rPr>
                    <w:t xml:space="preserve">išskyrus 1 ir </w:t>
                  </w:r>
                  <w:r>
                    <w:t xml:space="preserve">4 straipsnius ir šio straipsnio 3 dalį, </w:t>
                  </w:r>
                  <w:r>
                    <w:rPr>
                      <w:lang w:eastAsia="en-GB"/>
                    </w:rPr>
                    <w:t xml:space="preserve">įsigalioja 2024 m. liepos 1 d. </w:t>
                  </w:r>
                </w:p>
              </w:sdtContent>
            </w:sdt>
            <w:sdt>
              <w:sdtPr>
                <w:alias w:val="5 str. 2 d."/>
                <w:tag w:val="part_40cdef85242c4dcea58a5ee21bce57da"/>
                <w:id w:val="-91931073"/>
                <w:lock w:val="sdtLocked"/>
              </w:sdtPr>
              <w:sdtEndPr/>
              <w:sdtContent>
                <w:p w:rsidR="00CA0E89" w:rsidRDefault="007F24B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40cdef85242c4dcea58a5ee21bce57da"/>
                      <w:id w:val="333577296"/>
                      <w:lock w:val="sdtLocked"/>
                    </w:sdtPr>
                    <w:sdtEndPr/>
                    <w:sdtContent>
                      <w:r>
                        <w:rPr>
                          <w:lang w:eastAsia="en-GB"/>
                        </w:rPr>
                        <w:t>2</w:t>
                      </w:r>
                    </w:sdtContent>
                  </w:sdt>
                  <w:r>
                    <w:rPr>
                      <w:lang w:eastAsia="en-GB"/>
                    </w:rPr>
                    <w:t xml:space="preserve">. Šio įstatymo 1 ir 4 </w:t>
                  </w:r>
                  <w:r>
                    <w:t xml:space="preserve">straipsniai </w:t>
                  </w:r>
                  <w:r>
                    <w:rPr>
                      <w:szCs w:val="24"/>
                      <w:lang w:eastAsia="en-GB"/>
                    </w:rPr>
                    <w:t>įsigalioja 2026 m. sausio 1 d.</w:t>
                  </w:r>
                </w:p>
              </w:sdtContent>
            </w:sdt>
            <w:sdt>
              <w:sdtPr>
                <w:alias w:val="5 str. 3 d."/>
                <w:tag w:val="part_4212bac4c33a4c5daf6a0fa819f2d413"/>
                <w:id w:val="-1284733028"/>
                <w:lock w:val="sdtLocked"/>
              </w:sdtPr>
              <w:sdtEndPr/>
              <w:sdtContent>
                <w:p w:rsidR="00CA0E89" w:rsidRDefault="007F24B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en-GB"/>
                    </w:rPr>
                  </w:pPr>
                  <w:sdt>
                    <w:sdtPr>
                      <w:alias w:val="Numeris"/>
                      <w:tag w:val="nr_4212bac4c33a4c5daf6a0fa819f2d413"/>
                      <w:id w:val="912598238"/>
                      <w:lock w:val="sdtLocked"/>
                    </w:sdtPr>
                    <w:sdtEndPr/>
                    <w:sdtContent>
                      <w:r>
                        <w:t>3</w:t>
                      </w:r>
                    </w:sdtContent>
                  </w:sdt>
                  <w:r>
                    <w:t xml:space="preserve">. Krašto apsaugos ministras ir Lietuvos kariuomenės vadas iki </w:t>
                  </w:r>
                  <w:r>
                    <w:t>2024 m. birželio 30 d. priima šio įstatymo įgyvendinamuosius teisės aktus.</w:t>
                  </w:r>
                </w:p>
                <w:p w:rsidR="00CA0E89" w:rsidRDefault="007F24B4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e9048f8480944acb76c382f23c9320e"/>
            <w:id w:val="-1655988261"/>
            <w:lock w:val="sdtLocked"/>
          </w:sdtPr>
          <w:sdtEndPr/>
          <w:sdtContent>
            <w:p w:rsidR="00CA0E89" w:rsidRDefault="007F24B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CA0E89" w:rsidRDefault="00CA0E89">
              <w:pPr>
                <w:spacing w:line="360" w:lineRule="auto"/>
                <w:rPr>
                  <w:i/>
                  <w:szCs w:val="24"/>
                </w:rPr>
              </w:pPr>
            </w:p>
            <w:p w:rsidR="00CA0E89" w:rsidRDefault="00CA0E89">
              <w:pPr>
                <w:spacing w:line="360" w:lineRule="auto"/>
                <w:rPr>
                  <w:i/>
                  <w:szCs w:val="24"/>
                </w:rPr>
              </w:pPr>
            </w:p>
            <w:p w:rsidR="00CA0E89" w:rsidRDefault="00CA0E89">
              <w:pPr>
                <w:spacing w:line="360" w:lineRule="auto"/>
              </w:pPr>
            </w:p>
            <w:p w:rsidR="00CA0E89" w:rsidRDefault="007F24B4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CA0E89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0E89" w:rsidRDefault="007F24B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CA0E89" w:rsidRDefault="007F24B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0E89" w:rsidRDefault="007F24B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CA0E89" w:rsidRDefault="00CA0E8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0E89" w:rsidRDefault="00CA0E8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0E89" w:rsidRDefault="00CA0E8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0E89" w:rsidRDefault="007F24B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CA0E89" w:rsidRDefault="007F24B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0E89" w:rsidRDefault="007F24B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CA0E89" w:rsidRDefault="00CA0E8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0E89" w:rsidRDefault="007F24B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CA0E89" w:rsidRDefault="00CA0E8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0E89" w:rsidRDefault="00CA0E8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B76"/>
    <w:rsid w:val="007F24B4"/>
    <w:rsid w:val="00C93B76"/>
    <w:rsid w:val="00CA0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6C90B0"/>
  <w15:docId w15:val="{8B1FD876-B9BE-4F9F-B190-FDE35950A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F24B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BBEBCC5-6CB4-412D-87D7-D7C3890DCAB2}"/>
      </w:docPartPr>
      <w:docPartBody>
        <w:p w:rsidR="00000000" w:rsidRDefault="006F0772">
          <w:r w:rsidRPr="00BA3C6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772"/>
    <w:rsid w:val="006F0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F077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2eda298a12a4180bf31f9c280cb628a" PartId="d1b383fec2034f7480b0fbadcaac5b86">
    <Part Type="straipsnis" Nr="1" Abbr="1 str." Title="2 straipsnio pakeitimas" DocPartId="11f59591a2c04cbe9c8c6688fc367f1d" PartId="6ccb4c5dcbed4ea39be0f84325cc38e2">
      <Part Type="strDalis" Nr="1" Abbr="1 str. 1 d." DocPartId="2ccad4d9b08c449683447207376db0d3" PartId="54af512c7bb845b7b547e3dea86cd03f">
        <Part Type="citata" DocPartId="9d21a0d753c74704af814b5b887bc15f" PartId="a8f47bf3dcd54094a9b2991535b2a8fe">
          <Part Type="strDalis" Nr="27" Abbr="27 d." DocPartId="4a80ff86e4704e98a7d711e4c9659184" PartId="73e7d26699834964bba23e6928644655"/>
        </Part>
      </Part>
    </Part>
    <Part Type="straipsnis" Nr="2" Abbr="2 str." Title="18 straipsnio pakeitimas" DocPartId="b01c0e11a0ef4808af93295faf5a2482" PartId="2143ffec908b460b9a2ea1bbe513965c">
      <Part Type="strDalis" Nr="1" Abbr="2 str. 1 d." DocPartId="576bb092d09e47818289b0b4403f39ef" PartId="a576f2015ec0429385e84cb34a94c7ea">
        <Part Type="citata" DocPartId="24387b1ea56a401f925393f42f743e88" PartId="331c1de5913c4bccb4690c7fb161d2f2">
          <Part Type="strDalis" Nr="3" Abbr="3 d." DocPartId="7b0c4a11579144ea8bb69326e0f0f27b" PartId="15382f2920784bb6822f6b6a895fd517"/>
        </Part>
      </Part>
      <Part Type="strDalis" Nr="2" Abbr="2 str. 2 d." DocPartId="159fbeb0f71b4c749cfa9f5e3a4281c3" PartId="b1b7a6d0db944e8f96614ccf5d2f44f3">
        <Part Type="citata" DocPartId="f3f546c29a104deab244a8752bb8d337" PartId="dd2beac5f715469695e2029869eaf69d">
          <Part Type="strDalis" Nr="4" Abbr="4 d." DocPartId="229b3623c6054054a6f2078854db586e" PartId="d542d4bbb3ff45388a839f08a8884f1e"/>
        </Part>
      </Part>
    </Part>
    <Part Type="straipsnis" Nr="3" Abbr="3 str." Title="22 straipsnio pakeitimas" DocPartId="815241ed308e4ae7b69e6f7e33ac8616" PartId="9268e92786ce42678a61e5c1202bcc73">
      <Part Type="strDalis" Nr="1" Abbr="3 str. 1 d." DocPartId="7872492acc9a431e98d30d5bcc1b70e3" PartId="57f429f9ac0f407e92d89b131d75b152">
        <Part Type="citata" DocPartId="90403bea8d264ca08b6c1bdfc2b733ad" PartId="882de1ea3181457d92f47717224d6966">
          <Part Type="strPunktas" Nr="4" Abbr="22 str. 4 p." DocPartId="ef8207d7b5b7418a99c1d44b627e0672" PartId="6de9e81c5c814868a3d7d0648a21225e"/>
        </Part>
      </Part>
    </Part>
    <Part Type="straipsnis" Nr="4" Abbr="4 str." Title="22 straipsnio pakeitimas" DocPartId="d93443f093184e09adbb6f3f63f4259b" PartId="09c8c4504aae43dd97cb27364cb18444">
      <Part Type="strDalis" Nr="1" Abbr="4 str. 1 d." DocPartId="8172b6b334e44eb79d10eea6b057e515" PartId="a274f118bbb74515b642a04c898ccf60">
        <Part Type="citata" DocPartId="e1cf6e0c83ae4728960a9c8732777a19" PartId="be8141dee0414e46bee33a0e69021dc4">
          <Part Type="strPunktas" Nr="4" Abbr="4 p." DocPartId="abc7409afdd647e3aff0246c15fb4767" PartId="ff9e62082b0e43c1a4a857a0319c5827"/>
        </Part>
      </Part>
      <Part Type="strDalis" Nr="2" Abbr="4 str. 2 d." DocPartId="d0d149f985c74c3bac54ebe0dee88c3d" PartId="9da8d55b9f9f4849a804d0973c6c80dd">
        <Part Type="citata" DocPartId="d75cd3c1b98a468d846bc7ccaa6127f2" PartId="6461ad1d9f5f4967a510ede06fccd299">
          <Part Type="strPunktas" Nr="6" Abbr="6 p." DocPartId="8926f8d8b2e74cbb84425de18bb86e6d" PartId="3437a537781e41e29ef071e8cf98b959"/>
        </Part>
      </Part>
    </Part>
    <Part Type="straipsnis" Nr="5" Abbr="5 str." Title="Įstatymo įsigaliojimas ir įgyvendinimas" DocPartId="4b46a2d99f9f49598c3b82487c5559db" PartId="b0f7aa61bfe9411f8a222f04eed6631c">
      <Part Type="strDalis" Nr="1" Abbr="5 str. 1 d." DocPartId="82dd8ca098fe43169ed97a2a4b30ed2c" PartId="a8a6a56781234d1495a7126a4221cddc"/>
      <Part Type="strDalis" Nr="2" Abbr="5 str. 2 d." DocPartId="8a21b809a73849dca9e27147738c2b32" PartId="40cdef85242c4dcea58a5ee21bce57da"/>
      <Part Type="strDalis" Nr="3" Abbr="5 str. 3 d." DocPartId="a32e00871ff546368ce9027be83aec85" PartId="4212bac4c33a4c5daf6a0fa819f2d413"/>
    </Part>
    <Part Type="signatura" DocPartId="51f847d7bc3444eebe420fa454977343" PartId="4e9048f8480944acb76c382f23c9320e"/>
  </Part>
</Parts>
</file>

<file path=customXml/itemProps1.xml><?xml version="1.0" encoding="utf-8"?>
<ds:datastoreItem xmlns:ds="http://schemas.openxmlformats.org/officeDocument/2006/customXml" ds:itemID="{2E365992-EF90-4D45-BF34-D2230010D0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479</Words>
  <Characters>3418</Characters>
  <Application>Microsoft Office Word</Application>
  <DocSecurity>0</DocSecurity>
  <Lines>28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3890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2024-06-26T04:58:00Z</dcterms:created>
  <dcterms:modified xsi:type="dcterms:W3CDTF">2024-06-26T07:30:00Z</dcterms:modified>
</cp:coreProperties>
</file>