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ecb3ac6b30c46c4856f7b40b5ed77a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182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XIV-2853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fe4b465aba646a28dc328771e27c78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fe4b465aba646a28dc328771e27c7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fe4b465aba646a28dc328771e27c789"/>
                  <w:lock w:val="sdtLocked"/>
                  <w:richText/>
                </w:sdtPr>
                <w:sdtContent>
                  <w:r>
                    <w:rPr>
                      <w:b/>
                      <w:caps/>
                    </w:rPr>
                    <w:t>182</w:t>
                  </w:r>
                  <w:r>
                    <w:rPr>
                      <w:b/>
                      <w:caps/>
                      <w:vertAlign w:val="superscript"/>
                    </w:rPr>
                    <w:t>1</w:t>
                  </w:r>
                  <w:r>
                    <w:rPr>
                      <w:b/>
                      <w:caps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69bb79c709bf4f7c8eafca16604792b8"/>
                <w:lock w:val="sdtLocked"/>
                <w:richText/>
              </w:sdtPr>
              <w:sdtContent>
                <w:p>
                  <w:pPr>
                    <w:spacing w:line="360" w:lineRule="auto"/>
                    <w:ind w:right="482"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caps/>
                    </w:rPr>
                    <w:t>182</w:t>
                  </w:r>
                  <w:r>
                    <w:rPr>
                      <w:caps/>
                      <w:vertAlign w:val="superscript"/>
                    </w:rPr>
                    <w:t>1</w:t>
                  </w:r>
                  <w:r>
                    <w:rPr>
                      <w:caps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straipsnio 1 dalį ir ją išdėstyti taip:</w:t>
                  </w:r>
                </w:p>
                <w:sdt>
                  <w:sdtPr>
                    <w:alias w:val="citata"/>
                    <w:tag w:val="part_2b5990072527468b901295ed9c6448ab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0493eecacf8640b18f67383ef373474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right="-1"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93eecacf8640b18f67383ef373474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Tas, kas neteisėtai paveikė sąžiningą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aukšto meistriškumo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sporto varžybų eigą arba rezultatą, </w:t>
                          </w:r>
                        </w:p>
                        <w:p>
                          <w:pPr>
                            <w:spacing w:line="360" w:lineRule="auto"/>
                            <w:ind w:right="-1"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t>baudžiamas viešaisiais darbais arba bauda, arba laisvės apribojimu, arba areštu, arba laisvės atėmimu iki ketverių metų.“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97fbc8f363a47f88d58275771d5e618"/>
            <w:lock w:val="sdtLocked"/>
            <w:richText/>
          </w:sdtPr>
          <w:sdtContent>
            <w:p>
              <w:pPr>
                <w:spacing w:line="360" w:lineRule="auto"/>
                <w:ind w:right="482"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97fbc8f363a47f88d58275771d5e61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97fbc8f363a47f88d58275771d5e61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f929051463ba460ea027daba1eaac3f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2025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0b3419200524f5db097220240ff66e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7A25414-1DC6-445A-8361-0BA553F6447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e7972e79d30479fbf3a0d04c7ab852a" PartId="0ecb3ac6b30c46c4856f7b40b5ed77ab">
    <Part Type="straipsnis" Nr="1" Abbr="1 str." Title="182¹ straipsnio pakeitimas" DocPartId="771ca135a2cd48c7a08532d8a4d2cade" PartId="2fe4b465aba646a28dc328771e27c789">
      <Part Type="strDalis" Nr="1" Abbr="1 str. 1 d." DocPartId="945161e45c564f3fb4b4141a6b07d413" PartId="69bb79c709bf4f7c8eafca16604792b8">
        <Part Type="citata" DocPartId="90556f4635e04e0d9ab01b009397d95d" PartId="2b5990072527468b901295ed9c6448ab">
          <Part Type="strDalis" Nr="1" Abbr="1 d." DocPartId="981ba938175a48b8822aa70ca4636b96" PartId="0493eecacf8640b18f67383ef3734747"/>
        </Part>
      </Part>
    </Part>
    <Part Type="straipsnis" Nr="2" Abbr="2 str." Title="Įstatymo įsigaliojimas" DocPartId="efd3601bd3ac49768527ab7239c30bd6" PartId="097fbc8f363a47f88d58275771d5e618">
      <Part Type="strDalis" Nr="1" Abbr="2 str. 1 d." DocPartId="743095af79794c5f94f53f2b2c97151c" PartId="f929051463ba460ea027daba1eaac3f6"/>
    </Part>
    <Part Type="signatura" DocPartId="d9fdf69fa99f48d5aedd4b934854db19" PartId="00b3419200524f5db097220240ff66e9"/>
  </Part>
</Parts>
</file>

<file path=customXml/itemProps1.xml><?xml version="1.0" encoding="utf-8"?>
<ds:datastoreItem xmlns:ds="http://schemas.openxmlformats.org/officeDocument/2006/customXml" ds:itemID="{C0C3E61C-2B2B-4276-B07A-F313A95C27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</Words>
  <Characters>546</Characters>
  <Application>Microsoft Office Word</Application>
  <DocSecurity>4</DocSecurity>
  <Lines>27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615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2024-07-05T07:43:00Z</dcterms:created>
  <dc:creator>„Windows“ vartotojas</dc:creator>
  <lastModifiedBy>adlibuser</lastModifiedBy>
  <lastPrinted>2024-06-27T09:28:00Z</lastPrinted>
  <dcterms:modified xsi:type="dcterms:W3CDTF">2024-07-05T07:43:00Z</dcterms:modified>
  <revision>2</revision>
</coreProperties>
</file>