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02adec0e0e7b494d82d561935309d637"/>
        <w:id w:val="1546561808"/>
        <w:lock w:val="sdtLocked"/>
      </w:sdtPr>
      <w:sdtEndPr/>
      <w:sdtContent>
        <w:p w14:paraId="23B383C7" w14:textId="3845F897" w:rsidR="00D213AA" w:rsidRDefault="005A4634" w:rsidP="00D3475D">
          <w:pPr>
            <w:tabs>
              <w:tab w:val="center" w:pos="4819"/>
              <w:tab w:val="right" w:pos="9638"/>
            </w:tabs>
            <w:jc w:val="center"/>
            <w:rPr>
              <w:szCs w:val="24"/>
            </w:rPr>
          </w:pPr>
          <w:r>
            <w:rPr>
              <w:szCs w:val="24"/>
            </w:rPr>
            <w:object w:dxaOrig="811" w:dyaOrig="961" w14:anchorId="23B383E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4" type="#_x0000_t75" style="width:36.75pt;height:42.75pt" o:ole="" fillcolor="window">
                <v:imagedata r:id="rId8" o:title=""/>
              </v:shape>
              <o:OLEObject Type="Embed" ProgID="Word.Picture.8" ShapeID="_x0000_i1034" DrawAspect="Content" ObjectID="_1505199973" r:id="rId9"/>
            </w:object>
          </w:r>
        </w:p>
        <w:p w14:paraId="23B383C9" w14:textId="77777777" w:rsidR="00D213AA" w:rsidRDefault="005A4634">
          <w:pPr>
            <w:tabs>
              <w:tab w:val="center" w:pos="4153"/>
              <w:tab w:val="right" w:pos="8306"/>
            </w:tabs>
            <w:jc w:val="center"/>
            <w:rPr>
              <w:b/>
              <w:szCs w:val="24"/>
            </w:rPr>
          </w:pPr>
          <w:r>
            <w:rPr>
              <w:b/>
              <w:szCs w:val="24"/>
            </w:rPr>
            <w:t>LIETUVOS RESPUBLIKOS SVEIKATOS APSAUGOS MINISTRAS</w:t>
          </w:r>
        </w:p>
        <w:p w14:paraId="23B383CA" w14:textId="77777777" w:rsidR="00D213AA" w:rsidRDefault="00D213AA">
          <w:pPr>
            <w:tabs>
              <w:tab w:val="center" w:pos="4153"/>
              <w:tab w:val="right" w:pos="8306"/>
            </w:tabs>
            <w:jc w:val="center"/>
            <w:rPr>
              <w:b/>
              <w:szCs w:val="24"/>
            </w:rPr>
          </w:pPr>
        </w:p>
        <w:p w14:paraId="23B383CB" w14:textId="77777777" w:rsidR="00D213AA" w:rsidRDefault="005A4634">
          <w:pPr>
            <w:tabs>
              <w:tab w:val="center" w:pos="4153"/>
              <w:tab w:val="right" w:pos="8306"/>
            </w:tabs>
            <w:jc w:val="center"/>
            <w:rPr>
              <w:b/>
              <w:szCs w:val="24"/>
            </w:rPr>
          </w:pPr>
          <w:r>
            <w:rPr>
              <w:b/>
              <w:szCs w:val="24"/>
            </w:rPr>
            <w:t>ĮSAKYMAS</w:t>
          </w:r>
        </w:p>
        <w:p w14:paraId="23B383CC" w14:textId="77777777" w:rsidR="00D213AA" w:rsidRDefault="00D213AA">
          <w:pPr>
            <w:tabs>
              <w:tab w:val="center" w:pos="4153"/>
              <w:tab w:val="right" w:pos="8306"/>
            </w:tabs>
            <w:jc w:val="center"/>
            <w:rPr>
              <w:b/>
              <w:szCs w:val="24"/>
            </w:rPr>
          </w:pPr>
        </w:p>
        <w:p w14:paraId="23B383CD" w14:textId="77777777" w:rsidR="00D213AA" w:rsidRDefault="005A46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jc w:val="center"/>
            <w:rPr>
              <w:b/>
              <w:szCs w:val="24"/>
            </w:rPr>
          </w:pPr>
          <w:r>
            <w:rPr>
              <w:b/>
              <w:szCs w:val="24"/>
            </w:rPr>
            <w:t xml:space="preserve">DĖL LIETUVOS RESPUBLIKOS SVEIKATOS APSAUGOS MINISTRO </w:t>
          </w:r>
          <w:r>
            <w:rPr>
              <w:b/>
              <w:szCs w:val="24"/>
              <w:lang w:eastAsia="lt-LT"/>
            </w:rPr>
            <w:t xml:space="preserve">2004 M. BALANDŽIO 8 D. </w:t>
          </w:r>
          <w:r>
            <w:rPr>
              <w:b/>
              <w:szCs w:val="24"/>
            </w:rPr>
            <w:t xml:space="preserve">ĮSAKYMO NR. V-208 „DĖL </w:t>
          </w:r>
          <w:r>
            <w:rPr>
              <w:b/>
              <w:szCs w:val="24"/>
              <w:lang w:eastAsia="lt-LT"/>
            </w:rPr>
            <w:t>BŪTINOSIOS MEDICINOS PAGALBOS IR BŪTINOSIOS MEDICINOS PAGALBOS PASLAUGŲ TEIKIMO TVARKOS BEI MASTO PATVIRTINIMO</w:t>
          </w:r>
          <w:r>
            <w:rPr>
              <w:b/>
              <w:szCs w:val="24"/>
            </w:rPr>
            <w:t>“ PAKEITIMO</w:t>
          </w:r>
        </w:p>
        <w:p w14:paraId="23B383CE" w14:textId="77777777" w:rsidR="00D213AA" w:rsidRDefault="00D213AA">
          <w:pPr>
            <w:jc w:val="center"/>
            <w:rPr>
              <w:szCs w:val="24"/>
            </w:rPr>
          </w:pPr>
        </w:p>
        <w:p w14:paraId="23B383CF" w14:textId="77777777" w:rsidR="00D213AA" w:rsidRDefault="005A4634">
          <w:pPr>
            <w:jc w:val="center"/>
            <w:rPr>
              <w:szCs w:val="24"/>
            </w:rPr>
          </w:pPr>
          <w:r>
            <w:rPr>
              <w:szCs w:val="24"/>
            </w:rPr>
            <w:t>2014 m. balandžio 7 d. Nr. V-441</w:t>
          </w:r>
        </w:p>
        <w:p w14:paraId="23B383D0" w14:textId="77777777" w:rsidR="00D213AA" w:rsidRDefault="005A4634">
          <w:pPr>
            <w:jc w:val="center"/>
            <w:rPr>
              <w:szCs w:val="24"/>
            </w:rPr>
          </w:pPr>
          <w:r>
            <w:rPr>
              <w:szCs w:val="24"/>
            </w:rPr>
            <w:t>Vilnius</w:t>
          </w:r>
        </w:p>
        <w:p w14:paraId="23B383D2" w14:textId="77777777" w:rsidR="00D213AA" w:rsidRDefault="00D213AA">
          <w:pPr>
            <w:tabs>
              <w:tab w:val="left" w:pos="6916"/>
            </w:tabs>
            <w:ind w:firstLine="6916"/>
            <w:jc w:val="both"/>
            <w:rPr>
              <w:szCs w:val="24"/>
            </w:rPr>
          </w:pPr>
        </w:p>
        <w:p w14:paraId="23B383D3" w14:textId="77777777" w:rsidR="00D213AA" w:rsidRDefault="00D213AA">
          <w:pPr>
            <w:jc w:val="both"/>
            <w:rPr>
              <w:szCs w:val="24"/>
            </w:rPr>
          </w:pPr>
        </w:p>
        <w:sdt>
          <w:sdtPr>
            <w:alias w:val="pastraipa"/>
            <w:tag w:val="part_a4725bc19d2a417cabbb8ca70e971599"/>
            <w:id w:val="674921225"/>
            <w:lock w:val="sdtLocked"/>
          </w:sdtPr>
          <w:sdtEndPr/>
          <w:sdtContent>
            <w:p w14:paraId="23B383D4" w14:textId="77777777" w:rsidR="00D213AA" w:rsidRDefault="005A4634">
              <w:pPr>
                <w:ind w:firstLine="720"/>
                <w:jc w:val="both"/>
                <w:rPr>
                  <w:szCs w:val="24"/>
                </w:rPr>
              </w:pPr>
              <w:r>
                <w:t>P</w:t>
              </w:r>
              <w:r>
                <w:rPr>
                  <w:szCs w:val="24"/>
                </w:rPr>
                <w:t xml:space="preserve"> a k e i č i u  Lietuvos Respublikos sveikatos apsaugos ministro </w:t>
              </w:r>
              <w:r>
                <w:rPr>
                  <w:szCs w:val="24"/>
                  <w:lang w:eastAsia="lt-LT"/>
                </w:rPr>
                <w:t xml:space="preserve">2004 m. balandžio 8 d. </w:t>
              </w:r>
              <w:r>
                <w:rPr>
                  <w:szCs w:val="24"/>
                </w:rPr>
                <w:t>įsakymą N</w:t>
              </w:r>
              <w:r>
                <w:rPr>
                  <w:szCs w:val="24"/>
                  <w:lang w:eastAsia="lt-LT"/>
                </w:rPr>
                <w:t>r. V-208</w:t>
              </w:r>
              <w:r>
                <w:rPr>
                  <w:szCs w:val="24"/>
                </w:rPr>
                <w:t xml:space="preserve"> „Dėl B</w:t>
              </w:r>
              <w:r>
                <w:rPr>
                  <w:szCs w:val="24"/>
                  <w:lang w:eastAsia="lt-LT"/>
                </w:rPr>
                <w:t>ūtinosios medicinos pagalbos ir būtinosios medicinos pagalbos paslaugų teikimo tvarkos bei masto patvirtinimo</w:t>
              </w:r>
              <w:r>
                <w:rPr>
                  <w:szCs w:val="24"/>
                </w:rPr>
                <w:t>“:</w:t>
              </w:r>
            </w:p>
          </w:sdtContent>
        </w:sdt>
        <w:sdt>
          <w:sdtPr>
            <w:alias w:val="1 p."/>
            <w:tag w:val="part_e536932ecbf740d8a9c7275705778879"/>
            <w:id w:val="1953814474"/>
            <w:lock w:val="sdtLocked"/>
            <w:placeholder>
              <w:docPart w:val="DefaultPlaceholder_1082065158"/>
            </w:placeholder>
          </w:sdtPr>
          <w:sdtEndPr>
            <w:rPr>
              <w:szCs w:val="24"/>
              <w:lang w:eastAsia="lt-LT"/>
            </w:rPr>
          </w:sdtEndPr>
          <w:sdtContent>
            <w:p w14:paraId="23B383D5" w14:textId="1E804741" w:rsidR="00D213AA" w:rsidRDefault="00D3475D">
              <w:pPr>
                <w:tabs>
                  <w:tab w:val="left" w:pos="993"/>
                </w:tabs>
                <w:ind w:firstLine="720"/>
                <w:jc w:val="both"/>
                <w:rPr>
                  <w:szCs w:val="24"/>
                </w:rPr>
              </w:pPr>
              <w:sdt>
                <w:sdtPr>
                  <w:alias w:val="Numeris"/>
                  <w:tag w:val="nr_e536932ecbf740d8a9c7275705778879"/>
                  <w:id w:val="1775054189"/>
                  <w:lock w:val="sdtLocked"/>
                </w:sdtPr>
                <w:sdtEndPr/>
                <w:sdtContent>
                  <w:r w:rsidR="005A4634">
                    <w:rPr>
                      <w:szCs w:val="24"/>
                    </w:rPr>
                    <w:t>1</w:t>
                  </w:r>
                </w:sdtContent>
              </w:sdt>
              <w:r w:rsidR="005A4634">
                <w:rPr>
                  <w:szCs w:val="24"/>
                </w:rPr>
                <w:t>. Pakeičiu preambulę ir ją išdėstau taip:</w:t>
              </w:r>
            </w:p>
            <w:sdt>
              <w:sdtPr>
                <w:rPr>
                  <w:szCs w:val="24"/>
                </w:rPr>
                <w:alias w:val="citata"/>
                <w:tag w:val="part_c1e6664cdccb4e1e9a3753202fdfb87d"/>
                <w:id w:val="918989658"/>
                <w:lock w:val="sdtLocked"/>
                <w:placeholder>
                  <w:docPart w:val="DefaultPlaceholder_1082065158"/>
                </w:placeholder>
              </w:sdtPr>
              <w:sdtEndPr>
                <w:rPr>
                  <w:lang w:eastAsia="lt-LT"/>
                </w:rPr>
              </w:sdtEndPr>
              <w:sdtContent>
                <w:sdt>
                  <w:sdtPr>
                    <w:rPr>
                      <w:szCs w:val="24"/>
                      <w:lang w:eastAsia="lt-LT"/>
                    </w:rPr>
                    <w:alias w:val="preambule"/>
                    <w:tag w:val="part_21804e4759eb4024be48cd3c4d4ad357"/>
                    <w:id w:val="-633565669"/>
                    <w:lock w:val="sdtLocked"/>
                  </w:sdtPr>
                  <w:sdtEndPr/>
                  <w:sdtContent>
                    <w:p w14:paraId="23B383D6" w14:textId="68B2BDA6" w:rsidR="00D213AA" w:rsidRDefault="005A4634" w:rsidP="00D3475D">
                      <w:pPr>
                        <w:tabs>
                          <w:tab w:val="left" w:pos="993"/>
                        </w:tabs>
                        <w:ind w:firstLine="720"/>
                        <w:jc w:val="both"/>
                        <w:rPr>
                          <w:szCs w:val="24"/>
                          <w:lang w:eastAsia="lt-LT"/>
                        </w:rPr>
                      </w:pPr>
                      <w:r>
                        <w:rPr>
                          <w:szCs w:val="24"/>
                          <w:lang w:eastAsia="lt-LT"/>
                        </w:rPr>
                        <w:t xml:space="preserve">„Vadovaudamasis Lietuvos Respublikos sveikatos sistemos įstatymo 19 straipsnio 2 dalimi, </w:t>
                      </w:r>
                      <w:r>
                        <w:rPr>
                          <w:szCs w:val="24"/>
                        </w:rPr>
                        <w:t>Lietuvos Respublikos įstatymo „Dėl užsieniečių teisinės padėties“ 40 straipsnio 1 dalies 11 punktu,</w:t>
                      </w:r>
                      <w:r>
                        <w:rPr>
                          <w:szCs w:val="24"/>
                          <w:lang w:eastAsia="lt-LT"/>
                        </w:rPr>
                        <w:t xml:space="preserve"> Lietuvos Respublikos Vyriausybės 2003 m. gegužės 14 d. nutarimu Nr. 590 „Dėl profesijų, darbų ir veiklos sričių darbuotojų bei transporto priemonių vairuotojų, buvusių kartu su nukentėjusiaisiais  ar ligoniais nelaimingų atsitikimų ar ūmaus gyvybei pavojingo susirgimo vietose ir privalančių suteikti jiems pirmąją pagalbą, sąrašo patvirtinimo, taip pat įstatymų nustatytų kitų asmenų kompetencijos šiais klausimais nustatymo“ ir 2004 m. balandžio 29 d. Europos Parlamento ir Tarybos Reglamentu (EB) Nr. 883/2004 dėl socialinės apsaugos sistemų koordinavimo (OL 2004 L 166, p. 1, su paskutiniais pakeitimais, padarytais 2013 m. gruodžio 19 d. Komisijos reglamentu (ES) Nr. 1372/2013 (OL 2013 L 346, p. 27).</w:t>
                      </w:r>
                    </w:p>
                  </w:sdtContent>
                </w:sdt>
              </w:sdtContent>
            </w:sdt>
          </w:sdtContent>
        </w:sdt>
        <w:sdt>
          <w:sdtPr>
            <w:alias w:val="2 p."/>
            <w:tag w:val="part_96cd89f11271436697fbe718aa7b7e0d"/>
            <w:id w:val="633150798"/>
            <w:lock w:val="sdtLocked"/>
          </w:sdtPr>
          <w:sdtEndPr>
            <w:rPr>
              <w:szCs w:val="24"/>
              <w:lang w:eastAsia="lt-LT"/>
            </w:rPr>
          </w:sdtEndPr>
          <w:sdtContent>
            <w:p w14:paraId="23B383D7" w14:textId="3DDAEDBB" w:rsidR="00D213AA" w:rsidRDefault="00D3475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080" w:hanging="360"/>
                <w:rPr>
                  <w:szCs w:val="24"/>
                  <w:lang w:eastAsia="lt-LT"/>
                </w:rPr>
              </w:pPr>
              <w:sdt>
                <w:sdtPr>
                  <w:alias w:val="Numeris"/>
                  <w:tag w:val="nr_96cd89f11271436697fbe718aa7b7e0d"/>
                  <w:id w:val="151193916"/>
                  <w:lock w:val="sdtLocked"/>
                </w:sdtPr>
                <w:sdtEndPr/>
                <w:sdtContent>
                  <w:r w:rsidR="005A4634">
                    <w:rPr>
                      <w:szCs w:val="24"/>
                      <w:lang w:eastAsia="lt-LT"/>
                    </w:rPr>
                    <w:t>2</w:t>
                  </w:r>
                </w:sdtContent>
              </w:sdt>
              <w:r w:rsidR="005A4634">
                <w:rPr>
                  <w:szCs w:val="24"/>
                  <w:lang w:eastAsia="lt-LT"/>
                </w:rPr>
                <w:t>.  Pakeičiu 4 punktą ir jį išdėstau taip:</w:t>
              </w:r>
            </w:p>
            <w:sdt>
              <w:sdtPr>
                <w:rPr>
                  <w:szCs w:val="24"/>
                  <w:lang w:eastAsia="lt-LT"/>
                </w:rPr>
                <w:tag w:val="part_897a69d5d3a1463b8950d824aa85f964"/>
                <w:id w:val="-163166595"/>
                <w:lock w:val="sdtLocked"/>
              </w:sdtPr>
              <w:sdtEndPr/>
              <w:sdtContent>
                <w:sdt>
                  <w:sdtPr>
                    <w:rPr>
                      <w:szCs w:val="24"/>
                      <w:lang w:eastAsia="lt-LT"/>
                    </w:rPr>
                    <w:tag w:val="part_baae8a3fa4cb4fe9b0fbff8893b7831e"/>
                    <w:id w:val="1192041087"/>
                    <w:lock w:val="sdtLocked"/>
                  </w:sdtPr>
                  <w:sdtEndPr/>
                  <w:sdtContent>
                    <w:p w14:paraId="23B383D8" w14:textId="0A129DA7" w:rsidR="00D213AA" w:rsidRDefault="005A4634">
                      <w:pPr>
                        <w:tabs>
                          <w:tab w:val="left" w:pos="142"/>
                          <w:tab w:val="left" w:pos="709"/>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r>
                        <w:rPr>
                          <w:szCs w:val="24"/>
                          <w:lang w:eastAsia="lt-LT"/>
                        </w:rPr>
                        <w:t>„4. P a v e d u įsakymo vykdymą kontroliuoti viceministrui pagal veiklos sritį.“</w:t>
                      </w:r>
                    </w:p>
                  </w:sdtContent>
                </w:sdt>
              </w:sdtContent>
            </w:sdt>
          </w:sdtContent>
        </w:sdt>
        <w:sdt>
          <w:sdtPr>
            <w:alias w:val="3 p."/>
            <w:tag w:val="part_41466b8f262a4e90a76b80aca3a86cd2"/>
            <w:id w:val="-2074347512"/>
            <w:lock w:val="sdtLocked"/>
          </w:sdtPr>
          <w:sdtEndPr/>
          <w:sdtContent>
            <w:p w14:paraId="23B383D9" w14:textId="77777777" w:rsidR="00D213AA" w:rsidRDefault="00D3475D">
              <w:pPr>
                <w:tabs>
                  <w:tab w:val="left" w:pos="142"/>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1466b8f262a4e90a76b80aca3a86cd2"/>
                  <w:id w:val="1539702103"/>
                  <w:lock w:val="sdtLocked"/>
                </w:sdtPr>
                <w:sdtEndPr/>
                <w:sdtContent>
                  <w:r w:rsidR="005A4634">
                    <w:rPr>
                      <w:szCs w:val="24"/>
                      <w:lang w:eastAsia="lt-LT"/>
                    </w:rPr>
                    <w:t>3</w:t>
                  </w:r>
                </w:sdtContent>
              </w:sdt>
              <w:r w:rsidR="005A4634">
                <w:rPr>
                  <w:szCs w:val="24"/>
                  <w:lang w:eastAsia="lt-LT"/>
                </w:rPr>
                <w:t>. N</w:t>
              </w:r>
              <w:r w:rsidR="005A4634">
                <w:rPr>
                  <w:rFonts w:eastAsia="Calibri"/>
                  <w:szCs w:val="24"/>
                </w:rPr>
                <w:t xml:space="preserve">urodytuoju įsakymu patvirtintoje </w:t>
              </w:r>
              <w:r w:rsidR="005A4634">
                <w:rPr>
                  <w:szCs w:val="24"/>
                  <w:lang w:eastAsia="lt-LT"/>
                </w:rPr>
                <w:t>Būtinosios medicinos pagalbos ir būtinosios medicinos pagalbos paslaugų teikimo tvarkoje bei maste:</w:t>
              </w:r>
            </w:p>
            <w:sdt>
              <w:sdtPr>
                <w:alias w:val="3.1 p."/>
                <w:tag w:val="part_bc6b20d9a68d483f86b6a45d70fdc4eb"/>
                <w:id w:val="-63645752"/>
                <w:lock w:val="sdtLocked"/>
              </w:sdtPr>
              <w:sdtEndPr/>
              <w:sdtContent>
                <w:p w14:paraId="23B383DA" w14:textId="77777777" w:rsidR="00D213AA" w:rsidRDefault="00D3475D">
                  <w:pPr>
                    <w:tabs>
                      <w:tab w:val="left" w:pos="142"/>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both"/>
                    <w:rPr>
                      <w:szCs w:val="24"/>
                      <w:lang w:eastAsia="lt-LT"/>
                    </w:rPr>
                  </w:pPr>
                  <w:sdt>
                    <w:sdtPr>
                      <w:alias w:val="Numeris"/>
                      <w:tag w:val="nr_bc6b20d9a68d483f86b6a45d70fdc4eb"/>
                      <w:id w:val="1496684168"/>
                      <w:lock w:val="sdtLocked"/>
                    </w:sdtPr>
                    <w:sdtEndPr/>
                    <w:sdtContent>
                      <w:r w:rsidR="005A4634">
                        <w:rPr>
                          <w:szCs w:val="24"/>
                          <w:lang w:eastAsia="lt-LT"/>
                        </w:rPr>
                        <w:t>3.1</w:t>
                      </w:r>
                    </w:sdtContent>
                  </w:sdt>
                  <w:r w:rsidR="005A4634">
                    <w:rPr>
                      <w:szCs w:val="24"/>
                      <w:lang w:eastAsia="lt-LT"/>
                    </w:rPr>
                    <w:t>. pakeičiu 2 punktą ir jį išdėstau taip:</w:t>
                  </w:r>
                </w:p>
                <w:sdt>
                  <w:sdtPr>
                    <w:alias w:val="citata"/>
                    <w:tag w:val="part_a2cdfeba91404841a4610de64d8d1a17"/>
                    <w:id w:val="1378747861"/>
                    <w:lock w:val="sdtLocked"/>
                  </w:sdtPr>
                  <w:sdtEndPr/>
                  <w:sdtContent>
                    <w:sdt>
                      <w:sdtPr>
                        <w:alias w:val="2 p."/>
                        <w:tag w:val="part_02e22fe3ba974088942253ff2b0b1fb0"/>
                        <w:id w:val="-2070568654"/>
                        <w:lock w:val="sdtLocked"/>
                      </w:sdtPr>
                      <w:sdtEndPr/>
                      <w:sdtContent>
                        <w:p w14:paraId="23B383DB" w14:textId="77777777" w:rsidR="00D213AA" w:rsidRDefault="005A4634">
                          <w:pPr>
                            <w:ind w:firstLine="720"/>
                            <w:jc w:val="both"/>
                          </w:pPr>
                          <w:r>
                            <w:t>„</w:t>
                          </w:r>
                          <w:sdt>
                            <w:sdtPr>
                              <w:alias w:val="Numeris"/>
                              <w:tag w:val="nr_02e22fe3ba974088942253ff2b0b1fb0"/>
                              <w:id w:val="741065434"/>
                              <w:lock w:val="sdtLocked"/>
                            </w:sdtPr>
                            <w:sdtEndPr/>
                            <w:sdtContent>
                              <w:r>
                                <w:t>2</w:t>
                              </w:r>
                            </w:sdtContent>
                          </w:sdt>
                          <w:r>
                            <w:t>. Pirmoji medicinos pagalba teikiama vadovaujantis Lietuvos Respublikos Vyriausybės  2003 m. gegužės 14 d. nutarimu Nr. 590 „Dėl profesijų, darbų ir veiklos sričių darbuotojų bei transporto priemonių vairuotojų, buvusių kartu su nukentėjusiaisiais ar ligoniais nelaimingų atsitikimų ar ūmaus gyvybei pavojingo susirgimo vietose ir privalančių suteikti jiems pirmąją pagalbą, sąrašo patvirtinimo, taip pat įstatymų nustatytų kitų asmenų kompetencijos šiais klausimais nustatymo“, Lietuvos Respublikos sveikatos apsaugos ministro 2003 m. liepos 11 d. įsakymu       Nr. V-450 „Dėl sveikatos  priežiūros ir farmacijos specialistų kompetencijos teikiant pirmąją medicinos pagalbą, pirmosios medicinos pagalbos vaistinėlių ir pirmosios pagalbos rinkinių“ ir   2011 m. rugpjūčio 31 d. įsakymu Nr. V-822 „Dėl gaivinimo standartų patvirtinimo“.“</w:t>
                          </w:r>
                        </w:p>
                      </w:sdtContent>
                    </w:sdt>
                  </w:sdtContent>
                </w:sdt>
              </w:sdtContent>
            </w:sdt>
            <w:sdt>
              <w:sdtPr>
                <w:alias w:val="3.2 p."/>
                <w:tag w:val="part_a384e512d1144f77acf12f790cb4d21b"/>
                <w:id w:val="116195544"/>
                <w:lock w:val="sdtLocked"/>
              </w:sdtPr>
              <w:sdtEndPr>
                <w:rPr>
                  <w:szCs w:val="24"/>
                </w:rPr>
              </w:sdtEndPr>
              <w:sdtContent>
                <w:p w14:paraId="1DB6FD3A" w14:textId="0E08D241" w:rsidR="00380E70" w:rsidRDefault="00D3475D">
                  <w:pPr>
                    <w:tabs>
                      <w:tab w:val="left" w:pos="993"/>
                    </w:tabs>
                    <w:ind w:left="720"/>
                    <w:jc w:val="both"/>
                    <w:rPr>
                      <w:rFonts w:eastAsia="Calibri"/>
                      <w:szCs w:val="21"/>
                    </w:rPr>
                  </w:pPr>
                  <w:sdt>
                    <w:sdtPr>
                      <w:alias w:val="Numeris"/>
                      <w:tag w:val="nr_a384e512d1144f77acf12f790cb4d21b"/>
                      <w:id w:val="1950820238"/>
                      <w:lock w:val="sdtLocked"/>
                    </w:sdtPr>
                    <w:sdtEndPr/>
                    <w:sdtContent>
                      <w:r w:rsidR="005A4634">
                        <w:rPr>
                          <w:szCs w:val="24"/>
                        </w:rPr>
                        <w:t>3.2</w:t>
                      </w:r>
                    </w:sdtContent>
                  </w:sdt>
                  <w:r w:rsidR="005A4634">
                    <w:rPr>
                      <w:szCs w:val="24"/>
                    </w:rPr>
                    <w:t>. p</w:t>
                  </w:r>
                  <w:r w:rsidR="005A4634">
                    <w:rPr>
                      <w:rFonts w:eastAsia="Calibri"/>
                      <w:szCs w:val="24"/>
                    </w:rPr>
                    <w:t xml:space="preserve">apildau </w:t>
                  </w:r>
                  <w:r w:rsidR="005A4634">
                    <w:rPr>
                      <w:rFonts w:eastAsia="Calibri"/>
                      <w:szCs w:val="21"/>
                    </w:rPr>
                    <w:t>15</w:t>
                  </w:r>
                  <w:r w:rsidR="005A4634">
                    <w:rPr>
                      <w:rFonts w:eastAsia="Calibri"/>
                      <w:szCs w:val="21"/>
                      <w:vertAlign w:val="superscript"/>
                    </w:rPr>
                    <w:t>1</w:t>
                  </w:r>
                  <w:r w:rsidR="005A4634">
                    <w:rPr>
                      <w:rFonts w:eastAsia="Calibri"/>
                      <w:szCs w:val="21"/>
                    </w:rPr>
                    <w:t xml:space="preserve"> punktu:</w:t>
                  </w:r>
                </w:p>
                <w:sdt>
                  <w:sdtPr>
                    <w:rPr>
                      <w:rFonts w:eastAsia="Calibri"/>
                      <w:szCs w:val="21"/>
                    </w:rPr>
                    <w:tag w:val="part_88f505c894be453093711a143aaf1687"/>
                    <w:id w:val="-576894594"/>
                    <w:lock w:val="sdtLocked"/>
                  </w:sdtPr>
                  <w:sdtEndPr>
                    <w:rPr>
                      <w:rFonts w:eastAsia="Times New Roman"/>
                      <w:szCs w:val="24"/>
                    </w:rPr>
                  </w:sdtEndPr>
                  <w:sdtContent>
                    <w:sdt>
                      <w:sdtPr>
                        <w:rPr>
                          <w:szCs w:val="24"/>
                        </w:rPr>
                        <w:tag w:val="part_68d3af5a053e40d184dd886d55fd43d5"/>
                        <w:id w:val="-1427265998"/>
                        <w:lock w:val="sdtLocked"/>
                      </w:sdtPr>
                      <w:sdtEndPr/>
                      <w:sdtContent>
                        <w:p w14:paraId="23B383E0" w14:textId="05EF1636" w:rsidR="00D213AA" w:rsidRDefault="00380E70" w:rsidP="00D3475D">
                          <w:pPr>
                            <w:tabs>
                              <w:tab w:val="left" w:pos="993"/>
                            </w:tabs>
                            <w:ind w:left="720"/>
                            <w:jc w:val="both"/>
                            <w:rPr>
                              <w:szCs w:val="24"/>
                            </w:rPr>
                          </w:pPr>
                          <w:r>
                            <w:rPr>
                              <w:szCs w:val="24"/>
                            </w:rPr>
                            <w:t>„</w:t>
                          </w:r>
                          <w:r w:rsidR="005A4634">
                            <w:rPr>
                              <w:szCs w:val="24"/>
                            </w:rPr>
                            <w:t>15</w:t>
                          </w:r>
                          <w:r w:rsidR="005A4634">
                            <w:rPr>
                              <w:szCs w:val="24"/>
                              <w:vertAlign w:val="superscript"/>
                            </w:rPr>
                            <w:t>1</w:t>
                          </w:r>
                          <w:r w:rsidR="005A4634">
                            <w:rPr>
                              <w:szCs w:val="24"/>
                            </w:rPr>
                            <w:t>.</w:t>
                          </w:r>
                          <w:r w:rsidR="005A4634">
                            <w:rPr>
                              <w:szCs w:val="24"/>
                              <w:vertAlign w:val="superscript"/>
                            </w:rPr>
                            <w:t xml:space="preserve"> </w:t>
                          </w:r>
                          <w:r w:rsidR="005A4634">
                            <w:rPr>
                              <w:szCs w:val="24"/>
                            </w:rPr>
                            <w:t xml:space="preserve">Šios tvarkos Skubiosios medicinos pagalbos masto lentelės 4 skiltyje nurodytos ūmios klinikinės būklės ir skubios medicinos pagalbos teikimo indikacijos laikomos pavojingomis </w:t>
                          </w:r>
                          <w:r w:rsidR="005A4634">
                            <w:rPr>
                              <w:szCs w:val="24"/>
                            </w:rPr>
                            <w:lastRenderedPageBreak/>
                            <w:t>organizmo būklėmis, dėl kurių užsienietis negali išvykti iš Lietuvos Respublikos ir jam reikalinga neatidėliotina būtinoji medicinos pagalba.</w:t>
                          </w:r>
                          <w:r>
                            <w:rPr>
                              <w:szCs w:val="24"/>
                            </w:rPr>
                            <w:t>“</w:t>
                          </w:r>
                        </w:p>
                      </w:sdtContent>
                    </w:sdt>
                  </w:sdtContent>
                </w:sdt>
              </w:sdtContent>
            </w:sdt>
          </w:sdtContent>
        </w:sdt>
        <w:sdt>
          <w:sdtPr>
            <w:alias w:val="signatura"/>
            <w:tag w:val="part_f42a789adf3540a2bbf37c212c3a3476"/>
            <w:id w:val="-1110271935"/>
            <w:lock w:val="sdtLocked"/>
          </w:sdtPr>
          <w:sdtEndPr/>
          <w:sdtContent>
            <w:p w14:paraId="5F26DE56" w14:textId="77777777" w:rsidR="00D3475D" w:rsidRDefault="00D3475D">
              <w:pPr>
                <w:jc w:val="both"/>
              </w:pPr>
            </w:p>
            <w:p w14:paraId="52180950" w14:textId="77777777" w:rsidR="00D3475D" w:rsidRDefault="00D3475D">
              <w:pPr>
                <w:jc w:val="both"/>
              </w:pPr>
            </w:p>
            <w:p w14:paraId="7F2A2617" w14:textId="77777777" w:rsidR="00D3475D" w:rsidRDefault="00D3475D">
              <w:pPr>
                <w:jc w:val="both"/>
              </w:pPr>
            </w:p>
            <w:p w14:paraId="23B383E8" w14:textId="19D4A967" w:rsidR="00D213AA" w:rsidRDefault="005A4634">
              <w:pPr>
                <w:jc w:val="both"/>
                <w:rPr>
                  <w:szCs w:val="24"/>
                </w:rPr>
              </w:pPr>
              <w:r>
                <w:rPr>
                  <w:szCs w:val="24"/>
                </w:rPr>
                <w:t xml:space="preserve">Sveikatos apsaugos ministras  </w:t>
              </w:r>
              <w:r>
                <w:rPr>
                  <w:szCs w:val="24"/>
                </w:rPr>
                <w:tab/>
                <w:t xml:space="preserve">    </w:t>
              </w:r>
              <w:r>
                <w:rPr>
                  <w:szCs w:val="24"/>
                </w:rPr>
                <w:tab/>
              </w:r>
              <w:r>
                <w:rPr>
                  <w:szCs w:val="24"/>
                </w:rPr>
                <w:tab/>
                <w:t xml:space="preserve">      Vytenis Povilas Andriukaitis</w:t>
              </w:r>
            </w:p>
            <w:bookmarkStart w:id="0" w:name="_GoBack" w:displacedByCustomXml="next"/>
            <w:bookmarkEnd w:id="0" w:displacedByCustomXml="next"/>
          </w:sdtContent>
        </w:sdt>
      </w:sdtContent>
    </w:sdt>
    <w:sectPr w:rsidR="00D213AA">
      <w:headerReference w:type="even" r:id="rId10"/>
      <w:headerReference w:type="default" r:id="rId11"/>
      <w:footerReference w:type="even" r:id="rId12"/>
      <w:footerReference w:type="default" r:id="rId13"/>
      <w:headerReference w:type="first" r:id="rId14"/>
      <w:footerReference w:type="first" r:id="rId15"/>
      <w:pgSz w:w="11906" w:h="16838"/>
      <w:pgMar w:top="1985" w:right="567" w:bottom="1843" w:left="1701"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3B383EC" w14:textId="77777777" w:rsidR="00D213AA" w:rsidRDefault="005A4634">
      <w:r>
        <w:separator/>
      </w:r>
    </w:p>
  </w:endnote>
  <w:endnote w:type="continuationSeparator" w:id="0">
    <w:p w14:paraId="23B383ED" w14:textId="77777777" w:rsidR="00D213AA" w:rsidRDefault="005A463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3B383F1" w14:textId="77777777" w:rsidR="00D213AA" w:rsidRDefault="00D213AA">
    <w:pPr>
      <w:tabs>
        <w:tab w:val="center" w:pos="4819"/>
        <w:tab w:val="right" w:pos="9638"/>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3B383F2" w14:textId="77777777" w:rsidR="00D213AA" w:rsidRDefault="00D213AA">
    <w:pPr>
      <w:tabs>
        <w:tab w:val="center" w:pos="4819"/>
        <w:tab w:val="right" w:pos="9638"/>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3B383F4" w14:textId="77777777" w:rsidR="00D213AA" w:rsidRDefault="00D213AA">
    <w:pPr>
      <w:tabs>
        <w:tab w:val="center" w:pos="4819"/>
        <w:tab w:val="right" w:pos="9638"/>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3B383EA" w14:textId="77777777" w:rsidR="00D213AA" w:rsidRDefault="005A4634">
      <w:r>
        <w:separator/>
      </w:r>
    </w:p>
  </w:footnote>
  <w:footnote w:type="continuationSeparator" w:id="0">
    <w:p w14:paraId="23B383EB" w14:textId="77777777" w:rsidR="00D213AA" w:rsidRDefault="005A463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3B383EE" w14:textId="77777777" w:rsidR="00D213AA" w:rsidRDefault="00D213AA">
    <w:pPr>
      <w:tabs>
        <w:tab w:val="center" w:pos="4819"/>
        <w:tab w:val="right" w:pos="9638"/>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84509031"/>
      <w:docPartObj>
        <w:docPartGallery w:val="Page Numbers (Top of Page)"/>
        <w:docPartUnique/>
      </w:docPartObj>
    </w:sdtPr>
    <w:sdtEndPr/>
    <w:sdtContent>
      <w:p w14:paraId="23B383EF" w14:textId="77777777" w:rsidR="00D213AA" w:rsidRDefault="005A4634">
        <w:pPr>
          <w:tabs>
            <w:tab w:val="center" w:pos="4819"/>
            <w:tab w:val="right" w:pos="9638"/>
          </w:tabs>
          <w:jc w:val="center"/>
        </w:pPr>
        <w:r>
          <w:t>2</w:t>
        </w:r>
      </w:p>
    </w:sdtContent>
  </w:sdt>
  <w:p w14:paraId="23B383F0" w14:textId="77777777" w:rsidR="00D213AA" w:rsidRDefault="00D213AA">
    <w:pPr>
      <w:tabs>
        <w:tab w:val="center" w:pos="4819"/>
        <w:tab w:val="right" w:pos="9638"/>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3B383F3" w14:textId="77777777" w:rsidR="00D213AA" w:rsidRDefault="00D213AA">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3768A"/>
    <w:rsid w:val="00380E70"/>
    <w:rsid w:val="005A4634"/>
    <w:rsid w:val="0093768A"/>
    <w:rsid w:val="00D213AA"/>
    <w:rsid w:val="00D3475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23B383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5A4634"/>
    <w:rPr>
      <w:rFonts w:ascii="Tahoma" w:hAnsi="Tahoma" w:cs="Tahoma"/>
      <w:sz w:val="16"/>
      <w:szCs w:val="16"/>
    </w:rPr>
  </w:style>
  <w:style w:type="character" w:customStyle="1" w:styleId="DebesliotekstasDiagrama">
    <w:name w:val="Debesėlio tekstas Diagrama"/>
    <w:basedOn w:val="Numatytasispastraiposriftas"/>
    <w:link w:val="Debesliotekstas"/>
    <w:rsid w:val="005A4634"/>
    <w:rPr>
      <w:rFonts w:ascii="Tahoma" w:hAnsi="Tahoma" w:cs="Tahoma"/>
      <w:sz w:val="16"/>
      <w:szCs w:val="16"/>
    </w:rPr>
  </w:style>
  <w:style w:type="character" w:styleId="Vietosrezervavimoenklotekstas">
    <w:name w:val="Placeholder Text"/>
    <w:basedOn w:val="Numatytasispastraiposriftas"/>
    <w:rsid w:val="005A4634"/>
    <w:rPr>
      <w:color w:val="808080"/>
    </w:rPr>
  </w:style>
  <w:style w:type="paragraph" w:styleId="Sraopastraipa">
    <w:name w:val="List Paragraph"/>
    <w:basedOn w:val="prastasis"/>
    <w:rsid w:val="00D3475D"/>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5A4634"/>
    <w:rPr>
      <w:rFonts w:ascii="Tahoma" w:hAnsi="Tahoma" w:cs="Tahoma"/>
      <w:sz w:val="16"/>
      <w:szCs w:val="16"/>
    </w:rPr>
  </w:style>
  <w:style w:type="character" w:customStyle="1" w:styleId="DebesliotekstasDiagrama">
    <w:name w:val="Debesėlio tekstas Diagrama"/>
    <w:basedOn w:val="Numatytasispastraiposriftas"/>
    <w:link w:val="Debesliotekstas"/>
    <w:rsid w:val="005A4634"/>
    <w:rPr>
      <w:rFonts w:ascii="Tahoma" w:hAnsi="Tahoma" w:cs="Tahoma"/>
      <w:sz w:val="16"/>
      <w:szCs w:val="16"/>
    </w:rPr>
  </w:style>
  <w:style w:type="character" w:styleId="Vietosrezervavimoenklotekstas">
    <w:name w:val="Placeholder Text"/>
    <w:basedOn w:val="Numatytasispastraiposriftas"/>
    <w:rsid w:val="005A4634"/>
    <w:rPr>
      <w:color w:val="808080"/>
    </w:rPr>
  </w:style>
  <w:style w:type="paragraph" w:styleId="Sraopastraipa">
    <w:name w:val="List Paragraph"/>
    <w:basedOn w:val="prastasis"/>
    <w:rsid w:val="00D3475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92074896">
      <w:bodyDiv w:val="1"/>
      <w:marLeft w:val="0"/>
      <w:marRight w:val="0"/>
      <w:marTop w:val="0"/>
      <w:marBottom w:val="0"/>
      <w:divBdr>
        <w:top w:val="none" w:sz="0" w:space="0" w:color="auto"/>
        <w:left w:val="none" w:sz="0" w:space="0" w:color="auto"/>
        <w:bottom w:val="none" w:sz="0" w:space="0" w:color="auto"/>
        <w:right w:val="none" w:sz="0" w:space="0" w:color="auto"/>
      </w:divBdr>
      <w:divsChild>
        <w:div w:id="763721375">
          <w:marLeft w:val="0"/>
          <w:marRight w:val="0"/>
          <w:marTop w:val="0"/>
          <w:marBottom w:val="0"/>
          <w:divBdr>
            <w:top w:val="none" w:sz="0" w:space="0" w:color="auto"/>
            <w:left w:val="none" w:sz="0" w:space="0" w:color="auto"/>
            <w:bottom w:val="none" w:sz="0" w:space="0" w:color="auto"/>
            <w:right w:val="none" w:sz="0" w:space="0" w:color="auto"/>
          </w:divBdr>
          <w:divsChild>
            <w:div w:id="2062514562">
              <w:marLeft w:val="0"/>
              <w:marRight w:val="0"/>
              <w:marTop w:val="0"/>
              <w:marBottom w:val="0"/>
              <w:divBdr>
                <w:top w:val="none" w:sz="0" w:space="0" w:color="auto"/>
                <w:left w:val="none" w:sz="0" w:space="0" w:color="auto"/>
                <w:bottom w:val="none" w:sz="0" w:space="0" w:color="auto"/>
                <w:right w:val="none" w:sz="0" w:space="0" w:color="auto"/>
              </w:divBdr>
              <w:divsChild>
                <w:div w:id="1213036706">
                  <w:marLeft w:val="0"/>
                  <w:marRight w:val="0"/>
                  <w:marTop w:val="0"/>
                  <w:marBottom w:val="0"/>
                  <w:divBdr>
                    <w:top w:val="none" w:sz="0" w:space="0" w:color="auto"/>
                    <w:left w:val="none" w:sz="0" w:space="0" w:color="auto"/>
                    <w:bottom w:val="none" w:sz="0" w:space="0" w:color="auto"/>
                    <w:right w:val="none" w:sz="0" w:space="0" w:color="auto"/>
                  </w:divBdr>
                  <w:divsChild>
                    <w:div w:id="159084647">
                      <w:marLeft w:val="1"/>
                      <w:marRight w:val="0"/>
                      <w:marTop w:val="0"/>
                      <w:marBottom w:val="0"/>
                      <w:divBdr>
                        <w:top w:val="none" w:sz="0" w:space="0" w:color="auto"/>
                        <w:left w:val="none" w:sz="0" w:space="0" w:color="auto"/>
                        <w:bottom w:val="none" w:sz="0" w:space="0" w:color="auto"/>
                        <w:right w:val="none" w:sz="0" w:space="0" w:color="auto"/>
                      </w:divBdr>
                      <w:divsChild>
                        <w:div w:id="1394112787">
                          <w:marLeft w:val="0"/>
                          <w:marRight w:val="0"/>
                          <w:marTop w:val="0"/>
                          <w:marBottom w:val="0"/>
                          <w:divBdr>
                            <w:top w:val="none" w:sz="0" w:space="0" w:color="auto"/>
                            <w:left w:val="none" w:sz="0" w:space="0" w:color="auto"/>
                            <w:bottom w:val="none" w:sz="0" w:space="0" w:color="auto"/>
                            <w:right w:val="none" w:sz="0" w:space="0" w:color="auto"/>
                          </w:divBdr>
                          <w:divsChild>
                            <w:div w:id="741374179">
                              <w:marLeft w:val="0"/>
                              <w:marRight w:val="0"/>
                              <w:marTop w:val="0"/>
                              <w:marBottom w:val="360"/>
                              <w:divBdr>
                                <w:top w:val="none" w:sz="0" w:space="0" w:color="auto"/>
                                <w:left w:val="none" w:sz="0" w:space="0" w:color="auto"/>
                                <w:bottom w:val="none" w:sz="0" w:space="0" w:color="auto"/>
                                <w:right w:val="none" w:sz="0" w:space="0" w:color="auto"/>
                              </w:divBdr>
                              <w:divsChild>
                                <w:div w:id="2074572866">
                                  <w:marLeft w:val="0"/>
                                  <w:marRight w:val="0"/>
                                  <w:marTop w:val="0"/>
                                  <w:marBottom w:val="0"/>
                                  <w:divBdr>
                                    <w:top w:val="none" w:sz="0" w:space="0" w:color="auto"/>
                                    <w:left w:val="none" w:sz="0" w:space="0" w:color="auto"/>
                                    <w:bottom w:val="none" w:sz="0" w:space="0" w:color="auto"/>
                                    <w:right w:val="none" w:sz="0" w:space="0" w:color="auto"/>
                                  </w:divBdr>
                                  <w:divsChild>
                                    <w:div w:id="2091078782">
                                      <w:marLeft w:val="0"/>
                                      <w:marRight w:val="0"/>
                                      <w:marTop w:val="0"/>
                                      <w:marBottom w:val="0"/>
                                      <w:divBdr>
                                        <w:top w:val="none" w:sz="0" w:space="0" w:color="auto"/>
                                        <w:left w:val="none" w:sz="0" w:space="0" w:color="auto"/>
                                        <w:bottom w:val="none" w:sz="0" w:space="0" w:color="auto"/>
                                        <w:right w:val="none" w:sz="0" w:space="0" w:color="auto"/>
                                      </w:divBdr>
                                      <w:divsChild>
                                        <w:div w:id="1074232695">
                                          <w:marLeft w:val="455"/>
                                          <w:marRight w:val="455"/>
                                          <w:marTop w:val="0"/>
                                          <w:marBottom w:val="152"/>
                                          <w:divBdr>
                                            <w:top w:val="single" w:sz="6" w:space="8" w:color="112449"/>
                                            <w:left w:val="single" w:sz="6" w:space="8" w:color="112449"/>
                                            <w:bottom w:val="single" w:sz="6" w:space="8" w:color="112449"/>
                                            <w:right w:val="single" w:sz="6" w:space="8" w:color="112449"/>
                                          </w:divBdr>
                                        </w:div>
                                      </w:divsChild>
                                    </w:div>
                                  </w:divsChild>
                                </w:div>
                              </w:divsChild>
                            </w:div>
                          </w:divsChild>
                        </w:div>
                      </w:divsChild>
                    </w:div>
                  </w:divsChild>
                </w:div>
              </w:divsChild>
            </w:div>
          </w:divsChild>
        </w:div>
      </w:divsChild>
    </w:div>
    <w:div w:id="1756127974">
      <w:bodyDiv w:val="1"/>
      <w:marLeft w:val="0"/>
      <w:marRight w:val="0"/>
      <w:marTop w:val="0"/>
      <w:marBottom w:val="0"/>
      <w:divBdr>
        <w:top w:val="none" w:sz="0" w:space="0" w:color="auto"/>
        <w:left w:val="none" w:sz="0" w:space="0" w:color="auto"/>
        <w:bottom w:val="none" w:sz="0" w:space="0" w:color="auto"/>
        <w:right w:val="none" w:sz="0" w:space="0" w:color="auto"/>
      </w:divBdr>
      <w:divsChild>
        <w:div w:id="1292175613">
          <w:marLeft w:val="0"/>
          <w:marRight w:val="0"/>
          <w:marTop w:val="0"/>
          <w:marBottom w:val="0"/>
          <w:divBdr>
            <w:top w:val="none" w:sz="0" w:space="0" w:color="auto"/>
            <w:left w:val="none" w:sz="0" w:space="0" w:color="auto"/>
            <w:bottom w:val="none" w:sz="0" w:space="0" w:color="auto"/>
            <w:right w:val="none" w:sz="0" w:space="0" w:color="auto"/>
          </w:divBdr>
          <w:divsChild>
            <w:div w:id="1596400060">
              <w:marLeft w:val="0"/>
              <w:marRight w:val="0"/>
              <w:marTop w:val="0"/>
              <w:marBottom w:val="0"/>
              <w:divBdr>
                <w:top w:val="none" w:sz="0" w:space="0" w:color="auto"/>
                <w:left w:val="none" w:sz="0" w:space="0" w:color="auto"/>
                <w:bottom w:val="none" w:sz="0" w:space="0" w:color="auto"/>
                <w:right w:val="none" w:sz="0" w:space="0" w:color="auto"/>
              </w:divBdr>
              <w:divsChild>
                <w:div w:id="1754467028">
                  <w:marLeft w:val="0"/>
                  <w:marRight w:val="0"/>
                  <w:marTop w:val="0"/>
                  <w:marBottom w:val="0"/>
                  <w:divBdr>
                    <w:top w:val="none" w:sz="0" w:space="0" w:color="auto"/>
                    <w:left w:val="none" w:sz="0" w:space="0" w:color="auto"/>
                    <w:bottom w:val="none" w:sz="0" w:space="0" w:color="auto"/>
                    <w:right w:val="none" w:sz="0" w:space="0" w:color="auto"/>
                  </w:divBdr>
                  <w:divsChild>
                    <w:div w:id="985163956">
                      <w:marLeft w:val="1"/>
                      <w:marRight w:val="0"/>
                      <w:marTop w:val="0"/>
                      <w:marBottom w:val="0"/>
                      <w:divBdr>
                        <w:top w:val="none" w:sz="0" w:space="0" w:color="auto"/>
                        <w:left w:val="none" w:sz="0" w:space="0" w:color="auto"/>
                        <w:bottom w:val="none" w:sz="0" w:space="0" w:color="auto"/>
                        <w:right w:val="none" w:sz="0" w:space="0" w:color="auto"/>
                      </w:divBdr>
                      <w:divsChild>
                        <w:div w:id="1234394353">
                          <w:marLeft w:val="0"/>
                          <w:marRight w:val="0"/>
                          <w:marTop w:val="0"/>
                          <w:marBottom w:val="0"/>
                          <w:divBdr>
                            <w:top w:val="none" w:sz="0" w:space="0" w:color="auto"/>
                            <w:left w:val="none" w:sz="0" w:space="0" w:color="auto"/>
                            <w:bottom w:val="none" w:sz="0" w:space="0" w:color="auto"/>
                            <w:right w:val="none" w:sz="0" w:space="0" w:color="auto"/>
                          </w:divBdr>
                          <w:divsChild>
                            <w:div w:id="1421679987">
                              <w:marLeft w:val="0"/>
                              <w:marRight w:val="0"/>
                              <w:marTop w:val="0"/>
                              <w:marBottom w:val="360"/>
                              <w:divBdr>
                                <w:top w:val="none" w:sz="0" w:space="0" w:color="auto"/>
                                <w:left w:val="none" w:sz="0" w:space="0" w:color="auto"/>
                                <w:bottom w:val="none" w:sz="0" w:space="0" w:color="auto"/>
                                <w:right w:val="none" w:sz="0" w:space="0" w:color="auto"/>
                              </w:divBdr>
                              <w:divsChild>
                                <w:div w:id="701323246">
                                  <w:marLeft w:val="0"/>
                                  <w:marRight w:val="0"/>
                                  <w:marTop w:val="0"/>
                                  <w:marBottom w:val="0"/>
                                  <w:divBdr>
                                    <w:top w:val="none" w:sz="0" w:space="0" w:color="auto"/>
                                    <w:left w:val="none" w:sz="0" w:space="0" w:color="auto"/>
                                    <w:bottom w:val="none" w:sz="0" w:space="0" w:color="auto"/>
                                    <w:right w:val="none" w:sz="0" w:space="0" w:color="auto"/>
                                  </w:divBdr>
                                  <w:divsChild>
                                    <w:div w:id="1246109369">
                                      <w:marLeft w:val="0"/>
                                      <w:marRight w:val="0"/>
                                      <w:marTop w:val="0"/>
                                      <w:marBottom w:val="0"/>
                                      <w:divBdr>
                                        <w:top w:val="none" w:sz="0" w:space="0" w:color="auto"/>
                                        <w:left w:val="none" w:sz="0" w:space="0" w:color="auto"/>
                                        <w:bottom w:val="none" w:sz="0" w:space="0" w:color="auto"/>
                                        <w:right w:val="none" w:sz="0" w:space="0" w:color="auto"/>
                                      </w:divBdr>
                                      <w:divsChild>
                                        <w:div w:id="1399132243">
                                          <w:marLeft w:val="455"/>
                                          <w:marRight w:val="455"/>
                                          <w:marTop w:val="0"/>
                                          <w:marBottom w:val="152"/>
                                          <w:divBdr>
                                            <w:top w:val="single" w:sz="6" w:space="8" w:color="112449"/>
                                            <w:left w:val="single" w:sz="6" w:space="8" w:color="112449"/>
                                            <w:bottom w:val="single" w:sz="6" w:space="8" w:color="112449"/>
                                            <w:right w:val="single" w:sz="6" w:space="8" w:color="112449"/>
                                          </w:divBdr>
                                        </w:div>
                                      </w:divsChild>
                                    </w:div>
                                  </w:divsChild>
                                </w:div>
                              </w:divsChild>
                            </w:div>
                          </w:divsChild>
                        </w:div>
                      </w:divsChild>
                    </w:div>
                  </w:divsChild>
                </w:div>
              </w:divsChild>
            </w:div>
          </w:divsChild>
        </w:div>
      </w:divsChild>
    </w:div>
    <w:div w:id="2103984469">
      <w:bodyDiv w:val="1"/>
      <w:marLeft w:val="0"/>
      <w:marRight w:val="0"/>
      <w:marTop w:val="0"/>
      <w:marBottom w:val="0"/>
      <w:divBdr>
        <w:top w:val="none" w:sz="0" w:space="0" w:color="auto"/>
        <w:left w:val="none" w:sz="0" w:space="0" w:color="auto"/>
        <w:bottom w:val="none" w:sz="0" w:space="0" w:color="auto"/>
        <w:right w:val="none" w:sz="0" w:space="0" w:color="auto"/>
      </w:divBdr>
      <w:divsChild>
        <w:div w:id="627004749">
          <w:marLeft w:val="0"/>
          <w:marRight w:val="0"/>
          <w:marTop w:val="0"/>
          <w:marBottom w:val="0"/>
          <w:divBdr>
            <w:top w:val="none" w:sz="0" w:space="0" w:color="auto"/>
            <w:left w:val="none" w:sz="0" w:space="0" w:color="auto"/>
            <w:bottom w:val="none" w:sz="0" w:space="0" w:color="auto"/>
            <w:right w:val="none" w:sz="0" w:space="0" w:color="auto"/>
          </w:divBdr>
          <w:divsChild>
            <w:div w:id="1564870070">
              <w:marLeft w:val="0"/>
              <w:marRight w:val="0"/>
              <w:marTop w:val="0"/>
              <w:marBottom w:val="0"/>
              <w:divBdr>
                <w:top w:val="none" w:sz="0" w:space="0" w:color="auto"/>
                <w:left w:val="none" w:sz="0" w:space="0" w:color="auto"/>
                <w:bottom w:val="none" w:sz="0" w:space="0" w:color="auto"/>
                <w:right w:val="none" w:sz="0" w:space="0" w:color="auto"/>
              </w:divBdr>
              <w:divsChild>
                <w:div w:id="1120564808">
                  <w:marLeft w:val="0"/>
                  <w:marRight w:val="0"/>
                  <w:marTop w:val="0"/>
                  <w:marBottom w:val="0"/>
                  <w:divBdr>
                    <w:top w:val="none" w:sz="0" w:space="0" w:color="auto"/>
                    <w:left w:val="none" w:sz="0" w:space="0" w:color="auto"/>
                    <w:bottom w:val="none" w:sz="0" w:space="0" w:color="auto"/>
                    <w:right w:val="none" w:sz="0" w:space="0" w:color="auto"/>
                  </w:divBdr>
                  <w:divsChild>
                    <w:div w:id="1189030456">
                      <w:marLeft w:val="1"/>
                      <w:marRight w:val="0"/>
                      <w:marTop w:val="0"/>
                      <w:marBottom w:val="0"/>
                      <w:divBdr>
                        <w:top w:val="none" w:sz="0" w:space="0" w:color="auto"/>
                        <w:left w:val="none" w:sz="0" w:space="0" w:color="auto"/>
                        <w:bottom w:val="none" w:sz="0" w:space="0" w:color="auto"/>
                        <w:right w:val="none" w:sz="0" w:space="0" w:color="auto"/>
                      </w:divBdr>
                      <w:divsChild>
                        <w:div w:id="621962532">
                          <w:marLeft w:val="0"/>
                          <w:marRight w:val="0"/>
                          <w:marTop w:val="0"/>
                          <w:marBottom w:val="0"/>
                          <w:divBdr>
                            <w:top w:val="none" w:sz="0" w:space="0" w:color="auto"/>
                            <w:left w:val="none" w:sz="0" w:space="0" w:color="auto"/>
                            <w:bottom w:val="none" w:sz="0" w:space="0" w:color="auto"/>
                            <w:right w:val="none" w:sz="0" w:space="0" w:color="auto"/>
                          </w:divBdr>
                          <w:divsChild>
                            <w:div w:id="974330499">
                              <w:marLeft w:val="0"/>
                              <w:marRight w:val="0"/>
                              <w:marTop w:val="0"/>
                              <w:marBottom w:val="360"/>
                              <w:divBdr>
                                <w:top w:val="none" w:sz="0" w:space="0" w:color="auto"/>
                                <w:left w:val="none" w:sz="0" w:space="0" w:color="auto"/>
                                <w:bottom w:val="none" w:sz="0" w:space="0" w:color="auto"/>
                                <w:right w:val="none" w:sz="0" w:space="0" w:color="auto"/>
                              </w:divBdr>
                              <w:divsChild>
                                <w:div w:id="187260833">
                                  <w:marLeft w:val="0"/>
                                  <w:marRight w:val="0"/>
                                  <w:marTop w:val="0"/>
                                  <w:marBottom w:val="0"/>
                                  <w:divBdr>
                                    <w:top w:val="none" w:sz="0" w:space="0" w:color="auto"/>
                                    <w:left w:val="none" w:sz="0" w:space="0" w:color="auto"/>
                                    <w:bottom w:val="none" w:sz="0" w:space="0" w:color="auto"/>
                                    <w:right w:val="none" w:sz="0" w:space="0" w:color="auto"/>
                                  </w:divBdr>
                                  <w:divsChild>
                                    <w:div w:id="1686250956">
                                      <w:marLeft w:val="0"/>
                                      <w:marRight w:val="0"/>
                                      <w:marTop w:val="0"/>
                                      <w:marBottom w:val="0"/>
                                      <w:divBdr>
                                        <w:top w:val="none" w:sz="0" w:space="0" w:color="auto"/>
                                        <w:left w:val="none" w:sz="0" w:space="0" w:color="auto"/>
                                        <w:bottom w:val="none" w:sz="0" w:space="0" w:color="auto"/>
                                        <w:right w:val="none" w:sz="0" w:space="0" w:color="auto"/>
                                      </w:divBdr>
                                      <w:divsChild>
                                        <w:div w:id="1160196365">
                                          <w:marLeft w:val="455"/>
                                          <w:marRight w:val="455"/>
                                          <w:marTop w:val="0"/>
                                          <w:marBottom w:val="152"/>
                                          <w:divBdr>
                                            <w:top w:val="single" w:sz="6" w:space="8" w:color="112449"/>
                                            <w:left w:val="single" w:sz="6" w:space="8" w:color="112449"/>
                                            <w:bottom w:val="single" w:sz="6" w:space="8" w:color="112449"/>
                                            <w:right w:val="single" w:sz="6" w:space="8" w:color="112449"/>
                                          </w:divBdr>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05F1"/>
    <w:rsid w:val="002B05F1"/>
    <w:rsid w:val="00703B63"/>
    <w:rsid w:val="00CB239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B239D"/>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B239D"/>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955e1014a28447809759191fe53f3e9c" PartId="02adec0e0e7b494d82d561935309d637">
    <Part Type="pastraipa" Nr="" Abbr="" Title="" Notes="" DocPartId="d50baf9ec60c47cba6dd7e476d1729a5" PartId="a4725bc19d2a417cabbb8ca70e971599"/>
    <Part Type="punktas" Nr="1" Abbr="1 p." DocPartId="60f6d80b1065473093f10cd8248b4102" PartId="e536932ecbf740d8a9c7275705778879">
      <Part Type="citata" Nr="" Abbr="" Title="" Notes="" DocPartId="c1e6bed394d4426d99f4d191bdc28bec" PartId="c1e6664cdccb4e1e9a3753202fdfb87d">
        <Part Type="preambule" Nr="" Abbr="" Title="" Notes="" DocPartId="567094e9fa3f48aba94d9b1a6245d595" PartId="21804e4759eb4024be48cd3c4d4ad357"/>
      </Part>
    </Part>
    <Part Type="punktas" Nr="2" Abbr="2 p." DocPartId="5a29d6d32e1f44d18bd3d34fdaaafd85" PartId="96cd89f11271436697fbe718aa7b7e0d">
      <Part Type="citata" Nr="" Abbr="" Title="" Notes="" DocPartId="465a34e46c6941eb8f028ce4aad1b8c5" PartId="897a69d5d3a1463b8950d824aa85f964">
        <Part Type="punktas" Nr="4" Abbr="4 p." Title="" Notes="" DocPartId="f258148c74f747f2a58ef8e86cf19e9e" PartId="baae8a3fa4cb4fe9b0fbff8893b7831e"/>
      </Part>
    </Part>
    <Part Type="punktas" Nr="3" Abbr="3 p." Title="" Notes="" DocPartId="30f300f4d14a4f749504a67ebd5e2d06" PartId="41466b8f262a4e90a76b80aca3a86cd2">
      <Part Type="punktas" Nr="3.1" Abbr="3.1 p." DocPartId="de8a8586f7ef42c3876fe726d2414d60" PartId="bc6b20d9a68d483f86b6a45d70fdc4eb">
        <Part Type="citata" DocPartId="579658db3efb45aca273717273491f97" PartId="a2cdfeba91404841a4610de64d8d1a17">
          <Part Type="punktas" Nr="2" Abbr="2 p." DocPartId="daa019b053284e6bb9d472232e80ae8d" PartId="02e22fe3ba974088942253ff2b0b1fb0"/>
        </Part>
      </Part>
      <Part Type="punktas" Nr="3.2" Abbr="3.2 p." DocPartId="e7b9382e59a04e7eb2f513877d8d2358" PartId="a384e512d1144f77acf12f790cb4d21b">
        <Part Type="citata" Nr="" Abbr="" Title="" Notes="" DocPartId="c5520be3cb204724a4db315421f35982" PartId="88f505c894be453093711a143aaf1687">
          <Part Type="punktas" Nr="15-1" Abbr="15-1 p." Title="" Notes="" DocPartId="1258ab5766e347faa7b5c5d7bb7aec2d" PartId="68d3af5a053e40d184dd886d55fd43d5"/>
        </Part>
      </Part>
    </Part>
    <Part Type="signatura" DocPartId="4371b79047a9478e8088e3f8f9378a06" PartId="f42a789adf3540a2bbf37c212c3a3476"/>
  </Part>
</Parts>
</file>

<file path=customXml/itemProps1.xml><?xml version="1.0" encoding="utf-8"?>
<ds:datastoreItem xmlns:ds="http://schemas.openxmlformats.org/officeDocument/2006/customXml" ds:itemID="{CA96071E-76EF-4D4F-B983-1CCD6555A44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2</Pages>
  <Words>1993</Words>
  <Characters>1137</Characters>
  <Application>Microsoft Office Word</Application>
  <DocSecurity>0</DocSecurity>
  <Lines>9</Lines>
  <Paragraphs>6</Paragraphs>
  <ScaleCrop>false</ScaleCrop>
  <HeadingPairs>
    <vt:vector size="2" baseType="variant">
      <vt:variant>
        <vt:lpstr>Pavadinimas</vt:lpstr>
      </vt:variant>
      <vt:variant>
        <vt:i4>1</vt:i4>
      </vt:variant>
    </vt:vector>
  </HeadingPairs>
  <TitlesOfParts>
    <vt:vector size="1" baseType="lpstr">
      <vt:lpstr/>
    </vt:vector>
  </TitlesOfParts>
  <Company>LR Sveikatos apsaugos ministerija</Company>
  <LinksUpToDate>false</LinksUpToDate>
  <CharactersWithSpaces>3124</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Egidijus Banys</dc:creator>
  <cp:lastModifiedBy>PETRAUSKAITĖ Girmantė</cp:lastModifiedBy>
  <cp:revision>5</cp:revision>
  <cp:lastPrinted>2014-04-01T07:35:00Z</cp:lastPrinted>
  <dcterms:created xsi:type="dcterms:W3CDTF">2014-04-09T12:05:00Z</dcterms:created>
  <dcterms:modified xsi:type="dcterms:W3CDTF">2015-10-01T07:20:00Z</dcterms:modified>
</cp:coreProperties>
</file>