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3b2d90e729f4bf1a4cac8ad92c79b99"/>
        <w:id w:val="-318272982"/>
        <w:lock w:val="sdtLocked"/>
      </w:sdtPr>
      <w:sdtEndPr/>
      <w:sdtContent>
        <w:p w14:paraId="6A7586C3" w14:textId="77777777" w:rsidR="00747670" w:rsidRDefault="00747670">
          <w:pPr>
            <w:tabs>
              <w:tab w:val="center" w:pos="4153"/>
              <w:tab w:val="right" w:pos="8306"/>
            </w:tabs>
            <w:spacing w:line="259" w:lineRule="auto"/>
            <w:rPr>
              <w:lang w:eastAsia="lt-LT"/>
            </w:rPr>
          </w:pPr>
        </w:p>
        <w:p w14:paraId="6A7586C5" w14:textId="77777777" w:rsidR="00747670" w:rsidRDefault="00BB3B75">
          <w:pPr>
            <w:jc w:val="center"/>
            <w:rPr>
              <w:lang w:eastAsia="lt-LT"/>
            </w:rPr>
          </w:pPr>
          <w:r>
            <w:rPr>
              <w:rFonts w:ascii="Arial" w:hAnsi="Arial" w:cs="Arial"/>
              <w:noProof/>
              <w:lang w:eastAsia="lt-LT"/>
            </w:rPr>
            <w:drawing>
              <wp:inline distT="0" distB="0" distL="0" distR="0" wp14:anchorId="6A758713" wp14:editId="6A75871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6A7586C6" w14:textId="77777777" w:rsidR="00747670" w:rsidRDefault="00BB3B75">
          <w:pPr>
            <w:keepNext/>
            <w:jc w:val="center"/>
            <w:rPr>
              <w:rFonts w:ascii="Arial" w:hAnsi="Arial" w:cs="Arial"/>
              <w:caps/>
              <w:sz w:val="36"/>
              <w:lang w:eastAsia="lt-LT"/>
            </w:rPr>
          </w:pPr>
          <w:r>
            <w:rPr>
              <w:rFonts w:ascii="Arial" w:hAnsi="Arial" w:cs="Arial"/>
              <w:caps/>
              <w:sz w:val="36"/>
              <w:lang w:eastAsia="lt-LT"/>
            </w:rPr>
            <w:t>Lietuvos Respublikos Vyriausybė</w:t>
          </w:r>
        </w:p>
        <w:p w14:paraId="6A7586C7" w14:textId="77777777" w:rsidR="00747670" w:rsidRDefault="00747670">
          <w:pPr>
            <w:jc w:val="center"/>
            <w:rPr>
              <w:caps/>
              <w:lang w:eastAsia="lt-LT"/>
            </w:rPr>
          </w:pPr>
        </w:p>
        <w:p w14:paraId="6A7586C8" w14:textId="77777777" w:rsidR="00747670" w:rsidRDefault="00BB3B75">
          <w:pPr>
            <w:jc w:val="center"/>
            <w:rPr>
              <w:b/>
              <w:caps/>
              <w:lang w:eastAsia="lt-LT"/>
            </w:rPr>
          </w:pPr>
          <w:r>
            <w:rPr>
              <w:b/>
              <w:caps/>
              <w:lang w:eastAsia="lt-LT"/>
            </w:rPr>
            <w:t>nutarimas</w:t>
          </w:r>
        </w:p>
        <w:p w14:paraId="6A7586C9" w14:textId="77777777" w:rsidR="00747670" w:rsidRDefault="00BB3B75">
          <w:pPr>
            <w:jc w:val="center"/>
            <w:rPr>
              <w:b/>
              <w:bCs/>
              <w:caps/>
              <w:szCs w:val="24"/>
              <w:lang w:eastAsia="lt-LT"/>
            </w:rPr>
          </w:pPr>
          <w:r>
            <w:rPr>
              <w:b/>
              <w:bCs/>
              <w:caps/>
              <w:szCs w:val="24"/>
              <w:lang w:eastAsia="lt-LT"/>
            </w:rPr>
            <w:t xml:space="preserve">DĖL </w:t>
          </w:r>
          <w:r>
            <w:rPr>
              <w:b/>
              <w:caps/>
              <w:szCs w:val="24"/>
              <w:lang w:eastAsia="lt-LT"/>
            </w:rPr>
            <w:t>PROFESINIŲ STANDARTŲ RENGIMO, ATNAUJINIMO IR TVIRTINIMO TVARKOS APRAŠO</w:t>
          </w:r>
          <w:r>
            <w:rPr>
              <w:szCs w:val="24"/>
              <w:lang w:eastAsia="lt-LT"/>
            </w:rPr>
            <w:t xml:space="preserve"> </w:t>
          </w:r>
          <w:r>
            <w:rPr>
              <w:b/>
              <w:bCs/>
              <w:caps/>
              <w:szCs w:val="24"/>
              <w:lang w:eastAsia="lt-LT"/>
            </w:rPr>
            <w:t>PATVIRTINIMO</w:t>
          </w:r>
        </w:p>
        <w:p w14:paraId="6A7586CA" w14:textId="77777777" w:rsidR="00747670" w:rsidRDefault="00747670">
          <w:pPr>
            <w:jc w:val="center"/>
            <w:rPr>
              <w:b/>
              <w:szCs w:val="24"/>
              <w:lang w:eastAsia="lt-LT"/>
            </w:rPr>
          </w:pPr>
        </w:p>
        <w:p w14:paraId="6A7586CB" w14:textId="77777777" w:rsidR="00747670" w:rsidRDefault="00BB3B75">
          <w:pPr>
            <w:jc w:val="center"/>
            <w:rPr>
              <w:lang w:eastAsia="lt-LT"/>
            </w:rPr>
          </w:pPr>
          <w:r>
            <w:rPr>
              <w:lang w:eastAsia="lt-LT"/>
            </w:rPr>
            <w:t>2019 m. balandžio 30 d. Nr. 428</w:t>
          </w:r>
        </w:p>
        <w:p w14:paraId="6A7586CC" w14:textId="77777777" w:rsidR="00747670" w:rsidRDefault="00BB3B75">
          <w:pPr>
            <w:jc w:val="center"/>
            <w:rPr>
              <w:lang w:eastAsia="lt-LT"/>
            </w:rPr>
          </w:pPr>
          <w:r>
            <w:rPr>
              <w:lang w:eastAsia="lt-LT"/>
            </w:rPr>
            <w:t>Vilnius</w:t>
          </w:r>
        </w:p>
        <w:p w14:paraId="6A7586CD" w14:textId="77777777" w:rsidR="00747670" w:rsidRDefault="00747670">
          <w:pPr>
            <w:jc w:val="center"/>
            <w:rPr>
              <w:lang w:eastAsia="lt-LT"/>
            </w:rPr>
          </w:pPr>
        </w:p>
        <w:p w14:paraId="6A7586CE" w14:textId="77777777" w:rsidR="00747670" w:rsidRDefault="00747670">
          <w:pPr>
            <w:jc w:val="center"/>
            <w:rPr>
              <w:lang w:eastAsia="lt-LT"/>
            </w:rPr>
          </w:pPr>
        </w:p>
        <w:sdt>
          <w:sdtPr>
            <w:alias w:val="preambule"/>
            <w:tag w:val="part_bb6a4e2bbc7841699bed369a1b530d53"/>
            <w:id w:val="1493373571"/>
            <w:lock w:val="sdtLocked"/>
          </w:sdtPr>
          <w:sdtEndPr/>
          <w:sdtContent>
            <w:p w14:paraId="6A7586CF" w14:textId="77777777" w:rsidR="00747670" w:rsidRDefault="00BB3B75">
              <w:pPr>
                <w:ind w:firstLine="720"/>
                <w:jc w:val="both"/>
                <w:rPr>
                  <w:szCs w:val="24"/>
                  <w:lang w:eastAsia="lt-LT"/>
                </w:rPr>
              </w:pPr>
              <w:r>
                <w:rPr>
                  <w:szCs w:val="24"/>
                  <w:lang w:eastAsia="lt-LT"/>
                </w:rPr>
                <w:t>Vadovaudamasi Lietuvos Respublikos profesinio mokymo įstatymo 13 straipsnio 14 dalimi, Lietuvos Respublikos Vyriausybė  n u t a r i a:</w:t>
              </w:r>
            </w:p>
          </w:sdtContent>
        </w:sdt>
        <w:sdt>
          <w:sdtPr>
            <w:alias w:val="pastraipa"/>
            <w:tag w:val="part_d28ddd31f48c4476944d5326ab7eac37"/>
            <w:id w:val="-2134543545"/>
            <w:lock w:val="sdtLocked"/>
          </w:sdtPr>
          <w:sdtEndPr/>
          <w:sdtContent>
            <w:p w14:paraId="6A7586D0" w14:textId="77777777" w:rsidR="00747670" w:rsidRDefault="00BB3B75">
              <w:pPr>
                <w:ind w:firstLine="720"/>
                <w:jc w:val="both"/>
                <w:rPr>
                  <w:lang w:eastAsia="lt-LT"/>
                </w:rPr>
              </w:pPr>
              <w:r>
                <w:rPr>
                  <w:szCs w:val="24"/>
                  <w:lang w:eastAsia="lt-LT"/>
                </w:rPr>
                <w:t>Patvirtinti Profesinių standartų rengimo, atnaujinimo ir tvirtinimo tvarkos aprašą (pridedama).</w:t>
              </w:r>
            </w:p>
          </w:sdtContent>
        </w:sdt>
        <w:sdt>
          <w:sdtPr>
            <w:alias w:val="signatura"/>
            <w:tag w:val="part_3e6e9400ab104e5da1dda8b1eb79fdf1"/>
            <w:id w:val="-820183029"/>
            <w:lock w:val="sdtLocked"/>
          </w:sdtPr>
          <w:sdtEndPr/>
          <w:sdtContent>
            <w:p w14:paraId="57F260C2" w14:textId="77777777" w:rsidR="00BB3B75" w:rsidRDefault="00BB3B75">
              <w:pPr>
                <w:jc w:val="both"/>
              </w:pPr>
            </w:p>
            <w:p w14:paraId="51CDE27C" w14:textId="77777777" w:rsidR="00BB3B75" w:rsidRDefault="00BB3B75">
              <w:pPr>
                <w:jc w:val="both"/>
              </w:pPr>
            </w:p>
            <w:p w14:paraId="6276831D" w14:textId="77777777" w:rsidR="00BB3B75" w:rsidRDefault="00BB3B75">
              <w:pPr>
                <w:jc w:val="both"/>
              </w:pPr>
            </w:p>
            <w:p w14:paraId="6A7586D1" w14:textId="0876D4C9" w:rsidR="00747670" w:rsidRDefault="00BB3B75">
              <w:pPr>
                <w:jc w:val="both"/>
                <w:rPr>
                  <w:szCs w:val="24"/>
                  <w:lang w:eastAsia="lt-LT"/>
                </w:rPr>
              </w:pPr>
              <w:r>
                <w:rPr>
                  <w:szCs w:val="24"/>
                  <w:lang w:eastAsia="lt-LT"/>
                </w:rPr>
                <w:t>Ministras Pirmininkas</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Saulius </w:t>
              </w:r>
              <w:proofErr w:type="spellStart"/>
              <w:r>
                <w:rPr>
                  <w:szCs w:val="24"/>
                  <w:lang w:eastAsia="lt-LT"/>
                </w:rPr>
                <w:t>Skvernelis</w:t>
              </w:r>
              <w:proofErr w:type="spellEnd"/>
            </w:p>
            <w:p w14:paraId="6A7586D2" w14:textId="77777777" w:rsidR="00747670" w:rsidRDefault="00747670">
              <w:pPr>
                <w:jc w:val="both"/>
                <w:rPr>
                  <w:szCs w:val="24"/>
                  <w:lang w:eastAsia="lt-LT"/>
                </w:rPr>
              </w:pPr>
            </w:p>
            <w:p w14:paraId="6A7586D3" w14:textId="77777777" w:rsidR="00747670" w:rsidRDefault="00747670">
              <w:pPr>
                <w:jc w:val="both"/>
                <w:rPr>
                  <w:szCs w:val="24"/>
                  <w:lang w:eastAsia="lt-LT"/>
                </w:rPr>
              </w:pPr>
            </w:p>
            <w:p w14:paraId="6A7586D4" w14:textId="77777777" w:rsidR="00747670" w:rsidRDefault="00747670">
              <w:pPr>
                <w:jc w:val="both"/>
                <w:rPr>
                  <w:szCs w:val="24"/>
                  <w:lang w:eastAsia="lt-LT"/>
                </w:rPr>
              </w:pPr>
            </w:p>
            <w:p w14:paraId="6A7586D5" w14:textId="77777777" w:rsidR="00747670" w:rsidRDefault="00BB3B75">
              <w:pPr>
                <w:jc w:val="both"/>
                <w:rPr>
                  <w:lang w:val="en-GB" w:eastAsia="lt-LT"/>
                </w:rPr>
              </w:pPr>
              <w:r>
                <w:rPr>
                  <w:szCs w:val="24"/>
                  <w:lang w:eastAsia="lt-LT"/>
                </w:rPr>
                <w:t>Švietimo, mokslo ir sporto ministras</w:t>
              </w:r>
              <w:r>
                <w:rPr>
                  <w:szCs w:val="24"/>
                  <w:lang w:eastAsia="lt-LT"/>
                </w:rPr>
                <w:tab/>
              </w:r>
              <w:r>
                <w:rPr>
                  <w:szCs w:val="24"/>
                  <w:lang w:eastAsia="lt-LT"/>
                </w:rPr>
                <w:tab/>
              </w:r>
              <w:r>
                <w:rPr>
                  <w:szCs w:val="24"/>
                  <w:lang w:eastAsia="lt-LT"/>
                </w:rPr>
                <w:tab/>
                <w:t xml:space="preserve">                               Algirdas Monkevičius</w:t>
              </w:r>
            </w:p>
          </w:sdtContent>
        </w:sdt>
      </w:sdtContent>
    </w:sdt>
    <w:sdt>
      <w:sdtPr>
        <w:alias w:val="patvirtinta"/>
        <w:tag w:val="part_e84b2a690c92489fbdbaa24233d77667"/>
        <w:id w:val="-649514240"/>
        <w:lock w:val="sdtLocked"/>
      </w:sdtPr>
      <w:sdtEndPr/>
      <w:sdtContent>
        <w:p w14:paraId="5694206B" w14:textId="77777777" w:rsidR="00BB3B75" w:rsidRDefault="00BB3B75">
          <w:pPr>
            <w:ind w:left="5954"/>
            <w:jc w:val="both"/>
            <w:sectPr w:rsidR="00BB3B7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6A7586D6" w14:textId="0D24C487" w:rsidR="00747670" w:rsidRDefault="00BB3B75">
          <w:pPr>
            <w:ind w:left="5954"/>
            <w:jc w:val="both"/>
            <w:rPr>
              <w:rFonts w:ascii="&amp;quot" w:hAnsi="&amp;quot"/>
              <w:color w:val="000000"/>
              <w:szCs w:val="24"/>
              <w:lang w:eastAsia="lt-LT"/>
            </w:rPr>
          </w:pPr>
          <w:bookmarkStart w:id="0" w:name="_GoBack"/>
          <w:bookmarkEnd w:id="0"/>
          <w:r>
            <w:rPr>
              <w:rFonts w:ascii="&amp;quot" w:hAnsi="&amp;quot"/>
              <w:color w:val="000000"/>
              <w:szCs w:val="24"/>
              <w:lang w:eastAsia="lt-LT"/>
            </w:rPr>
            <w:lastRenderedPageBreak/>
            <w:t>PATVIRTINTA</w:t>
          </w:r>
        </w:p>
        <w:p w14:paraId="6A7586D7" w14:textId="77777777" w:rsidR="00747670" w:rsidRDefault="00BB3B75">
          <w:pPr>
            <w:ind w:left="5954"/>
            <w:jc w:val="both"/>
            <w:rPr>
              <w:rFonts w:ascii="&amp;quot" w:hAnsi="&amp;quot"/>
              <w:color w:val="000000"/>
              <w:szCs w:val="24"/>
              <w:lang w:eastAsia="lt-LT"/>
            </w:rPr>
          </w:pPr>
          <w:r>
            <w:rPr>
              <w:rFonts w:ascii="&amp;quot" w:hAnsi="&amp;quot"/>
              <w:color w:val="000000"/>
              <w:szCs w:val="24"/>
              <w:lang w:eastAsia="lt-LT"/>
            </w:rPr>
            <w:t>Lietuvos Respublikos Vyriausybės 2019 m. balandžio 30 d. nutarimu Nr. 428</w:t>
          </w:r>
        </w:p>
        <w:p w14:paraId="6A7586D8" w14:textId="77777777" w:rsidR="00747670" w:rsidRDefault="00747670">
          <w:pPr>
            <w:jc w:val="center"/>
            <w:rPr>
              <w:b/>
              <w:caps/>
              <w:szCs w:val="24"/>
              <w:lang w:eastAsia="lt-LT"/>
            </w:rPr>
          </w:pPr>
        </w:p>
        <w:p w14:paraId="6A7586D9" w14:textId="77777777" w:rsidR="00747670" w:rsidRDefault="00747670">
          <w:pPr>
            <w:jc w:val="center"/>
            <w:rPr>
              <w:b/>
              <w:caps/>
              <w:szCs w:val="24"/>
              <w:lang w:eastAsia="lt-LT"/>
            </w:rPr>
          </w:pPr>
        </w:p>
        <w:p w14:paraId="6A7586DA" w14:textId="77777777" w:rsidR="00747670" w:rsidRDefault="00BB3B75">
          <w:pPr>
            <w:ind w:firstLine="1134"/>
            <w:jc w:val="center"/>
            <w:rPr>
              <w:b/>
              <w:szCs w:val="24"/>
              <w:lang w:eastAsia="lt-LT"/>
            </w:rPr>
          </w:pPr>
          <w:sdt>
            <w:sdtPr>
              <w:alias w:val="Pavadinimas"/>
              <w:tag w:val="title_e84b2a690c92489fbdbaa24233d77667"/>
              <w:id w:val="-801925060"/>
              <w:lock w:val="sdtLocked"/>
            </w:sdtPr>
            <w:sdtEndPr/>
            <w:sdtContent>
              <w:r>
                <w:rPr>
                  <w:b/>
                  <w:caps/>
                  <w:szCs w:val="24"/>
                  <w:lang w:eastAsia="lt-LT"/>
                </w:rPr>
                <w:t>PROFESINIŲ STANDARTŲ RENGIMO, ATNAUJINIMO IR TVIRTINIMO TVARKOS APRAŠAS</w:t>
              </w:r>
            </w:sdtContent>
          </w:sdt>
        </w:p>
        <w:p w14:paraId="6A7586DB" w14:textId="77777777" w:rsidR="00747670" w:rsidRDefault="00747670">
          <w:pPr>
            <w:ind w:firstLine="1134"/>
            <w:rPr>
              <w:szCs w:val="24"/>
              <w:lang w:eastAsia="lt-LT"/>
            </w:rPr>
          </w:pPr>
        </w:p>
        <w:sdt>
          <w:sdtPr>
            <w:alias w:val="skyrius"/>
            <w:tag w:val="part_e1adbdf9bf584774a8bde126d5841110"/>
            <w:id w:val="1276521485"/>
            <w:lock w:val="sdtLocked"/>
          </w:sdtPr>
          <w:sdtEndPr/>
          <w:sdtContent>
            <w:p w14:paraId="6A7586DC" w14:textId="77777777" w:rsidR="00747670" w:rsidRDefault="00BB3B75">
              <w:pPr>
                <w:keepLines/>
                <w:widowControl w:val="0"/>
                <w:suppressAutoHyphens/>
                <w:ind w:firstLine="1134"/>
                <w:jc w:val="center"/>
                <w:rPr>
                  <w:b/>
                  <w:bCs/>
                  <w:caps/>
                  <w:color w:val="000000"/>
                  <w:szCs w:val="24"/>
                  <w:lang w:eastAsia="lt-LT"/>
                </w:rPr>
              </w:pPr>
              <w:sdt>
                <w:sdtPr>
                  <w:alias w:val="Numeris"/>
                  <w:tag w:val="nr_e1adbdf9bf584774a8bde126d5841110"/>
                  <w:id w:val="-1858183296"/>
                  <w:lock w:val="sdtLocked"/>
                </w:sdtPr>
                <w:sdtEndPr/>
                <w:sdtContent>
                  <w:r>
                    <w:rPr>
                      <w:b/>
                      <w:bCs/>
                      <w:caps/>
                      <w:color w:val="000000"/>
                      <w:szCs w:val="24"/>
                      <w:lang w:eastAsia="lt-LT"/>
                    </w:rPr>
                    <w:t>I</w:t>
                  </w:r>
                </w:sdtContent>
              </w:sdt>
              <w:r>
                <w:rPr>
                  <w:b/>
                  <w:bCs/>
                  <w:caps/>
                  <w:color w:val="000000"/>
                  <w:szCs w:val="24"/>
                  <w:lang w:eastAsia="lt-LT"/>
                </w:rPr>
                <w:t xml:space="preserve"> SKYRIUS</w:t>
              </w:r>
            </w:p>
            <w:p w14:paraId="6A7586DD" w14:textId="77777777" w:rsidR="00747670" w:rsidRDefault="00BB3B75">
              <w:pPr>
                <w:keepLines/>
                <w:widowControl w:val="0"/>
                <w:suppressAutoHyphens/>
                <w:ind w:firstLine="1134"/>
                <w:jc w:val="center"/>
                <w:rPr>
                  <w:b/>
                  <w:bCs/>
                  <w:caps/>
                  <w:color w:val="000000"/>
                  <w:szCs w:val="24"/>
                  <w:lang w:eastAsia="lt-LT"/>
                </w:rPr>
              </w:pPr>
              <w:sdt>
                <w:sdtPr>
                  <w:alias w:val="Pavadinimas"/>
                  <w:tag w:val="title_e1adbdf9bf584774a8bde126d5841110"/>
                  <w:id w:val="-109060141"/>
                  <w:lock w:val="sdtLocked"/>
                </w:sdtPr>
                <w:sdtEndPr/>
                <w:sdtContent>
                  <w:r>
                    <w:rPr>
                      <w:b/>
                      <w:bCs/>
                      <w:caps/>
                      <w:color w:val="000000"/>
                      <w:szCs w:val="24"/>
                      <w:lang w:eastAsia="lt-LT"/>
                    </w:rPr>
                    <w:t>BENDROSIOS NUOSTATOS</w:t>
                  </w:r>
                </w:sdtContent>
              </w:sdt>
            </w:p>
            <w:p w14:paraId="6A7586DE" w14:textId="77777777" w:rsidR="00747670" w:rsidRDefault="00747670">
              <w:pPr>
                <w:widowControl w:val="0"/>
                <w:suppressAutoHyphens/>
                <w:ind w:firstLine="1134"/>
                <w:jc w:val="both"/>
                <w:rPr>
                  <w:color w:val="000000"/>
                  <w:szCs w:val="24"/>
                  <w:lang w:eastAsia="lt-LT"/>
                </w:rPr>
              </w:pPr>
            </w:p>
            <w:sdt>
              <w:sdtPr>
                <w:alias w:val="1 p."/>
                <w:tag w:val="part_3430854745ab4a698521c94d2d5be598"/>
                <w:id w:val="888921561"/>
                <w:lock w:val="sdtLocked"/>
              </w:sdtPr>
              <w:sdtEndPr/>
              <w:sdtContent>
                <w:p w14:paraId="6A7586DF" w14:textId="77777777" w:rsidR="00747670" w:rsidRDefault="00BB3B75">
                  <w:pPr>
                    <w:widowControl w:val="0"/>
                    <w:suppressAutoHyphens/>
                    <w:ind w:firstLine="1134"/>
                    <w:jc w:val="both"/>
                    <w:rPr>
                      <w:color w:val="000000"/>
                      <w:szCs w:val="24"/>
                      <w:lang w:eastAsia="lt-LT"/>
                    </w:rPr>
                  </w:pPr>
                  <w:sdt>
                    <w:sdtPr>
                      <w:alias w:val="Numeris"/>
                      <w:tag w:val="nr_3430854745ab4a698521c94d2d5be598"/>
                      <w:id w:val="-73433119"/>
                      <w:lock w:val="sdtLocked"/>
                    </w:sdtPr>
                    <w:sdtEndPr/>
                    <w:sdtContent>
                      <w:r>
                        <w:rPr>
                          <w:color w:val="000000"/>
                          <w:szCs w:val="24"/>
                          <w:lang w:eastAsia="lt-LT"/>
                        </w:rPr>
                        <w:t>1</w:t>
                      </w:r>
                    </w:sdtContent>
                  </w:sdt>
                  <w:r>
                    <w:rPr>
                      <w:color w:val="000000"/>
                      <w:szCs w:val="24"/>
                      <w:lang w:eastAsia="lt-LT"/>
                    </w:rPr>
                    <w:t xml:space="preserve">. Profesinių standartų rengimo, atnaujinimo ir tvirtinimo tvarkos aprašas (toliau – Aprašas) nustato </w:t>
                  </w:r>
                  <w:r>
                    <w:rPr>
                      <w:szCs w:val="24"/>
                      <w:lang w:eastAsia="lt-LT"/>
                    </w:rPr>
                    <w:t>bendruosius reikalavimus profesiniams sta</w:t>
                  </w:r>
                  <w:r>
                    <w:rPr>
                      <w:szCs w:val="24"/>
                      <w:lang w:eastAsia="lt-LT"/>
                    </w:rPr>
                    <w:t>ndartams, jų struktūrą, rengimo, atnaujinimo, derinimo ir tvirtinimo tvarką</w:t>
                  </w:r>
                  <w:r>
                    <w:rPr>
                      <w:color w:val="000000"/>
                      <w:szCs w:val="24"/>
                      <w:lang w:eastAsia="lt-LT"/>
                    </w:rPr>
                    <w:t>.</w:t>
                  </w:r>
                </w:p>
              </w:sdtContent>
            </w:sdt>
            <w:sdt>
              <w:sdtPr>
                <w:alias w:val="2 p."/>
                <w:tag w:val="part_27bf1b3e761441259462f58cb80aa857"/>
                <w:id w:val="1357395458"/>
                <w:lock w:val="sdtLocked"/>
              </w:sdtPr>
              <w:sdtEndPr/>
              <w:sdtContent>
                <w:p w14:paraId="6A7586E0" w14:textId="77777777" w:rsidR="00747670" w:rsidRDefault="00BB3B75">
                  <w:pPr>
                    <w:overflowPunct w:val="0"/>
                    <w:ind w:firstLine="1134"/>
                    <w:jc w:val="both"/>
                    <w:textAlignment w:val="baseline"/>
                    <w:rPr>
                      <w:color w:val="000000"/>
                      <w:szCs w:val="24"/>
                      <w:lang w:eastAsia="lt-LT"/>
                    </w:rPr>
                  </w:pPr>
                  <w:sdt>
                    <w:sdtPr>
                      <w:alias w:val="Numeris"/>
                      <w:tag w:val="nr_27bf1b3e761441259462f58cb80aa857"/>
                      <w:id w:val="1084112667"/>
                      <w:lock w:val="sdtLocked"/>
                    </w:sdtPr>
                    <w:sdtEndPr/>
                    <w:sdtContent>
                      <w:r>
                        <w:rPr>
                          <w:szCs w:val="24"/>
                          <w:lang w:eastAsia="lt-LT"/>
                        </w:rPr>
                        <w:t>2</w:t>
                      </w:r>
                    </w:sdtContent>
                  </w:sdt>
                  <w:r>
                    <w:rPr>
                      <w:szCs w:val="24"/>
                      <w:lang w:eastAsia="lt-LT"/>
                    </w:rPr>
                    <w:t>. Apraše vartojamos sąvokos atitinka Lietuvos Respublikos švietimo įstatyme, Lietuvos Respublikos profesinio mokymo įstatyme ir Lietuvos Respublikos reglamentuojamų profesini</w:t>
                  </w:r>
                  <w:r>
                    <w:rPr>
                      <w:szCs w:val="24"/>
                      <w:lang w:eastAsia="lt-LT"/>
                    </w:rPr>
                    <w:t xml:space="preserve">ų kvalifikacijų pripažinimo įstatyme apibrėžtas sąvokas. </w:t>
                  </w:r>
                </w:p>
                <w:p w14:paraId="6A7586E1" w14:textId="77777777" w:rsidR="00747670" w:rsidRDefault="00BB3B75">
                  <w:pPr>
                    <w:ind w:firstLine="1134"/>
                    <w:jc w:val="both"/>
                    <w:rPr>
                      <w:rFonts w:eastAsia="MS Mincho"/>
                      <w:i/>
                      <w:iCs/>
                      <w:strike/>
                      <w:szCs w:val="24"/>
                      <w:lang w:eastAsia="lt-LT"/>
                    </w:rPr>
                  </w:pPr>
                </w:p>
              </w:sdtContent>
            </w:sdt>
          </w:sdtContent>
        </w:sdt>
        <w:sdt>
          <w:sdtPr>
            <w:alias w:val="skyrius"/>
            <w:tag w:val="part_767208d822e4469090757de111b63e24"/>
            <w:id w:val="1615629975"/>
            <w:lock w:val="sdtLocked"/>
          </w:sdtPr>
          <w:sdtEndPr/>
          <w:sdtContent>
            <w:p w14:paraId="6A7586E2" w14:textId="77777777" w:rsidR="00747670" w:rsidRDefault="00BB3B75">
              <w:pPr>
                <w:keepLines/>
                <w:widowControl w:val="0"/>
                <w:suppressAutoHyphens/>
                <w:ind w:firstLine="1134"/>
                <w:jc w:val="center"/>
                <w:rPr>
                  <w:b/>
                  <w:bCs/>
                  <w:caps/>
                  <w:color w:val="000000"/>
                  <w:szCs w:val="24"/>
                  <w:lang w:eastAsia="lt-LT"/>
                </w:rPr>
              </w:pPr>
              <w:sdt>
                <w:sdtPr>
                  <w:alias w:val="Numeris"/>
                  <w:tag w:val="nr_767208d822e4469090757de111b63e24"/>
                  <w:id w:val="730888791"/>
                  <w:lock w:val="sdtLocked"/>
                </w:sdtPr>
                <w:sdtEndPr/>
                <w:sdtContent>
                  <w:r>
                    <w:rPr>
                      <w:b/>
                      <w:bCs/>
                      <w:caps/>
                      <w:color w:val="000000"/>
                      <w:szCs w:val="24"/>
                      <w:lang w:eastAsia="lt-LT"/>
                    </w:rPr>
                    <w:t>II</w:t>
                  </w:r>
                </w:sdtContent>
              </w:sdt>
              <w:r>
                <w:rPr>
                  <w:b/>
                  <w:bCs/>
                  <w:caps/>
                  <w:color w:val="000000"/>
                  <w:szCs w:val="24"/>
                  <w:lang w:eastAsia="lt-LT"/>
                </w:rPr>
                <w:t xml:space="preserve"> SKYRIUS</w:t>
              </w:r>
            </w:p>
            <w:p w14:paraId="6A7586E3" w14:textId="77777777" w:rsidR="00747670" w:rsidRDefault="00BB3B75">
              <w:pPr>
                <w:keepLines/>
                <w:widowControl w:val="0"/>
                <w:suppressAutoHyphens/>
                <w:ind w:firstLine="1134"/>
                <w:jc w:val="center"/>
                <w:rPr>
                  <w:b/>
                  <w:bCs/>
                  <w:caps/>
                  <w:color w:val="000000"/>
                  <w:szCs w:val="24"/>
                  <w:lang w:eastAsia="lt-LT"/>
                </w:rPr>
              </w:pPr>
              <w:sdt>
                <w:sdtPr>
                  <w:alias w:val="Pavadinimas"/>
                  <w:tag w:val="title_767208d822e4469090757de111b63e24"/>
                  <w:id w:val="-1289048563"/>
                  <w:lock w:val="sdtLocked"/>
                </w:sdtPr>
                <w:sdtEndPr/>
                <w:sdtContent>
                  <w:r>
                    <w:rPr>
                      <w:b/>
                      <w:bCs/>
                      <w:caps/>
                      <w:color w:val="000000"/>
                      <w:szCs w:val="24"/>
                      <w:lang w:eastAsia="lt-LT"/>
                    </w:rPr>
                    <w:t>BENDRIEJI PROFESINIO STANDARTO REIKALAVIMAI</w:t>
                  </w:r>
                </w:sdtContent>
              </w:sdt>
            </w:p>
            <w:p w14:paraId="6A7586E4" w14:textId="77777777" w:rsidR="00747670" w:rsidRDefault="00747670">
              <w:pPr>
                <w:keepLines/>
                <w:widowControl w:val="0"/>
                <w:suppressAutoHyphens/>
                <w:ind w:firstLine="1134"/>
                <w:jc w:val="center"/>
                <w:rPr>
                  <w:b/>
                  <w:bCs/>
                  <w:caps/>
                  <w:color w:val="000000"/>
                  <w:szCs w:val="24"/>
                  <w:lang w:eastAsia="lt-LT"/>
                </w:rPr>
              </w:pPr>
            </w:p>
            <w:sdt>
              <w:sdtPr>
                <w:alias w:val="3 p."/>
                <w:tag w:val="part_824fa98dc4ad48adb221fa65309c7c9b"/>
                <w:id w:val="-1626081935"/>
                <w:lock w:val="sdtLocked"/>
              </w:sdtPr>
              <w:sdtEndPr/>
              <w:sdtContent>
                <w:p w14:paraId="6A7586E5" w14:textId="77777777" w:rsidR="00747670" w:rsidRDefault="00BB3B75">
                  <w:pPr>
                    <w:keepLines/>
                    <w:widowControl w:val="0"/>
                    <w:suppressAutoHyphens/>
                    <w:ind w:firstLine="1134"/>
                    <w:jc w:val="both"/>
                    <w:rPr>
                      <w:bCs/>
                      <w:szCs w:val="24"/>
                      <w:lang w:eastAsia="lt-LT"/>
                    </w:rPr>
                  </w:pPr>
                  <w:sdt>
                    <w:sdtPr>
                      <w:alias w:val="Numeris"/>
                      <w:tag w:val="nr_824fa98dc4ad48adb221fa65309c7c9b"/>
                      <w:id w:val="-1655065728"/>
                      <w:lock w:val="sdtLocked"/>
                    </w:sdtPr>
                    <w:sdtEndPr/>
                    <w:sdtContent>
                      <w:r>
                        <w:rPr>
                          <w:szCs w:val="24"/>
                          <w:lang w:eastAsia="lt-LT"/>
                        </w:rPr>
                        <w:t>3</w:t>
                      </w:r>
                    </w:sdtContent>
                  </w:sdt>
                  <w:r>
                    <w:rPr>
                      <w:szCs w:val="24"/>
                      <w:lang w:eastAsia="lt-LT"/>
                    </w:rPr>
                    <w:t>. Profesinio standarto turinys formuojamas remiantis kvalifikacijų tyrimais, atliekamais atitinkamame ūkio sektoriuje ar jo dalyje, ir vadovaujantis Lietuvos kvalifikacijų sandaros aprašu, patvirtintu Lietuvos Respublikos Vyriausybės 2010 m. gegužės 4 d. n</w:t>
                  </w:r>
                  <w:r>
                    <w:rPr>
                      <w:szCs w:val="24"/>
                      <w:lang w:eastAsia="lt-LT"/>
                    </w:rPr>
                    <w:t xml:space="preserve">utarimu Nr. 535 „Dėl Lietuvos kvalifikacijų sandaros aprašo patvirtinimo“ (toliau – Lietuvos kvalifikacijų sandaros aprašas), bei </w:t>
                  </w:r>
                  <w:r>
                    <w:rPr>
                      <w:bCs/>
                      <w:szCs w:val="24"/>
                      <w:lang w:eastAsia="lt-LT"/>
                    </w:rPr>
                    <w:t>Lietuvos Respublikos ekonomikos ir inovacijų ministro patvirtintu Lietuvos profesijų klasifikatoriumi.</w:t>
                  </w:r>
                </w:p>
              </w:sdtContent>
            </w:sdt>
            <w:sdt>
              <w:sdtPr>
                <w:alias w:val="4 p."/>
                <w:tag w:val="part_26b05e4b3dc84724bf8045bdead4510b"/>
                <w:id w:val="-45067124"/>
                <w:lock w:val="sdtLocked"/>
              </w:sdtPr>
              <w:sdtEndPr/>
              <w:sdtContent>
                <w:p w14:paraId="6A7586E6" w14:textId="77777777" w:rsidR="00747670" w:rsidRDefault="00BB3B75">
                  <w:pPr>
                    <w:keepLines/>
                    <w:widowControl w:val="0"/>
                    <w:suppressAutoHyphens/>
                    <w:ind w:firstLine="1134"/>
                    <w:jc w:val="both"/>
                    <w:rPr>
                      <w:bCs/>
                      <w:szCs w:val="24"/>
                      <w:lang w:eastAsia="lt-LT"/>
                    </w:rPr>
                  </w:pPr>
                  <w:sdt>
                    <w:sdtPr>
                      <w:alias w:val="Numeris"/>
                      <w:tag w:val="nr_26b05e4b3dc84724bf8045bdead4510b"/>
                      <w:id w:val="1567456106"/>
                      <w:lock w:val="sdtLocked"/>
                    </w:sdtPr>
                    <w:sdtEndPr/>
                    <w:sdtContent>
                      <w:r>
                        <w:rPr>
                          <w:szCs w:val="24"/>
                          <w:lang w:eastAsia="lt-LT"/>
                        </w:rPr>
                        <w:t>4</w:t>
                      </w:r>
                    </w:sdtContent>
                  </w:sdt>
                  <w:r>
                    <w:rPr>
                      <w:szCs w:val="24"/>
                      <w:lang w:eastAsia="lt-LT"/>
                    </w:rPr>
                    <w:t>. Profesiniame s</w:t>
                  </w:r>
                  <w:r>
                    <w:rPr>
                      <w:bCs/>
                      <w:szCs w:val="24"/>
                      <w:lang w:eastAsia="lt-LT"/>
                    </w:rPr>
                    <w:t>tandarte turi būti aprašytos ūkio sektoriaus ar jo dalies kvalifikacijos  pagal visus Lietuvos kvalifikacijų lygius ir nurodytos kiekvienai kvalifikacijai įgyti reikalingos kompetencijos ir kvalifikacijos suteikimo reikalavimai. Ūkio sektoriaus daliai prof</w:t>
                  </w:r>
                  <w:r>
                    <w:rPr>
                      <w:bCs/>
                      <w:szCs w:val="24"/>
                      <w:lang w:eastAsia="lt-LT"/>
                    </w:rPr>
                    <w:t xml:space="preserve">esinis standartas gali būti rengiamas tuo atveju, kai ūkio sektoriui yra priskirtinos kelios ekonominės veiklos rūšys, nurodytos Lietuvos </w:t>
                  </w:r>
                  <w:r>
                    <w:rPr>
                      <w:szCs w:val="24"/>
                      <w:lang w:eastAsia="lt-LT"/>
                    </w:rPr>
                    <w:t>statistikos departamento generalinio direktoriaus patvirtintame Ekonominės veiklos rūšių klasifikatoriuje (toliau – ek</w:t>
                  </w:r>
                  <w:r>
                    <w:rPr>
                      <w:szCs w:val="24"/>
                      <w:lang w:eastAsia="lt-LT"/>
                    </w:rPr>
                    <w:t>onominės veiklos rūšys)</w:t>
                  </w:r>
                  <w:r>
                    <w:rPr>
                      <w:bCs/>
                      <w:szCs w:val="24"/>
                      <w:lang w:eastAsia="lt-LT"/>
                    </w:rPr>
                    <w:t xml:space="preserve">. </w:t>
                  </w:r>
                </w:p>
              </w:sdtContent>
            </w:sdt>
            <w:sdt>
              <w:sdtPr>
                <w:alias w:val="5 p."/>
                <w:tag w:val="part_6a067c9a60964c03a8110dd6fd0029c7"/>
                <w:id w:val="-1212266237"/>
                <w:lock w:val="sdtLocked"/>
              </w:sdtPr>
              <w:sdtEndPr/>
              <w:sdtContent>
                <w:p w14:paraId="6A7586E7" w14:textId="77777777" w:rsidR="00747670" w:rsidRDefault="00BB3B75">
                  <w:pPr>
                    <w:keepLines/>
                    <w:widowControl w:val="0"/>
                    <w:suppressAutoHyphens/>
                    <w:ind w:firstLine="1134"/>
                    <w:jc w:val="both"/>
                    <w:rPr>
                      <w:szCs w:val="24"/>
                      <w:lang w:eastAsia="lt-LT"/>
                    </w:rPr>
                  </w:pPr>
                  <w:sdt>
                    <w:sdtPr>
                      <w:alias w:val="Numeris"/>
                      <w:tag w:val="nr_6a067c9a60964c03a8110dd6fd0029c7"/>
                      <w:id w:val="-644125155"/>
                      <w:lock w:val="sdtLocked"/>
                    </w:sdtPr>
                    <w:sdtEndPr/>
                    <w:sdtContent>
                      <w:r>
                        <w:rPr>
                          <w:szCs w:val="24"/>
                          <w:lang w:eastAsia="lt-LT"/>
                        </w:rPr>
                        <w:t>5</w:t>
                      </w:r>
                    </w:sdtContent>
                  </w:sdt>
                  <w:r>
                    <w:rPr>
                      <w:szCs w:val="24"/>
                      <w:lang w:eastAsia="lt-LT"/>
                    </w:rPr>
                    <w:t>. Profesinis standartas turi suteikti aiškią, išsamią ir suprantamą informaciją visiems, siekiantiems įgyti tam tikro lygio kvalifikaciją, švietimo teikėjams ir darbdaviams, naudojantiems šią informaciją savo veikloje.</w:t>
                  </w:r>
                </w:p>
              </w:sdtContent>
            </w:sdt>
            <w:sdt>
              <w:sdtPr>
                <w:alias w:val="6 p."/>
                <w:tag w:val="part_cd1601d74ef94cef9df1da0b9e4eaa65"/>
                <w:id w:val="623503778"/>
                <w:lock w:val="sdtLocked"/>
              </w:sdtPr>
              <w:sdtEndPr/>
              <w:sdtContent>
                <w:p w14:paraId="6A7586E8" w14:textId="77777777" w:rsidR="00747670" w:rsidRDefault="00BB3B75">
                  <w:pPr>
                    <w:keepLines/>
                    <w:widowControl w:val="0"/>
                    <w:suppressAutoHyphens/>
                    <w:ind w:firstLine="1134"/>
                    <w:jc w:val="both"/>
                    <w:rPr>
                      <w:szCs w:val="24"/>
                      <w:lang w:eastAsia="lt-LT"/>
                    </w:rPr>
                  </w:pPr>
                  <w:sdt>
                    <w:sdtPr>
                      <w:alias w:val="Numeris"/>
                      <w:tag w:val="nr_cd1601d74ef94cef9df1da0b9e4eaa65"/>
                      <w:id w:val="1186411560"/>
                      <w:lock w:val="sdtLocked"/>
                    </w:sdtPr>
                    <w:sdtEndPr/>
                    <w:sdtContent>
                      <w:r>
                        <w:rPr>
                          <w:szCs w:val="24"/>
                          <w:lang w:eastAsia="lt-LT"/>
                        </w:rPr>
                        <w:t>6</w:t>
                      </w:r>
                    </w:sdtContent>
                  </w:sdt>
                  <w:r>
                    <w:rPr>
                      <w:szCs w:val="24"/>
                      <w:lang w:eastAsia="lt-LT"/>
                    </w:rPr>
                    <w:t>.</w:t>
                  </w:r>
                  <w:r>
                    <w:rPr>
                      <w:szCs w:val="24"/>
                      <w:lang w:eastAsia="lt-LT"/>
                    </w:rPr>
                    <w:t xml:space="preserve"> Profesinio standarto atnaujinimo apimtys gali būti įvairios, atsižvelgiant į pokyčius atitinkamame ūkio sektoriuje.  </w:t>
                  </w:r>
                </w:p>
                <w:p w14:paraId="6A7586E9" w14:textId="77777777" w:rsidR="00747670" w:rsidRDefault="00BB3B75">
                  <w:pPr>
                    <w:keepLines/>
                    <w:widowControl w:val="0"/>
                    <w:suppressAutoHyphens/>
                    <w:jc w:val="both"/>
                    <w:rPr>
                      <w:szCs w:val="24"/>
                      <w:lang w:eastAsia="lt-LT"/>
                    </w:rPr>
                  </w:pPr>
                </w:p>
              </w:sdtContent>
            </w:sdt>
          </w:sdtContent>
        </w:sdt>
        <w:sdt>
          <w:sdtPr>
            <w:alias w:val="skyrius"/>
            <w:tag w:val="part_9dffea29f3b54cbe8a36b46243bdedbb"/>
            <w:id w:val="829718193"/>
            <w:lock w:val="sdtLocked"/>
          </w:sdtPr>
          <w:sdtEndPr/>
          <w:sdtContent>
            <w:p w14:paraId="6A7586EA" w14:textId="77777777" w:rsidR="00747670" w:rsidRDefault="00BB3B75">
              <w:pPr>
                <w:keepLines/>
                <w:widowControl w:val="0"/>
                <w:suppressAutoHyphens/>
                <w:ind w:firstLine="1134"/>
                <w:jc w:val="center"/>
                <w:rPr>
                  <w:b/>
                  <w:szCs w:val="24"/>
                  <w:lang w:eastAsia="lt-LT"/>
                </w:rPr>
              </w:pPr>
              <w:sdt>
                <w:sdtPr>
                  <w:alias w:val="Numeris"/>
                  <w:tag w:val="nr_9dffea29f3b54cbe8a36b46243bdedbb"/>
                  <w:id w:val="-1886709403"/>
                  <w:lock w:val="sdtLocked"/>
                </w:sdtPr>
                <w:sdtEndPr/>
                <w:sdtContent>
                  <w:r>
                    <w:rPr>
                      <w:b/>
                      <w:szCs w:val="24"/>
                      <w:lang w:eastAsia="lt-LT"/>
                    </w:rPr>
                    <w:t>III</w:t>
                  </w:r>
                </w:sdtContent>
              </w:sdt>
              <w:r>
                <w:rPr>
                  <w:b/>
                  <w:szCs w:val="24"/>
                  <w:lang w:eastAsia="lt-LT"/>
                </w:rPr>
                <w:t xml:space="preserve"> SKYRIUS </w:t>
              </w:r>
            </w:p>
            <w:p w14:paraId="6A7586EB" w14:textId="77777777" w:rsidR="00747670" w:rsidRDefault="00BB3B75">
              <w:pPr>
                <w:keepLines/>
                <w:widowControl w:val="0"/>
                <w:suppressAutoHyphens/>
                <w:ind w:firstLine="1134"/>
                <w:jc w:val="center"/>
                <w:rPr>
                  <w:b/>
                  <w:szCs w:val="24"/>
                  <w:lang w:eastAsia="lt-LT"/>
                </w:rPr>
              </w:pPr>
              <w:sdt>
                <w:sdtPr>
                  <w:alias w:val="Pavadinimas"/>
                  <w:tag w:val="title_9dffea29f3b54cbe8a36b46243bdedbb"/>
                  <w:id w:val="-1962182916"/>
                  <w:lock w:val="sdtLocked"/>
                </w:sdtPr>
                <w:sdtEndPr/>
                <w:sdtContent>
                  <w:r>
                    <w:rPr>
                      <w:b/>
                      <w:szCs w:val="24"/>
                      <w:lang w:eastAsia="lt-LT"/>
                    </w:rPr>
                    <w:t>PROFESINIO STANDARTO STRUKTŪRA</w:t>
                  </w:r>
                </w:sdtContent>
              </w:sdt>
            </w:p>
            <w:p w14:paraId="6A7586EC" w14:textId="77777777" w:rsidR="00747670" w:rsidRDefault="00747670">
              <w:pPr>
                <w:keepLines/>
                <w:widowControl w:val="0"/>
                <w:suppressAutoHyphens/>
                <w:ind w:firstLine="1134"/>
                <w:jc w:val="both"/>
                <w:rPr>
                  <w:b/>
                  <w:szCs w:val="24"/>
                  <w:lang w:eastAsia="lt-LT"/>
                </w:rPr>
              </w:pPr>
            </w:p>
            <w:sdt>
              <w:sdtPr>
                <w:alias w:val="7 p."/>
                <w:tag w:val="part_969ff48a29d7422ba80f7a49aa8685c6"/>
                <w:id w:val="1052740193"/>
                <w:lock w:val="sdtLocked"/>
              </w:sdtPr>
              <w:sdtEndPr/>
              <w:sdtContent>
                <w:p w14:paraId="6A7586ED" w14:textId="77777777" w:rsidR="00747670" w:rsidRDefault="00BB3B75">
                  <w:pPr>
                    <w:keepLines/>
                    <w:widowControl w:val="0"/>
                    <w:suppressAutoHyphens/>
                    <w:ind w:firstLine="1134"/>
                    <w:jc w:val="both"/>
                    <w:rPr>
                      <w:szCs w:val="24"/>
                      <w:lang w:eastAsia="lt-LT"/>
                    </w:rPr>
                  </w:pPr>
                  <w:sdt>
                    <w:sdtPr>
                      <w:alias w:val="Numeris"/>
                      <w:tag w:val="nr_969ff48a29d7422ba80f7a49aa8685c6"/>
                      <w:id w:val="-53942322"/>
                      <w:lock w:val="sdtLocked"/>
                    </w:sdtPr>
                    <w:sdtEndPr/>
                    <w:sdtContent>
                      <w:r>
                        <w:rPr>
                          <w:szCs w:val="24"/>
                          <w:lang w:eastAsia="lt-LT"/>
                        </w:rPr>
                        <w:t>7</w:t>
                      </w:r>
                    </w:sdtContent>
                  </w:sdt>
                  <w:r>
                    <w:rPr>
                      <w:szCs w:val="24"/>
                      <w:lang w:eastAsia="lt-LT"/>
                    </w:rPr>
                    <w:t>. Profesinio standarto struktūrą sudaro rekvizitai ir profesinio standarto turin</w:t>
                  </w:r>
                  <w:r>
                    <w:rPr>
                      <w:szCs w:val="24"/>
                      <w:lang w:eastAsia="lt-LT"/>
                    </w:rPr>
                    <w:t xml:space="preserve">ys. </w:t>
                  </w:r>
                </w:p>
              </w:sdtContent>
            </w:sdt>
            <w:sdt>
              <w:sdtPr>
                <w:alias w:val="8 p."/>
                <w:tag w:val="part_add076acb64446ec9e69c4143bb7297f"/>
                <w:id w:val="-1554612101"/>
                <w:lock w:val="sdtLocked"/>
              </w:sdtPr>
              <w:sdtEndPr/>
              <w:sdtContent>
                <w:p w14:paraId="6A7586EE" w14:textId="77777777" w:rsidR="00747670" w:rsidRDefault="00BB3B75">
                  <w:pPr>
                    <w:keepLines/>
                    <w:widowControl w:val="0"/>
                    <w:suppressAutoHyphens/>
                    <w:ind w:firstLine="1134"/>
                    <w:jc w:val="both"/>
                    <w:rPr>
                      <w:szCs w:val="24"/>
                      <w:lang w:eastAsia="lt-LT"/>
                    </w:rPr>
                  </w:pPr>
                  <w:sdt>
                    <w:sdtPr>
                      <w:alias w:val="Numeris"/>
                      <w:tag w:val="nr_add076acb64446ec9e69c4143bb7297f"/>
                      <w:id w:val="24847752"/>
                      <w:lock w:val="sdtLocked"/>
                    </w:sdtPr>
                    <w:sdtEndPr/>
                    <w:sdtContent>
                      <w:r>
                        <w:rPr>
                          <w:szCs w:val="24"/>
                          <w:lang w:eastAsia="lt-LT"/>
                        </w:rPr>
                        <w:t>8</w:t>
                      </w:r>
                    </w:sdtContent>
                  </w:sdt>
                  <w:r>
                    <w:rPr>
                      <w:szCs w:val="24"/>
                      <w:lang w:eastAsia="lt-LT"/>
                    </w:rPr>
                    <w:t>. Profesinio standarto rekvizitai yra:</w:t>
                  </w:r>
                </w:p>
                <w:sdt>
                  <w:sdtPr>
                    <w:alias w:val="8.1 pp."/>
                    <w:tag w:val="part_ade41ce5110c40809832e278747500e5"/>
                    <w:id w:val="-1184202410"/>
                    <w:lock w:val="sdtLocked"/>
                  </w:sdtPr>
                  <w:sdtEndPr/>
                  <w:sdtContent>
                    <w:p w14:paraId="6A7586EF" w14:textId="77777777" w:rsidR="00747670" w:rsidRDefault="00BB3B75">
                      <w:pPr>
                        <w:keepLines/>
                        <w:widowControl w:val="0"/>
                        <w:suppressAutoHyphens/>
                        <w:ind w:firstLine="1134"/>
                        <w:jc w:val="both"/>
                        <w:rPr>
                          <w:szCs w:val="24"/>
                          <w:lang w:eastAsia="lt-LT"/>
                        </w:rPr>
                      </w:pPr>
                      <w:sdt>
                        <w:sdtPr>
                          <w:alias w:val="Numeris"/>
                          <w:tag w:val="nr_ade41ce5110c40809832e278747500e5"/>
                          <w:id w:val="386068641"/>
                          <w:lock w:val="sdtLocked"/>
                        </w:sdtPr>
                        <w:sdtEndPr/>
                        <w:sdtContent>
                          <w:r>
                            <w:rPr>
                              <w:szCs w:val="24"/>
                              <w:lang w:eastAsia="lt-LT"/>
                            </w:rPr>
                            <w:t>8.1</w:t>
                          </w:r>
                        </w:sdtContent>
                      </w:sdt>
                      <w:r>
                        <w:rPr>
                          <w:szCs w:val="24"/>
                          <w:lang w:eastAsia="lt-LT"/>
                        </w:rPr>
                        <w:t>. profesinio standarto pavadinimas;</w:t>
                      </w:r>
                    </w:p>
                  </w:sdtContent>
                </w:sdt>
                <w:sdt>
                  <w:sdtPr>
                    <w:alias w:val="8.2 pp."/>
                    <w:tag w:val="part_b174ff4269e34f149688c40eecb3abcc"/>
                    <w:id w:val="1031529415"/>
                    <w:lock w:val="sdtLocked"/>
                  </w:sdtPr>
                  <w:sdtEndPr/>
                  <w:sdtContent>
                    <w:p w14:paraId="6A7586F0" w14:textId="77777777" w:rsidR="00747670" w:rsidRDefault="00BB3B75">
                      <w:pPr>
                        <w:keepLines/>
                        <w:widowControl w:val="0"/>
                        <w:suppressAutoHyphens/>
                        <w:ind w:firstLine="1134"/>
                        <w:jc w:val="both"/>
                        <w:rPr>
                          <w:szCs w:val="24"/>
                          <w:lang w:eastAsia="lt-LT"/>
                        </w:rPr>
                      </w:pPr>
                      <w:sdt>
                        <w:sdtPr>
                          <w:alias w:val="Numeris"/>
                          <w:tag w:val="nr_b174ff4269e34f149688c40eecb3abcc"/>
                          <w:id w:val="705986983"/>
                          <w:lock w:val="sdtLocked"/>
                        </w:sdtPr>
                        <w:sdtEndPr/>
                        <w:sdtContent>
                          <w:r>
                            <w:rPr>
                              <w:szCs w:val="24"/>
                              <w:lang w:eastAsia="lt-LT"/>
                            </w:rPr>
                            <w:t>8.2</w:t>
                          </w:r>
                        </w:sdtContent>
                      </w:sdt>
                      <w:r>
                        <w:rPr>
                          <w:szCs w:val="24"/>
                          <w:lang w:eastAsia="lt-LT"/>
                        </w:rPr>
                        <w:t>. profesinio standarto valstybinis kodas.</w:t>
                      </w:r>
                    </w:p>
                  </w:sdtContent>
                </w:sdt>
              </w:sdtContent>
            </w:sdt>
            <w:sdt>
              <w:sdtPr>
                <w:alias w:val="9 p."/>
                <w:tag w:val="part_9b59e7251a4b4a19b9ad69ba5ee9e002"/>
                <w:id w:val="1954287716"/>
                <w:lock w:val="sdtLocked"/>
              </w:sdtPr>
              <w:sdtEndPr/>
              <w:sdtContent>
                <w:p w14:paraId="6A7586F1" w14:textId="77777777" w:rsidR="00747670" w:rsidRDefault="00BB3B75">
                  <w:pPr>
                    <w:keepLines/>
                    <w:widowControl w:val="0"/>
                    <w:suppressAutoHyphens/>
                    <w:ind w:firstLine="1134"/>
                    <w:jc w:val="both"/>
                    <w:rPr>
                      <w:szCs w:val="24"/>
                      <w:lang w:eastAsia="lt-LT"/>
                    </w:rPr>
                  </w:pPr>
                  <w:sdt>
                    <w:sdtPr>
                      <w:alias w:val="Numeris"/>
                      <w:tag w:val="nr_9b59e7251a4b4a19b9ad69ba5ee9e002"/>
                      <w:id w:val="1536242288"/>
                      <w:lock w:val="sdtLocked"/>
                    </w:sdtPr>
                    <w:sdtEndPr/>
                    <w:sdtContent>
                      <w:r>
                        <w:rPr>
                          <w:szCs w:val="24"/>
                          <w:lang w:eastAsia="lt-LT"/>
                        </w:rPr>
                        <w:t>9</w:t>
                      </w:r>
                    </w:sdtContent>
                  </w:sdt>
                  <w:r>
                    <w:rPr>
                      <w:szCs w:val="24"/>
                      <w:lang w:eastAsia="lt-LT"/>
                    </w:rPr>
                    <w:t>. Profesinio standarto turinį sudaro:</w:t>
                  </w:r>
                </w:p>
                <w:sdt>
                  <w:sdtPr>
                    <w:alias w:val="9.1 pp."/>
                    <w:tag w:val="part_a660caaddc4d438181145d7cda6772a6"/>
                    <w:id w:val="1176924017"/>
                    <w:lock w:val="sdtLocked"/>
                  </w:sdtPr>
                  <w:sdtEndPr/>
                  <w:sdtContent>
                    <w:p w14:paraId="6A7586F2" w14:textId="77777777" w:rsidR="00747670" w:rsidRDefault="00BB3B75">
                      <w:pPr>
                        <w:keepLines/>
                        <w:widowControl w:val="0"/>
                        <w:suppressAutoHyphens/>
                        <w:ind w:firstLine="1134"/>
                        <w:jc w:val="both"/>
                        <w:rPr>
                          <w:szCs w:val="24"/>
                          <w:lang w:eastAsia="lt-LT"/>
                        </w:rPr>
                      </w:pPr>
                      <w:sdt>
                        <w:sdtPr>
                          <w:alias w:val="Numeris"/>
                          <w:tag w:val="nr_a660caaddc4d438181145d7cda6772a6"/>
                          <w:id w:val="1223718334"/>
                          <w:lock w:val="sdtLocked"/>
                        </w:sdtPr>
                        <w:sdtEndPr/>
                        <w:sdtContent>
                          <w:r>
                            <w:rPr>
                              <w:szCs w:val="24"/>
                              <w:lang w:eastAsia="lt-LT"/>
                            </w:rPr>
                            <w:t>9.1</w:t>
                          </w:r>
                        </w:sdtContent>
                      </w:sdt>
                      <w:r>
                        <w:rPr>
                          <w:szCs w:val="24"/>
                          <w:lang w:eastAsia="lt-LT"/>
                        </w:rPr>
                        <w:t>. ūkio sektoriaus ar jo dalies apibrėžimas pagal atitinkamam ūkio s</w:t>
                      </w:r>
                      <w:r>
                        <w:rPr>
                          <w:szCs w:val="24"/>
                          <w:lang w:eastAsia="lt-LT"/>
                        </w:rPr>
                        <w:t xml:space="preserve">ektoriui ar jo daliai priskirtinas ekonominės veiklos rūšis; </w:t>
                      </w:r>
                    </w:p>
                  </w:sdtContent>
                </w:sdt>
                <w:sdt>
                  <w:sdtPr>
                    <w:alias w:val="9.2 pp."/>
                    <w:tag w:val="part_b3259b7ba8f24b76a982b80fc9f07a5b"/>
                    <w:id w:val="1977880163"/>
                    <w:lock w:val="sdtLocked"/>
                  </w:sdtPr>
                  <w:sdtEndPr/>
                  <w:sdtContent>
                    <w:p w14:paraId="6A7586F3" w14:textId="77777777" w:rsidR="00747670" w:rsidRDefault="00BB3B75">
                      <w:pPr>
                        <w:overflowPunct w:val="0"/>
                        <w:ind w:firstLine="1134"/>
                        <w:jc w:val="both"/>
                        <w:textAlignment w:val="baseline"/>
                        <w:rPr>
                          <w:bCs/>
                          <w:szCs w:val="24"/>
                          <w:lang w:eastAsia="lt-LT"/>
                        </w:rPr>
                      </w:pPr>
                      <w:sdt>
                        <w:sdtPr>
                          <w:alias w:val="Numeris"/>
                          <w:tag w:val="nr_b3259b7ba8f24b76a982b80fc9f07a5b"/>
                          <w:id w:val="-1529253678"/>
                          <w:lock w:val="sdtLocked"/>
                        </w:sdtPr>
                        <w:sdtEndPr/>
                        <w:sdtContent>
                          <w:r>
                            <w:rPr>
                              <w:szCs w:val="24"/>
                              <w:lang w:eastAsia="lt-LT"/>
                            </w:rPr>
                            <w:t>9.2</w:t>
                          </w:r>
                        </w:sdtContent>
                      </w:sdt>
                      <w:r>
                        <w:rPr>
                          <w:szCs w:val="24"/>
                          <w:lang w:eastAsia="lt-LT"/>
                        </w:rPr>
                        <w:t>. ekonominės veiklos rūšims, priskirtinoms atitinkamam ūkio sektoriui ar jo daliai, vykdyti būtinų</w:t>
                      </w:r>
                      <w:r>
                        <w:rPr>
                          <w:bCs/>
                          <w:szCs w:val="24"/>
                          <w:lang w:eastAsia="lt-LT"/>
                        </w:rPr>
                        <w:t xml:space="preserve"> kvalifikacijų pagal Lietuvos kvalifikacijų sandaros aprašą </w:t>
                      </w:r>
                      <w:r>
                        <w:rPr>
                          <w:color w:val="000000"/>
                          <w:szCs w:val="24"/>
                          <w:lang w:eastAsia="lt-LT"/>
                        </w:rPr>
                        <w:t xml:space="preserve">ir Europos kvalifikacijų sandarą, patvirtintą </w:t>
                      </w:r>
                      <w:r>
                        <w:rPr>
                          <w:bCs/>
                          <w:szCs w:val="24"/>
                          <w:lang w:eastAsia="lt-LT"/>
                        </w:rPr>
                        <w:t xml:space="preserve">2017 m. gegužės 22 d. </w:t>
                      </w:r>
                      <w:r>
                        <w:rPr>
                          <w:color w:val="000000"/>
                          <w:szCs w:val="24"/>
                          <w:lang w:eastAsia="lt-LT"/>
                        </w:rPr>
                        <w:t xml:space="preserve">Tarybos </w:t>
                      </w:r>
                      <w:r>
                        <w:rPr>
                          <w:bCs/>
                          <w:szCs w:val="24"/>
                          <w:lang w:eastAsia="lt-LT"/>
                        </w:rPr>
                        <w:t>rekomendacijoje dėl Europos mokymosi visą gyvenimą kvalifikacijų sandaros, kuria panaikinama 2008 m. balandžio 23 d. Europos Parlamento ir Tarybos rekomendacija dėl Europos mokymos</w:t>
                      </w:r>
                      <w:r>
                        <w:rPr>
                          <w:bCs/>
                          <w:szCs w:val="24"/>
                          <w:lang w:eastAsia="lt-LT"/>
                        </w:rPr>
                        <w:t>i visą gyvenimą kvalifikacijų sąrangos kūrimo (OL 2017 C189, p. 15), sąrašas;</w:t>
                      </w:r>
                    </w:p>
                  </w:sdtContent>
                </w:sdt>
                <w:sdt>
                  <w:sdtPr>
                    <w:alias w:val="9.3 pp."/>
                    <w:tag w:val="part_b6b4057194f34c9eb7a416ea7d3525c8"/>
                    <w:id w:val="-1038817542"/>
                    <w:lock w:val="sdtLocked"/>
                  </w:sdtPr>
                  <w:sdtEndPr/>
                  <w:sdtContent>
                    <w:p w14:paraId="6A7586F4" w14:textId="77777777" w:rsidR="00747670" w:rsidRDefault="00BB3B75">
                      <w:pPr>
                        <w:overflowPunct w:val="0"/>
                        <w:ind w:firstLine="1134"/>
                        <w:jc w:val="both"/>
                        <w:textAlignment w:val="baseline"/>
                        <w:rPr>
                          <w:bCs/>
                          <w:szCs w:val="24"/>
                          <w:lang w:eastAsia="lt-LT"/>
                        </w:rPr>
                      </w:pPr>
                      <w:sdt>
                        <w:sdtPr>
                          <w:alias w:val="Numeris"/>
                          <w:tag w:val="nr_b6b4057194f34c9eb7a416ea7d3525c8"/>
                          <w:id w:val="1142849942"/>
                          <w:lock w:val="sdtLocked"/>
                        </w:sdtPr>
                        <w:sdtEndPr/>
                        <w:sdtContent>
                          <w:r>
                            <w:rPr>
                              <w:szCs w:val="24"/>
                              <w:lang w:eastAsia="lt-LT"/>
                            </w:rPr>
                            <w:t>9.3</w:t>
                          </w:r>
                        </w:sdtContent>
                      </w:sdt>
                      <w:r>
                        <w:rPr>
                          <w:szCs w:val="24"/>
                          <w:lang w:eastAsia="lt-LT"/>
                        </w:rPr>
                        <w:t xml:space="preserve">. </w:t>
                      </w:r>
                      <w:r>
                        <w:rPr>
                          <w:bCs/>
                          <w:szCs w:val="24"/>
                          <w:lang w:eastAsia="lt-LT"/>
                        </w:rPr>
                        <w:t>ūkio sektoriaus ar jo dalies kvalifikacijų aprašai. Kvalifikacijos aprašą sudaro: kvalifikacijos apibūdinimas (veiklos objektas, tipinės darbo priemonės ir darbo sąlygos</w:t>
                      </w:r>
                      <w:r>
                        <w:rPr>
                          <w:bCs/>
                          <w:szCs w:val="24"/>
                          <w:lang w:eastAsia="lt-LT"/>
                        </w:rPr>
                        <w:t xml:space="preserve">, ypatingi reikalavimai sveikatai (jei taikomi) ir kita papildoma informacija), </w:t>
                      </w:r>
                      <w:r>
                        <w:rPr>
                          <w:rFonts w:eastAsia="Calibri"/>
                          <w:iCs/>
                          <w:szCs w:val="24"/>
                          <w:shd w:val="clear" w:color="auto" w:fill="FFFFFF"/>
                        </w:rPr>
                        <w:t>kvalifikacijos vienetai, kurie gali būti savarankiška kvalifikacijos dalis,</w:t>
                      </w:r>
                      <w:r>
                        <w:rPr>
                          <w:bCs/>
                          <w:szCs w:val="24"/>
                          <w:shd w:val="clear" w:color="auto" w:fill="FFFFFF"/>
                          <w:lang w:eastAsia="lt-LT"/>
                        </w:rPr>
                        <w:t xml:space="preserve"> kompetencijos, kompetencijų ribos, reikalavimai asmeniui kvalifikacijai ar savarankiškai jos daliai </w:t>
                      </w:r>
                      <w:r>
                        <w:rPr>
                          <w:bCs/>
                          <w:szCs w:val="24"/>
                          <w:shd w:val="clear" w:color="auto" w:fill="FFFFFF"/>
                          <w:lang w:eastAsia="lt-LT"/>
                        </w:rPr>
                        <w:t>įgyti (reikalavimai turimam išsilavinimui (jeigu taikomi) ir (arba) kvalifikacijai (jeigu taikomi), ir (arba) profesinei patirčiai (jeigu taikomi),</w:t>
                      </w:r>
                      <w:r>
                        <w:rPr>
                          <w:bCs/>
                          <w:szCs w:val="24"/>
                          <w:lang w:eastAsia="lt-LT"/>
                        </w:rPr>
                        <w:t xml:space="preserve"> atitinkamoms kvalifikacijoms įgyti taikomi reikalavimai pagal Europos Sąjungos teisės aktus, tarptautines su</w:t>
                      </w:r>
                      <w:r>
                        <w:rPr>
                          <w:bCs/>
                          <w:szCs w:val="24"/>
                          <w:lang w:eastAsia="lt-LT"/>
                        </w:rPr>
                        <w:t xml:space="preserve">tartis ar Lietuvos Respublikos teisės aktus (jeigu taikomi), kompetencijų vertinimo reikalavimai), kvalifikacijos </w:t>
                      </w:r>
                      <w:r>
                        <w:rPr>
                          <w:szCs w:val="24"/>
                          <w:lang w:eastAsia="lt-LT"/>
                        </w:rPr>
                        <w:t>atitiktis</w:t>
                      </w:r>
                      <w:r>
                        <w:rPr>
                          <w:bCs/>
                          <w:szCs w:val="24"/>
                          <w:lang w:eastAsia="lt-LT"/>
                        </w:rPr>
                        <w:t xml:space="preserve"> Europos Sąjungos ir tarptautiniams standartams (jeigu taikoma). Ūkio sektoriaus ar jo dalies kvalifikacijų aprašai išdėstomi abėcėlė</w:t>
                      </w:r>
                      <w:r>
                        <w:rPr>
                          <w:bCs/>
                          <w:szCs w:val="24"/>
                          <w:lang w:eastAsia="lt-LT"/>
                        </w:rPr>
                        <w:t>s tvarka nuo I iki VIII kvalifikacijų lygio. Ūkio sektoriaus ar jo dalies kvalifikacijų lygiams priskirtos kvalifikacijos, kvalifikacijų vienetai ir juos sudarančios kompetencijos numeruojami eilės tvarka.</w:t>
                      </w:r>
                    </w:p>
                  </w:sdtContent>
                </w:sdt>
              </w:sdtContent>
            </w:sdt>
            <w:sdt>
              <w:sdtPr>
                <w:alias w:val="10 p."/>
                <w:tag w:val="part_917edf49beb94366a0b37af595d29a15"/>
                <w:id w:val="73394279"/>
                <w:lock w:val="sdtLocked"/>
              </w:sdtPr>
              <w:sdtEndPr/>
              <w:sdtContent>
                <w:p w14:paraId="6A7586F5" w14:textId="77777777" w:rsidR="00747670" w:rsidRDefault="00BB3B75">
                  <w:pPr>
                    <w:overflowPunct w:val="0"/>
                    <w:ind w:firstLine="1134"/>
                    <w:jc w:val="both"/>
                    <w:textAlignment w:val="baseline"/>
                    <w:rPr>
                      <w:bCs/>
                      <w:szCs w:val="24"/>
                      <w:lang w:eastAsia="lt-LT"/>
                    </w:rPr>
                  </w:pPr>
                  <w:sdt>
                    <w:sdtPr>
                      <w:alias w:val="Numeris"/>
                      <w:tag w:val="nr_917edf49beb94366a0b37af595d29a15"/>
                      <w:id w:val="177941215"/>
                      <w:lock w:val="sdtLocked"/>
                    </w:sdtPr>
                    <w:sdtEndPr/>
                    <w:sdtContent>
                      <w:r>
                        <w:rPr>
                          <w:bCs/>
                          <w:szCs w:val="24"/>
                          <w:lang w:eastAsia="lt-LT"/>
                        </w:rPr>
                        <w:t>10</w:t>
                      </w:r>
                    </w:sdtContent>
                  </w:sdt>
                  <w:r>
                    <w:rPr>
                      <w:bCs/>
                      <w:szCs w:val="24"/>
                      <w:lang w:eastAsia="lt-LT"/>
                    </w:rPr>
                    <w:t>. Profesinio standarto vieningą formą nust</w:t>
                  </w:r>
                  <w:r>
                    <w:rPr>
                      <w:bCs/>
                      <w:szCs w:val="24"/>
                      <w:lang w:eastAsia="lt-LT"/>
                    </w:rPr>
                    <w:t xml:space="preserve">ato švietimo, mokslo ir sporto ministro įgaliota institucija tvarkyti kvalifikacijas (toliau – kvalifikacijų tvarkymo institucija). </w:t>
                  </w:r>
                </w:p>
                <w:p w14:paraId="6A7586F6" w14:textId="77777777" w:rsidR="00747670" w:rsidRDefault="00BB3B75">
                  <w:pPr>
                    <w:keepLines/>
                    <w:widowControl w:val="0"/>
                    <w:suppressAutoHyphens/>
                    <w:ind w:firstLine="1134"/>
                    <w:jc w:val="center"/>
                    <w:rPr>
                      <w:b/>
                      <w:bCs/>
                      <w:caps/>
                      <w:szCs w:val="24"/>
                      <w:lang w:eastAsia="lt-LT"/>
                    </w:rPr>
                  </w:pPr>
                </w:p>
              </w:sdtContent>
            </w:sdt>
          </w:sdtContent>
        </w:sdt>
        <w:sdt>
          <w:sdtPr>
            <w:alias w:val="skyrius"/>
            <w:tag w:val="part_d5de2df11517446e955d037710c8c023"/>
            <w:id w:val="1947110642"/>
            <w:lock w:val="sdtLocked"/>
          </w:sdtPr>
          <w:sdtEndPr/>
          <w:sdtContent>
            <w:p w14:paraId="6A7586F7" w14:textId="77777777" w:rsidR="00747670" w:rsidRDefault="00BB3B75">
              <w:pPr>
                <w:keepLines/>
                <w:widowControl w:val="0"/>
                <w:suppressAutoHyphens/>
                <w:ind w:firstLine="1134"/>
                <w:jc w:val="center"/>
                <w:rPr>
                  <w:b/>
                  <w:bCs/>
                  <w:caps/>
                  <w:color w:val="000000"/>
                  <w:szCs w:val="24"/>
                  <w:lang w:eastAsia="lt-LT"/>
                </w:rPr>
              </w:pPr>
              <w:sdt>
                <w:sdtPr>
                  <w:alias w:val="Numeris"/>
                  <w:tag w:val="nr_d5de2df11517446e955d037710c8c023"/>
                  <w:id w:val="-1639707991"/>
                  <w:lock w:val="sdtLocked"/>
                </w:sdtPr>
                <w:sdtEndPr/>
                <w:sdtContent>
                  <w:r>
                    <w:rPr>
                      <w:b/>
                      <w:bCs/>
                      <w:caps/>
                      <w:color w:val="000000"/>
                      <w:szCs w:val="24"/>
                      <w:lang w:eastAsia="lt-LT"/>
                    </w:rPr>
                    <w:t>IV</w:t>
                  </w:r>
                </w:sdtContent>
              </w:sdt>
              <w:r>
                <w:rPr>
                  <w:b/>
                  <w:bCs/>
                  <w:caps/>
                  <w:color w:val="000000"/>
                  <w:szCs w:val="24"/>
                  <w:lang w:eastAsia="lt-LT"/>
                </w:rPr>
                <w:t xml:space="preserve"> SKYRIUS</w:t>
              </w:r>
            </w:p>
            <w:p w14:paraId="6A7586F8" w14:textId="77777777" w:rsidR="00747670" w:rsidRDefault="00BB3B75">
              <w:pPr>
                <w:keepLines/>
                <w:widowControl w:val="0"/>
                <w:suppressAutoHyphens/>
                <w:ind w:firstLine="1134"/>
                <w:jc w:val="center"/>
                <w:rPr>
                  <w:b/>
                  <w:bCs/>
                  <w:caps/>
                  <w:color w:val="000000"/>
                  <w:szCs w:val="24"/>
                  <w:lang w:eastAsia="lt-LT"/>
                </w:rPr>
              </w:pPr>
              <w:sdt>
                <w:sdtPr>
                  <w:alias w:val="Pavadinimas"/>
                  <w:tag w:val="title_d5de2df11517446e955d037710c8c023"/>
                  <w:id w:val="1159739049"/>
                  <w:lock w:val="sdtLocked"/>
                </w:sdtPr>
                <w:sdtEndPr/>
                <w:sdtContent>
                  <w:r>
                    <w:rPr>
                      <w:b/>
                      <w:bCs/>
                      <w:caps/>
                      <w:color w:val="000000"/>
                      <w:szCs w:val="24"/>
                      <w:lang w:eastAsia="lt-LT"/>
                    </w:rPr>
                    <w:t>PROFESINIO STANDARTO RENGIMAS IR ATNAUJINIMAS</w:t>
                  </w:r>
                </w:sdtContent>
              </w:sdt>
            </w:p>
            <w:p w14:paraId="6A7586F9" w14:textId="77777777" w:rsidR="00747670" w:rsidRDefault="00747670">
              <w:pPr>
                <w:ind w:firstLine="1134"/>
                <w:rPr>
                  <w:szCs w:val="24"/>
                  <w:lang w:eastAsia="lt-LT"/>
                </w:rPr>
              </w:pPr>
            </w:p>
            <w:sdt>
              <w:sdtPr>
                <w:alias w:val="11 p."/>
                <w:tag w:val="part_7d0472a233574dc695072e0f4a137d51"/>
                <w:id w:val="265433120"/>
                <w:lock w:val="sdtLocked"/>
              </w:sdtPr>
              <w:sdtEndPr/>
              <w:sdtContent>
                <w:p w14:paraId="6A7586FA" w14:textId="77777777" w:rsidR="00747670" w:rsidRDefault="00BB3B75">
                  <w:pPr>
                    <w:overflowPunct w:val="0"/>
                    <w:ind w:firstLine="1134"/>
                    <w:jc w:val="both"/>
                    <w:textAlignment w:val="baseline"/>
                    <w:rPr>
                      <w:szCs w:val="24"/>
                      <w:lang w:eastAsia="lt-LT"/>
                    </w:rPr>
                  </w:pPr>
                  <w:sdt>
                    <w:sdtPr>
                      <w:alias w:val="Numeris"/>
                      <w:tag w:val="nr_7d0472a233574dc695072e0f4a137d51"/>
                      <w:id w:val="1051259604"/>
                      <w:lock w:val="sdtLocked"/>
                    </w:sdtPr>
                    <w:sdtEndPr/>
                    <w:sdtContent>
                      <w:r>
                        <w:rPr>
                          <w:szCs w:val="24"/>
                          <w:lang w:eastAsia="lt-LT"/>
                        </w:rPr>
                        <w:t>11</w:t>
                      </w:r>
                    </w:sdtContent>
                  </w:sdt>
                  <w:r>
                    <w:rPr>
                      <w:szCs w:val="24"/>
                      <w:lang w:eastAsia="lt-LT"/>
                    </w:rPr>
                    <w:t xml:space="preserve">. </w:t>
                  </w:r>
                  <w:r>
                    <w:rPr>
                      <w:bCs/>
                      <w:szCs w:val="24"/>
                      <w:lang w:eastAsia="lt-LT"/>
                    </w:rPr>
                    <w:t>Profesiniai standartai rengiami laikantis Aprašo I</w:t>
                  </w:r>
                  <w:r>
                    <w:rPr>
                      <w:bCs/>
                      <w:szCs w:val="24"/>
                      <w:lang w:eastAsia="lt-LT"/>
                    </w:rPr>
                    <w:t>I ir III skyriuose nustatytų reikalavimų.</w:t>
                  </w:r>
                </w:p>
              </w:sdtContent>
            </w:sdt>
            <w:sdt>
              <w:sdtPr>
                <w:alias w:val="12 p."/>
                <w:tag w:val="part_1947de171f744073a8ab8ae9dc15cac0"/>
                <w:id w:val="10808471"/>
                <w:lock w:val="sdtLocked"/>
              </w:sdtPr>
              <w:sdtEndPr/>
              <w:sdtContent>
                <w:p w14:paraId="6A7586FB" w14:textId="77777777" w:rsidR="00747670" w:rsidRDefault="00BB3B75">
                  <w:pPr>
                    <w:overflowPunct w:val="0"/>
                    <w:ind w:firstLine="1134"/>
                    <w:jc w:val="both"/>
                    <w:textAlignment w:val="baseline"/>
                    <w:rPr>
                      <w:bCs/>
                      <w:szCs w:val="24"/>
                      <w:lang w:eastAsia="lt-LT"/>
                    </w:rPr>
                  </w:pPr>
                  <w:sdt>
                    <w:sdtPr>
                      <w:alias w:val="Numeris"/>
                      <w:tag w:val="nr_1947de171f744073a8ab8ae9dc15cac0"/>
                      <w:id w:val="2058050748"/>
                      <w:lock w:val="sdtLocked"/>
                    </w:sdtPr>
                    <w:sdtEndPr/>
                    <w:sdtContent>
                      <w:r>
                        <w:rPr>
                          <w:bCs/>
                          <w:szCs w:val="24"/>
                          <w:lang w:eastAsia="lt-LT"/>
                        </w:rPr>
                        <w:t>12</w:t>
                      </w:r>
                    </w:sdtContent>
                  </w:sdt>
                  <w:r>
                    <w:rPr>
                      <w:bCs/>
                      <w:szCs w:val="24"/>
                      <w:lang w:eastAsia="lt-LT"/>
                    </w:rPr>
                    <w:t xml:space="preserve">. Profesinio standarto rengimą ir atnaujinimą vykdo ir organizuoja kvalifikacijų tvarkymo institucija. </w:t>
                  </w:r>
                </w:p>
              </w:sdtContent>
            </w:sdt>
            <w:sdt>
              <w:sdtPr>
                <w:alias w:val="13 p."/>
                <w:tag w:val="part_a66c405581d94308b13cd51dbf62c08d"/>
                <w:id w:val="348061062"/>
                <w:lock w:val="sdtLocked"/>
              </w:sdtPr>
              <w:sdtEndPr/>
              <w:sdtContent>
                <w:p w14:paraId="6A7586FC" w14:textId="77777777" w:rsidR="00747670" w:rsidRDefault="00BB3B75">
                  <w:pPr>
                    <w:ind w:firstLine="1134"/>
                    <w:jc w:val="both"/>
                    <w:rPr>
                      <w:bCs/>
                      <w:szCs w:val="24"/>
                      <w:lang w:eastAsia="lt-LT"/>
                    </w:rPr>
                  </w:pPr>
                  <w:sdt>
                    <w:sdtPr>
                      <w:alias w:val="Numeris"/>
                      <w:tag w:val="nr_a66c405581d94308b13cd51dbf62c08d"/>
                      <w:id w:val="-765466415"/>
                      <w:lock w:val="sdtLocked"/>
                    </w:sdtPr>
                    <w:sdtEndPr/>
                    <w:sdtContent>
                      <w:r>
                        <w:rPr>
                          <w:bCs/>
                          <w:szCs w:val="24"/>
                          <w:lang w:eastAsia="lt-LT"/>
                        </w:rPr>
                        <w:t>13</w:t>
                      </w:r>
                    </w:sdtContent>
                  </w:sdt>
                  <w:r>
                    <w:rPr>
                      <w:bCs/>
                      <w:szCs w:val="24"/>
                      <w:lang w:eastAsia="lt-LT"/>
                    </w:rPr>
                    <w:t>. Profesinio standarto rengimą ar atnaujinimą gali inicijuoti atitinkamos Lietuvos Respublikos ministerijos pagal ministrui pavedamas valdymo sritis, Vyriausybės įstaigos, Lietuvos Respublikos Vyriausybės 2008 m. birželio 18 d. nutarime Nr. 637 „Dėl Lietuv</w:t>
                  </w:r>
                  <w:r>
                    <w:rPr>
                      <w:bCs/>
                      <w:szCs w:val="24"/>
                      <w:lang w:eastAsia="lt-LT"/>
                    </w:rPr>
                    <w:t>os Respublikos reglamentuojamų profesinių kvalifikacijų pripažinimo įstatymo įgyvendinimo“ nurodytos kompetentingos institucijos, atsakingos už jų kompetencijai priskirtų reglamentuojamų profesinių kvalifikacijų pripažinimą (toliau – kompetentingos institu</w:t>
                  </w:r>
                  <w:r>
                    <w:rPr>
                      <w:bCs/>
                      <w:szCs w:val="24"/>
                      <w:lang w:eastAsia="lt-LT"/>
                    </w:rPr>
                    <w:t xml:space="preserve">cijos), mokslo ir studijų institucijos, profesinio mokymo teikėjai, socialiniai partneriai, sektoriniai profesiniai komitetai ar kvalifikacijų tvarkymo institucija. Pasiūlymai dėl profesinio standarto rengimo ar atnaujinimo teikiami kvalifikacijų tvarkymo </w:t>
                  </w:r>
                  <w:r>
                    <w:rPr>
                      <w:bCs/>
                      <w:szCs w:val="24"/>
                      <w:lang w:eastAsia="lt-LT"/>
                    </w:rPr>
                    <w:t xml:space="preserve">institucijai raštu. </w:t>
                  </w:r>
                </w:p>
              </w:sdtContent>
            </w:sdt>
            <w:sdt>
              <w:sdtPr>
                <w:alias w:val="14 p."/>
                <w:tag w:val="part_ed0d278738ae415485c75d1a3b3259b5"/>
                <w:id w:val="911748540"/>
                <w:lock w:val="sdtLocked"/>
              </w:sdtPr>
              <w:sdtEndPr/>
              <w:sdtContent>
                <w:p w14:paraId="6A7586FD" w14:textId="77777777" w:rsidR="00747670" w:rsidRDefault="00BB3B75">
                  <w:pPr>
                    <w:overflowPunct w:val="0"/>
                    <w:ind w:firstLine="1134"/>
                    <w:jc w:val="both"/>
                    <w:textAlignment w:val="baseline"/>
                    <w:rPr>
                      <w:bCs/>
                      <w:szCs w:val="24"/>
                      <w:lang w:eastAsia="lt-LT"/>
                    </w:rPr>
                  </w:pPr>
                  <w:sdt>
                    <w:sdtPr>
                      <w:alias w:val="Numeris"/>
                      <w:tag w:val="nr_ed0d278738ae415485c75d1a3b3259b5"/>
                      <w:id w:val="1849672495"/>
                      <w:lock w:val="sdtLocked"/>
                    </w:sdtPr>
                    <w:sdtEndPr/>
                    <w:sdtContent>
                      <w:r>
                        <w:rPr>
                          <w:bCs/>
                          <w:szCs w:val="24"/>
                          <w:lang w:eastAsia="lt-LT"/>
                        </w:rPr>
                        <w:t>14</w:t>
                      </w:r>
                    </w:sdtContent>
                  </w:sdt>
                  <w:r>
                    <w:rPr>
                      <w:bCs/>
                      <w:szCs w:val="24"/>
                      <w:lang w:eastAsia="lt-LT"/>
                    </w:rPr>
                    <w:t>. Kvalifikacijų tvarkymo institucija priima sprendimą rengti arba atnaujinti profesinį standartą arba motyvuotą sprendimą nerengti arba neatnaujinti profesinio standarto ne vėliau kaip per 2</w:t>
                  </w:r>
                  <w:r>
                    <w:rPr>
                      <w:bCs/>
                      <w:szCs w:val="24"/>
                      <w:lang w:val="en-US" w:eastAsia="lt-LT"/>
                    </w:rPr>
                    <w:t>5</w:t>
                  </w:r>
                  <w:r>
                    <w:rPr>
                      <w:bCs/>
                      <w:szCs w:val="24"/>
                      <w:lang w:eastAsia="lt-LT"/>
                    </w:rPr>
                    <w:t xml:space="preserve"> darbo dienas nuo Aprašo 13 punkte nurodytų pasiūlymų gavimo dienos ir apie priimtą sprendimą raštu informuoja pasiūlymus pateikusį subjektą ne vėliau kaip kitą darbo dieną nuo atitinkamo sprendimo priėmimo dienos. </w:t>
                  </w:r>
                </w:p>
              </w:sdtContent>
            </w:sdt>
            <w:sdt>
              <w:sdtPr>
                <w:alias w:val="15 p."/>
                <w:tag w:val="part_2b58ee18ce0b47bda354b1d83511a341"/>
                <w:id w:val="223870668"/>
                <w:lock w:val="sdtLocked"/>
              </w:sdtPr>
              <w:sdtEndPr/>
              <w:sdtContent>
                <w:p w14:paraId="6A7586FE" w14:textId="77777777" w:rsidR="00747670" w:rsidRDefault="00BB3B75">
                  <w:pPr>
                    <w:overflowPunct w:val="0"/>
                    <w:ind w:firstLine="1134"/>
                    <w:jc w:val="both"/>
                    <w:textAlignment w:val="baseline"/>
                    <w:rPr>
                      <w:bCs/>
                      <w:szCs w:val="24"/>
                      <w:lang w:val="en-US" w:eastAsia="lt-LT"/>
                    </w:rPr>
                  </w:pPr>
                  <w:sdt>
                    <w:sdtPr>
                      <w:alias w:val="Numeris"/>
                      <w:tag w:val="nr_2b58ee18ce0b47bda354b1d83511a341"/>
                      <w:id w:val="-675116720"/>
                      <w:lock w:val="sdtLocked"/>
                    </w:sdtPr>
                    <w:sdtEndPr/>
                    <w:sdtContent>
                      <w:r>
                        <w:rPr>
                          <w:bCs/>
                          <w:szCs w:val="24"/>
                          <w:lang w:eastAsia="lt-LT"/>
                        </w:rPr>
                        <w:t>15</w:t>
                      </w:r>
                    </w:sdtContent>
                  </w:sdt>
                  <w:r>
                    <w:rPr>
                      <w:bCs/>
                      <w:szCs w:val="24"/>
                      <w:lang w:eastAsia="lt-LT"/>
                    </w:rPr>
                    <w:t>. Kvalifikacijų tvarkymo instituci</w:t>
                  </w:r>
                  <w:r>
                    <w:rPr>
                      <w:bCs/>
                      <w:szCs w:val="24"/>
                      <w:lang w:eastAsia="lt-LT"/>
                    </w:rPr>
                    <w:t>ja Aprašo 14 punkte nurodytą sprendimą (taip pat ir tuo atveju, kai profesinio standarto rengimą ar atnaujinimą inicijuoja pati kvalifikacijų tvarkymo institucija) turi suderinti su atitinkamu sektoriniu profesiniu komitetu (išskyrus atvejus, kai pasiūlymu</w:t>
                  </w:r>
                  <w:r>
                    <w:rPr>
                      <w:bCs/>
                      <w:szCs w:val="24"/>
                      <w:lang w:eastAsia="lt-LT"/>
                    </w:rPr>
                    <w:t>s dėl profesinio standarto rengimo ar atnaujinimo pateikia atitinkamas sektorinis profesinis komitetas) ir Lietuvos Respublikos švietimo, mokslo ir sporto ministerija</w:t>
                  </w:r>
                  <w:r>
                    <w:rPr>
                      <w:bCs/>
                      <w:szCs w:val="24"/>
                      <w:shd w:val="clear" w:color="auto" w:fill="FFFFFF"/>
                      <w:lang w:eastAsia="lt-LT"/>
                    </w:rPr>
                    <w:t>.</w:t>
                  </w:r>
                  <w:r>
                    <w:rPr>
                      <w:bCs/>
                      <w:szCs w:val="24"/>
                      <w:lang w:eastAsia="lt-LT"/>
                    </w:rPr>
                    <w:t xml:space="preserve"> Sprendimas nerengti arba neatnaujinti profesinio standarto priimamas, kai atitinkamas se</w:t>
                  </w:r>
                  <w:r>
                    <w:rPr>
                      <w:bCs/>
                      <w:szCs w:val="24"/>
                      <w:lang w:eastAsia="lt-LT"/>
                    </w:rPr>
                    <w:t>ktorinis profesinis komitetas ir (arba) Švietimo, mokslo ir sporto ministerija motyvuotai nepritaria profesinio standarto rengimui arba atnaujinimui. Sektorinis profesinis komitetas ir Švietimo, mokslo ir sporto ministerija pasiūlymus dėl profesinio standa</w:t>
                  </w:r>
                  <w:r>
                    <w:rPr>
                      <w:bCs/>
                      <w:szCs w:val="24"/>
                      <w:lang w:eastAsia="lt-LT"/>
                    </w:rPr>
                    <w:t xml:space="preserve">rto </w:t>
                  </w:r>
                  <w:r>
                    <w:rPr>
                      <w:bCs/>
                      <w:szCs w:val="24"/>
                      <w:lang w:eastAsia="lt-LT"/>
                    </w:rPr>
                    <w:lastRenderedPageBreak/>
                    <w:t>rengimo ar atnaujinimo tikslingumo pateikia kvalifikacijų tvarkymo institucijai ne vėliau kaip per 20 darbo dienų nuo kvalifikacijų tvarkymo institucijos prašymo pateikti pasiūlymus dėl profesinio standarto rengimo ar atnaujinimo tikslingumo gavimo die</w:t>
                  </w:r>
                  <w:r>
                    <w:rPr>
                      <w:bCs/>
                      <w:szCs w:val="24"/>
                      <w:lang w:eastAsia="lt-LT"/>
                    </w:rPr>
                    <w:t>nos.</w:t>
                  </w:r>
                </w:p>
                <w:p w14:paraId="6A7586FF" w14:textId="77777777" w:rsidR="00747670" w:rsidRDefault="00BB3B75">
                  <w:pPr>
                    <w:overflowPunct w:val="0"/>
                    <w:jc w:val="both"/>
                    <w:textAlignment w:val="baseline"/>
                    <w:rPr>
                      <w:bCs/>
                      <w:szCs w:val="24"/>
                      <w:lang w:val="en-US" w:eastAsia="lt-LT"/>
                    </w:rPr>
                  </w:pPr>
                </w:p>
              </w:sdtContent>
            </w:sdt>
            <w:sdt>
              <w:sdtPr>
                <w:alias w:val="16 p."/>
                <w:tag w:val="part_35152f10c60948f4b7870c47f7fa2708"/>
                <w:id w:val="-1020235503"/>
                <w:lock w:val="sdtLocked"/>
              </w:sdtPr>
              <w:sdtEndPr/>
              <w:sdtContent>
                <w:p w14:paraId="6A758700" w14:textId="77777777" w:rsidR="00747670" w:rsidRDefault="00BB3B75">
                  <w:pPr>
                    <w:overflowPunct w:val="0"/>
                    <w:ind w:firstLine="1134"/>
                    <w:jc w:val="both"/>
                    <w:textAlignment w:val="baseline"/>
                    <w:rPr>
                      <w:bCs/>
                      <w:szCs w:val="24"/>
                      <w:lang w:eastAsia="lt-LT"/>
                    </w:rPr>
                  </w:pPr>
                  <w:sdt>
                    <w:sdtPr>
                      <w:alias w:val="Numeris"/>
                      <w:tag w:val="nr_35152f10c60948f4b7870c47f7fa2708"/>
                      <w:id w:val="1095055274"/>
                      <w:lock w:val="sdtLocked"/>
                    </w:sdtPr>
                    <w:sdtEndPr/>
                    <w:sdtContent>
                      <w:r>
                        <w:rPr>
                          <w:bCs/>
                          <w:szCs w:val="24"/>
                          <w:lang w:eastAsia="lt-LT"/>
                        </w:rPr>
                        <w:t>16</w:t>
                      </w:r>
                    </w:sdtContent>
                  </w:sdt>
                  <w:r>
                    <w:rPr>
                      <w:bCs/>
                      <w:szCs w:val="24"/>
                      <w:lang w:eastAsia="lt-LT"/>
                    </w:rPr>
                    <w:t xml:space="preserve">. Kvalifikacijų tvarkymo institucija, priėmusi sprendimą rengti ar atnaujinti profesinį standartą, pasitelkia atitinkamų Lietuvos Respublikos ministerijų pagal ministrui pavedamas valdymo sritis, kompetentingų institucijų, Vyriausybės įstaigų, </w:t>
                  </w:r>
                  <w:r>
                    <w:rPr>
                      <w:bCs/>
                      <w:szCs w:val="24"/>
                      <w:lang w:eastAsia="lt-LT"/>
                    </w:rPr>
                    <w:t xml:space="preserve">profesinio mokymo teikėjų, mokslo ir studijų institucijų, socialinių partnerių atstovus ir sudaro atitinkamo profesinio standarto rengimo darbo grupę (toliau – darbo grupė), kuri ne vėliau kaip per 12 mėnesių nuo darbo grupės sudarymo dienos parengia arba </w:t>
                  </w:r>
                  <w:r>
                    <w:rPr>
                      <w:bCs/>
                      <w:szCs w:val="24"/>
                      <w:lang w:eastAsia="lt-LT"/>
                    </w:rPr>
                    <w:t>atnaujina profesinį standartą, pateikdama kvalifikacijų tvarkymo institucijai parengto arba atnaujinto profesinio standarto galutinį projektą. Darbo grupės narius, atsižvelgdama į Aprašo 17 punkte nustatytus reikalavimus, atrenka kvalifikacijų tvarkymo ins</w:t>
                  </w:r>
                  <w:r>
                    <w:rPr>
                      <w:bCs/>
                      <w:szCs w:val="24"/>
                      <w:lang w:eastAsia="lt-LT"/>
                    </w:rPr>
                    <w:t xml:space="preserve">titucija. </w:t>
                  </w:r>
                </w:p>
              </w:sdtContent>
            </w:sdt>
            <w:sdt>
              <w:sdtPr>
                <w:alias w:val="17 p."/>
                <w:tag w:val="part_7b2d320014d7480790097ac65db6d1ad"/>
                <w:id w:val="-1084916095"/>
                <w:lock w:val="sdtLocked"/>
              </w:sdtPr>
              <w:sdtEndPr/>
              <w:sdtContent>
                <w:p w14:paraId="6A758701" w14:textId="77777777" w:rsidR="00747670" w:rsidRDefault="00BB3B75">
                  <w:pPr>
                    <w:overflowPunct w:val="0"/>
                    <w:ind w:firstLine="1134"/>
                    <w:jc w:val="both"/>
                    <w:textAlignment w:val="baseline"/>
                    <w:rPr>
                      <w:bCs/>
                      <w:szCs w:val="24"/>
                      <w:lang w:eastAsia="lt-LT"/>
                    </w:rPr>
                  </w:pPr>
                  <w:sdt>
                    <w:sdtPr>
                      <w:alias w:val="Numeris"/>
                      <w:tag w:val="nr_7b2d320014d7480790097ac65db6d1ad"/>
                      <w:id w:val="-42908717"/>
                      <w:lock w:val="sdtLocked"/>
                    </w:sdtPr>
                    <w:sdtEndPr/>
                    <w:sdtContent>
                      <w:r>
                        <w:rPr>
                          <w:bCs/>
                          <w:szCs w:val="24"/>
                          <w:lang w:eastAsia="lt-LT"/>
                        </w:rPr>
                        <w:t>17</w:t>
                      </w:r>
                    </w:sdtContent>
                  </w:sdt>
                  <w:r>
                    <w:rPr>
                      <w:bCs/>
                      <w:szCs w:val="24"/>
                      <w:lang w:eastAsia="lt-LT"/>
                    </w:rPr>
                    <w:t xml:space="preserve">. Darbo grupės nariai turi atitikti bent vieną iš šių reikalavimų: </w:t>
                  </w:r>
                </w:p>
                <w:sdt>
                  <w:sdtPr>
                    <w:alias w:val="17.1 pp."/>
                    <w:tag w:val="part_214f08dc837644c19d5340a91633ad76"/>
                    <w:id w:val="1606621621"/>
                    <w:lock w:val="sdtLocked"/>
                  </w:sdtPr>
                  <w:sdtEndPr/>
                  <w:sdtContent>
                    <w:p w14:paraId="6A758702" w14:textId="77777777" w:rsidR="00747670" w:rsidRDefault="00BB3B75">
                      <w:pPr>
                        <w:overflowPunct w:val="0"/>
                        <w:ind w:firstLine="1134"/>
                        <w:jc w:val="both"/>
                        <w:textAlignment w:val="baseline"/>
                        <w:rPr>
                          <w:bCs/>
                          <w:szCs w:val="24"/>
                          <w:lang w:eastAsia="lt-LT"/>
                        </w:rPr>
                      </w:pPr>
                      <w:sdt>
                        <w:sdtPr>
                          <w:alias w:val="Numeris"/>
                          <w:tag w:val="nr_214f08dc837644c19d5340a91633ad76"/>
                          <w:id w:val="1537458565"/>
                          <w:lock w:val="sdtLocked"/>
                        </w:sdtPr>
                        <w:sdtEndPr/>
                        <w:sdtContent>
                          <w:r>
                            <w:rPr>
                              <w:bCs/>
                              <w:szCs w:val="24"/>
                              <w:lang w:eastAsia="lt-LT"/>
                            </w:rPr>
                            <w:t>17.1</w:t>
                          </w:r>
                        </w:sdtContent>
                      </w:sdt>
                      <w:r>
                        <w:rPr>
                          <w:bCs/>
                          <w:szCs w:val="24"/>
                          <w:lang w:eastAsia="lt-LT"/>
                        </w:rPr>
                        <w:t>. asmuo (-</w:t>
                      </w:r>
                      <w:proofErr w:type="spellStart"/>
                      <w:r>
                        <w:rPr>
                          <w:bCs/>
                          <w:szCs w:val="24"/>
                          <w:lang w:eastAsia="lt-LT"/>
                        </w:rPr>
                        <w:t>ys</w:t>
                      </w:r>
                      <w:proofErr w:type="spellEnd"/>
                      <w:r>
                        <w:rPr>
                          <w:bCs/>
                          <w:szCs w:val="24"/>
                          <w:lang w:eastAsia="lt-LT"/>
                        </w:rPr>
                        <w:t>), turintis (-</w:t>
                      </w:r>
                      <w:proofErr w:type="spellStart"/>
                      <w:r>
                        <w:rPr>
                          <w:bCs/>
                          <w:szCs w:val="24"/>
                          <w:lang w:eastAsia="lt-LT"/>
                        </w:rPr>
                        <w:t>ys</w:t>
                      </w:r>
                      <w:proofErr w:type="spellEnd"/>
                      <w:r>
                        <w:rPr>
                          <w:bCs/>
                          <w:szCs w:val="24"/>
                          <w:lang w:eastAsia="lt-LT"/>
                        </w:rPr>
                        <w:t xml:space="preserve">) patirties vykdant darbus kvalifikacijų sistemos formavimo srityje; </w:t>
                      </w:r>
                    </w:p>
                  </w:sdtContent>
                </w:sdt>
                <w:sdt>
                  <w:sdtPr>
                    <w:alias w:val="17.2 pp."/>
                    <w:tag w:val="part_4652cdebbf7f4601a25da9363299e4e1"/>
                    <w:id w:val="300362035"/>
                    <w:lock w:val="sdtLocked"/>
                  </w:sdtPr>
                  <w:sdtEndPr/>
                  <w:sdtContent>
                    <w:p w14:paraId="6A758703" w14:textId="77777777" w:rsidR="00747670" w:rsidRDefault="00BB3B75">
                      <w:pPr>
                        <w:ind w:firstLine="1134"/>
                        <w:jc w:val="both"/>
                        <w:rPr>
                          <w:szCs w:val="24"/>
                        </w:rPr>
                      </w:pPr>
                      <w:sdt>
                        <w:sdtPr>
                          <w:alias w:val="Numeris"/>
                          <w:tag w:val="nr_4652cdebbf7f4601a25da9363299e4e1"/>
                          <w:id w:val="-1919853840"/>
                          <w:lock w:val="sdtLocked"/>
                        </w:sdtPr>
                        <w:sdtEndPr/>
                        <w:sdtContent>
                          <w:r>
                            <w:rPr>
                              <w:bCs/>
                              <w:szCs w:val="24"/>
                              <w:lang w:eastAsia="lt-LT"/>
                            </w:rPr>
                            <w:t>17.2</w:t>
                          </w:r>
                        </w:sdtContent>
                      </w:sdt>
                      <w:r>
                        <w:rPr>
                          <w:bCs/>
                          <w:szCs w:val="24"/>
                          <w:lang w:eastAsia="lt-LT"/>
                        </w:rPr>
                        <w:t>. asmuo (-</w:t>
                      </w:r>
                      <w:proofErr w:type="spellStart"/>
                      <w:r>
                        <w:rPr>
                          <w:bCs/>
                          <w:szCs w:val="24"/>
                          <w:lang w:eastAsia="lt-LT"/>
                        </w:rPr>
                        <w:t>ys</w:t>
                      </w:r>
                      <w:proofErr w:type="spellEnd"/>
                      <w:r>
                        <w:rPr>
                          <w:bCs/>
                          <w:szCs w:val="24"/>
                          <w:lang w:eastAsia="lt-LT"/>
                        </w:rPr>
                        <w:t>), turintis (-</w:t>
                      </w:r>
                      <w:proofErr w:type="spellStart"/>
                      <w:r>
                        <w:rPr>
                          <w:bCs/>
                          <w:szCs w:val="24"/>
                          <w:lang w:eastAsia="lt-LT"/>
                        </w:rPr>
                        <w:t>ys</w:t>
                      </w:r>
                      <w:proofErr w:type="spellEnd"/>
                      <w:r>
                        <w:rPr>
                          <w:bCs/>
                          <w:szCs w:val="24"/>
                          <w:lang w:eastAsia="lt-LT"/>
                        </w:rPr>
                        <w:t>) patirties rengiant ar vertina</w:t>
                      </w:r>
                      <w:r>
                        <w:rPr>
                          <w:bCs/>
                          <w:szCs w:val="24"/>
                          <w:lang w:eastAsia="lt-LT"/>
                        </w:rPr>
                        <w:t xml:space="preserve">nt </w:t>
                      </w:r>
                      <w:r>
                        <w:rPr>
                          <w:szCs w:val="24"/>
                        </w:rPr>
                        <w:t>studijų, profesinio mokymo programas, profesinius ar profesinio rengimo standartus;</w:t>
                      </w:r>
                    </w:p>
                  </w:sdtContent>
                </w:sdt>
                <w:sdt>
                  <w:sdtPr>
                    <w:alias w:val="17.3 pp."/>
                    <w:tag w:val="part_220c582934524f0fafd76b6c251f8c24"/>
                    <w:id w:val="-1736308392"/>
                    <w:lock w:val="sdtLocked"/>
                  </w:sdtPr>
                  <w:sdtEndPr/>
                  <w:sdtContent>
                    <w:p w14:paraId="6A758704" w14:textId="77777777" w:rsidR="00747670" w:rsidRDefault="00BB3B75">
                      <w:pPr>
                        <w:overflowPunct w:val="0"/>
                        <w:ind w:firstLine="1134"/>
                        <w:jc w:val="both"/>
                        <w:textAlignment w:val="baseline"/>
                        <w:rPr>
                          <w:bCs/>
                          <w:szCs w:val="24"/>
                          <w:lang w:eastAsia="lt-LT"/>
                        </w:rPr>
                      </w:pPr>
                      <w:sdt>
                        <w:sdtPr>
                          <w:alias w:val="Numeris"/>
                          <w:tag w:val="nr_220c582934524f0fafd76b6c251f8c24"/>
                          <w:id w:val="-631636200"/>
                          <w:lock w:val="sdtLocked"/>
                        </w:sdtPr>
                        <w:sdtEndPr/>
                        <w:sdtContent>
                          <w:r>
                            <w:rPr>
                              <w:bCs/>
                              <w:szCs w:val="24"/>
                              <w:lang w:eastAsia="lt-LT"/>
                            </w:rPr>
                            <w:t>17.3</w:t>
                          </w:r>
                        </w:sdtContent>
                      </w:sdt>
                      <w:r>
                        <w:rPr>
                          <w:bCs/>
                          <w:szCs w:val="24"/>
                          <w:lang w:eastAsia="lt-LT"/>
                        </w:rPr>
                        <w:t>. asmuo (-</w:t>
                      </w:r>
                      <w:proofErr w:type="spellStart"/>
                      <w:r>
                        <w:rPr>
                          <w:bCs/>
                          <w:szCs w:val="24"/>
                          <w:lang w:eastAsia="lt-LT"/>
                        </w:rPr>
                        <w:t>ys</w:t>
                      </w:r>
                      <w:proofErr w:type="spellEnd"/>
                      <w:r>
                        <w:rPr>
                          <w:bCs/>
                          <w:szCs w:val="24"/>
                          <w:lang w:eastAsia="lt-LT"/>
                        </w:rPr>
                        <w:t>), atstovaujantis (-</w:t>
                      </w:r>
                      <w:proofErr w:type="spellStart"/>
                      <w:r>
                        <w:rPr>
                          <w:bCs/>
                          <w:szCs w:val="24"/>
                          <w:lang w:eastAsia="lt-LT"/>
                        </w:rPr>
                        <w:t>ys</w:t>
                      </w:r>
                      <w:proofErr w:type="spellEnd"/>
                      <w:r>
                        <w:rPr>
                          <w:bCs/>
                          <w:szCs w:val="24"/>
                          <w:lang w:eastAsia="lt-LT"/>
                        </w:rPr>
                        <w:t>) socialiniams partneriams ir turintis (-</w:t>
                      </w:r>
                      <w:proofErr w:type="spellStart"/>
                      <w:r>
                        <w:rPr>
                          <w:bCs/>
                          <w:szCs w:val="24"/>
                          <w:lang w:eastAsia="lt-LT"/>
                        </w:rPr>
                        <w:t>ys</w:t>
                      </w:r>
                      <w:proofErr w:type="spellEnd"/>
                      <w:r>
                        <w:rPr>
                          <w:bCs/>
                          <w:szCs w:val="24"/>
                          <w:lang w:eastAsia="lt-LT"/>
                        </w:rPr>
                        <w:t>) ne mažiau kaip 3 metų darbo patirties atitinkamo ūkio sektoriaus įmonėse, įstaigos</w:t>
                      </w:r>
                      <w:r>
                        <w:rPr>
                          <w:bCs/>
                          <w:szCs w:val="24"/>
                          <w:lang w:eastAsia="lt-LT"/>
                        </w:rPr>
                        <w:t xml:space="preserve">e ar organizacijose. </w:t>
                      </w:r>
                    </w:p>
                    <w:p w14:paraId="6A758705" w14:textId="77777777" w:rsidR="00747670" w:rsidRDefault="00BB3B75">
                      <w:pPr>
                        <w:keepLines/>
                        <w:widowControl w:val="0"/>
                        <w:suppressAutoHyphens/>
                        <w:ind w:firstLine="1134"/>
                        <w:jc w:val="center"/>
                        <w:rPr>
                          <w:bCs/>
                          <w:szCs w:val="24"/>
                          <w:lang w:eastAsia="lt-LT"/>
                        </w:rPr>
                      </w:pPr>
                    </w:p>
                  </w:sdtContent>
                </w:sdt>
              </w:sdtContent>
            </w:sdt>
          </w:sdtContent>
        </w:sdt>
        <w:sdt>
          <w:sdtPr>
            <w:alias w:val="skyrius"/>
            <w:tag w:val="part_c9992a5ce1154c87b7c0b54068fc9977"/>
            <w:id w:val="-1198620212"/>
            <w:lock w:val="sdtLocked"/>
          </w:sdtPr>
          <w:sdtEndPr/>
          <w:sdtContent>
            <w:p w14:paraId="6A758706" w14:textId="77777777" w:rsidR="00747670" w:rsidRDefault="00BB3B75">
              <w:pPr>
                <w:keepLines/>
                <w:widowControl w:val="0"/>
                <w:suppressAutoHyphens/>
                <w:ind w:firstLine="1134"/>
                <w:jc w:val="center"/>
                <w:rPr>
                  <w:b/>
                  <w:bCs/>
                  <w:caps/>
                  <w:color w:val="000000"/>
                  <w:szCs w:val="24"/>
                  <w:lang w:eastAsia="lt-LT"/>
                </w:rPr>
              </w:pPr>
              <w:sdt>
                <w:sdtPr>
                  <w:alias w:val="Numeris"/>
                  <w:tag w:val="nr_c9992a5ce1154c87b7c0b54068fc9977"/>
                  <w:id w:val="-2079044242"/>
                  <w:lock w:val="sdtLocked"/>
                </w:sdtPr>
                <w:sdtEndPr/>
                <w:sdtContent>
                  <w:r>
                    <w:rPr>
                      <w:b/>
                      <w:bCs/>
                      <w:caps/>
                      <w:color w:val="000000"/>
                      <w:szCs w:val="24"/>
                      <w:lang w:eastAsia="lt-LT"/>
                    </w:rPr>
                    <w:t>V</w:t>
                  </w:r>
                </w:sdtContent>
              </w:sdt>
              <w:r>
                <w:rPr>
                  <w:b/>
                  <w:bCs/>
                  <w:caps/>
                  <w:color w:val="000000"/>
                  <w:szCs w:val="24"/>
                  <w:lang w:eastAsia="lt-LT"/>
                </w:rPr>
                <w:t xml:space="preserve"> SKYRIUS</w:t>
              </w:r>
            </w:p>
            <w:p w14:paraId="6A758707" w14:textId="77777777" w:rsidR="00747670" w:rsidRDefault="00BB3B75">
              <w:pPr>
                <w:keepLines/>
                <w:widowControl w:val="0"/>
                <w:suppressAutoHyphens/>
                <w:ind w:firstLine="1134"/>
                <w:jc w:val="center"/>
                <w:rPr>
                  <w:b/>
                  <w:bCs/>
                  <w:caps/>
                  <w:color w:val="000000"/>
                  <w:szCs w:val="24"/>
                  <w:lang w:eastAsia="lt-LT"/>
                </w:rPr>
              </w:pPr>
              <w:sdt>
                <w:sdtPr>
                  <w:alias w:val="Pavadinimas"/>
                  <w:tag w:val="title_c9992a5ce1154c87b7c0b54068fc9977"/>
                  <w:id w:val="-835295473"/>
                  <w:lock w:val="sdtLocked"/>
                </w:sdtPr>
                <w:sdtEndPr/>
                <w:sdtContent>
                  <w:r>
                    <w:rPr>
                      <w:b/>
                      <w:bCs/>
                      <w:caps/>
                      <w:color w:val="000000"/>
                      <w:szCs w:val="24"/>
                      <w:lang w:eastAsia="lt-LT"/>
                    </w:rPr>
                    <w:t>PROFESINIO STANDARTO DERINIMAS IR TVIRTINIMAS</w:t>
                  </w:r>
                </w:sdtContent>
              </w:sdt>
            </w:p>
            <w:p w14:paraId="6A758708" w14:textId="77777777" w:rsidR="00747670" w:rsidRDefault="00747670">
              <w:pPr>
                <w:keepLines/>
                <w:widowControl w:val="0"/>
                <w:suppressAutoHyphens/>
                <w:ind w:firstLine="1134"/>
                <w:jc w:val="center"/>
                <w:rPr>
                  <w:b/>
                  <w:bCs/>
                  <w:caps/>
                  <w:color w:val="000000"/>
                  <w:szCs w:val="24"/>
                  <w:lang w:eastAsia="lt-LT"/>
                </w:rPr>
              </w:pPr>
            </w:p>
            <w:sdt>
              <w:sdtPr>
                <w:alias w:val="18 p."/>
                <w:tag w:val="part_f2d01bfca51b467b8ba0def2322b5b58"/>
                <w:id w:val="959851331"/>
                <w:lock w:val="sdtLocked"/>
              </w:sdtPr>
              <w:sdtEndPr/>
              <w:sdtContent>
                <w:p w14:paraId="6A758709" w14:textId="77777777" w:rsidR="00747670" w:rsidRDefault="00BB3B75">
                  <w:pPr>
                    <w:overflowPunct w:val="0"/>
                    <w:ind w:firstLine="1134"/>
                    <w:jc w:val="both"/>
                    <w:textAlignment w:val="baseline"/>
                    <w:rPr>
                      <w:bCs/>
                      <w:szCs w:val="24"/>
                      <w:lang w:eastAsia="lt-LT"/>
                    </w:rPr>
                  </w:pPr>
                  <w:sdt>
                    <w:sdtPr>
                      <w:alias w:val="Numeris"/>
                      <w:tag w:val="nr_f2d01bfca51b467b8ba0def2322b5b58"/>
                      <w:id w:val="-244347637"/>
                      <w:lock w:val="sdtLocked"/>
                    </w:sdtPr>
                    <w:sdtEndPr/>
                    <w:sdtContent>
                      <w:r>
                        <w:rPr>
                          <w:bCs/>
                          <w:szCs w:val="24"/>
                          <w:lang w:eastAsia="lt-LT"/>
                        </w:rPr>
                        <w:t>18</w:t>
                      </w:r>
                    </w:sdtContent>
                  </w:sdt>
                  <w:r>
                    <w:rPr>
                      <w:bCs/>
                      <w:szCs w:val="24"/>
                      <w:lang w:eastAsia="lt-LT"/>
                    </w:rPr>
                    <w:t xml:space="preserve">. Kvalifikacijų tvarkymo institucija, darbo grupės parengto ar atnaujinto profesinio standarto pradinį projektą, kurį sudaro kvalifikacijų lygiams priskirtų ūkio </w:t>
                  </w:r>
                  <w:r>
                    <w:rPr>
                      <w:bCs/>
                      <w:szCs w:val="24"/>
                      <w:lang w:eastAsia="lt-LT"/>
                    </w:rPr>
                    <w:t xml:space="preserve">sektoriaus ar jo dalies kvalifikacijų ir jas sudarančių kvalifikacijos vienetų sąrašas (toliau – profesinio standarto pradinis projektas), teikia derinti atitinkamam sektoriniam profesiniam komitetui, o reglamentuojamų profesinių kvalifikacijų atveju – ir </w:t>
                  </w:r>
                  <w:r>
                    <w:rPr>
                      <w:bCs/>
                      <w:szCs w:val="24"/>
                      <w:lang w:eastAsia="lt-LT"/>
                    </w:rPr>
                    <w:t>atitinkamai kompetentingai institucijai ne vėliau kaip per 6 mėnesius nuo darbo grupės sudarymo.</w:t>
                  </w:r>
                </w:p>
              </w:sdtContent>
            </w:sdt>
            <w:sdt>
              <w:sdtPr>
                <w:alias w:val="19 p."/>
                <w:tag w:val="part_684f96c037bd43e4bcf04e42ca34ae86"/>
                <w:id w:val="-1388259478"/>
                <w:lock w:val="sdtLocked"/>
              </w:sdtPr>
              <w:sdtEndPr/>
              <w:sdtContent>
                <w:p w14:paraId="6A75870A" w14:textId="77777777" w:rsidR="00747670" w:rsidRDefault="00BB3B75">
                  <w:pPr>
                    <w:overflowPunct w:val="0"/>
                    <w:ind w:firstLine="1134"/>
                    <w:jc w:val="both"/>
                    <w:textAlignment w:val="baseline"/>
                    <w:rPr>
                      <w:bCs/>
                      <w:szCs w:val="24"/>
                      <w:lang w:val="en-GB" w:eastAsia="lt-LT"/>
                    </w:rPr>
                  </w:pPr>
                  <w:sdt>
                    <w:sdtPr>
                      <w:alias w:val="Numeris"/>
                      <w:tag w:val="nr_684f96c037bd43e4bcf04e42ca34ae86"/>
                      <w:id w:val="145492872"/>
                      <w:lock w:val="sdtLocked"/>
                    </w:sdtPr>
                    <w:sdtEndPr/>
                    <w:sdtContent>
                      <w:r>
                        <w:rPr>
                          <w:bCs/>
                          <w:szCs w:val="24"/>
                          <w:lang w:eastAsia="lt-LT"/>
                        </w:rPr>
                        <w:t>19</w:t>
                      </w:r>
                    </w:sdtContent>
                  </w:sdt>
                  <w:r>
                    <w:rPr>
                      <w:bCs/>
                      <w:szCs w:val="24"/>
                      <w:lang w:eastAsia="lt-LT"/>
                    </w:rPr>
                    <w:t xml:space="preserve">. Sektorinis profesinis komitetas įvertina profesinio standarto pradinį projektą ne vėliau kaip per 20 darbo dienų </w:t>
                  </w:r>
                  <w:r>
                    <w:rPr>
                      <w:szCs w:val="24"/>
                      <w:lang w:eastAsia="lt-LT"/>
                    </w:rPr>
                    <w:t xml:space="preserve">nuo jo pateikimo sektoriniam </w:t>
                  </w:r>
                  <w:r>
                    <w:rPr>
                      <w:szCs w:val="24"/>
                      <w:lang w:eastAsia="lt-LT"/>
                    </w:rPr>
                    <w:t>profesiniam komitetui dienos</w:t>
                  </w:r>
                  <w:r>
                    <w:rPr>
                      <w:bCs/>
                      <w:szCs w:val="24"/>
                      <w:lang w:eastAsia="lt-LT"/>
                    </w:rPr>
                    <w:t xml:space="preserve">. Tuo atveju, kai sektorinis profesinis komitetas nusprendžia, kad profesinio standarto pradinį projektą būtina tobulinti, jis su pastabomis grąžinamas kvalifikacijų tvarkymo institucijai, kuri ne vėliau kaip per 20 darbo dienų </w:t>
                  </w:r>
                  <w:r>
                    <w:rPr>
                      <w:bCs/>
                      <w:szCs w:val="24"/>
                      <w:lang w:eastAsia="lt-LT"/>
                    </w:rPr>
                    <w:t xml:space="preserve">patobulintą profesinio standarto pradinį projektą pakartotinai teikia derinti atitinkamam sektoriniam profesiniam komitetui. Sektoriniam profesiniam komitetui pritarus profesinio standarto pradiniam projektui, o kai profesinio standarto pradinis projektas </w:t>
                  </w:r>
                  <w:r>
                    <w:rPr>
                      <w:bCs/>
                      <w:szCs w:val="24"/>
                      <w:lang w:eastAsia="lt-LT"/>
                    </w:rPr>
                    <w:t>buvo pateiktas derinti kompetentingai institucijai, ir kompetentingai institucijai pritarus rengiamas profesinio standarto galutinis projektas.</w:t>
                  </w:r>
                </w:p>
              </w:sdtContent>
            </w:sdt>
            <w:sdt>
              <w:sdtPr>
                <w:alias w:val="20 p."/>
                <w:tag w:val="part_68f2a34a399342e499101c34d32da87d"/>
                <w:id w:val="-1317252594"/>
                <w:lock w:val="sdtLocked"/>
              </w:sdtPr>
              <w:sdtEndPr/>
              <w:sdtContent>
                <w:p w14:paraId="6A75870B" w14:textId="77777777" w:rsidR="00747670" w:rsidRDefault="00BB3B75">
                  <w:pPr>
                    <w:overflowPunct w:val="0"/>
                    <w:ind w:firstLine="1134"/>
                    <w:jc w:val="both"/>
                    <w:textAlignment w:val="baseline"/>
                    <w:rPr>
                      <w:bCs/>
                      <w:szCs w:val="24"/>
                      <w:lang w:eastAsia="lt-LT"/>
                    </w:rPr>
                  </w:pPr>
                  <w:sdt>
                    <w:sdtPr>
                      <w:alias w:val="Numeris"/>
                      <w:tag w:val="nr_68f2a34a399342e499101c34d32da87d"/>
                      <w:id w:val="2007176333"/>
                      <w:lock w:val="sdtLocked"/>
                    </w:sdtPr>
                    <w:sdtEndPr/>
                    <w:sdtContent>
                      <w:r>
                        <w:rPr>
                          <w:bCs/>
                          <w:szCs w:val="24"/>
                          <w:lang w:eastAsia="lt-LT"/>
                        </w:rPr>
                        <w:t>20</w:t>
                      </w:r>
                    </w:sdtContent>
                  </w:sdt>
                  <w:r>
                    <w:rPr>
                      <w:bCs/>
                      <w:szCs w:val="24"/>
                      <w:lang w:eastAsia="lt-LT"/>
                    </w:rPr>
                    <w:t xml:space="preserve">. Kvalifikacijų tvarkymo institucija profesinio standarto galutiniam projektui vertinti </w:t>
                  </w:r>
                  <w:r>
                    <w:rPr>
                      <w:bCs/>
                      <w:szCs w:val="24"/>
                      <w:shd w:val="clear" w:color="auto" w:fill="FFFFFF"/>
                      <w:lang w:eastAsia="lt-LT"/>
                    </w:rPr>
                    <w:t xml:space="preserve">gali </w:t>
                  </w:r>
                  <w:r>
                    <w:rPr>
                      <w:bCs/>
                      <w:szCs w:val="24"/>
                      <w:lang w:eastAsia="lt-LT"/>
                    </w:rPr>
                    <w:t>pasitelkti iš</w:t>
                  </w:r>
                  <w:r>
                    <w:rPr>
                      <w:bCs/>
                      <w:szCs w:val="24"/>
                      <w:lang w:eastAsia="lt-LT"/>
                    </w:rPr>
                    <w:t>orinius ekspertus, kuriems nustatomi reikalavimai ne žemesni, kaip nustatyti Aprašo 17</w:t>
                  </w:r>
                  <w:r>
                    <w:rPr>
                      <w:bCs/>
                      <w:szCs w:val="24"/>
                      <w:lang w:val="en-US" w:eastAsia="lt-LT"/>
                    </w:rPr>
                    <w:t xml:space="preserve"> </w:t>
                  </w:r>
                  <w:r>
                    <w:rPr>
                      <w:bCs/>
                      <w:szCs w:val="24"/>
                      <w:lang w:eastAsia="lt-LT"/>
                    </w:rPr>
                    <w:t xml:space="preserve">punkte. </w:t>
                  </w:r>
                </w:p>
              </w:sdtContent>
            </w:sdt>
            <w:sdt>
              <w:sdtPr>
                <w:alias w:val="21 p."/>
                <w:tag w:val="part_a487a6f4596440a1a6576dc20a562390"/>
                <w:id w:val="1308284896"/>
                <w:lock w:val="sdtLocked"/>
              </w:sdtPr>
              <w:sdtEndPr/>
              <w:sdtContent>
                <w:p w14:paraId="6A75870C" w14:textId="77777777" w:rsidR="00747670" w:rsidRDefault="00BB3B75">
                  <w:pPr>
                    <w:overflowPunct w:val="0"/>
                    <w:ind w:firstLine="1134"/>
                    <w:jc w:val="both"/>
                    <w:textAlignment w:val="baseline"/>
                    <w:rPr>
                      <w:rFonts w:ascii="Calibri" w:eastAsia="Calibri" w:hAnsi="Calibri"/>
                      <w:sz w:val="22"/>
                      <w:szCs w:val="22"/>
                    </w:rPr>
                  </w:pPr>
                  <w:sdt>
                    <w:sdtPr>
                      <w:alias w:val="Numeris"/>
                      <w:tag w:val="nr_a487a6f4596440a1a6576dc20a562390"/>
                      <w:id w:val="1258560304"/>
                      <w:lock w:val="sdtLocked"/>
                    </w:sdtPr>
                    <w:sdtEndPr/>
                    <w:sdtContent>
                      <w:r>
                        <w:rPr>
                          <w:bCs/>
                          <w:szCs w:val="24"/>
                          <w:lang w:eastAsia="lt-LT"/>
                        </w:rPr>
                        <w:t>21</w:t>
                      </w:r>
                    </w:sdtContent>
                  </w:sdt>
                  <w:r>
                    <w:rPr>
                      <w:bCs/>
                      <w:szCs w:val="24"/>
                      <w:lang w:eastAsia="lt-LT"/>
                    </w:rPr>
                    <w:t>. Profesinio standarto, kuriame aprašomos reglamentuojamos profesinės kvalifikacijos, galutinis projektas kartu su išorinių ekspertų vertinimo išvada (jei</w:t>
                  </w:r>
                  <w:r>
                    <w:rPr>
                      <w:bCs/>
                      <w:szCs w:val="24"/>
                      <w:lang w:eastAsia="lt-LT"/>
                    </w:rPr>
                    <w:t>gu išoriniai ekspertai buvo pasitelkti) prieš teikiant vertinti sektoriniam profesiniam komitetui, teikiamas atitinkamai kompetentingai institucijai, kuri ne vėliau kaip per 10 darbo dienų įvertina šių kvalifikacijų aprašus ir pateikia išvadą. Jeigu kompet</w:t>
                  </w:r>
                  <w:r>
                    <w:rPr>
                      <w:bCs/>
                      <w:szCs w:val="24"/>
                      <w:lang w:eastAsia="lt-LT"/>
                    </w:rPr>
                    <w:t>entinga institucija nustatytu laiku išvados nepateikia, laikoma, kad kompetentinga institucija kvalifikacijų aprašams pastabų neturi.</w:t>
                  </w:r>
                  <w:r>
                    <w:rPr>
                      <w:rFonts w:ascii="Calibri" w:eastAsia="Calibri" w:hAnsi="Calibri"/>
                      <w:sz w:val="22"/>
                      <w:szCs w:val="22"/>
                      <w:lang w:eastAsia="lt-LT"/>
                    </w:rPr>
                    <w:t xml:space="preserve">  </w:t>
                  </w:r>
                </w:p>
              </w:sdtContent>
            </w:sdt>
            <w:sdt>
              <w:sdtPr>
                <w:alias w:val="22 p."/>
                <w:tag w:val="part_5ce7e4a0393e4bb194d032170f68c7b9"/>
                <w:id w:val="-854499046"/>
                <w:lock w:val="sdtLocked"/>
              </w:sdtPr>
              <w:sdtEndPr/>
              <w:sdtContent>
                <w:p w14:paraId="6A75870D" w14:textId="77777777" w:rsidR="00747670" w:rsidRDefault="00BB3B75">
                  <w:pPr>
                    <w:overflowPunct w:val="0"/>
                    <w:ind w:firstLine="1134"/>
                    <w:jc w:val="both"/>
                    <w:textAlignment w:val="baseline"/>
                    <w:rPr>
                      <w:szCs w:val="24"/>
                      <w:lang w:eastAsia="lt-LT"/>
                    </w:rPr>
                  </w:pPr>
                  <w:sdt>
                    <w:sdtPr>
                      <w:alias w:val="Numeris"/>
                      <w:tag w:val="nr_5ce7e4a0393e4bb194d032170f68c7b9"/>
                      <w:id w:val="313226376"/>
                      <w:lock w:val="sdtLocked"/>
                    </w:sdtPr>
                    <w:sdtEndPr/>
                    <w:sdtContent>
                      <w:r>
                        <w:rPr>
                          <w:szCs w:val="24"/>
                          <w:lang w:eastAsia="lt-LT"/>
                        </w:rPr>
                        <w:t>22</w:t>
                      </w:r>
                    </w:sdtContent>
                  </w:sdt>
                  <w:r>
                    <w:rPr>
                      <w:szCs w:val="24"/>
                      <w:lang w:eastAsia="lt-LT"/>
                    </w:rPr>
                    <w:t>. Sektorinis profesinis komitetas savo sprendimą dėl profesinio standarto galutinio projekto turi pateikti ne vėli</w:t>
                  </w:r>
                  <w:r>
                    <w:rPr>
                      <w:szCs w:val="24"/>
                      <w:lang w:eastAsia="lt-LT"/>
                    </w:rPr>
                    <w:t xml:space="preserve">au kaip per </w:t>
                  </w:r>
                  <w:r>
                    <w:rPr>
                      <w:szCs w:val="24"/>
                      <w:shd w:val="clear" w:color="auto" w:fill="FFFFFF"/>
                      <w:lang w:eastAsia="lt-LT"/>
                    </w:rPr>
                    <w:t>40 darbo dienų</w:t>
                  </w:r>
                  <w:r>
                    <w:rPr>
                      <w:color w:val="7030A0"/>
                      <w:szCs w:val="24"/>
                      <w:lang w:eastAsia="lt-LT"/>
                    </w:rPr>
                    <w:t xml:space="preserve"> </w:t>
                  </w:r>
                  <w:r>
                    <w:rPr>
                      <w:szCs w:val="24"/>
                      <w:lang w:eastAsia="lt-LT"/>
                    </w:rPr>
                    <w:t xml:space="preserve">nuo jo pateikimo </w:t>
                  </w:r>
                  <w:r>
                    <w:rPr>
                      <w:szCs w:val="24"/>
                      <w:lang w:eastAsia="lt-LT"/>
                    </w:rPr>
                    <w:lastRenderedPageBreak/>
                    <w:t>atitinkamam sektoriniam profesiniam komitetui dienos. Negavus sektorinio profesinio komiteto sprendimo dėl profesinio standarto galutinio projekto per nustatytą terminą, laikoma, kad sektorinis profesinis komitet</w:t>
                  </w:r>
                  <w:r>
                    <w:rPr>
                      <w:szCs w:val="24"/>
                      <w:lang w:eastAsia="lt-LT"/>
                    </w:rPr>
                    <w:t>as pritarė profesinio standarto projektui.</w:t>
                  </w:r>
                </w:p>
              </w:sdtContent>
            </w:sdt>
            <w:sdt>
              <w:sdtPr>
                <w:alias w:val="23 p."/>
                <w:tag w:val="part_61b3d7b7488f4583bc167c61cdf5c7cb"/>
                <w:id w:val="1057665669"/>
                <w:lock w:val="sdtLocked"/>
              </w:sdtPr>
              <w:sdtEndPr/>
              <w:sdtContent>
                <w:p w14:paraId="6A75870E" w14:textId="77777777" w:rsidR="00747670" w:rsidRDefault="00BB3B75">
                  <w:pPr>
                    <w:ind w:firstLine="1134"/>
                    <w:jc w:val="both"/>
                    <w:rPr>
                      <w:szCs w:val="24"/>
                      <w:lang w:eastAsia="lt-LT"/>
                    </w:rPr>
                  </w:pPr>
                  <w:sdt>
                    <w:sdtPr>
                      <w:alias w:val="Numeris"/>
                      <w:tag w:val="nr_61b3d7b7488f4583bc167c61cdf5c7cb"/>
                      <w:id w:val="1759096878"/>
                      <w:lock w:val="sdtLocked"/>
                    </w:sdtPr>
                    <w:sdtEndPr/>
                    <w:sdtContent>
                      <w:r>
                        <w:rPr>
                          <w:szCs w:val="24"/>
                          <w:lang w:eastAsia="lt-LT"/>
                        </w:rPr>
                        <w:t>23</w:t>
                      </w:r>
                    </w:sdtContent>
                  </w:sdt>
                  <w:r>
                    <w:rPr>
                      <w:szCs w:val="24"/>
                      <w:lang w:eastAsia="lt-LT"/>
                    </w:rPr>
                    <w:t>. Sektoriniam profesiniam komitetui grąžinus tobulinti profesinio standarto galutinį projektą kvalifikacijų tvarkymo institucijai, kvalifikacijų tvarkymo institucija pagal pateiktas pastabas ne vėliau kaip p</w:t>
                  </w:r>
                  <w:r>
                    <w:rPr>
                      <w:szCs w:val="24"/>
                      <w:lang w:eastAsia="lt-LT"/>
                    </w:rPr>
                    <w:t>er 40</w:t>
                  </w:r>
                  <w:r>
                    <w:rPr>
                      <w:color w:val="7030A0"/>
                      <w:szCs w:val="24"/>
                      <w:lang w:eastAsia="lt-LT"/>
                    </w:rPr>
                    <w:t xml:space="preserve"> </w:t>
                  </w:r>
                  <w:r>
                    <w:rPr>
                      <w:szCs w:val="24"/>
                      <w:lang w:eastAsia="lt-LT"/>
                    </w:rPr>
                    <w:t>darbo dienų turi pataisytą profesinio standarto galutinį projektą pakartotinai pateikti sektoriniam profesiniam komitetui svarstyti. Sektorinis profesinis komitetas pataisytam profesinio standarto projektui gali pritarti arba nepritarti. Savo sprendi</w:t>
                  </w:r>
                  <w:r>
                    <w:rPr>
                      <w:szCs w:val="24"/>
                      <w:lang w:eastAsia="lt-LT"/>
                    </w:rPr>
                    <w:t xml:space="preserve">mą dėl pataisyto profesinio standarto galutinio projekto sektorinis profesinis komitetas turi pateikti kvalifikacijų tvarkymo institucijai ne vėliau kaip per </w:t>
                  </w:r>
                  <w:r>
                    <w:rPr>
                      <w:szCs w:val="24"/>
                      <w:shd w:val="clear" w:color="auto" w:fill="FFFFFF"/>
                      <w:lang w:eastAsia="lt-LT"/>
                    </w:rPr>
                    <w:t>15</w:t>
                  </w:r>
                  <w:r>
                    <w:rPr>
                      <w:b/>
                      <w:color w:val="7030A0"/>
                      <w:szCs w:val="24"/>
                      <w:lang w:eastAsia="lt-LT"/>
                    </w:rPr>
                    <w:t xml:space="preserve"> </w:t>
                  </w:r>
                  <w:r>
                    <w:rPr>
                      <w:szCs w:val="24"/>
                      <w:lang w:eastAsia="lt-LT"/>
                    </w:rPr>
                    <w:t>darbo dienų nuo jo pakartotinio pateikimo sektoriniam profesiniam komitetui dienos. Negavus sek</w:t>
                  </w:r>
                  <w:r>
                    <w:rPr>
                      <w:szCs w:val="24"/>
                      <w:lang w:eastAsia="lt-LT"/>
                    </w:rPr>
                    <w:t>torinio profesinio komiteto sprendimo dėl pataisyto profesinio standarto galutinio projekto per nustatytą terminą, laikoma, kad sektorinis profesinis komitetas pritarė pataisytam profesinio standarto galutiniam projektui.</w:t>
                  </w:r>
                </w:p>
              </w:sdtContent>
            </w:sdt>
            <w:sdt>
              <w:sdtPr>
                <w:alias w:val="24 p."/>
                <w:tag w:val="part_c1b62fcb5b214a73874e86e7937db19c"/>
                <w:id w:val="-1936820608"/>
                <w:lock w:val="sdtLocked"/>
              </w:sdtPr>
              <w:sdtEndPr/>
              <w:sdtContent>
                <w:p w14:paraId="6A75870F" w14:textId="77777777" w:rsidR="00747670" w:rsidRDefault="00BB3B75">
                  <w:pPr>
                    <w:ind w:firstLine="1134"/>
                    <w:jc w:val="both"/>
                    <w:rPr>
                      <w:szCs w:val="24"/>
                    </w:rPr>
                  </w:pPr>
                  <w:sdt>
                    <w:sdtPr>
                      <w:alias w:val="Numeris"/>
                      <w:tag w:val="nr_c1b62fcb5b214a73874e86e7937db19c"/>
                      <w:id w:val="-343871835"/>
                      <w:lock w:val="sdtLocked"/>
                    </w:sdtPr>
                    <w:sdtEndPr/>
                    <w:sdtContent>
                      <w:r>
                        <w:rPr>
                          <w:szCs w:val="24"/>
                          <w:lang w:eastAsia="lt-LT"/>
                        </w:rPr>
                        <w:t>24</w:t>
                      </w:r>
                    </w:sdtContent>
                  </w:sdt>
                  <w:r>
                    <w:rPr>
                      <w:szCs w:val="24"/>
                      <w:lang w:eastAsia="lt-LT"/>
                    </w:rPr>
                    <w:t xml:space="preserve">. </w:t>
                  </w:r>
                  <w:r>
                    <w:rPr>
                      <w:szCs w:val="24"/>
                    </w:rPr>
                    <w:t>Kvalifikacijų tvarkymo ins</w:t>
                  </w:r>
                  <w:r>
                    <w:rPr>
                      <w:szCs w:val="24"/>
                    </w:rPr>
                    <w:t>titucija dėl profesinio standarto galutinio projekto, kurio nepavyksta patikslinti ir suderinti bendradarbiaujant su atitinkamu sektoriniu profesiniu komitetu dėl jo pateiktų pastabų ir pasiūlymų, kreipiasi į Švietimo, mokslo ir sporto ministeriją su pasiū</w:t>
                  </w:r>
                  <w:r>
                    <w:rPr>
                      <w:szCs w:val="24"/>
                    </w:rPr>
                    <w:t xml:space="preserve">lymais dėl nesutarimų derinimo. Švietimo, mokslo ir sporto ministerija organizuoja visų profesinį standartą rengiant ir (ar) atnaujinant dalyvavusių šalių pasitarimą nesutarimams spręsti. </w:t>
                  </w:r>
                </w:p>
              </w:sdtContent>
            </w:sdt>
            <w:sdt>
              <w:sdtPr>
                <w:alias w:val="25 p."/>
                <w:tag w:val="part_f144187d846046cca48e7d4b0b4bc001"/>
                <w:id w:val="-1654216618"/>
                <w:lock w:val="sdtLocked"/>
              </w:sdtPr>
              <w:sdtEndPr/>
              <w:sdtContent>
                <w:p w14:paraId="6A758710" w14:textId="77777777" w:rsidR="00747670" w:rsidRDefault="00BB3B75">
                  <w:pPr>
                    <w:ind w:firstLine="1134"/>
                    <w:jc w:val="both"/>
                    <w:rPr>
                      <w:szCs w:val="24"/>
                      <w:lang w:eastAsia="lt-LT"/>
                    </w:rPr>
                  </w:pPr>
                  <w:sdt>
                    <w:sdtPr>
                      <w:alias w:val="Numeris"/>
                      <w:tag w:val="nr_f144187d846046cca48e7d4b0b4bc001"/>
                      <w:id w:val="1981112029"/>
                      <w:lock w:val="sdtLocked"/>
                    </w:sdtPr>
                    <w:sdtEndPr/>
                    <w:sdtContent>
                      <w:r>
                        <w:rPr>
                          <w:szCs w:val="24"/>
                          <w:lang w:eastAsia="lt-LT"/>
                        </w:rPr>
                        <w:t>25</w:t>
                      </w:r>
                    </w:sdtContent>
                  </w:sdt>
                  <w:r>
                    <w:rPr>
                      <w:szCs w:val="24"/>
                      <w:lang w:eastAsia="lt-LT"/>
                    </w:rPr>
                    <w:t>. Atitinkamam sektoriniam profesiniam komitetui pritarus prof</w:t>
                  </w:r>
                  <w:r>
                    <w:rPr>
                      <w:szCs w:val="24"/>
                      <w:lang w:eastAsia="lt-LT"/>
                    </w:rPr>
                    <w:t>esinio standarto galutiniam projektui, ne vėliau kaip per 5 darbo dienas savo įsakymu jį tvirtina kvalifikacijų tvarkymo institucijos vadovas.</w:t>
                  </w:r>
                </w:p>
              </w:sdtContent>
            </w:sdt>
            <w:sdt>
              <w:sdtPr>
                <w:alias w:val="26 p."/>
                <w:tag w:val="part_e9092adb9d5a4a77b5f549b1b9c3ba60"/>
                <w:id w:val="-1498032963"/>
                <w:lock w:val="sdtLocked"/>
              </w:sdtPr>
              <w:sdtEndPr/>
              <w:sdtContent>
                <w:p w14:paraId="6A758711" w14:textId="77777777" w:rsidR="00747670" w:rsidRDefault="00BB3B75">
                  <w:pPr>
                    <w:ind w:firstLine="1134"/>
                    <w:jc w:val="both"/>
                    <w:rPr>
                      <w:szCs w:val="24"/>
                      <w:lang w:eastAsia="lt-LT"/>
                    </w:rPr>
                  </w:pPr>
                  <w:sdt>
                    <w:sdtPr>
                      <w:alias w:val="Numeris"/>
                      <w:tag w:val="nr_e9092adb9d5a4a77b5f549b1b9c3ba60"/>
                      <w:id w:val="1480885597"/>
                      <w:lock w:val="sdtLocked"/>
                    </w:sdtPr>
                    <w:sdtEndPr/>
                    <w:sdtContent>
                      <w:r>
                        <w:rPr>
                          <w:szCs w:val="24"/>
                          <w:lang w:eastAsia="lt-LT"/>
                        </w:rPr>
                        <w:t>26</w:t>
                      </w:r>
                    </w:sdtContent>
                  </w:sdt>
                  <w:r>
                    <w:rPr>
                      <w:szCs w:val="24"/>
                      <w:lang w:eastAsia="lt-LT"/>
                    </w:rPr>
                    <w:t>. Kvalifikacijų tvarkymo institucijos vadovo įsakymu patvirtintą profesinį standartą kvalifikacijų tvarkymo institucija teikia registruoti Studijų, mokymo programų ir kvalifikacijų registrui, taip pat skelbia kvalifikacijų tvarkymo institucijos interneto s</w:t>
                  </w:r>
                  <w:r>
                    <w:rPr>
                      <w:szCs w:val="24"/>
                      <w:lang w:eastAsia="lt-LT"/>
                    </w:rPr>
                    <w:t xml:space="preserve">vetainėje. </w:t>
                  </w:r>
                </w:p>
                <w:p w14:paraId="6A758712" w14:textId="77777777" w:rsidR="00747670" w:rsidRDefault="00BB3B75">
                  <w:pPr>
                    <w:ind w:firstLine="1134"/>
                    <w:jc w:val="center"/>
                    <w:rPr>
                      <w:lang w:eastAsia="lt-LT"/>
                    </w:rPr>
                  </w:pPr>
                  <w:r>
                    <w:rPr>
                      <w:szCs w:val="24"/>
                      <w:lang w:eastAsia="lt-LT"/>
                    </w:rPr>
                    <w:t>______________________</w:t>
                  </w:r>
                </w:p>
              </w:sdtContent>
            </w:sdt>
          </w:sdtContent>
        </w:sdt>
      </w:sdtContent>
    </w:sdt>
    <w:sectPr w:rsidR="00747670" w:rsidSect="00BB3B75">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758717" w14:textId="77777777" w:rsidR="00747670" w:rsidRDefault="00BB3B75">
      <w:pPr>
        <w:rPr>
          <w:lang w:eastAsia="lt-LT"/>
        </w:rPr>
      </w:pPr>
      <w:r>
        <w:rPr>
          <w:lang w:eastAsia="lt-LT"/>
        </w:rPr>
        <w:separator/>
      </w:r>
    </w:p>
  </w:endnote>
  <w:endnote w:type="continuationSeparator" w:id="0">
    <w:p w14:paraId="6A758718" w14:textId="77777777" w:rsidR="00747670" w:rsidRDefault="00BB3B7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5871D" w14:textId="77777777" w:rsidR="00747670" w:rsidRDefault="00747670">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5871E" w14:textId="77777777" w:rsidR="00747670" w:rsidRDefault="00747670">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58720" w14:textId="77777777" w:rsidR="00747670" w:rsidRDefault="00747670">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758715" w14:textId="77777777" w:rsidR="00747670" w:rsidRDefault="00BB3B75">
      <w:pPr>
        <w:rPr>
          <w:lang w:eastAsia="lt-LT"/>
        </w:rPr>
      </w:pPr>
      <w:r>
        <w:rPr>
          <w:lang w:eastAsia="lt-LT"/>
        </w:rPr>
        <w:separator/>
      </w:r>
    </w:p>
  </w:footnote>
  <w:footnote w:type="continuationSeparator" w:id="0">
    <w:p w14:paraId="6A758716" w14:textId="77777777" w:rsidR="00747670" w:rsidRDefault="00BB3B7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58719" w14:textId="77777777" w:rsidR="00747670" w:rsidRDefault="00BB3B7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6A75871A" w14:textId="77777777" w:rsidR="00747670" w:rsidRDefault="00747670">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5871B" w14:textId="77777777" w:rsidR="00747670" w:rsidRDefault="00BB3B7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4</w:t>
    </w:r>
    <w:r>
      <w:rPr>
        <w:lang w:eastAsia="lt-LT"/>
      </w:rPr>
      <w:fldChar w:fldCharType="end"/>
    </w:r>
  </w:p>
  <w:p w14:paraId="6A75871C" w14:textId="77777777" w:rsidR="00747670" w:rsidRDefault="00747670">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5871F" w14:textId="77777777" w:rsidR="00747670" w:rsidRDefault="0074767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47670"/>
    <w:rsid w:val="00BB3B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6A758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60104042">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6f4da2a520a4379b56bb13f98781fc2" PartId="a3b2d90e729f4bf1a4cac8ad92c79b99">
    <Part Type="preambule" DocPartId="289bc2b0391d4fa3acc4f87f98a58f2e" PartId="bb6a4e2bbc7841699bed369a1b530d53"/>
    <Part Type="pastraipa" DocPartId="2bb010b8c2ac4a4aa15418e2c133f93e" PartId="d28ddd31f48c4476944d5326ab7eac37"/>
    <Part Type="signatura" DocPartId="01bc20c3aa2b4386bc10253b8b720937" PartId="3e6e9400ab104e5da1dda8b1eb79fdf1"/>
  </Part>
  <Part Type="patvirtinta" Title="PROFESINIŲ STANDARTŲ RENGIMO, ATNAUJINIMO IR TVIRTINIMO TVARKOS APRAŠAS" DocPartId="fa9538b94ee04101a0949731dfc9b6a3" PartId="e84b2a690c92489fbdbaa24233d77667">
    <Part Type="skyrius" Nr="1" Title="BENDROSIOS NUOSTATOS" DocPartId="04e0f5214810401e84eb4ed5845db5ae" PartId="e1adbdf9bf584774a8bde126d5841110">
      <Part Type="punktas" Nr="1" Abbr="1 p." DocPartId="b23413e387604c2ba8656b45ab19db02" PartId="3430854745ab4a698521c94d2d5be598"/>
      <Part Type="punktas" Nr="2" Abbr="2 p." DocPartId="30e4e1766f9d4586bd3ede21e9cc834b" PartId="27bf1b3e761441259462f58cb80aa857"/>
    </Part>
    <Part Type="skyrius" Nr="2" Title="BENDRIEJI PROFESINIO STANDARTO REIKALAVIMAI" DocPartId="26641df41ba34795858a94cbd6e2fbe0" PartId="767208d822e4469090757de111b63e24">
      <Part Type="punktas" Nr="3" Abbr="3 p." DocPartId="5f1c08c7561144a3884b00e4d6a9ba42" PartId="824fa98dc4ad48adb221fa65309c7c9b"/>
      <Part Type="punktas" Nr="4" Abbr="4 p." DocPartId="5407f6dc328f41c6a2455525b2f96360" PartId="26b05e4b3dc84724bf8045bdead4510b"/>
      <Part Type="punktas" Nr="5" Abbr="5 p." DocPartId="398dc647d1dd4361b07177e0513c92f7" PartId="6a067c9a60964c03a8110dd6fd0029c7"/>
      <Part Type="punktas" Nr="6" Abbr="6 p." DocPartId="c0446bb744d94fc28588e8d8432f440d" PartId="cd1601d74ef94cef9df1da0b9e4eaa65"/>
    </Part>
    <Part Type="skyrius" Nr="3" Title="PROFESINIO STANDARTO STRUKTŪRA" DocPartId="a57139c783044e08a1faf901aca12f99" PartId="9dffea29f3b54cbe8a36b46243bdedbb">
      <Part Type="punktas" Nr="7" Abbr="7 p." DocPartId="7129308040254339aaeee65b69712389" PartId="969ff48a29d7422ba80f7a49aa8685c6"/>
      <Part Type="punktas" Nr="8" Abbr="8 p." DocPartId="ce7ab48d9b79403a8ce9b6e7fa08a9ed" PartId="add076acb64446ec9e69c4143bb7297f">
        <Part Type="papunktis" Nr="8.1" Abbr="8.1 pp." DocPartId="82d56b4f5def4472bcff9eabf509afd3" PartId="ade41ce5110c40809832e278747500e5"/>
        <Part Type="papunktis" Nr="8.2" Abbr="8.2 pp." DocPartId="8411b88a2afc44e097fbe4ce4c879cd2" PartId="b174ff4269e34f149688c40eecb3abcc"/>
      </Part>
      <Part Type="punktas" Nr="9" Abbr="9 p." DocPartId="25030179e7f048b2ac27152ac3e9ea1b" PartId="9b59e7251a4b4a19b9ad69ba5ee9e002">
        <Part Type="papunktis" Nr="9.1" Abbr="9.1 pp." DocPartId="6f2e6c78ec6e44e986f2775214e290d3" PartId="a660caaddc4d438181145d7cda6772a6"/>
        <Part Type="papunktis" Nr="9.2" Abbr="9.2 pp." DocPartId="57dd1da2b6234cd8b6f7825d2c7f2a7d" PartId="b3259b7ba8f24b76a982b80fc9f07a5b"/>
        <Part Type="papunktis" Nr="9.3" Abbr="9.3 pp." DocPartId="8a4dc9203e154d26b88193c25776c2c0" PartId="b6b4057194f34c9eb7a416ea7d3525c8"/>
      </Part>
      <Part Type="punktas" Nr="10" Abbr="10 p." DocPartId="ce6863320bb54896841ff0fd9d91a718" PartId="917edf49beb94366a0b37af595d29a15"/>
    </Part>
    <Part Type="skyrius" Nr="4" Title="PROFESINIO STANDARTO RENGIMAS IR ATNAUJINIMAS" DocPartId="729b7285ad764746b24f36430589115e" PartId="d5de2df11517446e955d037710c8c023">
      <Part Type="punktas" Nr="11" Abbr="11 p." DocPartId="f26286efa503473c943a4d0e415c043b" PartId="7d0472a233574dc695072e0f4a137d51"/>
      <Part Type="punktas" Nr="12" Abbr="12 p." DocPartId="5fcc2e76991e4a0d9e262b198236f77a" PartId="1947de171f744073a8ab8ae9dc15cac0"/>
      <Part Type="punktas" Nr="13" Abbr="13 p." DocPartId="4ec62b33cd004d19b10aa4b0028e2d8a" PartId="a66c405581d94308b13cd51dbf62c08d"/>
      <Part Type="punktas" Nr="14" Abbr="14 p." DocPartId="792491711f0d400db87004b545ff49bd" PartId="ed0d278738ae415485c75d1a3b3259b5"/>
      <Part Type="punktas" Nr="15" Abbr="15 p." DocPartId="4a09334146114d3a9cf1933d063cb72f" PartId="2b58ee18ce0b47bda354b1d83511a341"/>
      <Part Type="punktas" Nr="16" Abbr="16 p." DocPartId="cf45fd781e4a4c849f48da9615b07a6a" PartId="35152f10c60948f4b7870c47f7fa2708"/>
      <Part Type="punktas" Nr="17" Abbr="17 p." DocPartId="6bd0b28c95a6482eb7e0ca62296b34ee" PartId="7b2d320014d7480790097ac65db6d1ad">
        <Part Type="papunktis" Nr="17.1" Abbr="17.1 pp." DocPartId="8cd02d61d86b43ebb01e0f8fcd6b2d2d" PartId="214f08dc837644c19d5340a91633ad76"/>
        <Part Type="papunktis" Nr="17.2" Abbr="17.2 pp." DocPartId="940c3ede52194afaa43977c07c1df087" PartId="4652cdebbf7f4601a25da9363299e4e1"/>
        <Part Type="papunktis" Nr="17.3" Abbr="17.3 pp." DocPartId="dd67c0356adc4a9a94130ebbc539afba" PartId="220c582934524f0fafd76b6c251f8c24"/>
      </Part>
    </Part>
    <Part Type="skyrius" Nr="5" Title="PROFESINIO STANDARTO DERINIMAS IR TVIRTINIMAS" DocPartId="5b97884980bd48659dfc2df4aebfe969" PartId="c9992a5ce1154c87b7c0b54068fc9977">
      <Part Type="punktas" Nr="18" Abbr="18 p." DocPartId="89aa74a112ec446eb66291bf8f23883c" PartId="f2d01bfca51b467b8ba0def2322b5b58"/>
      <Part Type="punktas" Nr="19" Abbr="19 p." DocPartId="1219744c870a40138c5db53d157f6e17" PartId="684f96c037bd43e4bcf04e42ca34ae86"/>
      <Part Type="punktas" Nr="20" Abbr="20 p." DocPartId="efa4e29187df44ac838f494aa9dab6d8" PartId="68f2a34a399342e499101c34d32da87d"/>
      <Part Type="punktas" Nr="21" Abbr="21 p." DocPartId="807e355839504d1dae76df6ebf0f7a38" PartId="a487a6f4596440a1a6576dc20a562390"/>
      <Part Type="punktas" Nr="22" Abbr="22 p." DocPartId="71cf283b04dd41a49cb39585b755df92" PartId="5ce7e4a0393e4bb194d032170f68c7b9"/>
      <Part Type="punktas" Nr="23" Abbr="23 p." DocPartId="f6a57582b72844e69de51b7f2a75c385" PartId="61b3d7b7488f4583bc167c61cdf5c7cb"/>
      <Part Type="punktas" Nr="24" Abbr="24 p." DocPartId="3c3dc891e1bd42838f96ff78ef28579a" PartId="c1b62fcb5b214a73874e86e7937db19c"/>
      <Part Type="punktas" Nr="25" Abbr="25 p." DocPartId="f6bdae7b68e1496a9151e62f8b0812ca" PartId="f144187d846046cca48e7d4b0b4bc001"/>
      <Part Type="punktas" Nr="26" Abbr="26 p." DocPartId="d78225bf8f524e0996a2e6e090687cc0" PartId="e9092adb9d5a4a77b5f549b1b9c3ba60"/>
    </Part>
  </Part>
</Parts>
</file>

<file path=customXml/itemProps1.xml><?xml version="1.0" encoding="utf-8"?>
<ds:datastoreItem xmlns:ds="http://schemas.openxmlformats.org/officeDocument/2006/customXml" ds:itemID="{B8197ACB-A4CD-4428-A844-14D5C40B74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1516</Words>
  <Characters>11852</Characters>
  <Application>Microsoft Office Word</Application>
  <DocSecurity>0</DocSecurity>
  <Lines>98</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13342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2017-07-10T05:31:00Z</cp:lastPrinted>
  <dcterms:created xsi:type="dcterms:W3CDTF">2019-05-06T07:38:00Z</dcterms:created>
  <dcterms:modified xsi:type="dcterms:W3CDTF">2019-05-06T07:40:00Z</dcterms:modified>
</cp:coreProperties>
</file>