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szCs w:val="24"/>
          <w:lang w:eastAsia="lt-LT"/>
        </w:rPr>
        <w:alias w:val="pagrindine"/>
        <w:tag w:val="part_c87689ac556b40a1a961803ec011eadf"/>
        <w:id w:val="-1701318115"/>
        <w:lock w:val="sdtLocked"/>
        <w:placeholder>
          <w:docPart w:val="DefaultPlaceholder_-1854013440"/>
        </w:placeholder>
      </w:sdtPr>
      <w:sdtEndPr>
        <w:rPr>
          <w:b w:val="0"/>
          <w:bCs w:val="0"/>
        </w:rPr>
      </w:sdtEndPr>
      <w:sdtContent>
        <w:p w:rsidR="00423882" w:rsidRDefault="00C42C06">
          <w:pPr>
            <w:tabs>
              <w:tab w:val="center" w:pos="4680"/>
              <w:tab w:val="right" w:pos="9360"/>
            </w:tabs>
            <w:jc w:val="center"/>
            <w:rPr>
              <w:b/>
              <w:bCs/>
              <w:szCs w:val="24"/>
              <w:lang w:eastAsia="lt-LT"/>
            </w:rPr>
          </w:pPr>
          <w:r>
            <w:rPr>
              <w:rFonts w:ascii="TimesLT" w:hAnsi="TimesLT"/>
              <w:noProof/>
              <w:sz w:val="20"/>
              <w:lang w:eastAsia="lt-LT"/>
            </w:rPr>
            <w:drawing>
              <wp:inline distT="0" distB="0" distL="0" distR="0" wp14:anchorId="713D58B2" wp14:editId="5980967B">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423882" w:rsidRDefault="00423882">
          <w:pPr>
            <w:shd w:val="clear" w:color="auto" w:fill="FFFFFF"/>
            <w:spacing w:line="276" w:lineRule="auto"/>
            <w:jc w:val="center"/>
            <w:rPr>
              <w:b/>
              <w:szCs w:val="24"/>
              <w:lang w:val="pt-BR"/>
            </w:rPr>
          </w:pPr>
        </w:p>
        <w:p w:rsidR="00423882" w:rsidRDefault="00C42C06">
          <w:pPr>
            <w:shd w:val="clear" w:color="auto" w:fill="FFFFFF"/>
            <w:spacing w:line="276" w:lineRule="auto"/>
            <w:jc w:val="center"/>
            <w:rPr>
              <w:b/>
              <w:szCs w:val="24"/>
              <w:lang w:val="pt-BR"/>
            </w:rPr>
          </w:pPr>
          <w:r>
            <w:rPr>
              <w:b/>
              <w:szCs w:val="24"/>
              <w:lang w:val="pt-BR"/>
            </w:rPr>
            <w:t>LIETUVOS RESPUBLIKOS</w:t>
          </w:r>
        </w:p>
        <w:p w:rsidR="00423882" w:rsidRDefault="00C42C06">
          <w:pPr>
            <w:shd w:val="clear" w:color="auto" w:fill="FFFFFF"/>
            <w:spacing w:line="276" w:lineRule="auto"/>
            <w:jc w:val="center"/>
            <w:rPr>
              <w:szCs w:val="24"/>
            </w:rPr>
          </w:pPr>
          <w:r>
            <w:rPr>
              <w:b/>
              <w:szCs w:val="24"/>
            </w:rPr>
            <w:t>SOCIALINĖS APSAUGOS IR DARBO MINISTRAS</w:t>
          </w:r>
        </w:p>
        <w:p w:rsidR="00423882" w:rsidRDefault="00423882">
          <w:pPr>
            <w:shd w:val="clear" w:color="auto" w:fill="FFFFFF"/>
            <w:spacing w:line="276" w:lineRule="auto"/>
            <w:jc w:val="center"/>
            <w:rPr>
              <w:szCs w:val="24"/>
            </w:rPr>
          </w:pPr>
        </w:p>
        <w:p w:rsidR="00423882" w:rsidRDefault="00C42C06">
          <w:pPr>
            <w:shd w:val="clear" w:color="auto" w:fill="FFFFFF"/>
            <w:spacing w:line="276" w:lineRule="auto"/>
            <w:jc w:val="center"/>
            <w:rPr>
              <w:b/>
              <w:szCs w:val="24"/>
            </w:rPr>
          </w:pPr>
          <w:r>
            <w:rPr>
              <w:b/>
              <w:szCs w:val="24"/>
            </w:rPr>
            <w:t>ĮSAKYMAS</w:t>
          </w:r>
        </w:p>
        <w:p w:rsidR="00423882" w:rsidRDefault="00C42C06">
          <w:pPr>
            <w:shd w:val="clear" w:color="auto" w:fill="FFFFFF"/>
            <w:spacing w:line="276" w:lineRule="auto"/>
            <w:jc w:val="center"/>
            <w:rPr>
              <w:b/>
              <w:szCs w:val="24"/>
            </w:rPr>
          </w:pPr>
          <w:r>
            <w:rPr>
              <w:b/>
              <w:szCs w:val="24"/>
            </w:rPr>
            <w:t>DĖL MOTERŲ IR VYRŲ LYGIŲ GALIMYBIŲ 2023–2025 METŲ VEIKSMŲ PLANO PATVIRTINIMO</w:t>
          </w:r>
        </w:p>
        <w:p w:rsidR="00423882" w:rsidRDefault="00423882">
          <w:pPr>
            <w:shd w:val="clear" w:color="auto" w:fill="FFFFFF"/>
            <w:spacing w:line="276" w:lineRule="auto"/>
            <w:jc w:val="center"/>
            <w:rPr>
              <w:b/>
              <w:szCs w:val="24"/>
            </w:rPr>
          </w:pPr>
        </w:p>
        <w:p w:rsidR="00423882" w:rsidRDefault="00C42C06">
          <w:pPr>
            <w:shd w:val="clear" w:color="auto" w:fill="FFFFFF"/>
            <w:spacing w:line="276" w:lineRule="auto"/>
            <w:jc w:val="center"/>
            <w:rPr>
              <w:szCs w:val="24"/>
            </w:rPr>
          </w:pPr>
          <w:r>
            <w:rPr>
              <w:szCs w:val="24"/>
              <w:lang w:val="en-US"/>
            </w:rPr>
            <w:t xml:space="preserve">2023 m. </w:t>
          </w:r>
          <w:proofErr w:type="spellStart"/>
          <w:r>
            <w:rPr>
              <w:szCs w:val="24"/>
              <w:lang w:val="en-US"/>
            </w:rPr>
            <w:t>sausio</w:t>
          </w:r>
          <w:proofErr w:type="spellEnd"/>
          <w:r>
            <w:rPr>
              <w:szCs w:val="24"/>
              <w:lang w:val="en-US"/>
            </w:rPr>
            <w:t xml:space="preserve"> 30 d. </w:t>
          </w:r>
          <w:r>
            <w:rPr>
              <w:szCs w:val="24"/>
            </w:rPr>
            <w:t xml:space="preserve">Nr. </w:t>
          </w:r>
          <w:r w:rsidRPr="00C42C06">
            <w:rPr>
              <w:szCs w:val="24"/>
            </w:rPr>
            <w:t>A1-51</w:t>
          </w:r>
        </w:p>
        <w:p w:rsidR="00423882" w:rsidRDefault="00C42C06">
          <w:pPr>
            <w:shd w:val="clear" w:color="auto" w:fill="FFFFFF"/>
            <w:spacing w:line="276" w:lineRule="auto"/>
            <w:jc w:val="center"/>
            <w:rPr>
              <w:szCs w:val="24"/>
            </w:rPr>
          </w:pPr>
          <w:r>
            <w:rPr>
              <w:szCs w:val="24"/>
            </w:rPr>
            <w:t>Vilnius</w:t>
          </w:r>
        </w:p>
        <w:p w:rsidR="00423882" w:rsidRDefault="00423882">
          <w:pPr>
            <w:shd w:val="clear" w:color="auto" w:fill="FFFFFF"/>
            <w:spacing w:line="276" w:lineRule="auto"/>
            <w:rPr>
              <w:szCs w:val="24"/>
            </w:rPr>
          </w:pPr>
        </w:p>
        <w:p w:rsidR="00423882" w:rsidRDefault="00423882">
          <w:pPr>
            <w:shd w:val="clear" w:color="auto" w:fill="FFFFFF"/>
            <w:spacing w:line="276" w:lineRule="auto"/>
            <w:rPr>
              <w:szCs w:val="24"/>
            </w:rPr>
          </w:pPr>
        </w:p>
        <w:sdt>
          <w:sdtPr>
            <w:rPr>
              <w:szCs w:val="24"/>
            </w:rPr>
            <w:alias w:val="preambule"/>
            <w:tag w:val="part_efe03e69d1eb4580bcbad4bd916a4065"/>
            <w:id w:val="-2038191192"/>
            <w:lock w:val="sdtLocked"/>
            <w:placeholder>
              <w:docPart w:val="DefaultPlaceholder_-1854013440"/>
            </w:placeholder>
          </w:sdtPr>
          <w:sdtEndPr/>
          <w:sdtContent>
            <w:p w:rsidR="00423882" w:rsidRDefault="00C42C06">
              <w:pPr>
                <w:shd w:val="clear" w:color="auto" w:fill="FFFFFF"/>
                <w:spacing w:line="276" w:lineRule="auto"/>
                <w:ind w:firstLine="1134"/>
                <w:jc w:val="both"/>
                <w:rPr>
                  <w:szCs w:val="24"/>
                </w:rPr>
              </w:pPr>
              <w:r>
                <w:rPr>
                  <w:szCs w:val="24"/>
                </w:rPr>
                <w:t xml:space="preserve">Vadovaudamasi Lietuvos Respublikos moterų ir vyrų lygių galimybių įstatymo 4 straipsnio 2 dalimi, Lietuvos Respublikos Vyriausybės 2010 m. kovo 24 d. nutarimo Nr. 330 „Dėl ministrams pavedamų valdymo sričių“ 1.6.11 papunkčiu, Lietuvos Respublikos socialinės apsaugos ir darbo ministerijos nuostatų, patvirtintų Lietuvos Respublikos Vyriausybės 1998 m. liepos 17 d. nutarimu Nr. 892 „Dėl Lietuvos Respublikos socialinės apsaugos ir darbo ministerijos nuostatų patvirtinimo“, 7.12 papunkčiu, Strateginio valdymo metodikos, patvirtintos </w:t>
              </w:r>
              <w:r>
                <w:t>Lietuvos Respublikos Vyriausybės 2021 m. balandžio 28 d. nutarimu Nr. 292 „Dėl Strateginio valdymo metodikos patvirtinimo</w:t>
              </w:r>
              <w:r>
                <w:rPr>
                  <w:szCs w:val="24"/>
                </w:rPr>
                <w:t>“, 207 punktu:</w:t>
              </w:r>
            </w:p>
          </w:sdtContent>
        </w:sdt>
        <w:sdt>
          <w:sdtPr>
            <w:alias w:val="1 p."/>
            <w:tag w:val="part_39962218019b433f9e32eff086035cd9"/>
            <w:id w:val="1953202947"/>
            <w:lock w:val="sdtLocked"/>
            <w:placeholder>
              <w:docPart w:val="DefaultPlaceholder_-1854013440"/>
            </w:placeholder>
          </w:sdtPr>
          <w:sdtEndPr>
            <w:rPr>
              <w:szCs w:val="24"/>
            </w:rPr>
          </w:sdtEndPr>
          <w:sdtContent>
            <w:p w:rsidR="00423882" w:rsidRDefault="00F7045D">
              <w:pPr>
                <w:shd w:val="clear" w:color="auto" w:fill="FFFFFF"/>
                <w:spacing w:line="276" w:lineRule="auto"/>
                <w:ind w:firstLine="1134"/>
                <w:jc w:val="both"/>
                <w:rPr>
                  <w:szCs w:val="24"/>
                </w:rPr>
              </w:pPr>
              <w:sdt>
                <w:sdtPr>
                  <w:alias w:val="Numeris"/>
                  <w:tag w:val="nr_39962218019b433f9e32eff086035cd9"/>
                  <w:id w:val="-654991491"/>
                  <w:lock w:val="sdtLocked"/>
                </w:sdtPr>
                <w:sdtEndPr/>
                <w:sdtContent>
                  <w:r w:rsidR="00C42C06">
                    <w:rPr>
                      <w:szCs w:val="24"/>
                    </w:rPr>
                    <w:t>1</w:t>
                  </w:r>
                </w:sdtContent>
              </w:sdt>
              <w:r w:rsidR="00C42C06">
                <w:rPr>
                  <w:szCs w:val="24"/>
                </w:rPr>
                <w:t>. T v i r t i n u Moterų ir vyrų lygių galimybių 2023–2025 metų veiksmų planą (toliau – Veiksmų planas) (pridedama).</w:t>
              </w:r>
            </w:p>
          </w:sdtContent>
        </w:sdt>
        <w:sdt>
          <w:sdtPr>
            <w:alias w:val="2 p."/>
            <w:tag w:val="part_babf22d4af88402aaa9653b2e243b637"/>
            <w:id w:val="1817146885"/>
            <w:lock w:val="sdtLocked"/>
            <w:placeholder>
              <w:docPart w:val="DefaultPlaceholder_-1854013440"/>
            </w:placeholder>
          </w:sdtPr>
          <w:sdtEndPr>
            <w:rPr>
              <w:szCs w:val="24"/>
            </w:rPr>
          </w:sdtEndPr>
          <w:sdtContent>
            <w:p w:rsidR="00423882" w:rsidRDefault="00F7045D">
              <w:pPr>
                <w:shd w:val="clear" w:color="auto" w:fill="FFFFFF"/>
                <w:spacing w:line="276" w:lineRule="auto"/>
                <w:ind w:firstLine="1134"/>
                <w:jc w:val="both"/>
                <w:rPr>
                  <w:szCs w:val="24"/>
                </w:rPr>
              </w:pPr>
              <w:sdt>
                <w:sdtPr>
                  <w:alias w:val="Numeris"/>
                  <w:tag w:val="nr_babf22d4af88402aaa9653b2e243b637"/>
                  <w:id w:val="1351226460"/>
                  <w:lock w:val="sdtLocked"/>
                </w:sdtPr>
                <w:sdtEndPr/>
                <w:sdtContent>
                  <w:r w:rsidR="00C42C06">
                    <w:rPr>
                      <w:szCs w:val="24"/>
                    </w:rPr>
                    <w:t>2</w:t>
                  </w:r>
                </w:sdtContent>
              </w:sdt>
              <w:r w:rsidR="00C42C06">
                <w:rPr>
                  <w:szCs w:val="24"/>
                </w:rPr>
                <w:t xml:space="preserve">. S i ū l a u Lietuvos Respublikos lygių galimybių kontrolieriui, Lietuvos Respublikos Seimo kontrolieriams, savivaldybių administracijoms, nevyriausybinėms organizacijoms, socialiniams partneriams (profesinėms sąjungoms ir darbdavių organizacijoms) ir universitetų lyčių studijų centrams dalyvauti įgyvendinant Veiksmų planą. </w:t>
              </w:r>
            </w:p>
          </w:sdtContent>
        </w:sdt>
        <w:sdt>
          <w:sdtPr>
            <w:alias w:val="3 p."/>
            <w:tag w:val="part_bfa58ef113a34f9997d42d90dae04e0b"/>
            <w:id w:val="559220850"/>
            <w:lock w:val="sdtLocked"/>
            <w:placeholder>
              <w:docPart w:val="DefaultPlaceholder_-1854013440"/>
            </w:placeholder>
          </w:sdtPr>
          <w:sdtEndPr>
            <w:rPr>
              <w:szCs w:val="24"/>
            </w:rPr>
          </w:sdtEndPr>
          <w:sdtContent>
            <w:p w:rsidR="00423882" w:rsidRDefault="00F7045D" w:rsidP="00C42C06">
              <w:pPr>
                <w:shd w:val="clear" w:color="auto" w:fill="FFFFFF"/>
                <w:spacing w:line="276" w:lineRule="auto"/>
                <w:ind w:firstLine="1134"/>
                <w:jc w:val="both"/>
              </w:pPr>
              <w:sdt>
                <w:sdtPr>
                  <w:alias w:val="Numeris"/>
                  <w:tag w:val="nr_bfa58ef113a34f9997d42d90dae04e0b"/>
                  <w:id w:val="1240758060"/>
                  <w:lock w:val="sdtLocked"/>
                </w:sdtPr>
                <w:sdtEndPr/>
                <w:sdtContent>
                  <w:r w:rsidR="00C42C06">
                    <w:rPr>
                      <w:szCs w:val="24"/>
                    </w:rPr>
                    <w:t>3</w:t>
                  </w:r>
                </w:sdtContent>
              </w:sdt>
              <w:r w:rsidR="00C42C06">
                <w:rPr>
                  <w:szCs w:val="24"/>
                </w:rPr>
                <w:t>. P a v e d u šio įsakymo vykdymo kontrolę viceministrui pagal veiklos sritį.</w:t>
              </w:r>
            </w:p>
          </w:sdtContent>
        </w:sdt>
        <w:sdt>
          <w:sdtPr>
            <w:alias w:val="signatura"/>
            <w:tag w:val="part_405554c32b6c44fba3baafa8698bd5d3"/>
            <w:id w:val="347448326"/>
            <w:lock w:val="sdtLocked"/>
            <w:placeholder>
              <w:docPart w:val="DefaultPlaceholder_-1854013440"/>
            </w:placeholder>
          </w:sdtPr>
          <w:sdtEndPr>
            <w:rPr>
              <w:szCs w:val="24"/>
              <w:lang w:eastAsia="lt-LT"/>
            </w:rPr>
          </w:sdtEndPr>
          <w:sdtContent>
            <w:p w:rsidR="00C42C06" w:rsidRDefault="00C42C06" w:rsidP="00C42C06">
              <w:pPr>
                <w:shd w:val="clear" w:color="auto" w:fill="FFFFFF"/>
                <w:tabs>
                  <w:tab w:val="left" w:pos="6946"/>
                </w:tabs>
                <w:spacing w:line="276" w:lineRule="auto"/>
              </w:pPr>
            </w:p>
            <w:p w:rsidR="00C42C06" w:rsidRDefault="00C42C06" w:rsidP="00C42C06">
              <w:pPr>
                <w:shd w:val="clear" w:color="auto" w:fill="FFFFFF"/>
                <w:tabs>
                  <w:tab w:val="left" w:pos="6946"/>
                </w:tabs>
                <w:spacing w:line="276" w:lineRule="auto"/>
              </w:pPr>
            </w:p>
            <w:p w:rsidR="00C42C06" w:rsidRDefault="00C42C06" w:rsidP="00C42C06">
              <w:pPr>
                <w:shd w:val="clear" w:color="auto" w:fill="FFFFFF"/>
                <w:tabs>
                  <w:tab w:val="left" w:pos="6946"/>
                </w:tabs>
                <w:spacing w:line="276" w:lineRule="auto"/>
              </w:pPr>
            </w:p>
            <w:p w:rsidR="00423882" w:rsidRDefault="00C42C06" w:rsidP="00C42C06">
              <w:pPr>
                <w:shd w:val="clear" w:color="auto" w:fill="FFFFFF"/>
                <w:tabs>
                  <w:tab w:val="left" w:pos="6946"/>
                </w:tabs>
                <w:spacing w:line="276" w:lineRule="auto"/>
                <w:rPr>
                  <w:szCs w:val="24"/>
                  <w:lang w:eastAsia="lt-LT"/>
                </w:rPr>
              </w:pPr>
              <w:r>
                <w:rPr>
                  <w:szCs w:val="24"/>
                  <w:lang w:eastAsia="lt-LT"/>
                </w:rPr>
                <w:t xml:space="preserve">Socialinės apsaugos ir darbo ministrė   </w:t>
              </w:r>
              <w:r>
                <w:rPr>
                  <w:szCs w:val="24"/>
                  <w:lang w:eastAsia="lt-LT"/>
                </w:rPr>
                <w:tab/>
                <w:t xml:space="preserve">   Monika Navickienė</w:t>
              </w:r>
            </w:p>
          </w:sdtContent>
        </w:sdt>
      </w:sdtContent>
    </w:sdt>
    <w:sdt>
      <w:sdtPr>
        <w:alias w:val="patvirtinta"/>
        <w:tag w:val="part_2d048fba58d142219dce9ec521facc81"/>
        <w:id w:val="-210195265"/>
        <w:lock w:val="sdtLocked"/>
        <w:placeholder>
          <w:docPart w:val="DefaultPlaceholder_-1854013440"/>
        </w:placeholder>
      </w:sdtPr>
      <w:sdtEndPr/>
      <w:sdtContent>
        <w:p w:rsidR="00423882" w:rsidRDefault="00423882">
          <w:pPr>
            <w:shd w:val="clear" w:color="auto" w:fill="FFFFFF"/>
            <w:tabs>
              <w:tab w:val="left" w:pos="5529"/>
            </w:tabs>
            <w:spacing w:line="276" w:lineRule="auto"/>
            <w:ind w:left="5670"/>
            <w:sectPr w:rsidR="00423882">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720" w:footer="720" w:gutter="0"/>
              <w:pgNumType w:start="1"/>
              <w:cols w:space="720"/>
              <w:titlePg/>
              <w:docGrid w:linePitch="360"/>
            </w:sectPr>
          </w:pPr>
        </w:p>
        <w:p w:rsidR="00423882" w:rsidRDefault="00C42C06">
          <w:pPr>
            <w:shd w:val="clear" w:color="auto" w:fill="FFFFFF"/>
            <w:tabs>
              <w:tab w:val="left" w:pos="5529"/>
            </w:tabs>
            <w:spacing w:line="276" w:lineRule="auto"/>
            <w:ind w:left="5670"/>
            <w:rPr>
              <w:szCs w:val="24"/>
              <w:lang w:eastAsia="ar-SA"/>
            </w:rPr>
          </w:pPr>
          <w:r>
            <w:rPr>
              <w:szCs w:val="24"/>
              <w:lang w:eastAsia="ar-SA"/>
            </w:rPr>
            <w:lastRenderedPageBreak/>
            <w:t>PATVIRTINTA</w:t>
          </w:r>
        </w:p>
        <w:p w:rsidR="00423882" w:rsidRDefault="00C42C06">
          <w:pPr>
            <w:shd w:val="clear" w:color="auto" w:fill="FFFFFF"/>
            <w:tabs>
              <w:tab w:val="left" w:pos="5529"/>
            </w:tabs>
            <w:spacing w:line="276" w:lineRule="auto"/>
            <w:ind w:left="5670"/>
            <w:rPr>
              <w:szCs w:val="24"/>
              <w:lang w:eastAsia="ar-SA"/>
            </w:rPr>
          </w:pPr>
          <w:r>
            <w:rPr>
              <w:szCs w:val="24"/>
              <w:lang w:eastAsia="ar-SA"/>
            </w:rPr>
            <w:t xml:space="preserve">Lietuvos Respublikos socialinės </w:t>
          </w:r>
        </w:p>
        <w:p w:rsidR="00423882" w:rsidRDefault="00C42C06">
          <w:pPr>
            <w:shd w:val="clear" w:color="auto" w:fill="FFFFFF"/>
            <w:tabs>
              <w:tab w:val="left" w:pos="5529"/>
            </w:tabs>
            <w:spacing w:line="276" w:lineRule="auto"/>
            <w:ind w:left="5670"/>
            <w:rPr>
              <w:szCs w:val="24"/>
              <w:lang w:eastAsia="ar-SA"/>
            </w:rPr>
          </w:pPr>
          <w:r>
            <w:rPr>
              <w:szCs w:val="24"/>
              <w:lang w:eastAsia="ar-SA"/>
            </w:rPr>
            <w:t xml:space="preserve">apsaugos ir darbo ministro </w:t>
          </w:r>
        </w:p>
        <w:p w:rsidR="00423882" w:rsidRDefault="00C42C06">
          <w:pPr>
            <w:shd w:val="clear" w:color="auto" w:fill="FFFFFF"/>
            <w:tabs>
              <w:tab w:val="left" w:pos="5529"/>
            </w:tabs>
            <w:spacing w:line="276" w:lineRule="auto"/>
            <w:ind w:left="5670"/>
            <w:rPr>
              <w:szCs w:val="24"/>
              <w:lang w:eastAsia="ar-SA"/>
            </w:rPr>
          </w:pPr>
          <w:r>
            <w:rPr>
              <w:szCs w:val="24"/>
              <w:lang w:eastAsia="ar-SA"/>
            </w:rPr>
            <w:t xml:space="preserve">2023 m. </w:t>
          </w:r>
          <w:proofErr w:type="spellStart"/>
          <w:r w:rsidRPr="00C42C06">
            <w:rPr>
              <w:szCs w:val="24"/>
              <w:lang w:val="en-US" w:eastAsia="ar-SA"/>
            </w:rPr>
            <w:t>sausio</w:t>
          </w:r>
          <w:proofErr w:type="spellEnd"/>
          <w:r w:rsidRPr="00C42C06">
            <w:rPr>
              <w:szCs w:val="24"/>
              <w:lang w:val="en-US" w:eastAsia="ar-SA"/>
            </w:rPr>
            <w:t xml:space="preserve"> 30 d. </w:t>
          </w:r>
          <w:r>
            <w:rPr>
              <w:szCs w:val="24"/>
              <w:lang w:eastAsia="ar-SA"/>
            </w:rPr>
            <w:t xml:space="preserve">įsakymu </w:t>
          </w:r>
        </w:p>
        <w:p w:rsidR="00423882" w:rsidRDefault="00C42C06">
          <w:pPr>
            <w:shd w:val="clear" w:color="auto" w:fill="FFFFFF"/>
            <w:tabs>
              <w:tab w:val="left" w:pos="5529"/>
            </w:tabs>
            <w:spacing w:line="276" w:lineRule="auto"/>
            <w:ind w:left="5670"/>
            <w:rPr>
              <w:szCs w:val="24"/>
              <w:lang w:eastAsia="ar-SA"/>
            </w:rPr>
          </w:pPr>
          <w:r>
            <w:rPr>
              <w:szCs w:val="24"/>
              <w:lang w:eastAsia="ar-SA"/>
            </w:rPr>
            <w:t xml:space="preserve">Nr. </w:t>
          </w:r>
          <w:r w:rsidRPr="00C42C06">
            <w:rPr>
              <w:szCs w:val="24"/>
              <w:lang w:eastAsia="ar-SA"/>
            </w:rPr>
            <w:t>A1-51</w:t>
          </w:r>
        </w:p>
        <w:p w:rsidR="00F7045D" w:rsidRDefault="00F7045D">
          <w:pPr>
            <w:shd w:val="clear" w:color="auto" w:fill="FFFFFF"/>
            <w:tabs>
              <w:tab w:val="left" w:pos="5529"/>
            </w:tabs>
            <w:spacing w:line="276" w:lineRule="auto"/>
            <w:ind w:left="5670"/>
            <w:rPr>
              <w:szCs w:val="24"/>
              <w:lang w:eastAsia="lt-LT"/>
            </w:rPr>
          </w:pPr>
          <w:bookmarkStart w:id="0" w:name="_GoBack"/>
          <w:bookmarkEnd w:id="0"/>
        </w:p>
        <w:p w:rsidR="00423882" w:rsidRDefault="00C42C06">
          <w:pPr>
            <w:shd w:val="clear" w:color="auto" w:fill="FFFFFF"/>
            <w:spacing w:line="276" w:lineRule="auto"/>
            <w:jc w:val="center"/>
            <w:rPr>
              <w:b/>
              <w:caps/>
              <w:szCs w:val="24"/>
              <w:lang w:eastAsia="lt-LT"/>
            </w:rPr>
          </w:pPr>
          <w:r>
            <w:rPr>
              <w:b/>
              <w:caps/>
              <w:szCs w:val="24"/>
              <w:lang w:eastAsia="lt-LT"/>
            </w:rPr>
            <w:t>MOTERŲ IR VYRŲ LYGIŲ GALIMYBIŲ 2023–2025 METŲ VEIKSMŲ PLANAS</w:t>
          </w:r>
        </w:p>
        <w:p w:rsidR="00423882" w:rsidRDefault="00423882">
          <w:pPr>
            <w:shd w:val="clear" w:color="auto" w:fill="FFFFFF"/>
            <w:spacing w:line="276" w:lineRule="auto"/>
            <w:rPr>
              <w:caps/>
              <w:szCs w:val="24"/>
              <w:lang w:eastAsia="lt-LT"/>
            </w:rPr>
          </w:pPr>
        </w:p>
        <w:sdt>
          <w:sdtPr>
            <w:alias w:val="skyrius"/>
            <w:tag w:val="part_58197d33351d4c9692dc6264558cc607"/>
            <w:id w:val="1291474673"/>
            <w:lock w:val="sdtLocked"/>
          </w:sdtPr>
          <w:sdtEndPr/>
          <w:sdtContent>
            <w:p w:rsidR="00423882" w:rsidRDefault="00F7045D">
              <w:pPr>
                <w:keepNext/>
                <w:shd w:val="clear" w:color="auto" w:fill="FFFFFF"/>
                <w:spacing w:line="276" w:lineRule="auto"/>
                <w:jc w:val="center"/>
                <w:rPr>
                  <w:b/>
                  <w:caps/>
                  <w:szCs w:val="24"/>
                  <w:lang w:eastAsia="lt-LT"/>
                </w:rPr>
              </w:pPr>
              <w:sdt>
                <w:sdtPr>
                  <w:alias w:val="Numeris"/>
                  <w:tag w:val="nr_58197d33351d4c9692dc6264558cc607"/>
                  <w:id w:val="-963579557"/>
                  <w:lock w:val="sdtLocked"/>
                </w:sdtPr>
                <w:sdtEndPr/>
                <w:sdtContent>
                  <w:r w:rsidR="00C42C06">
                    <w:rPr>
                      <w:b/>
                      <w:caps/>
                      <w:szCs w:val="24"/>
                      <w:lang w:eastAsia="lt-LT"/>
                    </w:rPr>
                    <w:t>I</w:t>
                  </w:r>
                </w:sdtContent>
              </w:sdt>
              <w:r w:rsidR="00C42C06">
                <w:rPr>
                  <w:b/>
                  <w:caps/>
                  <w:szCs w:val="24"/>
                  <w:lang w:eastAsia="lt-LT"/>
                </w:rPr>
                <w:t xml:space="preserve"> SKYRIUS </w:t>
              </w:r>
            </w:p>
            <w:p w:rsidR="00423882" w:rsidRDefault="00F7045D">
              <w:pPr>
                <w:keepNext/>
                <w:shd w:val="clear" w:color="auto" w:fill="FFFFFF"/>
                <w:spacing w:line="276" w:lineRule="auto"/>
                <w:jc w:val="center"/>
                <w:rPr>
                  <w:b/>
                  <w:caps/>
                  <w:szCs w:val="24"/>
                  <w:lang w:eastAsia="lt-LT"/>
                </w:rPr>
              </w:pPr>
              <w:sdt>
                <w:sdtPr>
                  <w:alias w:val="Pavadinimas"/>
                  <w:tag w:val="title_58197d33351d4c9692dc6264558cc607"/>
                  <w:id w:val="-1847087604"/>
                  <w:lock w:val="sdtLocked"/>
                </w:sdtPr>
                <w:sdtEndPr/>
                <w:sdtContent>
                  <w:r w:rsidR="00C42C06">
                    <w:rPr>
                      <w:b/>
                      <w:caps/>
                      <w:szCs w:val="24"/>
                      <w:lang w:eastAsia="lt-LT"/>
                    </w:rPr>
                    <w:t>Bendrosios nuostatos</w:t>
                  </w:r>
                </w:sdtContent>
              </w:sdt>
            </w:p>
            <w:p w:rsidR="00423882" w:rsidRDefault="00423882">
              <w:pPr>
                <w:shd w:val="clear" w:color="auto" w:fill="FFFFFF"/>
                <w:tabs>
                  <w:tab w:val="left" w:pos="-567"/>
                  <w:tab w:val="left" w:pos="1134"/>
                </w:tabs>
                <w:spacing w:line="276" w:lineRule="auto"/>
                <w:ind w:firstLine="567"/>
                <w:jc w:val="both"/>
                <w:rPr>
                  <w:b/>
                  <w:caps/>
                  <w:szCs w:val="24"/>
                  <w:lang w:eastAsia="lt-LT"/>
                </w:rPr>
              </w:pPr>
            </w:p>
            <w:sdt>
              <w:sdtPr>
                <w:alias w:val="1 p."/>
                <w:tag w:val="part_7f224632cc47454faa00f2436235caf6"/>
                <w:id w:val="1891764853"/>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7f224632cc47454faa00f2436235caf6"/>
                      <w:id w:val="1915737248"/>
                      <w:lock w:val="sdtLocked"/>
                    </w:sdtPr>
                    <w:sdtEndPr/>
                    <w:sdtContent>
                      <w:r w:rsidR="00C42C06">
                        <w:rPr>
                          <w:szCs w:val="24"/>
                          <w:lang w:eastAsia="lt-LT"/>
                        </w:rPr>
                        <w:t>1</w:t>
                      </w:r>
                    </w:sdtContent>
                  </w:sdt>
                  <w:r w:rsidR="00C42C06">
                    <w:rPr>
                      <w:szCs w:val="24"/>
                      <w:lang w:eastAsia="lt-LT"/>
                    </w:rPr>
                    <w:t>.</w:t>
                  </w:r>
                  <w:r w:rsidR="00C42C06">
                    <w:rPr>
                      <w:szCs w:val="24"/>
                      <w:lang w:eastAsia="lt-LT"/>
                    </w:rPr>
                    <w:tab/>
                    <w:t xml:space="preserve">Moterų ir vyrų lygių galimybių 2023–2025 metų veiksmų plano (toliau – Veiksmų planas) paskirtis – nuosekliai, kompleksiškai ir sistemingai skatinti moterų ir vyrų lygybę, šalinti moterų ir vyrų padėties skirtumus, informuoti visuomenę apie vykdomas moterų ir vyrų lygių galimybių skatinimo priemones, stiprinti </w:t>
                  </w:r>
                  <w:proofErr w:type="spellStart"/>
                  <w:r w:rsidR="00C42C06">
                    <w:rPr>
                      <w:szCs w:val="24"/>
                      <w:lang w:eastAsia="lt-LT"/>
                    </w:rPr>
                    <w:t>tarpinstitucinį</w:t>
                  </w:r>
                  <w:proofErr w:type="spellEnd"/>
                  <w:r w:rsidR="00C42C06">
                    <w:rPr>
                      <w:szCs w:val="24"/>
                      <w:lang w:eastAsia="lt-LT"/>
                    </w:rPr>
                    <w:t xml:space="preserve"> bendradarbiavimą moterų ir vyrų lygių galimybių srityje ir užtikrinti Lietuvos Respublikos moterų ir vyrų lygių galimybių įstatymo (toliau – Įstatymas) nuostatų įgyvendinimą, atsižvelgiant į Europos Sąjungos (toliau – ES) bei tarptautinius įsipareigojimus moterų ir vyrų lygybės srityje.</w:t>
                  </w:r>
                </w:p>
              </w:sdtContent>
            </w:sdt>
            <w:sdt>
              <w:sdtPr>
                <w:alias w:val="2 p."/>
                <w:tag w:val="part_d454d9c92fff427e9e8f456bd2bea850"/>
                <w:id w:val="367423487"/>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d454d9c92fff427e9e8f456bd2bea850"/>
                      <w:id w:val="1715933620"/>
                      <w:lock w:val="sdtLocked"/>
                    </w:sdtPr>
                    <w:sdtEndPr/>
                    <w:sdtContent>
                      <w:r w:rsidR="00C42C06">
                        <w:rPr>
                          <w:szCs w:val="24"/>
                          <w:lang w:eastAsia="lt-LT"/>
                        </w:rPr>
                        <w:t>2</w:t>
                      </w:r>
                    </w:sdtContent>
                  </w:sdt>
                  <w:r w:rsidR="00C42C06">
                    <w:rPr>
                      <w:szCs w:val="24"/>
                      <w:lang w:eastAsia="lt-LT"/>
                    </w:rPr>
                    <w:t>.</w:t>
                  </w:r>
                  <w:r w:rsidR="00C42C06">
                    <w:rPr>
                      <w:szCs w:val="24"/>
                      <w:lang w:eastAsia="lt-LT"/>
                    </w:rPr>
                    <w:tab/>
                    <w:t>Veiksmų planas parengtas:</w:t>
                  </w:r>
                </w:p>
                <w:sdt>
                  <w:sdtPr>
                    <w:alias w:val="2.1 pp."/>
                    <w:tag w:val="part_216525db54044638a0292ec2e60065ad"/>
                    <w:id w:val="892622135"/>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216525db54044638a0292ec2e60065ad"/>
                          <w:id w:val="1841042243"/>
                          <w:lock w:val="sdtLocked"/>
                        </w:sdtPr>
                        <w:sdtEndPr/>
                        <w:sdtContent>
                          <w:r w:rsidR="00C42C06">
                            <w:rPr>
                              <w:szCs w:val="24"/>
                              <w:lang w:eastAsia="lt-LT"/>
                            </w:rPr>
                            <w:t>2.1</w:t>
                          </w:r>
                        </w:sdtContent>
                      </w:sdt>
                      <w:r w:rsidR="00C42C06">
                        <w:rPr>
                          <w:szCs w:val="24"/>
                          <w:lang w:eastAsia="lt-LT"/>
                        </w:rPr>
                        <w:t>.</w:t>
                      </w:r>
                      <w:r w:rsidR="00C42C06">
                        <w:rPr>
                          <w:szCs w:val="24"/>
                          <w:lang w:eastAsia="lt-LT"/>
                        </w:rPr>
                        <w:tab/>
                        <w:t>įgyvendinant Aštuonioliktosios Lietuvos Respublikos Vyriausybės programos, patvirtintos 2020 m. gruodžio 11 d. Lietuvos Respublikos Seimo nutarimu Nr. XIV-72 „Dėl Aštuonioliktosios Lietuvos Respublikos Vyriausybės programos“, 89.6 papunktį, nurodantį, kad moterų ir vyrų lygių galimybių horizontalusis principas vyrautų visose viešosios politikos srityse;</w:t>
                      </w:r>
                    </w:p>
                  </w:sdtContent>
                </w:sdt>
                <w:sdt>
                  <w:sdtPr>
                    <w:alias w:val="2.2 pp."/>
                    <w:tag w:val="part_caeff3bad61a454b8990eea953ae7151"/>
                    <w:id w:val="-751198859"/>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caeff3bad61a454b8990eea953ae7151"/>
                          <w:id w:val="2025580331"/>
                          <w:lock w:val="sdtLocked"/>
                        </w:sdtPr>
                        <w:sdtEndPr/>
                        <w:sdtContent>
                          <w:r w:rsidR="00C42C06">
                            <w:rPr>
                              <w:szCs w:val="24"/>
                              <w:lang w:eastAsia="lt-LT"/>
                            </w:rPr>
                            <w:t>2.2</w:t>
                          </w:r>
                        </w:sdtContent>
                      </w:sdt>
                      <w:r w:rsidR="00C42C06">
                        <w:rPr>
                          <w:szCs w:val="24"/>
                          <w:lang w:eastAsia="lt-LT"/>
                        </w:rPr>
                        <w:t>.</w:t>
                      </w:r>
                      <w:r w:rsidR="00C42C06">
                        <w:rPr>
                          <w:szCs w:val="24"/>
                          <w:lang w:eastAsia="lt-LT"/>
                        </w:rPr>
                        <w:tab/>
                        <w:t>atsižvelgiant į Įstatymo 4 straipsnio nuostatose įtvirtintas valstybės ir savivaldybių institucijų ir įstaigų pareigas;</w:t>
                      </w:r>
                    </w:p>
                  </w:sdtContent>
                </w:sdt>
                <w:sdt>
                  <w:sdtPr>
                    <w:alias w:val="2.3 pp."/>
                    <w:tag w:val="part_416d0d1cc06042cbbbf83a2d06dd813a"/>
                    <w:id w:val="1478035570"/>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416d0d1cc06042cbbbf83a2d06dd813a"/>
                          <w:id w:val="-26875586"/>
                          <w:lock w:val="sdtLocked"/>
                        </w:sdtPr>
                        <w:sdtEndPr/>
                        <w:sdtContent>
                          <w:r w:rsidR="00C42C06">
                            <w:rPr>
                              <w:szCs w:val="24"/>
                              <w:lang w:eastAsia="lt-LT"/>
                            </w:rPr>
                            <w:t>2.3</w:t>
                          </w:r>
                        </w:sdtContent>
                      </w:sdt>
                      <w:r w:rsidR="00C42C06">
                        <w:rPr>
                          <w:szCs w:val="24"/>
                          <w:lang w:eastAsia="lt-LT"/>
                        </w:rPr>
                        <w:t>.</w:t>
                      </w:r>
                      <w:r w:rsidR="00C42C06">
                        <w:rPr>
                          <w:szCs w:val="24"/>
                          <w:lang w:eastAsia="lt-LT"/>
                        </w:rPr>
                        <w:tab/>
                        <w:t>atsižvelgiant į Europos Sąjungos sutarties 3 straipsnyje esančią nuostatą, kad siekiama skatinti moterų ir vyrų lygybę, ir Sutarties dėl Europos Sąjungos veikimo 8 straipsnyje esančią nuostatą, kad ES savo veiksmais siekia pašalinti visas moterų ir vyrų nelygybės apraiškas, skatinti moterų ir vyrų lygybę;</w:t>
                      </w:r>
                    </w:p>
                  </w:sdtContent>
                </w:sdt>
                <w:sdt>
                  <w:sdtPr>
                    <w:alias w:val="2.4 pp."/>
                    <w:tag w:val="part_0ac1b84923b7420b8f25e17cc1bf018f"/>
                    <w:id w:val="1020593217"/>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0ac1b84923b7420b8f25e17cc1bf018f"/>
                          <w:id w:val="1452736244"/>
                          <w:lock w:val="sdtLocked"/>
                        </w:sdtPr>
                        <w:sdtEndPr/>
                        <w:sdtContent>
                          <w:r w:rsidR="00C42C06">
                            <w:rPr>
                              <w:szCs w:val="24"/>
                              <w:lang w:eastAsia="lt-LT"/>
                            </w:rPr>
                            <w:t>2.4</w:t>
                          </w:r>
                        </w:sdtContent>
                      </w:sdt>
                      <w:r w:rsidR="00C42C06">
                        <w:rPr>
                          <w:szCs w:val="24"/>
                          <w:lang w:eastAsia="lt-LT"/>
                        </w:rPr>
                        <w:t>.</w:t>
                      </w:r>
                      <w:r w:rsidR="00C42C06">
                        <w:rPr>
                          <w:szCs w:val="24"/>
                          <w:lang w:eastAsia="lt-LT"/>
                        </w:rPr>
                        <w:tab/>
                        <w:t>atsižvelgiant į ES Tarybos išvadų „Moterų ir lyčių lygybės pažangos institucinių mechanizmų efektyvumas“, priimtų 2013 m. gruodžio 9 d., Lietuvai pirmininkaujant ES Tarybai, 1 punktą;</w:t>
                      </w:r>
                    </w:p>
                  </w:sdtContent>
                </w:sdt>
                <w:sdt>
                  <w:sdtPr>
                    <w:alias w:val="2.5 pp."/>
                    <w:tag w:val="part_a3288181e96b4292b0a11c5f80336e21"/>
                    <w:id w:val="31161788"/>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a3288181e96b4292b0a11c5f80336e21"/>
                          <w:id w:val="-2089061786"/>
                          <w:lock w:val="sdtLocked"/>
                        </w:sdtPr>
                        <w:sdtEndPr/>
                        <w:sdtContent>
                          <w:r w:rsidR="00C42C06">
                            <w:rPr>
                              <w:szCs w:val="24"/>
                              <w:lang w:eastAsia="lt-LT"/>
                            </w:rPr>
                            <w:t>2.5</w:t>
                          </w:r>
                        </w:sdtContent>
                      </w:sdt>
                      <w:r w:rsidR="00C42C06">
                        <w:rPr>
                          <w:szCs w:val="24"/>
                          <w:lang w:eastAsia="lt-LT"/>
                        </w:rPr>
                        <w:t>.</w:t>
                      </w:r>
                      <w:r w:rsidR="00C42C06">
                        <w:rPr>
                          <w:szCs w:val="24"/>
                          <w:lang w:eastAsia="lt-LT"/>
                        </w:rPr>
                        <w:tab/>
                        <w:t>siekiant prisidėti prie bendrų Europos Komisijos lyčių lygybės 2020–2025 metų strategijos, priimtos 2020 m. kovo 5 d., tikslų įgyvendinimo;</w:t>
                      </w:r>
                    </w:p>
                  </w:sdtContent>
                </w:sdt>
                <w:sdt>
                  <w:sdtPr>
                    <w:alias w:val="2.6 pp."/>
                    <w:tag w:val="part_943d87cd5cc74d118854cf8a35e7c53a"/>
                    <w:id w:val="-99570820"/>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943d87cd5cc74d118854cf8a35e7c53a"/>
                          <w:id w:val="-477610615"/>
                          <w:lock w:val="sdtLocked"/>
                        </w:sdtPr>
                        <w:sdtEndPr/>
                        <w:sdtContent>
                          <w:r w:rsidR="00C42C06">
                            <w:rPr>
                              <w:szCs w:val="24"/>
                              <w:lang w:eastAsia="lt-LT"/>
                            </w:rPr>
                            <w:t>2.6</w:t>
                          </w:r>
                        </w:sdtContent>
                      </w:sdt>
                      <w:r w:rsidR="00C42C06">
                        <w:rPr>
                          <w:szCs w:val="24"/>
                          <w:lang w:eastAsia="lt-LT"/>
                        </w:rPr>
                        <w:t>.</w:t>
                      </w:r>
                      <w:r w:rsidR="00C42C06">
                        <w:rPr>
                          <w:szCs w:val="24"/>
                          <w:lang w:eastAsia="lt-LT"/>
                        </w:rPr>
                        <w:tab/>
                        <w:t xml:space="preserve">Remiantis Valstybės duomenų agentūros, </w:t>
                      </w:r>
                      <w:proofErr w:type="spellStart"/>
                      <w:r w:rsidR="00C42C06">
                        <w:rPr>
                          <w:szCs w:val="24"/>
                          <w:lang w:eastAsia="lt-LT"/>
                        </w:rPr>
                        <w:t>Eurobarometro</w:t>
                      </w:r>
                      <w:proofErr w:type="spellEnd"/>
                      <w:r w:rsidR="00C42C06">
                        <w:rPr>
                          <w:szCs w:val="24"/>
                          <w:lang w:eastAsia="lt-LT"/>
                        </w:rPr>
                        <w:t>, Europos lyčių lygybės instituto (toliau – EIGE) apskaičiuoto Lietuvos lyčių lygybės indekso (toliau – Lietuvos indeksas) ir kitų tyrimų duomenimis.</w:t>
                      </w:r>
                    </w:p>
                  </w:sdtContent>
                </w:sdt>
              </w:sdtContent>
            </w:sdt>
            <w:sdt>
              <w:sdtPr>
                <w:alias w:val="3 p."/>
                <w:tag w:val="part_8be8835a9ce044a690d8839da0b55c01"/>
                <w:id w:val="-306314218"/>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8be8835a9ce044a690d8839da0b55c01"/>
                      <w:id w:val="-706030949"/>
                      <w:lock w:val="sdtLocked"/>
                    </w:sdtPr>
                    <w:sdtEndPr/>
                    <w:sdtContent>
                      <w:r w:rsidR="00C42C06">
                        <w:rPr>
                          <w:szCs w:val="24"/>
                          <w:lang w:eastAsia="lt-LT"/>
                        </w:rPr>
                        <w:t>3</w:t>
                      </w:r>
                    </w:sdtContent>
                  </w:sdt>
                  <w:r w:rsidR="00C42C06">
                    <w:rPr>
                      <w:szCs w:val="24"/>
                      <w:lang w:eastAsia="lt-LT"/>
                    </w:rPr>
                    <w:t>.</w:t>
                  </w:r>
                  <w:r w:rsidR="00C42C06">
                    <w:rPr>
                      <w:szCs w:val="24"/>
                      <w:lang w:eastAsia="lt-LT"/>
                    </w:rPr>
                    <w:tab/>
                    <w:t>Veiksmų plane vartojamos sąvokos atitinka Įstatyme, Lietuvos Respublikos lygių galimybių įstatyme, Lietuvos Respublikos nevyriausybinių organizacijų plėtros įstatyme, Lietuvos Respublikos darbo kodekse ir Lietuvos Respublikos jaunimo politikos pagrindų įstatyme vartojamas sąvokas.</w:t>
                  </w:r>
                </w:p>
              </w:sdtContent>
            </w:sdt>
            <w:sdt>
              <w:sdtPr>
                <w:alias w:val="4 p."/>
                <w:tag w:val="part_918de3982014409ab321d8e24831a137"/>
                <w:id w:val="1858545313"/>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918de3982014409ab321d8e24831a137"/>
                      <w:id w:val="-22330113"/>
                      <w:lock w:val="sdtLocked"/>
                    </w:sdtPr>
                    <w:sdtEndPr/>
                    <w:sdtContent>
                      <w:r w:rsidR="00C42C06">
                        <w:rPr>
                          <w:szCs w:val="24"/>
                          <w:lang w:eastAsia="lt-LT"/>
                        </w:rPr>
                        <w:t>4</w:t>
                      </w:r>
                    </w:sdtContent>
                  </w:sdt>
                  <w:r w:rsidR="00C42C06">
                    <w:rPr>
                      <w:szCs w:val="24"/>
                      <w:lang w:eastAsia="lt-LT"/>
                    </w:rPr>
                    <w:t>.</w:t>
                  </w:r>
                  <w:r w:rsidR="00C42C06">
                    <w:rPr>
                      <w:szCs w:val="24"/>
                      <w:lang w:eastAsia="lt-LT"/>
                    </w:rPr>
                    <w:tab/>
                    <w:t>Veiksmų planas apima šias pagrindines veiklos sritis:</w:t>
                  </w:r>
                </w:p>
                <w:sdt>
                  <w:sdtPr>
                    <w:alias w:val="4.1 pp."/>
                    <w:tag w:val="part_9dde53d579e84ced8dfffd0afb5c48cc"/>
                    <w:id w:val="-1796130925"/>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9dde53d579e84ced8dfffd0afb5c48cc"/>
                          <w:id w:val="1084485151"/>
                          <w:lock w:val="sdtLocked"/>
                        </w:sdtPr>
                        <w:sdtEndPr/>
                        <w:sdtContent>
                          <w:r w:rsidR="00C42C06">
                            <w:rPr>
                              <w:szCs w:val="24"/>
                              <w:lang w:eastAsia="lt-LT"/>
                            </w:rPr>
                            <w:t>4.1</w:t>
                          </w:r>
                        </w:sdtContent>
                      </w:sdt>
                      <w:r w:rsidR="00C42C06">
                        <w:rPr>
                          <w:szCs w:val="24"/>
                          <w:lang w:eastAsia="lt-LT"/>
                        </w:rPr>
                        <w:t>.</w:t>
                      </w:r>
                      <w:r w:rsidR="00C42C06">
                        <w:rPr>
                          <w:szCs w:val="24"/>
                          <w:lang w:eastAsia="lt-LT"/>
                        </w:rPr>
                        <w:tab/>
                        <w:t>visuomenės informavimą apie moterų ir vyrų lygias galimybes ir švietimą šiomis temomis;</w:t>
                      </w:r>
                    </w:p>
                  </w:sdtContent>
                </w:sdt>
                <w:sdt>
                  <w:sdtPr>
                    <w:alias w:val="4.2 pp."/>
                    <w:tag w:val="part_3627a0011a9d4633befedc36c2defa53"/>
                    <w:id w:val="-1327975851"/>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3627a0011a9d4633befedc36c2defa53"/>
                          <w:id w:val="1637296334"/>
                          <w:lock w:val="sdtLocked"/>
                        </w:sdtPr>
                        <w:sdtEndPr/>
                        <w:sdtContent>
                          <w:r w:rsidR="00C42C06">
                            <w:rPr>
                              <w:szCs w:val="24"/>
                              <w:lang w:eastAsia="lt-LT"/>
                            </w:rPr>
                            <w:t>4.2</w:t>
                          </w:r>
                        </w:sdtContent>
                      </w:sdt>
                      <w:r w:rsidR="00C42C06">
                        <w:rPr>
                          <w:szCs w:val="24"/>
                          <w:lang w:eastAsia="lt-LT"/>
                        </w:rPr>
                        <w:t>.</w:t>
                      </w:r>
                      <w:r w:rsidR="00C42C06">
                        <w:rPr>
                          <w:szCs w:val="24"/>
                          <w:lang w:eastAsia="lt-LT"/>
                        </w:rPr>
                        <w:tab/>
                        <w:t>tikslinių grupių mokymus ir renginius moterų ir vyrų lygių galimybių tema;</w:t>
                      </w:r>
                    </w:p>
                  </w:sdtContent>
                </w:sdt>
                <w:sdt>
                  <w:sdtPr>
                    <w:alias w:val="4.3 pp."/>
                    <w:tag w:val="part_201976ea12f74b9db3f850e2fd46a6f7"/>
                    <w:id w:val="1553888892"/>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201976ea12f74b9db3f850e2fd46a6f7"/>
                          <w:id w:val="-860277939"/>
                          <w:lock w:val="sdtLocked"/>
                        </w:sdtPr>
                        <w:sdtEndPr/>
                        <w:sdtContent>
                          <w:r w:rsidR="00C42C06">
                            <w:rPr>
                              <w:szCs w:val="24"/>
                              <w:lang w:eastAsia="lt-LT"/>
                            </w:rPr>
                            <w:t>4.3</w:t>
                          </w:r>
                        </w:sdtContent>
                      </w:sdt>
                      <w:r w:rsidR="00C42C06">
                        <w:rPr>
                          <w:szCs w:val="24"/>
                          <w:lang w:eastAsia="lt-LT"/>
                        </w:rPr>
                        <w:t>.</w:t>
                      </w:r>
                      <w:r w:rsidR="00C42C06">
                        <w:rPr>
                          <w:szCs w:val="24"/>
                          <w:lang w:eastAsia="lt-LT"/>
                        </w:rPr>
                        <w:tab/>
                        <w:t>teisinio reglamentavimo tobulinimą;</w:t>
                      </w:r>
                    </w:p>
                  </w:sdtContent>
                </w:sdt>
                <w:sdt>
                  <w:sdtPr>
                    <w:alias w:val="4.4 pp."/>
                    <w:tag w:val="part_cc4ec054d24e40bb8e472bb07404f3b1"/>
                    <w:id w:val="800113337"/>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cc4ec054d24e40bb8e472bb07404f3b1"/>
                          <w:id w:val="-583525618"/>
                          <w:lock w:val="sdtLocked"/>
                        </w:sdtPr>
                        <w:sdtEndPr/>
                        <w:sdtContent>
                          <w:r w:rsidR="00C42C06">
                            <w:rPr>
                              <w:szCs w:val="24"/>
                              <w:lang w:eastAsia="lt-LT"/>
                            </w:rPr>
                            <w:t>4.4</w:t>
                          </w:r>
                        </w:sdtContent>
                      </w:sdt>
                      <w:r w:rsidR="00C42C06">
                        <w:rPr>
                          <w:szCs w:val="24"/>
                          <w:lang w:eastAsia="lt-LT"/>
                        </w:rPr>
                        <w:t>.</w:t>
                      </w:r>
                      <w:r w:rsidR="00C42C06">
                        <w:rPr>
                          <w:szCs w:val="24"/>
                          <w:lang w:eastAsia="lt-LT"/>
                        </w:rPr>
                        <w:tab/>
                        <w:t>valstybės ir savivaldybių institucijų bei įstaigų ir nevyriausybinių organizacijų (toliau – NVO) darbuotojų bei savanorių kompetencijų moterų ir vyrų lygių galimybių srityje ugdymą;</w:t>
                      </w:r>
                    </w:p>
                  </w:sdtContent>
                </w:sdt>
                <w:sdt>
                  <w:sdtPr>
                    <w:alias w:val="4.5 pp."/>
                    <w:tag w:val="part_046c88982a94482bbce90069c188c3b3"/>
                    <w:id w:val="-421569038"/>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046c88982a94482bbce90069c188c3b3"/>
                          <w:id w:val="-1813094382"/>
                          <w:lock w:val="sdtLocked"/>
                        </w:sdtPr>
                        <w:sdtEndPr/>
                        <w:sdtContent>
                          <w:r w:rsidR="00C42C06">
                            <w:rPr>
                              <w:szCs w:val="24"/>
                              <w:lang w:eastAsia="lt-LT"/>
                            </w:rPr>
                            <w:t>4.5</w:t>
                          </w:r>
                        </w:sdtContent>
                      </w:sdt>
                      <w:r w:rsidR="00C42C06">
                        <w:rPr>
                          <w:szCs w:val="24"/>
                          <w:lang w:eastAsia="lt-LT"/>
                        </w:rPr>
                        <w:t>.</w:t>
                      </w:r>
                      <w:r w:rsidR="00C42C06">
                        <w:rPr>
                          <w:szCs w:val="24"/>
                          <w:lang w:eastAsia="lt-LT"/>
                        </w:rPr>
                        <w:tab/>
                      </w:r>
                      <w:proofErr w:type="spellStart"/>
                      <w:r w:rsidR="00C42C06">
                        <w:rPr>
                          <w:szCs w:val="24"/>
                          <w:lang w:eastAsia="lt-LT"/>
                        </w:rPr>
                        <w:t>tarpinstitucinio</w:t>
                      </w:r>
                      <w:proofErr w:type="spellEnd"/>
                      <w:r w:rsidR="00C42C06">
                        <w:rPr>
                          <w:szCs w:val="24"/>
                          <w:lang w:eastAsia="lt-LT"/>
                        </w:rPr>
                        <w:t xml:space="preserve"> bendradarbiavimo ir bendradarbiavimo su socialiniais partneriais stiprinimą.</w:t>
                      </w:r>
                    </w:p>
                  </w:sdtContent>
                </w:sdt>
              </w:sdtContent>
            </w:sdt>
            <w:sdt>
              <w:sdtPr>
                <w:alias w:val="5 p."/>
                <w:tag w:val="part_81121731da914f07a957929270bc01ba"/>
                <w:id w:val="380749138"/>
                <w:lock w:val="sdtLocked"/>
              </w:sdtPr>
              <w:sdtEndPr/>
              <w:sdtContent>
                <w:p w:rsidR="00423882" w:rsidRDefault="00F7045D">
                  <w:pPr>
                    <w:shd w:val="clear" w:color="auto" w:fill="FFFFFF"/>
                    <w:tabs>
                      <w:tab w:val="left" w:pos="-567"/>
                      <w:tab w:val="left" w:pos="1134"/>
                    </w:tabs>
                    <w:spacing w:line="276" w:lineRule="auto"/>
                    <w:ind w:firstLine="567"/>
                    <w:jc w:val="both"/>
                    <w:rPr>
                      <w:szCs w:val="24"/>
                      <w:lang w:eastAsia="lt-LT"/>
                    </w:rPr>
                  </w:pPr>
                  <w:sdt>
                    <w:sdtPr>
                      <w:alias w:val="Numeris"/>
                      <w:tag w:val="nr_81121731da914f07a957929270bc01ba"/>
                      <w:id w:val="1315370364"/>
                      <w:lock w:val="sdtLocked"/>
                    </w:sdtPr>
                    <w:sdtEndPr/>
                    <w:sdtContent>
                      <w:r w:rsidR="00C42C06">
                        <w:rPr>
                          <w:szCs w:val="24"/>
                          <w:lang w:eastAsia="lt-LT"/>
                        </w:rPr>
                        <w:t>5</w:t>
                      </w:r>
                    </w:sdtContent>
                  </w:sdt>
                  <w:r w:rsidR="00C42C06">
                    <w:rPr>
                      <w:szCs w:val="24"/>
                      <w:lang w:eastAsia="lt-LT"/>
                    </w:rPr>
                    <w:t>.</w:t>
                  </w:r>
                  <w:r w:rsidR="00C42C06">
                    <w:rPr>
                      <w:szCs w:val="24"/>
                      <w:lang w:eastAsia="lt-LT"/>
                    </w:rPr>
                    <w:tab/>
                    <w:t xml:space="preserve">Įgyvendinus Veiksmų plano priemones, bus paskatinta moterų ir vyrų lygybė, sumažinti  moterų ir vyrų padėties skirtumai, patobulinti teisės aktai, užtikrinantys moterų ir vyrų lygias galimybes dalyvauti įvairiose visuomenės ir gyvenimo srityse, sustiprės </w:t>
                  </w:r>
                  <w:proofErr w:type="spellStart"/>
                  <w:r w:rsidR="00C42C06">
                    <w:rPr>
                      <w:szCs w:val="24"/>
                      <w:lang w:eastAsia="lt-LT"/>
                    </w:rPr>
                    <w:t>tarpinstitucinis</w:t>
                  </w:r>
                  <w:proofErr w:type="spellEnd"/>
                  <w:r w:rsidR="00C42C06">
                    <w:rPr>
                      <w:szCs w:val="24"/>
                      <w:lang w:eastAsia="lt-LT"/>
                    </w:rPr>
                    <w:t xml:space="preserve"> bendradarbiavimas ir bendradarbiavimas tarp institucijų bei socialinių partnerių moterų ir vyrų lygių galimybių ir lyčių lygybės srityse.</w:t>
                  </w:r>
                </w:p>
                <w:p w:rsidR="00423882" w:rsidRDefault="00F7045D">
                  <w:pPr>
                    <w:shd w:val="clear" w:color="auto" w:fill="FFFFFF"/>
                    <w:tabs>
                      <w:tab w:val="left" w:pos="-567"/>
                      <w:tab w:val="left" w:pos="1134"/>
                    </w:tabs>
                    <w:spacing w:line="276" w:lineRule="auto"/>
                    <w:ind w:firstLine="567"/>
                    <w:jc w:val="both"/>
                    <w:rPr>
                      <w:szCs w:val="24"/>
                      <w:lang w:eastAsia="lt-LT"/>
                    </w:rPr>
                  </w:pPr>
                </w:p>
              </w:sdtContent>
            </w:sdt>
          </w:sdtContent>
        </w:sdt>
        <w:sdt>
          <w:sdtPr>
            <w:alias w:val="skyrius"/>
            <w:tag w:val="part_360ab67b758349eab9c91fadeaef8289"/>
            <w:id w:val="907505784"/>
            <w:lock w:val="sdtLocked"/>
          </w:sdtPr>
          <w:sdtEndPr/>
          <w:sdtContent>
            <w:p w:rsidR="00423882" w:rsidRDefault="00F7045D">
              <w:pPr>
                <w:shd w:val="clear" w:color="auto" w:fill="FFFFFF"/>
                <w:tabs>
                  <w:tab w:val="left" w:pos="-567"/>
                  <w:tab w:val="left" w:pos="1134"/>
                </w:tabs>
                <w:spacing w:line="276" w:lineRule="auto"/>
                <w:ind w:firstLine="567"/>
                <w:jc w:val="center"/>
                <w:rPr>
                  <w:b/>
                  <w:szCs w:val="24"/>
                  <w:lang w:eastAsia="lt-LT"/>
                </w:rPr>
              </w:pPr>
              <w:sdt>
                <w:sdtPr>
                  <w:alias w:val="Numeris"/>
                  <w:tag w:val="nr_360ab67b758349eab9c91fadeaef8289"/>
                  <w:id w:val="-1474831519"/>
                  <w:lock w:val="sdtLocked"/>
                </w:sdtPr>
                <w:sdtEndPr/>
                <w:sdtContent>
                  <w:r w:rsidR="00C42C06">
                    <w:rPr>
                      <w:b/>
                      <w:szCs w:val="24"/>
                      <w:lang w:eastAsia="lt-LT"/>
                    </w:rPr>
                    <w:t>II</w:t>
                  </w:r>
                </w:sdtContent>
              </w:sdt>
              <w:r w:rsidR="00C42C06">
                <w:rPr>
                  <w:b/>
                  <w:szCs w:val="24"/>
                  <w:lang w:eastAsia="lt-LT"/>
                </w:rPr>
                <w:t xml:space="preserve"> SKYRIUS</w:t>
              </w:r>
            </w:p>
            <w:p w:rsidR="00423882" w:rsidRDefault="00F7045D">
              <w:pPr>
                <w:shd w:val="clear" w:color="auto" w:fill="FFFFFF"/>
                <w:tabs>
                  <w:tab w:val="left" w:pos="-567"/>
                  <w:tab w:val="left" w:pos="1134"/>
                </w:tabs>
                <w:spacing w:line="276" w:lineRule="auto"/>
                <w:ind w:firstLine="567"/>
                <w:jc w:val="center"/>
                <w:rPr>
                  <w:b/>
                  <w:szCs w:val="24"/>
                  <w:lang w:eastAsia="lt-LT"/>
                </w:rPr>
              </w:pPr>
              <w:sdt>
                <w:sdtPr>
                  <w:alias w:val="Pavadinimas"/>
                  <w:tag w:val="title_360ab67b758349eab9c91fadeaef8289"/>
                  <w:id w:val="1911195999"/>
                  <w:lock w:val="sdtLocked"/>
                </w:sdtPr>
                <w:sdtEndPr/>
                <w:sdtContent>
                  <w:r w:rsidR="00C42C06">
                    <w:rPr>
                      <w:b/>
                      <w:szCs w:val="24"/>
                      <w:lang w:eastAsia="lt-LT"/>
                    </w:rPr>
                    <w:t>APLINKOS IR VIDAUS ANALIZĖ</w:t>
                  </w:r>
                </w:sdtContent>
              </w:sdt>
            </w:p>
            <w:p w:rsidR="00423882" w:rsidRDefault="00423882">
              <w:pPr>
                <w:shd w:val="clear" w:color="auto" w:fill="FFFFFF"/>
                <w:tabs>
                  <w:tab w:val="left" w:pos="-567"/>
                  <w:tab w:val="left" w:pos="1134"/>
                </w:tabs>
                <w:spacing w:line="276" w:lineRule="auto"/>
                <w:ind w:firstLine="567"/>
                <w:jc w:val="both"/>
                <w:rPr>
                  <w:szCs w:val="24"/>
                  <w:lang w:eastAsia="lt-LT"/>
                </w:rPr>
              </w:pPr>
            </w:p>
            <w:sdt>
              <w:sdtPr>
                <w:alias w:val="6 p."/>
                <w:tag w:val="part_233ed5f839494c9da2e5b39eee992c17"/>
                <w:id w:val="77027295"/>
                <w:lock w:val="sdtLocked"/>
              </w:sdtPr>
              <w:sdtEndPr/>
              <w:sdtContent>
                <w:p w:rsidR="00423882" w:rsidRDefault="00F7045D">
                  <w:pPr>
                    <w:ind w:firstLine="567"/>
                    <w:jc w:val="both"/>
                    <w:rPr>
                      <w:szCs w:val="24"/>
                      <w:lang w:eastAsia="lt-LT"/>
                    </w:rPr>
                  </w:pPr>
                  <w:sdt>
                    <w:sdtPr>
                      <w:alias w:val="Numeris"/>
                      <w:tag w:val="nr_233ed5f839494c9da2e5b39eee992c17"/>
                      <w:id w:val="1860541360"/>
                      <w:lock w:val="sdtLocked"/>
                    </w:sdtPr>
                    <w:sdtEndPr/>
                    <w:sdtContent>
                      <w:r w:rsidR="00C42C06">
                        <w:rPr>
                          <w:szCs w:val="24"/>
                          <w:lang w:eastAsia="lt-LT"/>
                        </w:rPr>
                        <w:t>6</w:t>
                      </w:r>
                    </w:sdtContent>
                  </w:sdt>
                  <w:r w:rsidR="00C42C06">
                    <w:rPr>
                      <w:szCs w:val="24"/>
                      <w:lang w:eastAsia="lt-LT"/>
                    </w:rPr>
                    <w:t>.</w:t>
                  </w:r>
                  <w:r w:rsidR="00C42C06">
                    <w:rPr>
                      <w:szCs w:val="24"/>
                      <w:lang w:eastAsia="lt-LT"/>
                    </w:rPr>
                    <w:tab/>
                    <w:t>Rengiant Veiksmų planą, buvo išsamiai remtasi EIGE apskaičiuoto Lietuvos indekso struktūra ir problematika.</w:t>
                  </w:r>
                </w:p>
              </w:sdtContent>
            </w:sdt>
            <w:sdt>
              <w:sdtPr>
                <w:alias w:val="7 p."/>
                <w:tag w:val="part_4367a758f5ec49e0baf292799378b182"/>
                <w:id w:val="1751765249"/>
                <w:lock w:val="sdtLocked"/>
              </w:sdtPr>
              <w:sdtEndPr/>
              <w:sdtContent>
                <w:p w:rsidR="00423882" w:rsidRDefault="00F7045D">
                  <w:pPr>
                    <w:shd w:val="clear" w:color="auto" w:fill="FFFFFF"/>
                    <w:tabs>
                      <w:tab w:val="left" w:pos="-567"/>
                      <w:tab w:val="left" w:pos="1134"/>
                      <w:tab w:val="left" w:pos="1985"/>
                    </w:tabs>
                    <w:spacing w:line="276" w:lineRule="auto"/>
                    <w:ind w:firstLine="567"/>
                    <w:jc w:val="both"/>
                    <w:rPr>
                      <w:szCs w:val="24"/>
                      <w:lang w:eastAsia="lt-LT"/>
                    </w:rPr>
                  </w:pPr>
                  <w:sdt>
                    <w:sdtPr>
                      <w:alias w:val="Numeris"/>
                      <w:tag w:val="nr_4367a758f5ec49e0baf292799378b182"/>
                      <w:id w:val="1349919190"/>
                      <w:lock w:val="sdtLocked"/>
                    </w:sdtPr>
                    <w:sdtEndPr/>
                    <w:sdtContent>
                      <w:r w:rsidR="00C42C06">
                        <w:rPr>
                          <w:szCs w:val="24"/>
                          <w:lang w:eastAsia="lt-LT"/>
                        </w:rPr>
                        <w:t>7</w:t>
                      </w:r>
                    </w:sdtContent>
                  </w:sdt>
                  <w:r w:rsidR="00C42C06">
                    <w:rPr>
                      <w:szCs w:val="24"/>
                      <w:lang w:eastAsia="lt-LT"/>
                    </w:rPr>
                    <w:t>.</w:t>
                  </w:r>
                  <w:r w:rsidR="00C42C06">
                    <w:rPr>
                      <w:szCs w:val="24"/>
                      <w:lang w:eastAsia="lt-LT"/>
                    </w:rPr>
                    <w:tab/>
                    <w:t xml:space="preserve">EIGE duomenimis, bendras lyčių lygybės indekso vidurkis ES 2021 m. siekė 68 balus (iš 100), tuo tarpu Lietuvoje – 58,4 balo. </w:t>
                  </w:r>
                </w:p>
              </w:sdtContent>
            </w:sdt>
            <w:sdt>
              <w:sdtPr>
                <w:alias w:val="8 p."/>
                <w:tag w:val="part_e7d22fe660844795920a2e8fe51378cb"/>
                <w:id w:val="1004392748"/>
                <w:lock w:val="sdtLocked"/>
              </w:sdtPr>
              <w:sdtEndPr/>
              <w:sdtContent>
                <w:p w:rsidR="00423882" w:rsidRDefault="00F7045D">
                  <w:pPr>
                    <w:shd w:val="clear" w:color="auto" w:fill="FFFFFF"/>
                    <w:tabs>
                      <w:tab w:val="left" w:pos="-567"/>
                      <w:tab w:val="left" w:pos="1134"/>
                      <w:tab w:val="left" w:pos="1985"/>
                    </w:tabs>
                    <w:spacing w:line="276" w:lineRule="auto"/>
                    <w:ind w:firstLine="567"/>
                    <w:jc w:val="both"/>
                    <w:rPr>
                      <w:b/>
                      <w:bCs/>
                      <w:szCs w:val="24"/>
                      <w:lang w:eastAsia="lt-LT"/>
                    </w:rPr>
                  </w:pPr>
                  <w:sdt>
                    <w:sdtPr>
                      <w:alias w:val="Numeris"/>
                      <w:tag w:val="nr_e7d22fe660844795920a2e8fe51378cb"/>
                      <w:id w:val="1885368899"/>
                      <w:lock w:val="sdtLocked"/>
                    </w:sdtPr>
                    <w:sdtEndPr/>
                    <w:sdtContent>
                      <w:r w:rsidR="00C42C06">
                        <w:rPr>
                          <w:b/>
                          <w:bCs/>
                          <w:szCs w:val="24"/>
                          <w:lang w:eastAsia="lt-LT"/>
                        </w:rPr>
                        <w:t>8</w:t>
                      </w:r>
                    </w:sdtContent>
                  </w:sdt>
                  <w:r w:rsidR="00C42C06">
                    <w:rPr>
                      <w:b/>
                      <w:bCs/>
                      <w:szCs w:val="24"/>
                      <w:lang w:eastAsia="lt-LT"/>
                    </w:rPr>
                    <w:t>.</w:t>
                  </w:r>
                  <w:r w:rsidR="00C42C06">
                    <w:rPr>
                      <w:b/>
                      <w:bCs/>
                      <w:szCs w:val="24"/>
                      <w:lang w:eastAsia="lt-LT"/>
                    </w:rPr>
                    <w:tab/>
                    <w:t>Darbas:</w:t>
                  </w:r>
                </w:p>
                <w:sdt>
                  <w:sdtPr>
                    <w:alias w:val="8.1 pp."/>
                    <w:tag w:val="part_56da03f15a26491a9d621e97d97cbbc4"/>
                    <w:id w:val="-1856103841"/>
                    <w:lock w:val="sdtLocked"/>
                  </w:sdtPr>
                  <w:sdtEndPr/>
                  <w:sdtContent>
                    <w:p w:rsidR="00423882" w:rsidRDefault="00F7045D">
                      <w:pPr>
                        <w:shd w:val="clear" w:color="auto" w:fill="FFFFFF"/>
                        <w:tabs>
                          <w:tab w:val="left" w:pos="-567"/>
                          <w:tab w:val="left" w:pos="567"/>
                          <w:tab w:val="left" w:pos="1276"/>
                        </w:tabs>
                        <w:spacing w:line="276" w:lineRule="auto"/>
                        <w:ind w:firstLine="567"/>
                        <w:jc w:val="both"/>
                        <w:rPr>
                          <w:szCs w:val="24"/>
                          <w:lang w:eastAsia="lt-LT"/>
                        </w:rPr>
                      </w:pPr>
                      <w:sdt>
                        <w:sdtPr>
                          <w:alias w:val="Numeris"/>
                          <w:tag w:val="nr_56da03f15a26491a9d621e97d97cbbc4"/>
                          <w:id w:val="-644655116"/>
                          <w:lock w:val="sdtLocked"/>
                        </w:sdtPr>
                        <w:sdtEndPr/>
                        <w:sdtContent>
                          <w:r w:rsidR="00C42C06">
                            <w:rPr>
                              <w:szCs w:val="24"/>
                              <w:lang w:eastAsia="lt-LT"/>
                            </w:rPr>
                            <w:t>8.1</w:t>
                          </w:r>
                        </w:sdtContent>
                      </w:sdt>
                      <w:r w:rsidR="00C42C06">
                        <w:rPr>
                          <w:szCs w:val="24"/>
                          <w:lang w:eastAsia="lt-LT"/>
                        </w:rPr>
                        <w:t xml:space="preserve">. EIGE duomenimis, Lietuvoje moterų ir vyrų visos darbo dienos ekvivalentinis užimtumo lygis 2021 m. lenkia bendrą ES vidurkį. Tiek moterys, tiek vyrai daug dažniau Lietuvoje (moterys per 11 proc., o vyrai per 5 proc.) linkę rinktis dirbti visą darbo dieną nei ES. Rodiklio įvertis taip pat rodo, kad dirbti visą darbo dieną Lietuvoje dažniau renkasi vyrai nei moterys (Lietuvoje per 10 proc. dažniau, ES – 16 proc.). </w:t>
                      </w:r>
                    </w:p>
                  </w:sdtContent>
                </w:sdt>
                <w:sdt>
                  <w:sdtPr>
                    <w:alias w:val="8.2 pp."/>
                    <w:tag w:val="part_82a77d6531da4e05ac9a672d0c89f7a7"/>
                    <w:id w:val="1121182572"/>
                    <w:lock w:val="sdtLocked"/>
                  </w:sdtPr>
                  <w:sdtEndPr/>
                  <w:sdtContent>
                    <w:p w:rsidR="00423882" w:rsidRDefault="00F7045D">
                      <w:pPr>
                        <w:shd w:val="clear" w:color="auto" w:fill="FFFFFF"/>
                        <w:tabs>
                          <w:tab w:val="left" w:pos="-567"/>
                          <w:tab w:val="left" w:pos="567"/>
                          <w:tab w:val="left" w:pos="1276"/>
                        </w:tabs>
                        <w:spacing w:line="276" w:lineRule="auto"/>
                        <w:ind w:firstLine="567"/>
                        <w:jc w:val="both"/>
                        <w:rPr>
                          <w:szCs w:val="24"/>
                          <w:lang w:eastAsia="lt-LT"/>
                        </w:rPr>
                      </w:pPr>
                      <w:sdt>
                        <w:sdtPr>
                          <w:alias w:val="Numeris"/>
                          <w:tag w:val="nr_82a77d6531da4e05ac9a672d0c89f7a7"/>
                          <w:id w:val="-201637036"/>
                          <w:lock w:val="sdtLocked"/>
                        </w:sdtPr>
                        <w:sdtEndPr/>
                        <w:sdtContent>
                          <w:r w:rsidR="00C42C06">
                            <w:rPr>
                              <w:szCs w:val="24"/>
                              <w:lang w:eastAsia="lt-LT"/>
                            </w:rPr>
                            <w:t>8.2</w:t>
                          </w:r>
                        </w:sdtContent>
                      </w:sdt>
                      <w:r w:rsidR="00C42C06">
                        <w:rPr>
                          <w:szCs w:val="24"/>
                          <w:lang w:eastAsia="lt-LT"/>
                        </w:rPr>
                        <w:t>. 2020 m. Lygių galimybių kontrolieriaus tarnybos atliktas vyrų naudojimosi esamomis šeimos ir darbo derinimo garantijomis tyrimas „Šiuolaikinių vyrų ir lyčių lygybės paskatos ir kliūtys vyrams įsitraukti į vaiko priežiūrą“ atskleidė, jog Lietuvoje išlieka tvirtos socialinės normos, palaikančios tradicinius lyčių vaidmenis šeimoje. Vyrų nuomone, smulkūs remonto ir automobilio priežiūros darbai toliau lieka vyro pareiga, o visais kitais neapmokamais darbais šeimoje, ypač skalbimu, namų tvarkymu, maisto gaminimu, kasdiene vaiko, taip pat sergančio, priežiūra, dažniau užsiima jų partnerės. Taigi, daugeliui moterų ir toliau tenka neproporcingai didelė naštos dalis, kai reikia atlikti neapmokamus namų ruošos darbus, auginti vaikus ir rūpintis kitais šeimos nariais.</w:t>
                      </w:r>
                    </w:p>
                  </w:sdtContent>
                </w:sdt>
                <w:sdt>
                  <w:sdtPr>
                    <w:alias w:val="8.3 pp."/>
                    <w:tag w:val="part_35b5c4be550f41138739c07783918cf8"/>
                    <w:id w:val="1163210278"/>
                    <w:lock w:val="sdtLocked"/>
                  </w:sdtPr>
                  <w:sdtEndPr/>
                  <w:sdtContent>
                    <w:p w:rsidR="00423882" w:rsidRDefault="00F7045D">
                      <w:pPr>
                        <w:shd w:val="clear" w:color="auto" w:fill="FFFFFF"/>
                        <w:tabs>
                          <w:tab w:val="left" w:pos="-567"/>
                          <w:tab w:val="left" w:pos="567"/>
                          <w:tab w:val="left" w:pos="1276"/>
                        </w:tabs>
                        <w:spacing w:line="276" w:lineRule="auto"/>
                        <w:ind w:firstLine="567"/>
                        <w:jc w:val="both"/>
                        <w:rPr>
                          <w:szCs w:val="24"/>
                          <w:lang w:eastAsia="lt-LT"/>
                        </w:rPr>
                      </w:pPr>
                      <w:sdt>
                        <w:sdtPr>
                          <w:alias w:val="Numeris"/>
                          <w:tag w:val="nr_35b5c4be550f41138739c07783918cf8"/>
                          <w:id w:val="250636296"/>
                          <w:lock w:val="sdtLocked"/>
                        </w:sdtPr>
                        <w:sdtEndPr/>
                        <w:sdtContent>
                          <w:r w:rsidR="00C42C06">
                            <w:rPr>
                              <w:szCs w:val="24"/>
                              <w:lang w:eastAsia="lt-LT"/>
                            </w:rPr>
                            <w:t>8.3</w:t>
                          </w:r>
                        </w:sdtContent>
                      </w:sdt>
                      <w:r w:rsidR="00C42C06">
                        <w:rPr>
                          <w:szCs w:val="24"/>
                          <w:lang w:eastAsia="lt-LT"/>
                        </w:rPr>
                        <w:t>. Lygių galimybių plėtros centro 2020 m. atliktos reprezentatyvios visuomenės apklausos duomenimis, 40 proc. moterų ir 48 proc. vyrų vis dar mano, kad vyrui karjera turėtų būti svarbiau nei rūpinimasis vaikais. O su teiginiu, kad moteriai karjera turėtų būti svarbiau nei rūpinimasis vaikais, sutiko vos 6 proc. vyrų ir 11 proc. moterų.</w:t>
                      </w:r>
                    </w:p>
                  </w:sdtContent>
                </w:sdt>
                <w:sdt>
                  <w:sdtPr>
                    <w:alias w:val="8.4 pp."/>
                    <w:tag w:val="part_39c190c451f74e8b8e4f5eab63a174ec"/>
                    <w:id w:val="-1700465733"/>
                    <w:lock w:val="sdtLocked"/>
                  </w:sdtPr>
                  <w:sdtEndPr/>
                  <w:sdtContent>
                    <w:p w:rsidR="00423882" w:rsidRDefault="00F7045D">
                      <w:pPr>
                        <w:shd w:val="clear" w:color="auto" w:fill="FFFFFF"/>
                        <w:tabs>
                          <w:tab w:val="left" w:pos="-567"/>
                          <w:tab w:val="left" w:pos="567"/>
                          <w:tab w:val="left" w:pos="1276"/>
                        </w:tabs>
                        <w:spacing w:line="276" w:lineRule="auto"/>
                        <w:ind w:firstLine="567"/>
                        <w:jc w:val="both"/>
                        <w:rPr>
                          <w:szCs w:val="24"/>
                          <w:lang w:eastAsia="lt-LT"/>
                        </w:rPr>
                      </w:pPr>
                      <w:sdt>
                        <w:sdtPr>
                          <w:alias w:val="Numeris"/>
                          <w:tag w:val="nr_39c190c451f74e8b8e4f5eab63a174ec"/>
                          <w:id w:val="-1179201018"/>
                          <w:lock w:val="sdtLocked"/>
                        </w:sdtPr>
                        <w:sdtEndPr/>
                        <w:sdtContent>
                          <w:r w:rsidR="00C42C06">
                            <w:rPr>
                              <w:szCs w:val="24"/>
                              <w:lang w:eastAsia="lt-LT"/>
                            </w:rPr>
                            <w:t>8.4</w:t>
                          </w:r>
                        </w:sdtContent>
                      </w:sdt>
                      <w:r w:rsidR="00C42C06">
                        <w:rPr>
                          <w:szCs w:val="24"/>
                          <w:lang w:eastAsia="lt-LT"/>
                        </w:rPr>
                        <w:t>. EIGE duomenimis, galimybę vienai ar dviem valandoms darbo metu išeiti iš darbo, kad būtų galima sutvarkyti asmeninius ar šeimos reikalus, turi palyginti nedaug Lietuvos moterų (19 proc.) ir vyrų (21 proc.). Lietuvos indeksas taip pat rodo, kad Lietuvos moterų galimybės vienai ar dviem valandoms darbo metu išeiti iš darbo yra per 2 proc. mažesnės nei vyrų ir per 3 proc. nei ES moterų galimybių vidurkis. Lietuvos vyrų galimybės yra 5 proc. mažesnės nei ES vyrų galimybių vidurkis.</w:t>
                      </w:r>
                    </w:p>
                  </w:sdtContent>
                </w:sdt>
                <w:sdt>
                  <w:sdtPr>
                    <w:alias w:val="8.5 pp."/>
                    <w:tag w:val="part_0e09bda436fe4f179caf9c7cd06edf1c"/>
                    <w:id w:val="-5450420"/>
                    <w:lock w:val="sdtLocked"/>
                  </w:sdtPr>
                  <w:sdtEndPr/>
                  <w:sdtContent>
                    <w:p w:rsidR="00423882" w:rsidRDefault="00F7045D">
                      <w:pPr>
                        <w:shd w:val="clear" w:color="auto" w:fill="FFFFFF"/>
                        <w:tabs>
                          <w:tab w:val="left" w:pos="-567"/>
                          <w:tab w:val="left" w:pos="567"/>
                          <w:tab w:val="left" w:pos="1134"/>
                          <w:tab w:val="left" w:pos="1276"/>
                          <w:tab w:val="left" w:pos="1985"/>
                        </w:tabs>
                        <w:spacing w:line="276" w:lineRule="auto"/>
                        <w:ind w:firstLine="567"/>
                        <w:jc w:val="both"/>
                        <w:rPr>
                          <w:b/>
                          <w:bCs/>
                          <w:szCs w:val="24"/>
                          <w:lang w:eastAsia="lt-LT"/>
                        </w:rPr>
                      </w:pPr>
                      <w:sdt>
                        <w:sdtPr>
                          <w:alias w:val="Numeris"/>
                          <w:tag w:val="nr_0e09bda436fe4f179caf9c7cd06edf1c"/>
                          <w:id w:val="-1316109309"/>
                          <w:lock w:val="sdtLocked"/>
                        </w:sdtPr>
                        <w:sdtEndPr/>
                        <w:sdtContent>
                          <w:r w:rsidR="00C42C06">
                            <w:rPr>
                              <w:szCs w:val="24"/>
                              <w:lang w:eastAsia="lt-LT"/>
                            </w:rPr>
                            <w:t>8.5</w:t>
                          </w:r>
                        </w:sdtContent>
                      </w:sdt>
                      <w:r w:rsidR="00C42C06">
                        <w:rPr>
                          <w:szCs w:val="24"/>
                          <w:lang w:eastAsia="lt-LT"/>
                        </w:rPr>
                        <w:t>. Valstybinio socialinio draudimo fondo valdybos prie Socialinės apsaugos ir darbo ministerijos duomenimis, tėčių ir mamų, 2019 m. ir 2020 m. pasinaudojusių atostogomis vaikui prižiūrėti ir gavusių išmoką, proporcija Lietuvoje buvo 76 proc. ir 24 proc. Taigi moterys yra labiau linkusios pasinaudoti atostogomis vaikui prižiūrėti.</w:t>
                      </w:r>
                    </w:p>
                  </w:sdtContent>
                </w:sdt>
              </w:sdtContent>
            </w:sdt>
            <w:sdt>
              <w:sdtPr>
                <w:alias w:val="9 p."/>
                <w:tag w:val="part_e673456403724e8093016073bab01e81"/>
                <w:id w:val="1849670013"/>
                <w:lock w:val="sdtLocked"/>
              </w:sdtPr>
              <w:sdtEndPr/>
              <w:sdtContent>
                <w:p w:rsidR="00423882" w:rsidRDefault="00F7045D">
                  <w:pPr>
                    <w:shd w:val="clear" w:color="auto" w:fill="FFFFFF"/>
                    <w:tabs>
                      <w:tab w:val="left" w:pos="-567"/>
                      <w:tab w:val="left" w:pos="567"/>
                      <w:tab w:val="left" w:pos="1134"/>
                      <w:tab w:val="left" w:pos="1276"/>
                      <w:tab w:val="left" w:pos="1985"/>
                    </w:tabs>
                    <w:spacing w:line="276" w:lineRule="auto"/>
                    <w:ind w:firstLine="567"/>
                    <w:jc w:val="both"/>
                    <w:rPr>
                      <w:b/>
                      <w:bCs/>
                      <w:szCs w:val="24"/>
                      <w:lang w:eastAsia="lt-LT"/>
                    </w:rPr>
                  </w:pPr>
                  <w:sdt>
                    <w:sdtPr>
                      <w:alias w:val="Numeris"/>
                      <w:tag w:val="nr_e673456403724e8093016073bab01e81"/>
                      <w:id w:val="-364908887"/>
                      <w:lock w:val="sdtLocked"/>
                    </w:sdtPr>
                    <w:sdtEndPr/>
                    <w:sdtContent>
                      <w:r w:rsidR="00C42C06">
                        <w:rPr>
                          <w:b/>
                          <w:bCs/>
                          <w:szCs w:val="24"/>
                          <w:lang w:eastAsia="lt-LT"/>
                        </w:rPr>
                        <w:t>9</w:t>
                      </w:r>
                    </w:sdtContent>
                  </w:sdt>
                  <w:r w:rsidR="00C42C06">
                    <w:rPr>
                      <w:b/>
                      <w:bCs/>
                      <w:szCs w:val="24"/>
                      <w:lang w:eastAsia="lt-LT"/>
                    </w:rPr>
                    <w:t>.</w:t>
                  </w:r>
                  <w:r w:rsidR="00C42C06">
                    <w:rPr>
                      <w:b/>
                      <w:bCs/>
                      <w:szCs w:val="24"/>
                      <w:lang w:eastAsia="lt-LT"/>
                    </w:rPr>
                    <w:tab/>
                  </w:r>
                  <w:r w:rsidR="00C42C06">
                    <w:rPr>
                      <w:szCs w:val="24"/>
                      <w:lang w:eastAsia="lt-LT"/>
                    </w:rPr>
                    <w:t xml:space="preserve"> </w:t>
                  </w:r>
                  <w:r w:rsidR="00C42C06">
                    <w:rPr>
                      <w:b/>
                      <w:bCs/>
                      <w:szCs w:val="24"/>
                      <w:lang w:eastAsia="lt-LT"/>
                    </w:rPr>
                    <w:t>Pinigai:</w:t>
                  </w:r>
                </w:p>
                <w:sdt>
                  <w:sdtPr>
                    <w:alias w:val="9.1 pp."/>
                    <w:tag w:val="part_501a81835a75493bbdfd2e4d5022f442"/>
                    <w:id w:val="-1403056622"/>
                    <w:lock w:val="sdtLocked"/>
                  </w:sdtPr>
                  <w:sdtEndPr/>
                  <w:sdtContent>
                    <w:p w:rsidR="00423882" w:rsidRDefault="00F7045D">
                      <w:pPr>
                        <w:shd w:val="clear" w:color="auto" w:fill="FFFFFF"/>
                        <w:tabs>
                          <w:tab w:val="left" w:pos="-567"/>
                          <w:tab w:val="left" w:pos="1134"/>
                          <w:tab w:val="left" w:pos="1276"/>
                          <w:tab w:val="left" w:pos="2127"/>
                        </w:tabs>
                        <w:spacing w:line="276" w:lineRule="auto"/>
                        <w:ind w:firstLine="567"/>
                        <w:jc w:val="both"/>
                        <w:rPr>
                          <w:szCs w:val="24"/>
                          <w:lang w:eastAsia="lt-LT"/>
                        </w:rPr>
                      </w:pPr>
                      <w:sdt>
                        <w:sdtPr>
                          <w:alias w:val="Numeris"/>
                          <w:tag w:val="nr_501a81835a75493bbdfd2e4d5022f442"/>
                          <w:id w:val="731428066"/>
                          <w:lock w:val="sdtLocked"/>
                        </w:sdtPr>
                        <w:sdtEndPr/>
                        <w:sdtContent>
                          <w:r w:rsidR="00C42C06">
                            <w:rPr>
                              <w:szCs w:val="24"/>
                              <w:lang w:eastAsia="lt-LT"/>
                            </w:rPr>
                            <w:t>9.1</w:t>
                          </w:r>
                        </w:sdtContent>
                      </w:sdt>
                      <w:r w:rsidR="00C42C06">
                        <w:rPr>
                          <w:szCs w:val="24"/>
                          <w:lang w:eastAsia="lt-LT"/>
                        </w:rPr>
                        <w:t xml:space="preserve">. Lietuvoje vis dar ryškus profesijų skirstymas į vyriškas ir moteriškas. Moterys dažniau dirba mažiau svarbų, neprestižinį darbą lanksčioje, nepagrindinėje darbo rinkoje. 2019 m. švietimo, sveikatos ir socialinėje srityse dirbo 27 proc. moterų ir tik 6 proc. vyrų. Tačiau tik 8 proc. moterų, palyginti su 33 proc. vyrų, dirbo mokslo, technologijų, inžinerijos ir matematikos (STEM) srityse. </w:t>
                      </w:r>
                    </w:p>
                  </w:sdtContent>
                </w:sdt>
                <w:sdt>
                  <w:sdtPr>
                    <w:alias w:val="9.2 pp."/>
                    <w:tag w:val="part_ea9a487db48e4729b254b739132ed05e"/>
                    <w:id w:val="1030766065"/>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ea9a487db48e4729b254b739132ed05e"/>
                          <w:id w:val="230126303"/>
                          <w:lock w:val="sdtLocked"/>
                        </w:sdtPr>
                        <w:sdtEndPr/>
                        <w:sdtContent>
                          <w:r w:rsidR="00C42C06">
                            <w:rPr>
                              <w:szCs w:val="24"/>
                              <w:lang w:eastAsia="lt-LT"/>
                            </w:rPr>
                            <w:t>9.2</w:t>
                          </w:r>
                        </w:sdtContent>
                      </w:sdt>
                      <w:r w:rsidR="00C42C06">
                        <w:rPr>
                          <w:szCs w:val="24"/>
                          <w:lang w:eastAsia="lt-LT"/>
                        </w:rPr>
                        <w:t xml:space="preserve">. 2021 m. Valstybės duomenų agentūros duomenimis, moterų ir vyrų darbo užmokesčio atotrūkis šalies ūkyje (įmonėse, turinčiose 10 ir daugiau darbuotojų), neskaitant žemės ūkio, miškininkystės ir žuvininkystės įmonių, sudarė 11,1 proc. </w:t>
                      </w:r>
                    </w:p>
                  </w:sdtContent>
                </w:sdt>
                <w:sdt>
                  <w:sdtPr>
                    <w:alias w:val="9.3 pp."/>
                    <w:tag w:val="part_d7c2fff2eb0f4051a0bb235feaf814de"/>
                    <w:id w:val="-2023621663"/>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d7c2fff2eb0f4051a0bb235feaf814de"/>
                          <w:id w:val="-1893808705"/>
                          <w:lock w:val="sdtLocked"/>
                        </w:sdtPr>
                        <w:sdtEndPr/>
                        <w:sdtContent>
                          <w:r w:rsidR="00C42C06">
                            <w:rPr>
                              <w:szCs w:val="24"/>
                              <w:lang w:eastAsia="lt-LT"/>
                            </w:rPr>
                            <w:t>9.3</w:t>
                          </w:r>
                        </w:sdtContent>
                      </w:sdt>
                      <w:r w:rsidR="00C42C06">
                        <w:rPr>
                          <w:szCs w:val="24"/>
                          <w:lang w:eastAsia="lt-LT"/>
                        </w:rPr>
                        <w:t>. Didžiausias moterų ir vyrų darbo užmokesčio atotrūkis buvo finansinės ir draudimo veiklos įmonėse – 34,3 proc., informacijos ir ryšių – 29,3 proc., žmonių sveikatos priežiūros ir socialinio darbo įmonėse – 27,5 proc.</w:t>
                      </w:r>
                    </w:p>
                  </w:sdtContent>
                </w:sdt>
                <w:sdt>
                  <w:sdtPr>
                    <w:alias w:val="9.4 pp."/>
                    <w:tag w:val="part_a1259b00495f466f9069a44624a6cdf8"/>
                    <w:id w:val="734589320"/>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a1259b00495f466f9069a44624a6cdf8"/>
                          <w:id w:val="1363101100"/>
                          <w:lock w:val="sdtLocked"/>
                        </w:sdtPr>
                        <w:sdtEndPr/>
                        <w:sdtContent>
                          <w:r w:rsidR="00C42C06">
                            <w:rPr>
                              <w:szCs w:val="24"/>
                              <w:lang w:eastAsia="lt-LT"/>
                            </w:rPr>
                            <w:t>9.4</w:t>
                          </w:r>
                        </w:sdtContent>
                      </w:sdt>
                      <w:r w:rsidR="00C42C06">
                        <w:rPr>
                          <w:szCs w:val="24"/>
                          <w:lang w:eastAsia="lt-LT"/>
                        </w:rPr>
                        <w:t xml:space="preserve">. EIGE duomenimis, asmenų, esančių skurdo rizikos grupėje, Lietuvoje yra daugiau (vidutiniškai 23 proc. moterų ir 17 proc. vyrų) nei atitinkamai ES (17 proc. moterų ir 15 proc. vyrų). </w:t>
                      </w:r>
                    </w:p>
                  </w:sdtContent>
                </w:sdt>
              </w:sdtContent>
            </w:sdt>
            <w:sdt>
              <w:sdtPr>
                <w:alias w:val="10 p."/>
                <w:tag w:val="part_00d47b0d83da425d9dbfd311b6035a5f"/>
                <w:id w:val="502795194"/>
                <w:lock w:val="sdtLocked"/>
              </w:sdtPr>
              <w:sdtEndPr/>
              <w:sdtContent>
                <w:p w:rsidR="00423882" w:rsidRDefault="00F7045D">
                  <w:pPr>
                    <w:shd w:val="clear" w:color="auto" w:fill="FFFFFF"/>
                    <w:tabs>
                      <w:tab w:val="left" w:pos="-567"/>
                      <w:tab w:val="left" w:pos="1134"/>
                      <w:tab w:val="left" w:pos="1985"/>
                    </w:tabs>
                    <w:spacing w:line="276" w:lineRule="auto"/>
                    <w:ind w:firstLine="567"/>
                    <w:jc w:val="both"/>
                    <w:rPr>
                      <w:b/>
                      <w:bCs/>
                      <w:szCs w:val="24"/>
                      <w:lang w:eastAsia="lt-LT"/>
                    </w:rPr>
                  </w:pPr>
                  <w:sdt>
                    <w:sdtPr>
                      <w:alias w:val="Numeris"/>
                      <w:tag w:val="nr_00d47b0d83da425d9dbfd311b6035a5f"/>
                      <w:id w:val="1341115677"/>
                      <w:lock w:val="sdtLocked"/>
                    </w:sdtPr>
                    <w:sdtEndPr/>
                    <w:sdtContent>
                      <w:r w:rsidR="00C42C06">
                        <w:rPr>
                          <w:b/>
                          <w:bCs/>
                          <w:szCs w:val="24"/>
                          <w:lang w:eastAsia="lt-LT"/>
                        </w:rPr>
                        <w:t>10</w:t>
                      </w:r>
                    </w:sdtContent>
                  </w:sdt>
                  <w:r w:rsidR="00C42C06">
                    <w:rPr>
                      <w:b/>
                      <w:bCs/>
                      <w:szCs w:val="24"/>
                      <w:lang w:eastAsia="lt-LT"/>
                    </w:rPr>
                    <w:t>.</w:t>
                  </w:r>
                  <w:r w:rsidR="00C42C06">
                    <w:rPr>
                      <w:b/>
                      <w:bCs/>
                      <w:szCs w:val="24"/>
                      <w:lang w:eastAsia="lt-LT"/>
                    </w:rPr>
                    <w:tab/>
                    <w:t>Žinios ir įgūdžiai:</w:t>
                  </w:r>
                </w:p>
                <w:sdt>
                  <w:sdtPr>
                    <w:alias w:val="10.1 pp."/>
                    <w:tag w:val="part_8ee2ad6e8d3d49f79daadf7a843cb4f2"/>
                    <w:id w:val="-847789031"/>
                    <w:lock w:val="sdtLocked"/>
                  </w:sdtPr>
                  <w:sdtEndPr/>
                  <w:sdtContent>
                    <w:p w:rsidR="00423882" w:rsidRDefault="00F7045D">
                      <w:pPr>
                        <w:shd w:val="clear" w:color="auto" w:fill="FFFFFF"/>
                        <w:tabs>
                          <w:tab w:val="left" w:pos="-567"/>
                          <w:tab w:val="left" w:pos="1134"/>
                          <w:tab w:val="left" w:pos="1276"/>
                          <w:tab w:val="left" w:pos="1418"/>
                        </w:tabs>
                        <w:spacing w:line="276" w:lineRule="auto"/>
                        <w:ind w:firstLine="567"/>
                        <w:jc w:val="both"/>
                        <w:rPr>
                          <w:szCs w:val="24"/>
                          <w:lang w:eastAsia="lt-LT"/>
                        </w:rPr>
                      </w:pPr>
                      <w:sdt>
                        <w:sdtPr>
                          <w:alias w:val="Numeris"/>
                          <w:tag w:val="nr_8ee2ad6e8d3d49f79daadf7a843cb4f2"/>
                          <w:id w:val="873427463"/>
                          <w:lock w:val="sdtLocked"/>
                        </w:sdtPr>
                        <w:sdtEndPr/>
                        <w:sdtContent>
                          <w:r w:rsidR="00C42C06">
                            <w:rPr>
                              <w:szCs w:val="24"/>
                              <w:lang w:eastAsia="lt-LT"/>
                            </w:rPr>
                            <w:t>10.1</w:t>
                          </w:r>
                        </w:sdtContent>
                      </w:sdt>
                      <w:r w:rsidR="00C42C06">
                        <w:rPr>
                          <w:szCs w:val="24"/>
                          <w:lang w:eastAsia="lt-LT"/>
                        </w:rPr>
                        <w:t xml:space="preserve">. 2020 m. Valstybės duomenų agentūros duomenimis, švietimo srityje vis dar matyti aiški moterų ir vyrų profesinė segregacija pagal skirtingas studijų sritis. 2019–2020 m. labiausiai </w:t>
                      </w:r>
                      <w:proofErr w:type="spellStart"/>
                      <w:r w:rsidR="00C42C06">
                        <w:rPr>
                          <w:szCs w:val="24"/>
                          <w:lang w:eastAsia="lt-LT"/>
                        </w:rPr>
                        <w:t>feminizuotos</w:t>
                      </w:r>
                      <w:proofErr w:type="spellEnd"/>
                      <w:r w:rsidR="00C42C06">
                        <w:rPr>
                          <w:szCs w:val="24"/>
                          <w:lang w:eastAsia="lt-LT"/>
                        </w:rPr>
                        <w:t xml:space="preserve"> buvo kalbų (85 proc. moterų), veterinarijos (82 proc. moterų), žurnalistikos ir informacijos (81 proc. moterų), socialinės gerovės (76 proc. moterų) studijų programos. Labiausiai </w:t>
                      </w:r>
                      <w:proofErr w:type="spellStart"/>
                      <w:r w:rsidR="00C42C06">
                        <w:rPr>
                          <w:szCs w:val="24"/>
                          <w:lang w:eastAsia="lt-LT"/>
                        </w:rPr>
                        <w:t>maskulinizuotos</w:t>
                      </w:r>
                      <w:proofErr w:type="spellEnd"/>
                      <w:r w:rsidR="00C42C06">
                        <w:rPr>
                          <w:szCs w:val="24"/>
                          <w:lang w:eastAsia="lt-LT"/>
                        </w:rPr>
                        <w:t xml:space="preserve"> – informacijos ir ryšio technologijų (87 proc. vyrų), žuvininkystės (78 proc. vyrų), inžinerijos ir inžinerinių profesijų (77 proc. vyrų) programos.  </w:t>
                      </w:r>
                    </w:p>
                  </w:sdtContent>
                </w:sdt>
                <w:sdt>
                  <w:sdtPr>
                    <w:alias w:val="10.2 pp."/>
                    <w:tag w:val="part_04a00c0728354138b2797f859da7d8e5"/>
                    <w:id w:val="125831268"/>
                    <w:lock w:val="sdtLocked"/>
                  </w:sdtPr>
                  <w:sdtEndPr/>
                  <w:sdtContent>
                    <w:p w:rsidR="00423882" w:rsidRDefault="00F7045D">
                      <w:pPr>
                        <w:shd w:val="clear" w:color="auto" w:fill="FFFFFF"/>
                        <w:tabs>
                          <w:tab w:val="left" w:pos="-567"/>
                          <w:tab w:val="left" w:pos="1134"/>
                          <w:tab w:val="left" w:pos="1276"/>
                          <w:tab w:val="left" w:pos="1418"/>
                        </w:tabs>
                        <w:spacing w:line="276" w:lineRule="auto"/>
                        <w:ind w:firstLine="567"/>
                        <w:jc w:val="both"/>
                        <w:rPr>
                          <w:szCs w:val="24"/>
                          <w:lang w:eastAsia="lt-LT"/>
                        </w:rPr>
                      </w:pPr>
                      <w:sdt>
                        <w:sdtPr>
                          <w:alias w:val="Numeris"/>
                          <w:tag w:val="nr_04a00c0728354138b2797f859da7d8e5"/>
                          <w:id w:val="1202055517"/>
                          <w:lock w:val="sdtLocked"/>
                        </w:sdtPr>
                        <w:sdtEndPr/>
                        <w:sdtContent>
                          <w:r w:rsidR="00C42C06">
                            <w:rPr>
                              <w:szCs w:val="24"/>
                              <w:lang w:eastAsia="lt-LT"/>
                            </w:rPr>
                            <w:t>10.2</w:t>
                          </w:r>
                        </w:sdtContent>
                      </w:sdt>
                      <w:r w:rsidR="00C42C06">
                        <w:rPr>
                          <w:szCs w:val="24"/>
                          <w:lang w:eastAsia="lt-LT"/>
                        </w:rPr>
                        <w:t>. EIGE duomenimis, moterų ir vyrų, dalyvaujančių formaliajame arba neformaliajame švietime, Lietuvoje vidutiniškai yra mažiau, palyginti su bendru ES vidurkiu. Ir toliau moterų, dalyvaujančių formaliajame arba neformaliajame švietime, Lietuvoje išlieka daugiau nei vyrų.</w:t>
                      </w:r>
                    </w:p>
                  </w:sdtContent>
                </w:sdt>
              </w:sdtContent>
            </w:sdt>
            <w:sdt>
              <w:sdtPr>
                <w:alias w:val="11 p."/>
                <w:tag w:val="part_b00a34af31154172a5926e4954e120b9"/>
                <w:id w:val="89286669"/>
                <w:lock w:val="sdtLocked"/>
              </w:sdtPr>
              <w:sdtEndPr/>
              <w:sdtContent>
                <w:p w:rsidR="00423882" w:rsidRDefault="00F7045D">
                  <w:pPr>
                    <w:shd w:val="clear" w:color="auto" w:fill="FFFFFF"/>
                    <w:tabs>
                      <w:tab w:val="left" w:pos="-567"/>
                      <w:tab w:val="left" w:pos="1134"/>
                      <w:tab w:val="left" w:pos="1985"/>
                    </w:tabs>
                    <w:spacing w:line="276" w:lineRule="auto"/>
                    <w:ind w:firstLine="567"/>
                    <w:jc w:val="both"/>
                    <w:rPr>
                      <w:b/>
                      <w:bCs/>
                      <w:szCs w:val="24"/>
                      <w:lang w:eastAsia="lt-LT"/>
                    </w:rPr>
                  </w:pPr>
                  <w:sdt>
                    <w:sdtPr>
                      <w:alias w:val="Numeris"/>
                      <w:tag w:val="nr_b00a34af31154172a5926e4954e120b9"/>
                      <w:id w:val="456461988"/>
                      <w:lock w:val="sdtLocked"/>
                    </w:sdtPr>
                    <w:sdtEndPr/>
                    <w:sdtContent>
                      <w:r w:rsidR="00C42C06">
                        <w:rPr>
                          <w:b/>
                          <w:bCs/>
                          <w:szCs w:val="24"/>
                          <w:lang w:eastAsia="lt-LT"/>
                        </w:rPr>
                        <w:t>11</w:t>
                      </w:r>
                    </w:sdtContent>
                  </w:sdt>
                  <w:r w:rsidR="00C42C06">
                    <w:rPr>
                      <w:b/>
                      <w:bCs/>
                      <w:szCs w:val="24"/>
                      <w:lang w:eastAsia="lt-LT"/>
                    </w:rPr>
                    <w:t>.</w:t>
                  </w:r>
                  <w:r w:rsidR="00C42C06">
                    <w:rPr>
                      <w:b/>
                      <w:bCs/>
                      <w:szCs w:val="24"/>
                      <w:lang w:eastAsia="lt-LT"/>
                    </w:rPr>
                    <w:tab/>
                    <w:t>Laikas:</w:t>
                  </w:r>
                </w:p>
                <w:sdt>
                  <w:sdtPr>
                    <w:alias w:val="11.1 pp."/>
                    <w:tag w:val="part_046fa6806a8c464682ff5af6ed4a5ba0"/>
                    <w:id w:val="-1328584682"/>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046fa6806a8c464682ff5af6ed4a5ba0"/>
                          <w:id w:val="-353732757"/>
                          <w:lock w:val="sdtLocked"/>
                        </w:sdtPr>
                        <w:sdtEndPr/>
                        <w:sdtContent>
                          <w:r w:rsidR="00C42C06">
                            <w:rPr>
                              <w:szCs w:val="24"/>
                              <w:lang w:eastAsia="lt-LT"/>
                            </w:rPr>
                            <w:t>11.1</w:t>
                          </w:r>
                        </w:sdtContent>
                      </w:sdt>
                      <w:r w:rsidR="00C42C06">
                        <w:rPr>
                          <w:szCs w:val="24"/>
                          <w:lang w:eastAsia="lt-LT"/>
                        </w:rPr>
                        <w:t>. Remiantis 2021 m. „</w:t>
                      </w:r>
                      <w:proofErr w:type="spellStart"/>
                      <w:r w:rsidR="00C42C06">
                        <w:rPr>
                          <w:szCs w:val="24"/>
                          <w:lang w:eastAsia="lt-LT"/>
                        </w:rPr>
                        <w:t>Spinter</w:t>
                      </w:r>
                      <w:proofErr w:type="spellEnd"/>
                      <w:r w:rsidR="00C42C06">
                        <w:rPr>
                          <w:szCs w:val="24"/>
                          <w:lang w:eastAsia="lt-LT"/>
                        </w:rPr>
                        <w:t xml:space="preserve">“ vykdyto tyrimo „Moterų ir vyrų padėtis Lietuvoje“ duomenimis, tik šiek tiek mažiau nei pusė gyventojų (46 proc.) nesutinka, kad buities darbai ir rūpinimasis vaikais bei sergančiais šeimos nariais visų pirma yra moters rūpestis. </w:t>
                      </w:r>
                    </w:p>
                  </w:sdtContent>
                </w:sdt>
                <w:sdt>
                  <w:sdtPr>
                    <w:alias w:val="11.2 pp."/>
                    <w:tag w:val="part_bd5e42ae92c846eea52df79ccfb7ffea"/>
                    <w:id w:val="-247724010"/>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bd5e42ae92c846eea52df79ccfb7ffea"/>
                          <w:id w:val="1544714554"/>
                          <w:lock w:val="sdtLocked"/>
                        </w:sdtPr>
                        <w:sdtEndPr/>
                        <w:sdtContent>
                          <w:r w:rsidR="00C42C06">
                            <w:rPr>
                              <w:szCs w:val="24"/>
                              <w:lang w:eastAsia="lt-LT"/>
                            </w:rPr>
                            <w:t>11.2</w:t>
                          </w:r>
                        </w:sdtContent>
                      </w:sdt>
                      <w:r w:rsidR="00C42C06">
                        <w:rPr>
                          <w:szCs w:val="24"/>
                          <w:lang w:eastAsia="lt-LT"/>
                        </w:rPr>
                        <w:t xml:space="preserve">. Remiantis EIGE 2019–2021 m. lyčių lygybės indekso duomenimis, Lietuvoje išlieka didelis atotrūkis tarp moterų ir vyrų, besidalijančių artimųjų priežiūros pareigomis. Lietuvoje namų ruošos darbus kasdien atlieka net 79 proc. moterų ir tik 29 proc. vyrų. Taip pat matomas atotrūkis tarp Lietuvos ir ES moterų, </w:t>
                      </w:r>
                      <w:r w:rsidR="00C42C06">
                        <w:rPr>
                          <w:szCs w:val="24"/>
                        </w:rPr>
                        <w:t>kiekvieną dieną besirūpinančių savo vaikais ar anūkais, pagyvenusiais žmonėmis ar neįgaliaisiais ir juos ugdančių</w:t>
                      </w:r>
                      <w:r w:rsidR="00C42C06">
                        <w:rPr>
                          <w:szCs w:val="24"/>
                          <w:lang w:eastAsia="lt-LT"/>
                        </w:rPr>
                        <w:t xml:space="preserve">. Lietuvoje artimųjų priežiūros pareigas kasdien atlieka 41 proc. moterų, o tai yra 4 proc. daugiau, palyginti su ES moterimis.   </w:t>
                      </w:r>
                    </w:p>
                  </w:sdtContent>
                </w:sdt>
                <w:sdt>
                  <w:sdtPr>
                    <w:alias w:val="11.3 pp."/>
                    <w:tag w:val="part_3a6d7dd1cff340e5b894a9677f7f2ffd"/>
                    <w:id w:val="1841197898"/>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3a6d7dd1cff340e5b894a9677f7f2ffd"/>
                          <w:id w:val="-1899663397"/>
                          <w:lock w:val="sdtLocked"/>
                        </w:sdtPr>
                        <w:sdtEndPr/>
                        <w:sdtContent>
                          <w:r w:rsidR="00C42C06">
                            <w:rPr>
                              <w:szCs w:val="24"/>
                            </w:rPr>
                            <w:t>11.3</w:t>
                          </w:r>
                        </w:sdtContent>
                      </w:sdt>
                      <w:r w:rsidR="00C42C06">
                        <w:rPr>
                          <w:szCs w:val="24"/>
                        </w:rPr>
                        <w:t>. Panašios tendencijos ir neapmokamo darbo tarp vyrų ir moterų pasidalinimo srityje</w:t>
                      </w:r>
                      <w:r w:rsidR="00C42C06">
                        <w:rPr>
                          <w:szCs w:val="24"/>
                          <w:lang w:eastAsia="lt-LT"/>
                        </w:rPr>
                        <w:t xml:space="preserve">. Lietuvos moterys vis dar linkusios skirti šeimos poreikiams daugiau laiko nei vyrai. Lietuvoje 50 proc. </w:t>
                      </w:r>
                      <w:r w:rsidR="00C42C06">
                        <w:rPr>
                          <w:szCs w:val="24"/>
                        </w:rPr>
                        <w:t>daugiau moterų nei vyrų kasdien gamina maistą ir (arba) atlieka namų ruošos darbus. Palyginti su ES vidurkiu, Lietuvoje vyrai rečiau apsiima atlikti šiuos darbus (</w:t>
                      </w:r>
                      <w:r w:rsidR="00C42C06">
                        <w:rPr>
                          <w:szCs w:val="24"/>
                        </w:rPr>
                        <w:noBreakHyphen/>
                        <w:t>3 proc.).</w:t>
                      </w:r>
                    </w:p>
                  </w:sdtContent>
                </w:sdt>
                <w:sdt>
                  <w:sdtPr>
                    <w:alias w:val="11.4 pp."/>
                    <w:tag w:val="part_cb3940f8298d4410b32bdaf0766602a8"/>
                    <w:id w:val="1158727606"/>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cb3940f8298d4410b32bdaf0766602a8"/>
                          <w:id w:val="1169747132"/>
                          <w:lock w:val="sdtLocked"/>
                        </w:sdtPr>
                        <w:sdtEndPr/>
                        <w:sdtContent>
                          <w:r w:rsidR="00C42C06">
                            <w:rPr>
                              <w:szCs w:val="24"/>
                              <w:lang w:eastAsia="lt-LT"/>
                            </w:rPr>
                            <w:t>11.4</w:t>
                          </w:r>
                        </w:sdtContent>
                      </w:sdt>
                      <w:r w:rsidR="00C42C06">
                        <w:rPr>
                          <w:szCs w:val="24"/>
                          <w:lang w:eastAsia="lt-LT"/>
                        </w:rPr>
                        <w:t xml:space="preserve">. Lietuvos moterys mažiau laiko nei vyrai (14 proc. moterų ir 18 proc. vyrų) skiria dalyvavimui sporto, kultūros ar laisvalaikio </w:t>
                      </w:r>
                      <w:proofErr w:type="spellStart"/>
                      <w:r w:rsidR="00C42C06">
                        <w:rPr>
                          <w:szCs w:val="24"/>
                          <w:lang w:eastAsia="lt-LT"/>
                        </w:rPr>
                        <w:t>užsiėmimuose</w:t>
                      </w:r>
                      <w:proofErr w:type="spellEnd"/>
                      <w:r w:rsidR="00C42C06">
                        <w:rPr>
                          <w:szCs w:val="24"/>
                          <w:lang w:eastAsia="lt-LT"/>
                        </w:rPr>
                        <w:t xml:space="preserve"> bei savanoriškoje ar labdaringoje veikloje.</w:t>
                      </w:r>
                    </w:p>
                  </w:sdtContent>
                </w:sdt>
              </w:sdtContent>
            </w:sdt>
            <w:sdt>
              <w:sdtPr>
                <w:alias w:val="12 p."/>
                <w:tag w:val="part_fcc4f5be63c740b594dd001d23ee0390"/>
                <w:id w:val="-324822935"/>
                <w:lock w:val="sdtLocked"/>
              </w:sdtPr>
              <w:sdtEndPr/>
              <w:sdtContent>
                <w:p w:rsidR="00423882" w:rsidRDefault="00F7045D">
                  <w:pPr>
                    <w:shd w:val="clear" w:color="auto" w:fill="FFFFFF"/>
                    <w:tabs>
                      <w:tab w:val="left" w:pos="-567"/>
                      <w:tab w:val="left" w:pos="1134"/>
                      <w:tab w:val="left" w:pos="1985"/>
                    </w:tabs>
                    <w:spacing w:line="276" w:lineRule="auto"/>
                    <w:ind w:firstLine="567"/>
                    <w:jc w:val="both"/>
                    <w:rPr>
                      <w:b/>
                      <w:bCs/>
                      <w:szCs w:val="24"/>
                      <w:lang w:eastAsia="lt-LT"/>
                    </w:rPr>
                  </w:pPr>
                  <w:sdt>
                    <w:sdtPr>
                      <w:alias w:val="Numeris"/>
                      <w:tag w:val="nr_fcc4f5be63c740b594dd001d23ee0390"/>
                      <w:id w:val="427633592"/>
                      <w:lock w:val="sdtLocked"/>
                    </w:sdtPr>
                    <w:sdtEndPr/>
                    <w:sdtContent>
                      <w:r w:rsidR="00C42C06">
                        <w:rPr>
                          <w:b/>
                          <w:bCs/>
                          <w:szCs w:val="24"/>
                          <w:lang w:eastAsia="lt-LT"/>
                        </w:rPr>
                        <w:t>12</w:t>
                      </w:r>
                    </w:sdtContent>
                  </w:sdt>
                  <w:r w:rsidR="00C42C06">
                    <w:rPr>
                      <w:b/>
                      <w:bCs/>
                      <w:szCs w:val="24"/>
                      <w:lang w:eastAsia="lt-LT"/>
                    </w:rPr>
                    <w:t>.</w:t>
                  </w:r>
                  <w:r w:rsidR="00C42C06">
                    <w:rPr>
                      <w:b/>
                      <w:bCs/>
                      <w:szCs w:val="24"/>
                      <w:lang w:eastAsia="lt-LT"/>
                    </w:rPr>
                    <w:tab/>
                    <w:t>Galia ir sprendimų priėmimas:</w:t>
                  </w:r>
                </w:p>
                <w:sdt>
                  <w:sdtPr>
                    <w:alias w:val="12.1 pp."/>
                    <w:tag w:val="part_4a6cb5b94851466b97377fb2635fb40a"/>
                    <w:id w:val="149026210"/>
                    <w:lock w:val="sdtLocked"/>
                  </w:sdtPr>
                  <w:sdtEndPr/>
                  <w:sdtContent>
                    <w:p w:rsidR="00423882" w:rsidRDefault="00F7045D">
                      <w:pPr>
                        <w:shd w:val="clear" w:color="auto" w:fill="FFFFFF"/>
                        <w:tabs>
                          <w:tab w:val="left" w:pos="-567"/>
                          <w:tab w:val="left" w:pos="851"/>
                          <w:tab w:val="left" w:pos="1276"/>
                          <w:tab w:val="left" w:pos="1985"/>
                        </w:tabs>
                        <w:spacing w:line="276" w:lineRule="auto"/>
                        <w:ind w:firstLine="567"/>
                        <w:jc w:val="both"/>
                        <w:rPr>
                          <w:szCs w:val="24"/>
                          <w:lang w:eastAsia="lt-LT"/>
                        </w:rPr>
                      </w:pPr>
                      <w:sdt>
                        <w:sdtPr>
                          <w:alias w:val="Numeris"/>
                          <w:tag w:val="nr_4a6cb5b94851466b97377fb2635fb40a"/>
                          <w:id w:val="1982189255"/>
                          <w:lock w:val="sdtLocked"/>
                        </w:sdtPr>
                        <w:sdtEndPr/>
                        <w:sdtContent>
                          <w:r w:rsidR="00C42C06">
                            <w:rPr>
                              <w:szCs w:val="24"/>
                              <w:lang w:eastAsia="lt-LT"/>
                            </w:rPr>
                            <w:t>12.1</w:t>
                          </w:r>
                        </w:sdtContent>
                      </w:sdt>
                      <w:r w:rsidR="00C42C06">
                        <w:rPr>
                          <w:szCs w:val="24"/>
                          <w:lang w:eastAsia="lt-LT"/>
                        </w:rPr>
                        <w:t xml:space="preserve">. Nors bendras moterų išsilavinimo lygis Lietuvoje yra aukštesnis nei vyrų, joms menkai atstovaujama vadovaujamose pozicijose, sprendimų priėmimo grandyse (diplomatinėse atstovybėse, Seime, ministrų kabinete, savivaldybių tarybose ir pan.). 2020 m. Lietuvoje tik 5 iš 60 Lietuvos savivaldybių merų buvo moterys. </w:t>
                      </w:r>
                    </w:p>
                  </w:sdtContent>
                </w:sdt>
                <w:sdt>
                  <w:sdtPr>
                    <w:alias w:val="12.2 pp."/>
                    <w:tag w:val="part_119a996b6b2f4173af9045cd3d8fa49a"/>
                    <w:id w:val="-2073338839"/>
                    <w:lock w:val="sdtLocked"/>
                  </w:sdtPr>
                  <w:sdtEndPr/>
                  <w:sdtContent>
                    <w:p w:rsidR="00423882" w:rsidRDefault="00F7045D">
                      <w:pPr>
                        <w:shd w:val="clear" w:color="auto" w:fill="FFFFFF"/>
                        <w:tabs>
                          <w:tab w:val="left" w:pos="-567"/>
                          <w:tab w:val="left" w:pos="851"/>
                          <w:tab w:val="left" w:pos="1276"/>
                          <w:tab w:val="left" w:pos="1985"/>
                        </w:tabs>
                        <w:spacing w:line="276" w:lineRule="auto"/>
                        <w:ind w:firstLine="567"/>
                        <w:jc w:val="both"/>
                        <w:rPr>
                          <w:szCs w:val="24"/>
                          <w:lang w:eastAsia="lt-LT"/>
                        </w:rPr>
                      </w:pPr>
                      <w:sdt>
                        <w:sdtPr>
                          <w:alias w:val="Numeris"/>
                          <w:tag w:val="nr_119a996b6b2f4173af9045cd3d8fa49a"/>
                          <w:id w:val="-1299997212"/>
                          <w:lock w:val="sdtLocked"/>
                        </w:sdtPr>
                        <w:sdtEndPr/>
                        <w:sdtContent>
                          <w:r w:rsidR="00C42C06">
                            <w:rPr>
                              <w:szCs w:val="24"/>
                            </w:rPr>
                            <w:t>12.2</w:t>
                          </w:r>
                        </w:sdtContent>
                      </w:sdt>
                      <w:r w:rsidR="00C42C06">
                        <w:rPr>
                          <w:szCs w:val="24"/>
                        </w:rPr>
                        <w:t>. Pagal moterų skaičių Seime Lietuva nuo ES vidurkio vis dar atsilieka 6 proc. Tačiau, ir pasiekus ES vidurkį, lyčių balansas nebūtų pasiektas, nes moterų Seime būtų vos 33 proc.</w:t>
                      </w:r>
                    </w:p>
                  </w:sdtContent>
                </w:sdt>
                <w:sdt>
                  <w:sdtPr>
                    <w:alias w:val="12.3 pp."/>
                    <w:tag w:val="part_ae1afaac1970409ca71bdb22344a573a"/>
                    <w:id w:val="1679612305"/>
                    <w:lock w:val="sdtLocked"/>
                  </w:sdtPr>
                  <w:sdtEndPr/>
                  <w:sdtContent>
                    <w:p w:rsidR="00423882" w:rsidRDefault="00F7045D">
                      <w:pPr>
                        <w:shd w:val="clear" w:color="auto" w:fill="FFFFFF"/>
                        <w:tabs>
                          <w:tab w:val="left" w:pos="-567"/>
                          <w:tab w:val="left" w:pos="851"/>
                          <w:tab w:val="left" w:pos="1276"/>
                          <w:tab w:val="left" w:pos="1985"/>
                        </w:tabs>
                        <w:spacing w:line="276" w:lineRule="auto"/>
                        <w:ind w:firstLine="567"/>
                        <w:jc w:val="both"/>
                        <w:rPr>
                          <w:szCs w:val="24"/>
                          <w:lang w:eastAsia="lt-LT"/>
                        </w:rPr>
                      </w:pPr>
                      <w:sdt>
                        <w:sdtPr>
                          <w:alias w:val="Numeris"/>
                          <w:tag w:val="nr_ae1afaac1970409ca71bdb22344a573a"/>
                          <w:id w:val="-539125488"/>
                          <w:lock w:val="sdtLocked"/>
                        </w:sdtPr>
                        <w:sdtEndPr/>
                        <w:sdtContent>
                          <w:r w:rsidR="00C42C06">
                            <w:rPr>
                              <w:szCs w:val="24"/>
                              <w:lang w:eastAsia="lt-LT"/>
                            </w:rPr>
                            <w:t>12.3</w:t>
                          </w:r>
                        </w:sdtContent>
                      </w:sdt>
                      <w:r w:rsidR="00C42C06">
                        <w:rPr>
                          <w:szCs w:val="24"/>
                          <w:lang w:eastAsia="lt-LT"/>
                        </w:rPr>
                        <w:t>. 2019 m. duomenimis, Lietuvoje moterys sudarė tik 13,5 proc. visų didžiausių bendrovių valdybų, stebėtojų tarybų ar direktorių valdybų narių. Tarp centrinio banko valdybos narių – tik 7,7 proc. moterų, tarp viešosios žiniasklaidos priemonių valdybos narių – 30,5 proc. moterų.</w:t>
                      </w:r>
                    </w:p>
                  </w:sdtContent>
                </w:sdt>
              </w:sdtContent>
            </w:sdt>
            <w:sdt>
              <w:sdtPr>
                <w:alias w:val="13 p."/>
                <w:tag w:val="part_3599753fdc8f4d65aa27b372f818b27c"/>
                <w:id w:val="700744957"/>
                <w:lock w:val="sdtLocked"/>
              </w:sdtPr>
              <w:sdtEndPr/>
              <w:sdtContent>
                <w:p w:rsidR="00423882" w:rsidRDefault="00F7045D">
                  <w:pPr>
                    <w:shd w:val="clear" w:color="auto" w:fill="FFFFFF"/>
                    <w:tabs>
                      <w:tab w:val="left" w:pos="-567"/>
                      <w:tab w:val="left" w:pos="1134"/>
                      <w:tab w:val="left" w:pos="1418"/>
                      <w:tab w:val="left" w:pos="1985"/>
                    </w:tabs>
                    <w:spacing w:line="276" w:lineRule="auto"/>
                    <w:ind w:firstLine="567"/>
                    <w:jc w:val="both"/>
                    <w:rPr>
                      <w:b/>
                      <w:bCs/>
                      <w:szCs w:val="24"/>
                      <w:lang w:eastAsia="lt-LT"/>
                    </w:rPr>
                  </w:pPr>
                  <w:sdt>
                    <w:sdtPr>
                      <w:alias w:val="Numeris"/>
                      <w:tag w:val="nr_3599753fdc8f4d65aa27b372f818b27c"/>
                      <w:id w:val="1324092789"/>
                      <w:lock w:val="sdtLocked"/>
                    </w:sdtPr>
                    <w:sdtEndPr/>
                    <w:sdtContent>
                      <w:r w:rsidR="00C42C06">
                        <w:rPr>
                          <w:b/>
                          <w:bCs/>
                          <w:szCs w:val="24"/>
                          <w:lang w:eastAsia="lt-LT"/>
                        </w:rPr>
                        <w:t>13</w:t>
                      </w:r>
                    </w:sdtContent>
                  </w:sdt>
                  <w:r w:rsidR="00C42C06">
                    <w:rPr>
                      <w:b/>
                      <w:bCs/>
                      <w:szCs w:val="24"/>
                      <w:lang w:eastAsia="lt-LT"/>
                    </w:rPr>
                    <w:t>.</w:t>
                  </w:r>
                  <w:r w:rsidR="00C42C06">
                    <w:rPr>
                      <w:b/>
                      <w:bCs/>
                      <w:szCs w:val="24"/>
                      <w:lang w:eastAsia="lt-LT"/>
                    </w:rPr>
                    <w:tab/>
                    <w:t>Sveikata:</w:t>
                  </w:r>
                </w:p>
                <w:sdt>
                  <w:sdtPr>
                    <w:alias w:val="13.1 pp."/>
                    <w:tag w:val="part_80930133abb7402c8356a85ff30be9e7"/>
                    <w:id w:val="1587959342"/>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80930133abb7402c8356a85ff30be9e7"/>
                          <w:id w:val="-1803687851"/>
                          <w:lock w:val="sdtLocked"/>
                        </w:sdtPr>
                        <w:sdtEndPr/>
                        <w:sdtContent>
                          <w:r w:rsidR="00C42C06">
                            <w:rPr>
                              <w:szCs w:val="24"/>
                              <w:lang w:eastAsia="lt-LT"/>
                            </w:rPr>
                            <w:t>13.1</w:t>
                          </w:r>
                        </w:sdtContent>
                      </w:sdt>
                      <w:r w:rsidR="00C42C06">
                        <w:rPr>
                          <w:szCs w:val="24"/>
                          <w:lang w:eastAsia="lt-LT"/>
                        </w:rPr>
                        <w:t>. Remiantis EIGE duomenimis, Lietuvos gyventojų (moterų ir vyrų) sveikatos būklės vertinimas stipriai atsilieka nuo bendro ES vidurkio (66 proc.): savo sveikatos būklę kaip gerą ar labai gerą Lietuvoje vertina 42 proc. moterų ir 52 proc. vyrų, o ES – 66 proc. moterų ir 71 proc. vyrų.</w:t>
                      </w:r>
                    </w:p>
                  </w:sdtContent>
                </w:sdt>
                <w:sdt>
                  <w:sdtPr>
                    <w:alias w:val="13.2 pp."/>
                    <w:tag w:val="part_4d89b80b63444d8cb3f2b2ddad6610fc"/>
                    <w:id w:val="-312252199"/>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4d89b80b63444d8cb3f2b2ddad6610fc"/>
                          <w:id w:val="1814059546"/>
                          <w:lock w:val="sdtLocked"/>
                        </w:sdtPr>
                        <w:sdtEndPr/>
                        <w:sdtContent>
                          <w:r w:rsidR="00C42C06">
                            <w:rPr>
                              <w:szCs w:val="24"/>
                              <w:lang w:eastAsia="lt-LT"/>
                            </w:rPr>
                            <w:t>13.2</w:t>
                          </w:r>
                        </w:sdtContent>
                      </w:sdt>
                      <w:r w:rsidR="00C42C06">
                        <w:rPr>
                          <w:szCs w:val="24"/>
                          <w:lang w:eastAsia="lt-LT"/>
                        </w:rPr>
                        <w:t xml:space="preserve">. Vidutinė tikėtina Lietuvos gyventojų gyvenimo trukmė (vyrų – 72 m., moterų – 81 m.) yra trumpesnė nei kitų ES šalių gyventojų (moterų – 84 m., vyrų – 79 m.). Lietuvos moterų gyvenimo trukmė yra 3 m., o vyrų net 7 m. trumpesnė nei kitų ES šalių gyventojų. Tiek Lietuvoje, tiek ES moterų gyvenimo trukmė yra ilgesnė nei vyrų. </w:t>
                      </w:r>
                    </w:p>
                  </w:sdtContent>
                </w:sdt>
                <w:sdt>
                  <w:sdtPr>
                    <w:alias w:val="13.3 pp."/>
                    <w:tag w:val="part_4f602b1903e342778bc1c02211435fd4"/>
                    <w:id w:val="-1767370089"/>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4f602b1903e342778bc1c02211435fd4"/>
                          <w:id w:val="-1241937628"/>
                          <w:lock w:val="sdtLocked"/>
                        </w:sdtPr>
                        <w:sdtEndPr/>
                        <w:sdtContent>
                          <w:r w:rsidR="00C42C06">
                            <w:rPr>
                              <w:szCs w:val="24"/>
                            </w:rPr>
                            <w:t>13.3</w:t>
                          </w:r>
                        </w:sdtContent>
                      </w:sdt>
                      <w:r w:rsidR="00C42C06">
                        <w:rPr>
                          <w:szCs w:val="24"/>
                        </w:rPr>
                        <w:t>. Panašios tendencijos pastebimos ir lyginant sveiko gyvenimo metus nuo gimimo – moterų – 59 m., o vyrų – 56 m. Taigi Lietuvos moterų gyvenime yra 6 m., o vyrų – 8 m. mažiau sveiko gyvenimo metų nei ES moterų ir vyrų.</w:t>
                      </w:r>
                    </w:p>
                  </w:sdtContent>
                </w:sdt>
                <w:sdt>
                  <w:sdtPr>
                    <w:alias w:val="13.4 pp."/>
                    <w:tag w:val="part_d9d698985c524cb7a797c63f90ead28b"/>
                    <w:id w:val="-1673869431"/>
                    <w:lock w:val="sdtLocked"/>
                  </w:sdtPr>
                  <w:sdtEndPr/>
                  <w:sdtContent>
                    <w:p w:rsidR="00423882" w:rsidRDefault="00F7045D">
                      <w:pPr>
                        <w:shd w:val="clear" w:color="auto" w:fill="FFFFFF"/>
                        <w:tabs>
                          <w:tab w:val="left" w:pos="-567"/>
                          <w:tab w:val="left" w:pos="1134"/>
                          <w:tab w:val="left" w:pos="1276"/>
                          <w:tab w:val="left" w:pos="1985"/>
                        </w:tabs>
                        <w:spacing w:line="276" w:lineRule="auto"/>
                        <w:ind w:firstLine="567"/>
                        <w:jc w:val="both"/>
                        <w:rPr>
                          <w:szCs w:val="24"/>
                          <w:lang w:eastAsia="lt-LT"/>
                        </w:rPr>
                      </w:pPr>
                      <w:sdt>
                        <w:sdtPr>
                          <w:alias w:val="Numeris"/>
                          <w:tag w:val="nr_d9d698985c524cb7a797c63f90ead28b"/>
                          <w:id w:val="2122176250"/>
                          <w:lock w:val="sdtLocked"/>
                        </w:sdtPr>
                        <w:sdtEndPr/>
                        <w:sdtContent>
                          <w:r w:rsidR="00C42C06">
                            <w:rPr>
                              <w:szCs w:val="24"/>
                              <w:lang w:eastAsia="lt-LT"/>
                            </w:rPr>
                            <w:t>13.4</w:t>
                          </w:r>
                        </w:sdtContent>
                      </w:sdt>
                      <w:r w:rsidR="00C42C06">
                        <w:rPr>
                          <w:szCs w:val="24"/>
                          <w:lang w:eastAsia="lt-LT"/>
                        </w:rPr>
                        <w:t xml:space="preserve">. Valstybinio psichikos sveikatos centro duomenimis, 2019 m. Lietuvoje nusižudė 658 asmenys: 539 vyrai ir 119 moterų. </w:t>
                      </w:r>
                      <w:r w:rsidR="00C42C06">
                        <w:t>Dažniausia savižudybės priežastis – prasta asmens psichologinė būklė.</w:t>
                      </w:r>
                    </w:p>
                    <w:p w:rsidR="00423882" w:rsidRDefault="00F7045D">
                      <w:pPr>
                        <w:shd w:val="clear" w:color="auto" w:fill="FFFFFF"/>
                        <w:tabs>
                          <w:tab w:val="left" w:pos="-567"/>
                          <w:tab w:val="left" w:pos="1134"/>
                        </w:tabs>
                        <w:spacing w:line="276" w:lineRule="auto"/>
                        <w:ind w:firstLine="567"/>
                        <w:jc w:val="both"/>
                        <w:rPr>
                          <w:szCs w:val="24"/>
                          <w:lang w:eastAsia="lt-LT"/>
                        </w:rPr>
                      </w:pPr>
                    </w:p>
                  </w:sdtContent>
                </w:sdt>
              </w:sdtContent>
            </w:sdt>
          </w:sdtContent>
        </w:sdt>
        <w:sdt>
          <w:sdtPr>
            <w:alias w:val="skyrius"/>
            <w:tag w:val="part_ba2e383d03324cf2bb527905724fcd83"/>
            <w:id w:val="1449594217"/>
            <w:lock w:val="sdtLocked"/>
          </w:sdtPr>
          <w:sdtEndPr/>
          <w:sdtContent>
            <w:p w:rsidR="00423882" w:rsidRDefault="00F7045D">
              <w:pPr>
                <w:shd w:val="clear" w:color="auto" w:fill="FFFFFF"/>
                <w:tabs>
                  <w:tab w:val="left" w:pos="709"/>
                </w:tabs>
                <w:spacing w:line="276" w:lineRule="auto"/>
                <w:ind w:firstLine="567"/>
                <w:jc w:val="center"/>
                <w:rPr>
                  <w:b/>
                  <w:bCs/>
                  <w:szCs w:val="24"/>
                  <w:lang w:eastAsia="lt-LT"/>
                </w:rPr>
              </w:pPr>
              <w:sdt>
                <w:sdtPr>
                  <w:alias w:val="Numeris"/>
                  <w:tag w:val="nr_ba2e383d03324cf2bb527905724fcd83"/>
                  <w:id w:val="136694959"/>
                  <w:lock w:val="sdtLocked"/>
                </w:sdtPr>
                <w:sdtEndPr/>
                <w:sdtContent>
                  <w:r w:rsidR="00C42C06">
                    <w:rPr>
                      <w:b/>
                      <w:bCs/>
                      <w:szCs w:val="24"/>
                      <w:lang w:eastAsia="lt-LT"/>
                    </w:rPr>
                    <w:t>III</w:t>
                  </w:r>
                </w:sdtContent>
              </w:sdt>
              <w:r w:rsidR="00C42C06">
                <w:rPr>
                  <w:b/>
                  <w:bCs/>
                  <w:szCs w:val="24"/>
                  <w:lang w:eastAsia="lt-LT"/>
                </w:rPr>
                <w:t xml:space="preserve"> SKYRIUS</w:t>
              </w:r>
            </w:p>
            <w:p w:rsidR="00423882" w:rsidRDefault="00F7045D">
              <w:pPr>
                <w:shd w:val="clear" w:color="auto" w:fill="FFFFFF"/>
                <w:tabs>
                  <w:tab w:val="left" w:pos="709"/>
                </w:tabs>
                <w:spacing w:line="276" w:lineRule="auto"/>
                <w:ind w:firstLine="567"/>
                <w:jc w:val="center"/>
                <w:rPr>
                  <w:b/>
                  <w:bCs/>
                  <w:szCs w:val="24"/>
                  <w:lang w:eastAsia="lt-LT"/>
                </w:rPr>
              </w:pPr>
              <w:sdt>
                <w:sdtPr>
                  <w:alias w:val="Pavadinimas"/>
                  <w:tag w:val="title_ba2e383d03324cf2bb527905724fcd83"/>
                  <w:id w:val="-1036033323"/>
                  <w:lock w:val="sdtLocked"/>
                </w:sdtPr>
                <w:sdtEndPr/>
                <w:sdtContent>
                  <w:r w:rsidR="00C42C06">
                    <w:rPr>
                      <w:b/>
                      <w:bCs/>
                      <w:szCs w:val="24"/>
                      <w:lang w:eastAsia="lt-LT"/>
                    </w:rPr>
                    <w:t>VEIKSMŲ PLANO ĮGYVENDINIMAS IR FINANSAVIMAS</w:t>
                  </w:r>
                </w:sdtContent>
              </w:sdt>
            </w:p>
            <w:p w:rsidR="00423882" w:rsidRDefault="00423882">
              <w:pPr>
                <w:shd w:val="clear" w:color="auto" w:fill="FFFFFF"/>
                <w:tabs>
                  <w:tab w:val="left" w:pos="709"/>
                </w:tabs>
                <w:spacing w:line="276" w:lineRule="auto"/>
                <w:ind w:firstLine="567"/>
                <w:jc w:val="center"/>
                <w:rPr>
                  <w:b/>
                  <w:bCs/>
                  <w:szCs w:val="24"/>
                  <w:lang w:eastAsia="lt-LT"/>
                </w:rPr>
              </w:pPr>
            </w:p>
            <w:sdt>
              <w:sdtPr>
                <w:alias w:val="14 p."/>
                <w:tag w:val="part_c01a0fbde3974b93b1184d90d0a673a0"/>
                <w:id w:val="393091618"/>
                <w:lock w:val="sdtLocked"/>
              </w:sdtPr>
              <w:sdtEndPr/>
              <w:sdtContent>
                <w:p w:rsidR="00423882" w:rsidRDefault="00F7045D">
                  <w:pPr>
                    <w:shd w:val="clear" w:color="auto" w:fill="FFFFFF"/>
                    <w:tabs>
                      <w:tab w:val="left" w:pos="709"/>
                    </w:tabs>
                    <w:spacing w:line="276" w:lineRule="auto"/>
                    <w:ind w:firstLine="567"/>
                    <w:jc w:val="both"/>
                    <w:rPr>
                      <w:szCs w:val="24"/>
                      <w:lang w:eastAsia="lt-LT"/>
                    </w:rPr>
                  </w:pPr>
                  <w:sdt>
                    <w:sdtPr>
                      <w:alias w:val="Numeris"/>
                      <w:tag w:val="nr_c01a0fbde3974b93b1184d90d0a673a0"/>
                      <w:id w:val="-275178192"/>
                      <w:lock w:val="sdtLocked"/>
                    </w:sdtPr>
                    <w:sdtEndPr/>
                    <w:sdtContent>
                      <w:r w:rsidR="00C42C06">
                        <w:rPr>
                          <w:szCs w:val="24"/>
                          <w:lang w:eastAsia="lt-LT"/>
                        </w:rPr>
                        <w:t>14</w:t>
                      </w:r>
                    </w:sdtContent>
                  </w:sdt>
                  <w:r w:rsidR="00C42C06">
                    <w:rPr>
                      <w:szCs w:val="24"/>
                      <w:lang w:eastAsia="lt-LT"/>
                    </w:rPr>
                    <w:t>.</w:t>
                  </w:r>
                  <w:r w:rsidR="00C42C06">
                    <w:rPr>
                      <w:szCs w:val="24"/>
                      <w:lang w:eastAsia="lt-LT"/>
                    </w:rPr>
                    <w:tab/>
                    <w:t>Veiksmų planas įgyvendinamas iš Lietuvos Respublikos valstybės biudžete atitinkamoms institucijoms ir įstaigoms, atsakingoms už Veiksmų plano priemonių įgyvendinimą, patvirtintų bendrųjų asignavimų ir iš ES struktūrinių fondų lėšų.</w:t>
                  </w:r>
                </w:p>
              </w:sdtContent>
            </w:sdt>
            <w:sdt>
              <w:sdtPr>
                <w:alias w:val="15 p."/>
                <w:tag w:val="part_f84fae45d9b140548c83c3e98d53d0b9"/>
                <w:id w:val="1023133472"/>
                <w:lock w:val="sdtLocked"/>
              </w:sdtPr>
              <w:sdtEndPr/>
              <w:sdtContent>
                <w:p w:rsidR="00423882" w:rsidRDefault="00F7045D">
                  <w:pPr>
                    <w:shd w:val="clear" w:color="auto" w:fill="FFFFFF"/>
                    <w:tabs>
                      <w:tab w:val="left" w:pos="1134"/>
                      <w:tab w:val="left" w:pos="1701"/>
                    </w:tabs>
                    <w:spacing w:line="276" w:lineRule="auto"/>
                    <w:ind w:firstLine="567"/>
                    <w:jc w:val="both"/>
                    <w:rPr>
                      <w:szCs w:val="24"/>
                      <w:lang w:eastAsia="lt-LT"/>
                    </w:rPr>
                  </w:pPr>
                  <w:sdt>
                    <w:sdtPr>
                      <w:alias w:val="Numeris"/>
                      <w:tag w:val="nr_f84fae45d9b140548c83c3e98d53d0b9"/>
                      <w:id w:val="-661783097"/>
                      <w:lock w:val="sdtLocked"/>
                    </w:sdtPr>
                    <w:sdtEndPr/>
                    <w:sdtContent>
                      <w:r w:rsidR="00C42C06">
                        <w:rPr>
                          <w:szCs w:val="24"/>
                          <w:lang w:eastAsia="lt-LT"/>
                        </w:rPr>
                        <w:t>15</w:t>
                      </w:r>
                    </w:sdtContent>
                  </w:sdt>
                  <w:r w:rsidR="00C42C06">
                    <w:rPr>
                      <w:szCs w:val="24"/>
                      <w:lang w:eastAsia="lt-LT"/>
                    </w:rPr>
                    <w:t>.</w:t>
                  </w:r>
                  <w:r w:rsidR="00C42C06">
                    <w:rPr>
                      <w:szCs w:val="24"/>
                      <w:lang w:eastAsia="lt-LT"/>
                    </w:rPr>
                    <w:tab/>
                    <w:t>Atsakingiems vykdytojams rekomenduojama priemones įgyvendinti bendradarbiaujant su Lietuvos Respublikos lygių galimybių kontrolieriumi, Lietuvos Respublikos Seimo kontrolieriais, NVO, socialiniais partneriais (profesinėmis sąjungomis ir darbdavių organizacijomis), akademine bendruomene (universitetų lyčių studijų centrais), savivaldybėmis, organizuojant projektų, skirtų Veiksmų plano priemonėms įgyvendinti, atrankos konkursus.</w:t>
                  </w:r>
                </w:p>
              </w:sdtContent>
            </w:sdt>
            <w:sdt>
              <w:sdtPr>
                <w:alias w:val="16 p."/>
                <w:tag w:val="part_bcf23058f7a846f3841c3b62638cb5a8"/>
                <w:id w:val="1658179188"/>
                <w:lock w:val="sdtLocked"/>
              </w:sdtPr>
              <w:sdtEndPr/>
              <w:sdtContent>
                <w:p w:rsidR="00423882" w:rsidRDefault="00F7045D">
                  <w:pPr>
                    <w:shd w:val="clear" w:color="auto" w:fill="FFFFFF"/>
                    <w:tabs>
                      <w:tab w:val="left" w:pos="709"/>
                    </w:tabs>
                    <w:spacing w:line="276" w:lineRule="auto"/>
                    <w:ind w:firstLine="567"/>
                    <w:jc w:val="both"/>
                    <w:rPr>
                      <w:szCs w:val="24"/>
                      <w:lang w:eastAsia="lt-LT"/>
                    </w:rPr>
                  </w:pPr>
                  <w:sdt>
                    <w:sdtPr>
                      <w:alias w:val="Numeris"/>
                      <w:tag w:val="nr_bcf23058f7a846f3841c3b62638cb5a8"/>
                      <w:id w:val="-2090995627"/>
                      <w:lock w:val="sdtLocked"/>
                    </w:sdtPr>
                    <w:sdtEndPr/>
                    <w:sdtContent>
                      <w:r w:rsidR="00C42C06">
                        <w:rPr>
                          <w:szCs w:val="24"/>
                          <w:lang w:eastAsia="lt-LT"/>
                        </w:rPr>
                        <w:t>16</w:t>
                      </w:r>
                    </w:sdtContent>
                  </w:sdt>
                  <w:r w:rsidR="00C42C06">
                    <w:rPr>
                      <w:szCs w:val="24"/>
                      <w:lang w:eastAsia="lt-LT"/>
                    </w:rPr>
                    <w:t>.</w:t>
                  </w:r>
                  <w:r w:rsidR="00C42C06">
                    <w:rPr>
                      <w:szCs w:val="24"/>
                      <w:lang w:eastAsia="lt-LT"/>
                    </w:rPr>
                    <w:tab/>
                    <w:t>Lietuvos Respublikos socialinės apsaugos ir darbo ministerija atsakinga už Veiksmų plano priemonių įgyvendinimo koordinavimą. Veiksmų plano priemones įgyvendina Veiksmų plano IV skyriuje nurodytos valstybės institucijos ir įstaigos, taip pat NVO ir kiti socialiniai partneriai.</w:t>
                  </w:r>
                </w:p>
              </w:sdtContent>
            </w:sdt>
            <w:sdt>
              <w:sdtPr>
                <w:alias w:val="17 p."/>
                <w:tag w:val="part_9bc1b90ce7494bb9b18cdb87b3b2f3c3"/>
                <w:id w:val="38798912"/>
                <w:lock w:val="sdtLocked"/>
              </w:sdtPr>
              <w:sdtEndPr/>
              <w:sdtContent>
                <w:p w:rsidR="00423882" w:rsidRDefault="00F7045D">
                  <w:pPr>
                    <w:shd w:val="clear" w:color="auto" w:fill="FFFFFF"/>
                    <w:tabs>
                      <w:tab w:val="left" w:pos="709"/>
                    </w:tabs>
                    <w:spacing w:line="276" w:lineRule="auto"/>
                    <w:ind w:firstLine="567"/>
                    <w:jc w:val="both"/>
                  </w:pPr>
                  <w:sdt>
                    <w:sdtPr>
                      <w:alias w:val="Numeris"/>
                      <w:tag w:val="nr_9bc1b90ce7494bb9b18cdb87b3b2f3c3"/>
                      <w:id w:val="-1800208286"/>
                      <w:lock w:val="sdtLocked"/>
                    </w:sdtPr>
                    <w:sdtEndPr/>
                    <w:sdtContent>
                      <w:r w:rsidR="00C42C06">
                        <w:t>17</w:t>
                      </w:r>
                    </w:sdtContent>
                  </w:sdt>
                  <w:r w:rsidR="00C42C06">
                    <w:t>.</w:t>
                  </w:r>
                  <w:r w:rsidR="00C42C06">
                    <w:tab/>
                    <w:t>Veiksmų plano priemonių įgyvendinimo eiga svarstoma ir metinė informacija apie priemonių finansavimą, įgyvendinimo rezultatus, problemas, iššūkius, pasiektas skaitines uždavinių įgyvendinimo kriterijų reikšmes, viešinimą pristatoma Moterų ir vyrų lygių galimybių komisijos (toliau – Komisija) posėdžiuose .</w:t>
                  </w:r>
                </w:p>
              </w:sdtContent>
            </w:sdt>
            <w:sdt>
              <w:sdtPr>
                <w:alias w:val="18 p."/>
                <w:tag w:val="part_52988c02b9e843d59db2e8cbeb4b0b06"/>
                <w:id w:val="-151073627"/>
                <w:lock w:val="sdtLocked"/>
              </w:sdtPr>
              <w:sdtEndPr/>
              <w:sdtContent>
                <w:p w:rsidR="00423882" w:rsidRDefault="00F7045D">
                  <w:pPr>
                    <w:shd w:val="clear" w:color="auto" w:fill="FFFFFF"/>
                    <w:tabs>
                      <w:tab w:val="left" w:pos="709"/>
                    </w:tabs>
                    <w:spacing w:line="276" w:lineRule="auto"/>
                    <w:ind w:firstLine="567"/>
                    <w:jc w:val="both"/>
                    <w:rPr>
                      <w:szCs w:val="24"/>
                      <w:lang w:eastAsia="lt-LT"/>
                    </w:rPr>
                  </w:pPr>
                  <w:sdt>
                    <w:sdtPr>
                      <w:alias w:val="Numeris"/>
                      <w:tag w:val="nr_52988c02b9e843d59db2e8cbeb4b0b06"/>
                      <w:id w:val="345069012"/>
                      <w:lock w:val="sdtLocked"/>
                    </w:sdtPr>
                    <w:sdtEndPr/>
                    <w:sdtContent>
                      <w:r w:rsidR="00C42C06">
                        <w:rPr>
                          <w:szCs w:val="24"/>
                          <w:lang w:eastAsia="lt-LT"/>
                        </w:rPr>
                        <w:t>18</w:t>
                      </w:r>
                    </w:sdtContent>
                  </w:sdt>
                  <w:r w:rsidR="00C42C06">
                    <w:rPr>
                      <w:szCs w:val="24"/>
                      <w:lang w:eastAsia="lt-LT"/>
                    </w:rPr>
                    <w:t>.</w:t>
                  </w:r>
                  <w:r w:rsidR="00C42C06">
                    <w:rPr>
                      <w:szCs w:val="24"/>
                      <w:lang w:eastAsia="lt-LT"/>
                    </w:rPr>
                    <w:tab/>
                  </w:r>
                  <w:r w:rsidR="00C42C06">
                    <w:t>Atsakingi vykdytojai informuoja Komisijos narius ir visuomenę apie įgyvendinant Veiksmų planą planuojamus renginius, apie atitinkamų priemonių įgyvendinimą, skelbdami metinę informaciją savo interneto svetainėje.</w:t>
                  </w:r>
                </w:p>
              </w:sdtContent>
            </w:sdt>
            <w:sdt>
              <w:sdtPr>
                <w:alias w:val="19 p."/>
                <w:tag w:val="part_b024a91365024bb8af75cf61e179082c"/>
                <w:id w:val="-1311472873"/>
                <w:lock w:val="sdtLocked"/>
              </w:sdtPr>
              <w:sdtEndPr/>
              <w:sdtContent>
                <w:p w:rsidR="00423882" w:rsidRDefault="00F7045D">
                  <w:pPr>
                    <w:shd w:val="clear" w:color="auto" w:fill="FFFFFF"/>
                    <w:tabs>
                      <w:tab w:val="left" w:pos="709"/>
                    </w:tabs>
                    <w:spacing w:line="276" w:lineRule="auto"/>
                    <w:ind w:firstLine="567"/>
                    <w:jc w:val="both"/>
                    <w:rPr>
                      <w:szCs w:val="24"/>
                      <w:lang w:eastAsia="lt-LT"/>
                    </w:rPr>
                  </w:pPr>
                  <w:sdt>
                    <w:sdtPr>
                      <w:alias w:val="Numeris"/>
                      <w:tag w:val="nr_b024a91365024bb8af75cf61e179082c"/>
                      <w:id w:val="747465335"/>
                      <w:lock w:val="sdtLocked"/>
                    </w:sdtPr>
                    <w:sdtEndPr/>
                    <w:sdtContent>
                      <w:r w:rsidR="00C42C06">
                        <w:rPr>
                          <w:szCs w:val="24"/>
                          <w:lang w:eastAsia="lt-LT"/>
                        </w:rPr>
                        <w:t>19</w:t>
                      </w:r>
                    </w:sdtContent>
                  </w:sdt>
                  <w:r w:rsidR="00C42C06">
                    <w:rPr>
                      <w:szCs w:val="24"/>
                      <w:lang w:eastAsia="lt-LT"/>
                    </w:rPr>
                    <w:t>.</w:t>
                  </w:r>
                  <w:r w:rsidR="00C42C06">
                    <w:rPr>
                      <w:szCs w:val="24"/>
                      <w:lang w:eastAsia="lt-LT"/>
                    </w:rPr>
                    <w:tab/>
                    <w:t xml:space="preserve">Valstybės bei savivaldybių institucijos ir įstaigos, įgyvendinančios Veiksmų plano priemones, kiekvieniems metams pasibaigus, iki kitų metų kovo 31 dienos, Socialinės apsaugos ir darbo ministerijai raštu teikia informaciją apie Veiksmų plano įgyvendinimo eigą ir rezultatus, atsižvelgdamos į patvirtintus Veiksmų plano uždavinius, priemones ir jiems vykdyti Veiksmų plano IV skyriuje numatytus </w:t>
                  </w:r>
                  <w:proofErr w:type="spellStart"/>
                  <w:r w:rsidR="00C42C06">
                    <w:rPr>
                      <w:szCs w:val="24"/>
                      <w:lang w:eastAsia="lt-LT"/>
                    </w:rPr>
                    <w:t>asignavimus</w:t>
                  </w:r>
                  <w:proofErr w:type="spellEnd"/>
                  <w:r w:rsidR="00C42C06">
                    <w:rPr>
                      <w:szCs w:val="24"/>
                      <w:lang w:eastAsia="lt-LT"/>
                    </w:rPr>
                    <w:t xml:space="preserve"> bei Veiksmų plano V skyriuje numatytus vertinimo kriterijus ir jų reikšmes.</w:t>
                  </w:r>
                </w:p>
                <w:p w:rsidR="00423882" w:rsidRDefault="00F7045D">
                  <w:pPr>
                    <w:shd w:val="clear" w:color="auto" w:fill="FFFFFF"/>
                    <w:ind w:firstLine="1134"/>
                    <w:rPr>
                      <w:b/>
                      <w:szCs w:val="24"/>
                      <w:lang w:eastAsia="lt-LT"/>
                    </w:rPr>
                  </w:pPr>
                </w:p>
              </w:sdtContent>
            </w:sdt>
          </w:sdtContent>
        </w:sdt>
        <w:sdt>
          <w:sdtPr>
            <w:alias w:val="skyrius"/>
            <w:tag w:val="part_50db035d45d24cb4bc7b768e39ff62b4"/>
            <w:id w:val="-1053385976"/>
            <w:lock w:val="sdtLocked"/>
          </w:sdtPr>
          <w:sdtEndPr/>
          <w:sdtContent>
            <w:p w:rsidR="00423882" w:rsidRDefault="00F7045D">
              <w:pPr>
                <w:shd w:val="clear" w:color="auto" w:fill="FFFFFF"/>
                <w:jc w:val="center"/>
                <w:rPr>
                  <w:szCs w:val="24"/>
                  <w:lang w:eastAsia="lt-LT"/>
                </w:rPr>
              </w:pPr>
              <w:sdt>
                <w:sdtPr>
                  <w:alias w:val="Numeris"/>
                  <w:tag w:val="nr_50db035d45d24cb4bc7b768e39ff62b4"/>
                  <w:id w:val="-1200170001"/>
                  <w:lock w:val="sdtLocked"/>
                </w:sdtPr>
                <w:sdtEndPr/>
                <w:sdtContent>
                  <w:r w:rsidR="00C42C06">
                    <w:rPr>
                      <w:b/>
                      <w:szCs w:val="24"/>
                      <w:lang w:eastAsia="lt-LT"/>
                    </w:rPr>
                    <w:t>IV</w:t>
                  </w:r>
                </w:sdtContent>
              </w:sdt>
              <w:r w:rsidR="00C42C06">
                <w:rPr>
                  <w:b/>
                  <w:szCs w:val="24"/>
                  <w:lang w:eastAsia="lt-LT"/>
                </w:rPr>
                <w:t xml:space="preserve"> SKYRIUS</w:t>
              </w:r>
            </w:p>
            <w:p w:rsidR="00423882" w:rsidRDefault="00F7045D">
              <w:pPr>
                <w:shd w:val="clear" w:color="auto" w:fill="FFFFFF"/>
                <w:spacing w:line="276" w:lineRule="auto"/>
                <w:jc w:val="center"/>
                <w:rPr>
                  <w:rFonts w:eastAsia="Calibri"/>
                  <w:b/>
                  <w:szCs w:val="24"/>
                </w:rPr>
              </w:pPr>
              <w:sdt>
                <w:sdtPr>
                  <w:alias w:val="Pavadinimas"/>
                  <w:tag w:val="title_50db035d45d24cb4bc7b768e39ff62b4"/>
                  <w:id w:val="-627471310"/>
                  <w:lock w:val="sdtLocked"/>
                </w:sdtPr>
                <w:sdtEndPr/>
                <w:sdtContent>
                  <w:r w:rsidR="00C42C06">
                    <w:rPr>
                      <w:rFonts w:eastAsia="Calibri"/>
                      <w:b/>
                      <w:szCs w:val="24"/>
                    </w:rPr>
                    <w:t>VEIKSMŲ PLANO TIKSLAI, UŽDAVINIAI, PRIEMONĖS, ASIGNAVIMAI IR JĮ ĮGYVENDINANČIOS INSTITUCIJOS</w:t>
                  </w:r>
                </w:sdtContent>
              </w:sdt>
            </w:p>
            <w:p w:rsidR="00423882" w:rsidRDefault="00423882">
              <w:pPr>
                <w:shd w:val="clear" w:color="auto" w:fill="FFFFFF"/>
                <w:spacing w:line="276" w:lineRule="auto"/>
                <w:jc w:val="center"/>
                <w:rPr>
                  <w:rFonts w:eastAsia="Calibri"/>
                  <w:b/>
                  <w:szCs w:val="24"/>
                </w:rPr>
              </w:pPr>
            </w:p>
            <w:p w:rsidR="00423882" w:rsidRDefault="00423882">
              <w:pPr>
                <w:shd w:val="clear" w:color="auto" w:fill="FFFFFF"/>
                <w:spacing w:line="276" w:lineRule="auto"/>
                <w:jc w:val="center"/>
                <w:rPr>
                  <w:rFonts w:eastAsia="Calibri"/>
                  <w:b/>
                  <w:szCs w:val="24"/>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2125"/>
                <w:gridCol w:w="178"/>
                <w:gridCol w:w="1351"/>
                <w:gridCol w:w="29"/>
                <w:gridCol w:w="1330"/>
                <w:gridCol w:w="88"/>
                <w:gridCol w:w="1236"/>
                <w:gridCol w:w="29"/>
                <w:gridCol w:w="16"/>
                <w:gridCol w:w="2690"/>
              </w:tblGrid>
              <w:tr w:rsidR="00423882">
                <w:tc>
                  <w:tcPr>
                    <w:tcW w:w="360" w:type="pct"/>
                    <w:vMerge w:val="restart"/>
                  </w:tcPr>
                  <w:p w:rsidR="00423882" w:rsidRDefault="00C42C06">
                    <w:pPr>
                      <w:shd w:val="clear" w:color="auto" w:fill="FFFFFF"/>
                      <w:spacing w:line="276" w:lineRule="auto"/>
                      <w:jc w:val="center"/>
                      <w:rPr>
                        <w:rFonts w:eastAsia="Calibri"/>
                        <w:b/>
                        <w:szCs w:val="24"/>
                      </w:rPr>
                    </w:pPr>
                    <w:r>
                      <w:rPr>
                        <w:rFonts w:eastAsia="Calibri"/>
                        <w:b/>
                        <w:szCs w:val="24"/>
                      </w:rPr>
                      <w:t>Eil. Nr.</w:t>
                    </w:r>
                  </w:p>
                </w:tc>
                <w:tc>
                  <w:tcPr>
                    <w:tcW w:w="1178" w:type="pct"/>
                    <w:gridSpan w:val="2"/>
                    <w:vMerge w:val="restart"/>
                  </w:tcPr>
                  <w:p w:rsidR="00423882" w:rsidRDefault="00C42C06">
                    <w:pPr>
                      <w:shd w:val="clear" w:color="auto" w:fill="FFFFFF"/>
                      <w:spacing w:line="276" w:lineRule="auto"/>
                      <w:jc w:val="center"/>
                      <w:rPr>
                        <w:rFonts w:eastAsia="Calibri"/>
                        <w:b/>
                        <w:szCs w:val="24"/>
                      </w:rPr>
                    </w:pPr>
                    <w:r>
                      <w:rPr>
                        <w:rFonts w:eastAsia="Calibri"/>
                        <w:b/>
                        <w:szCs w:val="24"/>
                      </w:rPr>
                      <w:t>Tikslo, uždavinio, priemonės pavadinimas</w:t>
                    </w:r>
                  </w:p>
                </w:tc>
                <w:tc>
                  <w:tcPr>
                    <w:tcW w:w="2078" w:type="pct"/>
                    <w:gridSpan w:val="6"/>
                  </w:tcPr>
                  <w:p w:rsidR="00423882" w:rsidRDefault="00C42C06">
                    <w:pPr>
                      <w:shd w:val="clear" w:color="auto" w:fill="FFFFFF"/>
                      <w:spacing w:line="276" w:lineRule="auto"/>
                      <w:jc w:val="center"/>
                      <w:rPr>
                        <w:rFonts w:eastAsia="Calibri"/>
                        <w:b/>
                        <w:szCs w:val="24"/>
                      </w:rPr>
                    </w:pPr>
                    <w:r>
                      <w:rPr>
                        <w:rFonts w:eastAsia="Calibri"/>
                        <w:b/>
                        <w:szCs w:val="24"/>
                      </w:rPr>
                      <w:t>Numatomos lėšos</w:t>
                    </w:r>
                  </w:p>
                  <w:p w:rsidR="00423882" w:rsidRDefault="00C42C06">
                    <w:pPr>
                      <w:shd w:val="clear" w:color="auto" w:fill="FFFFFF"/>
                      <w:spacing w:line="276" w:lineRule="auto"/>
                      <w:jc w:val="center"/>
                      <w:rPr>
                        <w:rFonts w:eastAsia="Calibri"/>
                        <w:b/>
                        <w:szCs w:val="24"/>
                      </w:rPr>
                    </w:pPr>
                    <w:r>
                      <w:rPr>
                        <w:rFonts w:eastAsia="Calibri"/>
                        <w:b/>
                        <w:szCs w:val="24"/>
                      </w:rPr>
                      <w:t xml:space="preserve">(tūkst. </w:t>
                    </w:r>
                    <w:proofErr w:type="spellStart"/>
                    <w:r>
                      <w:rPr>
                        <w:rFonts w:eastAsia="Calibri"/>
                        <w:b/>
                        <w:szCs w:val="24"/>
                      </w:rPr>
                      <w:t>Eur</w:t>
                    </w:r>
                    <w:proofErr w:type="spellEnd"/>
                    <w:r>
                      <w:rPr>
                        <w:rFonts w:eastAsia="Calibri"/>
                        <w:b/>
                        <w:szCs w:val="24"/>
                      </w:rPr>
                      <w:t>)</w:t>
                    </w:r>
                  </w:p>
                </w:tc>
                <w:tc>
                  <w:tcPr>
                    <w:tcW w:w="1384" w:type="pct"/>
                    <w:gridSpan w:val="2"/>
                    <w:vMerge w:val="restart"/>
                  </w:tcPr>
                  <w:p w:rsidR="00423882" w:rsidRDefault="00C42C06">
                    <w:pPr>
                      <w:shd w:val="clear" w:color="auto" w:fill="FFFFFF"/>
                      <w:spacing w:line="276" w:lineRule="auto"/>
                      <w:jc w:val="center"/>
                      <w:rPr>
                        <w:rFonts w:eastAsia="Calibri"/>
                        <w:b/>
                        <w:szCs w:val="24"/>
                      </w:rPr>
                    </w:pPr>
                    <w:r>
                      <w:rPr>
                        <w:rFonts w:eastAsia="Calibri"/>
                        <w:b/>
                        <w:szCs w:val="24"/>
                      </w:rPr>
                      <w:t>Įgyvendinančioji institucija</w:t>
                    </w:r>
                  </w:p>
                </w:tc>
              </w:tr>
              <w:tr w:rsidR="00423882">
                <w:trPr>
                  <w:trHeight w:val="457"/>
                </w:trPr>
                <w:tc>
                  <w:tcPr>
                    <w:tcW w:w="360" w:type="pct"/>
                    <w:vMerge/>
                  </w:tcPr>
                  <w:p w:rsidR="00423882" w:rsidRDefault="00423882">
                    <w:pPr>
                      <w:shd w:val="clear" w:color="auto" w:fill="FFFFFF"/>
                      <w:spacing w:line="276" w:lineRule="auto"/>
                      <w:jc w:val="center"/>
                      <w:rPr>
                        <w:rFonts w:eastAsia="Calibri"/>
                        <w:b/>
                        <w:szCs w:val="24"/>
                      </w:rPr>
                    </w:pPr>
                  </w:p>
                </w:tc>
                <w:tc>
                  <w:tcPr>
                    <w:tcW w:w="1178" w:type="pct"/>
                    <w:gridSpan w:val="2"/>
                    <w:vMerge/>
                  </w:tcPr>
                  <w:p w:rsidR="00423882" w:rsidRDefault="00423882">
                    <w:pPr>
                      <w:shd w:val="clear" w:color="auto" w:fill="FFFFFF"/>
                      <w:spacing w:line="276" w:lineRule="auto"/>
                      <w:jc w:val="center"/>
                      <w:rPr>
                        <w:rFonts w:eastAsia="Calibri"/>
                        <w:b/>
                        <w:szCs w:val="24"/>
                      </w:rPr>
                    </w:pPr>
                  </w:p>
                </w:tc>
                <w:tc>
                  <w:tcPr>
                    <w:tcW w:w="691" w:type="pct"/>
                  </w:tcPr>
                  <w:p w:rsidR="00423882" w:rsidRDefault="00C42C06">
                    <w:pPr>
                      <w:shd w:val="clear" w:color="auto" w:fill="FFFFFF"/>
                      <w:spacing w:line="276" w:lineRule="auto"/>
                      <w:jc w:val="center"/>
                      <w:rPr>
                        <w:rFonts w:eastAsia="Calibri"/>
                        <w:b/>
                        <w:szCs w:val="24"/>
                      </w:rPr>
                    </w:pPr>
                    <w:r>
                      <w:rPr>
                        <w:rFonts w:eastAsia="Calibri"/>
                        <w:b/>
                        <w:szCs w:val="24"/>
                      </w:rPr>
                      <w:t>2023 metai</w:t>
                    </w:r>
                  </w:p>
                </w:tc>
                <w:tc>
                  <w:tcPr>
                    <w:tcW w:w="695" w:type="pct"/>
                    <w:gridSpan w:val="2"/>
                  </w:tcPr>
                  <w:p w:rsidR="00423882" w:rsidRDefault="00C42C06">
                    <w:pPr>
                      <w:shd w:val="clear" w:color="auto" w:fill="FFFFFF"/>
                      <w:spacing w:line="276" w:lineRule="auto"/>
                      <w:jc w:val="center"/>
                      <w:rPr>
                        <w:rFonts w:eastAsia="Calibri"/>
                        <w:b/>
                        <w:szCs w:val="24"/>
                      </w:rPr>
                    </w:pPr>
                    <w:r>
                      <w:rPr>
                        <w:rFonts w:eastAsia="Calibri"/>
                        <w:b/>
                        <w:szCs w:val="24"/>
                      </w:rPr>
                      <w:t>2024 metai</w:t>
                    </w:r>
                  </w:p>
                </w:tc>
                <w:tc>
                  <w:tcPr>
                    <w:tcW w:w="692" w:type="pct"/>
                    <w:gridSpan w:val="3"/>
                  </w:tcPr>
                  <w:p w:rsidR="00423882" w:rsidRDefault="00C42C06">
                    <w:pPr>
                      <w:shd w:val="clear" w:color="auto" w:fill="FFFFFF"/>
                      <w:spacing w:line="276" w:lineRule="auto"/>
                      <w:jc w:val="center"/>
                      <w:rPr>
                        <w:rFonts w:eastAsia="Calibri"/>
                        <w:b/>
                        <w:szCs w:val="24"/>
                      </w:rPr>
                    </w:pPr>
                    <w:r>
                      <w:rPr>
                        <w:rFonts w:eastAsia="Calibri"/>
                        <w:b/>
                        <w:szCs w:val="24"/>
                      </w:rPr>
                      <w:t>2025 metai</w:t>
                    </w:r>
                  </w:p>
                </w:tc>
                <w:tc>
                  <w:tcPr>
                    <w:tcW w:w="1384" w:type="pct"/>
                    <w:gridSpan w:val="2"/>
                    <w:vMerge/>
                  </w:tcPr>
                  <w:p w:rsidR="00423882" w:rsidRDefault="00423882">
                    <w:pPr>
                      <w:shd w:val="clear" w:color="auto" w:fill="FFFFFF"/>
                      <w:spacing w:line="276" w:lineRule="auto"/>
                      <w:jc w:val="center"/>
                      <w:rPr>
                        <w:rFonts w:eastAsia="Calibri"/>
                        <w:b/>
                        <w:szCs w:val="24"/>
                      </w:rPr>
                    </w:pPr>
                  </w:p>
                </w:tc>
              </w:tr>
              <w:tr w:rsidR="00423882">
                <w:tc>
                  <w:tcPr>
                    <w:tcW w:w="5000" w:type="pct"/>
                    <w:gridSpan w:val="11"/>
                    <w:shd w:val="clear" w:color="auto" w:fill="FFFFFF" w:themeFill="background1"/>
                  </w:tcPr>
                  <w:p w:rsidR="00423882" w:rsidRDefault="00C42C06">
                    <w:pPr>
                      <w:rPr>
                        <w:rFonts w:eastAsia="Calibri"/>
                        <w:b/>
                        <w:bCs/>
                      </w:rPr>
                    </w:pPr>
                    <w:r>
                      <w:rPr>
                        <w:rFonts w:eastAsia="Calibri"/>
                        <w:b/>
                        <w:bCs/>
                      </w:rPr>
                      <w:t xml:space="preserve">Pirmasis Veiksmų plano tikslas </w:t>
                    </w:r>
                    <w:r>
                      <w:rPr>
                        <w:b/>
                        <w:bCs/>
                        <w:szCs w:val="24"/>
                      </w:rPr>
                      <w:t>–</w:t>
                    </w:r>
                    <w:r>
                      <w:rPr>
                        <w:rFonts w:eastAsia="Calibri"/>
                        <w:b/>
                        <w:bCs/>
                      </w:rPr>
                      <w:t xml:space="preserve"> d</w:t>
                    </w:r>
                    <w:r>
                      <w:rPr>
                        <w:b/>
                        <w:bCs/>
                      </w:rPr>
                      <w:t>idinti moterų ir vyrų lygybę darbo rinkoje</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5000" w:type="pct"/>
                    <w:gridSpan w:val="11"/>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rsidR="00423882" w:rsidRDefault="00C42C06">
                    <w:pPr>
                      <w:rPr>
                        <w:b/>
                        <w:bCs/>
                      </w:rPr>
                    </w:pPr>
                    <w:r>
                      <w:rPr>
                        <w:b/>
                        <w:bCs/>
                      </w:rPr>
                      <w:t>1 uždavinys – skatinti lygias moterų ir vyrų galimybes užimtumo ir darbo srityje</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6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1.1.</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lang w:eastAsia="lt-LT"/>
                      </w:rPr>
                    </w:pPr>
                    <w:r>
                      <w:t>Kasmetiniuose Nacionaliniuose atsakingo verslo apdovanojimuose viešai apdovanoti moterų ir vyrų lygybę labiausiai skatinančias ir palaikančias („lygiausias“) darbovietes</w:t>
                    </w:r>
                  </w:p>
                </w:tc>
                <w:tc>
                  <w:tcPr>
                    <w:tcW w:w="691"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lang w:eastAsia="lt-LT"/>
                      </w:rPr>
                    </w:pPr>
                    <w:r>
                      <w:rPr>
                        <w:rFonts w:eastAsia="Calibri"/>
                        <w:szCs w:val="24"/>
                      </w:rPr>
                      <w:t>Socialinės apsaugos ir darbo ministerija</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6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1.2.</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pPr>
                    <w:r>
                      <w:rPr>
                        <w:szCs w:val="24"/>
                        <w:lang w:eastAsia="lt-LT"/>
                      </w:rPr>
                      <w:t>Organizuoti ir viešinti kasmetinius moterų ir vyrų lygybę labiausiai skatinančių ir palaikančių savivaldybių apdovanojimus</w:t>
                    </w:r>
                  </w:p>
                </w:tc>
                <w:tc>
                  <w:tcPr>
                    <w:tcW w:w="691"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rFonts w:eastAsia="Calibri"/>
                        <w:szCs w:val="24"/>
                      </w:rPr>
                    </w:pPr>
                    <w:r>
                      <w:rPr>
                        <w:rFonts w:eastAsia="Calibri"/>
                        <w:szCs w:val="24"/>
                      </w:rPr>
                      <w:t>Socialinės apsaugos ir darbo ministerija</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6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1.3.</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lang w:eastAsia="lt-LT"/>
                      </w:rPr>
                    </w:pPr>
                    <w:r>
                      <w:rPr>
                        <w:szCs w:val="24"/>
                        <w:lang w:eastAsia="lt-LT"/>
                      </w:rPr>
                      <w:t>Organizuoti mokymus savivaldybių administracijų darbuotojams moterų ir vyrų lygių galimybių temomis</w:t>
                    </w:r>
                  </w:p>
                </w:tc>
                <w:tc>
                  <w:tcPr>
                    <w:tcW w:w="691"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lang w:eastAsia="lt-LT"/>
                      </w:rPr>
                    </w:pPr>
                    <w:r>
                      <w:rPr>
                        <w:rFonts w:eastAsia="Calibri"/>
                        <w:szCs w:val="24"/>
                      </w:rPr>
                      <w:t xml:space="preserve">Socialinės apsaugos ir darbo ministerija, </w:t>
                    </w:r>
                    <w:r>
                      <w:rPr>
                        <w:szCs w:val="24"/>
                      </w:rPr>
                      <w:t>socialiniai partneriai, NVO</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6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1.4.</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lang w:eastAsia="lt-LT"/>
                      </w:rPr>
                    </w:pPr>
                    <w:r>
                      <w:rPr>
                        <w:bCs/>
                      </w:rPr>
                      <w:t>Skatinti moterų dalyvavimą civilinėse tarptautinėse ir ES misijose ar operacijose</w:t>
                    </w:r>
                  </w:p>
                </w:tc>
                <w:tc>
                  <w:tcPr>
                    <w:tcW w:w="691"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2</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6</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rFonts w:eastAsia="Calibri"/>
                        <w:szCs w:val="24"/>
                      </w:rPr>
                    </w:pPr>
                    <w:r>
                      <w:rPr>
                        <w:bCs/>
                      </w:rPr>
                      <w:t>Policijos departamentas prie Lietuvos Respublikos vidaus reikalų ministerijos (toliau – Policijos departamentas)</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6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423882">
                    <w:pPr>
                      <w:shd w:val="clear" w:color="auto" w:fill="FFFFFF"/>
                      <w:spacing w:line="276" w:lineRule="auto"/>
                      <w:jc w:val="center"/>
                      <w:rPr>
                        <w:szCs w:val="24"/>
                        <w:lang w:eastAsia="lt-LT"/>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b/>
                        <w:bCs/>
                        <w:szCs w:val="24"/>
                        <w:lang w:eastAsia="lt-LT"/>
                      </w:rPr>
                    </w:pPr>
                    <w:r>
                      <w:rPr>
                        <w:b/>
                        <w:bCs/>
                        <w:szCs w:val="24"/>
                        <w:lang w:eastAsia="lt-LT"/>
                      </w:rPr>
                      <w:t xml:space="preserve">2 uždavinys </w:t>
                    </w:r>
                    <w:r>
                      <w:rPr>
                        <w:b/>
                        <w:bCs/>
                      </w:rPr>
                      <w:t>– didinti šeimos ir darbo derinimo garantijas</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6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2.1.</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lang w:eastAsia="lt-LT"/>
                      </w:rPr>
                    </w:pPr>
                    <w:r>
                      <w:rPr>
                        <w:szCs w:val="24"/>
                        <w:lang w:eastAsia="lt-LT"/>
                      </w:rPr>
                      <w:t>Didinti informuotumą apie neperleidžiamų atostogų vaikui prižiūrėti galimybę</w:t>
                    </w:r>
                  </w:p>
                </w:tc>
                <w:tc>
                  <w:tcPr>
                    <w:tcW w:w="691"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lang w:eastAsia="lt-LT"/>
                      </w:rPr>
                    </w:pPr>
                    <w:r>
                      <w:rPr>
                        <w:rFonts w:eastAsia="Calibri"/>
                        <w:szCs w:val="24"/>
                      </w:rPr>
                      <w:t>Socialinės apsaugos ir darbo ministerija</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6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423882">
                    <w:pPr>
                      <w:shd w:val="clear" w:color="auto" w:fill="FFFFFF"/>
                      <w:spacing w:line="276" w:lineRule="auto"/>
                      <w:jc w:val="center"/>
                      <w:rPr>
                        <w:szCs w:val="24"/>
                        <w:lang w:eastAsia="lt-LT"/>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b/>
                        <w:bCs/>
                        <w:szCs w:val="24"/>
                        <w:lang w:eastAsia="lt-LT"/>
                      </w:rPr>
                    </w:pPr>
                    <w:r>
                      <w:rPr>
                        <w:b/>
                        <w:bCs/>
                        <w:szCs w:val="24"/>
                        <w:lang w:eastAsia="lt-LT"/>
                      </w:rPr>
                      <w:t>3 uždavinys – mažinti darbo rinkos segregaciją pagal lytį</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6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3.1.</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rPr>
                    </w:pPr>
                    <w:r>
                      <w:t>Atlikti Užimtumo tarnybos prie Lietuvos Respublikos socialinės apsaugos ir darbo ministerijos (toliau – Užimtumo tarnyba) duomenų apie darbo ieškančius asmenis analizę pagal moterų ir vyrų darbo paieškų prioritetus (pagal savivaldybes)</w:t>
                    </w:r>
                  </w:p>
                </w:tc>
                <w:tc>
                  <w:tcPr>
                    <w:tcW w:w="691"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lang w:eastAsia="lt-LT"/>
                      </w:rPr>
                    </w:pPr>
                    <w:r>
                      <w:rPr>
                        <w:szCs w:val="24"/>
                        <w:lang w:eastAsia="lt-LT"/>
                      </w:rPr>
                      <w:t xml:space="preserve">Užimtumo tarnyba </w:t>
                    </w:r>
                  </w:p>
                </w:tc>
              </w:tr>
              <w:tr w:rsidR="004238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c>
                  <w:tcPr>
                    <w:tcW w:w="360"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3.2.</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pPr>
                    <w:r>
                      <w:t>Skatinti profesinį orientavimą, padedantį žemą profesinę kvalifikaciją turinčioms moterims įgyti aukštesnę darbo rinkoje paklausią profesinę kvalifikaciją ar kompetenciją, skatinti darbo ieškančius vyrus ir moteris rinktis norimą darbą, neatsižvelgiant į tradicinius lyčių stereotipus</w:t>
                    </w:r>
                  </w:p>
                </w:tc>
                <w:tc>
                  <w:tcPr>
                    <w:tcW w:w="691" w:type="pct"/>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jc w:val="center"/>
                      <w:rPr>
                        <w:szCs w:val="24"/>
                        <w:lang w:eastAsia="lt-LT"/>
                      </w:rPr>
                    </w:pPr>
                    <w:r>
                      <w:rPr>
                        <w:szCs w:val="24"/>
                        <w:lang w:eastAsia="lt-LT"/>
                      </w:rPr>
                      <w:t>-</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423882" w:rsidRDefault="00C42C06">
                    <w:pPr>
                      <w:shd w:val="clear" w:color="auto" w:fill="FFFFFF"/>
                      <w:spacing w:line="276" w:lineRule="auto"/>
                      <w:rPr>
                        <w:szCs w:val="24"/>
                        <w:lang w:eastAsia="lt-LT"/>
                      </w:rPr>
                    </w:pPr>
                    <w:r>
                      <w:rPr>
                        <w:szCs w:val="24"/>
                        <w:lang w:eastAsia="lt-LT"/>
                      </w:rPr>
                      <w:t xml:space="preserve">Lietuvos Respublikos švietimo, mokslo ir sporto ministerija </w:t>
                    </w:r>
                  </w:p>
                </w:tc>
              </w:tr>
              <w:tr w:rsidR="00423882">
                <w:tc>
                  <w:tcPr>
                    <w:tcW w:w="360" w:type="pct"/>
                    <w:shd w:val="clear" w:color="auto" w:fill="FFFFFF" w:themeFill="background1"/>
                  </w:tcPr>
                  <w:p w:rsidR="00423882" w:rsidRDefault="00423882">
                    <w:pPr>
                      <w:rPr>
                        <w:rFonts w:eastAsia="Calibri"/>
                      </w:rPr>
                    </w:pPr>
                  </w:p>
                </w:tc>
                <w:tc>
                  <w:tcPr>
                    <w:tcW w:w="4640" w:type="pct"/>
                    <w:gridSpan w:val="10"/>
                    <w:shd w:val="clear" w:color="auto" w:fill="FFFFFF" w:themeFill="background1"/>
                  </w:tcPr>
                  <w:p w:rsidR="00423882" w:rsidRDefault="00C42C06">
                    <w:pPr>
                      <w:rPr>
                        <w:rFonts w:eastAsia="Calibri"/>
                        <w:b/>
                        <w:bCs/>
                      </w:rPr>
                    </w:pPr>
                    <w:r>
                      <w:rPr>
                        <w:rFonts w:eastAsia="Calibri"/>
                        <w:b/>
                        <w:bCs/>
                      </w:rPr>
                      <w:t>Antrasis Veiksmų plano tikslas – mažinti atotrūkį tarp vyrų ir moterų darbo užmokesčio</w:t>
                    </w:r>
                  </w:p>
                </w:tc>
              </w:tr>
              <w:tr w:rsidR="00423882">
                <w:tc>
                  <w:tcPr>
                    <w:tcW w:w="360" w:type="pct"/>
                    <w:shd w:val="clear" w:color="auto" w:fill="FFFFFF" w:themeFill="background1"/>
                  </w:tcPr>
                  <w:p w:rsidR="00423882" w:rsidRDefault="00423882">
                    <w:pPr>
                      <w:rPr>
                        <w:rFonts w:eastAsia="Calibri"/>
                      </w:rPr>
                    </w:pPr>
                  </w:p>
                </w:tc>
                <w:tc>
                  <w:tcPr>
                    <w:tcW w:w="4640" w:type="pct"/>
                    <w:gridSpan w:val="10"/>
                    <w:shd w:val="clear" w:color="auto" w:fill="FFFFFF" w:themeFill="background1"/>
                  </w:tcPr>
                  <w:p w:rsidR="00423882" w:rsidRDefault="00C42C06">
                    <w:pPr>
                      <w:rPr>
                        <w:rFonts w:eastAsia="Calibri"/>
                        <w:b/>
                        <w:bCs/>
                      </w:rPr>
                    </w:pPr>
                    <w:r>
                      <w:rPr>
                        <w:rFonts w:eastAsia="Calibri"/>
                        <w:b/>
                        <w:bCs/>
                      </w:rPr>
                      <w:t>4 uždavinys – rinkti ir viešinti duomenis apie moterų ir vyrų darbo užmokesčio skirtumus</w:t>
                    </w:r>
                  </w:p>
                </w:tc>
              </w:tr>
              <w:tr w:rsidR="00423882">
                <w:tc>
                  <w:tcPr>
                    <w:tcW w:w="360" w:type="pct"/>
                    <w:shd w:val="clear" w:color="auto" w:fill="auto"/>
                  </w:tcPr>
                  <w:p w:rsidR="00423882" w:rsidRDefault="00C42C06">
                    <w:pPr>
                      <w:shd w:val="clear" w:color="auto" w:fill="FFFFFF"/>
                      <w:spacing w:line="276" w:lineRule="auto"/>
                      <w:jc w:val="center"/>
                      <w:rPr>
                        <w:rFonts w:eastAsia="Calibri"/>
                        <w:szCs w:val="24"/>
                      </w:rPr>
                    </w:pPr>
                    <w:r>
                      <w:rPr>
                        <w:rFonts w:eastAsia="Calibri"/>
                        <w:szCs w:val="24"/>
                      </w:rPr>
                      <w:t>4.1.</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szCs w:val="24"/>
                      </w:rPr>
                    </w:pPr>
                    <w:r>
                      <w:t>Užtikrinti kasmetinių statistinių moterų ir vyrų darbo užmokesčio skirtumų duomenų pagal sektorius ir profesijas rinkimą ir viešinimą</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28,5</w:t>
                    </w:r>
                  </w:p>
                </w:tc>
                <w:tc>
                  <w:tcPr>
                    <w:tcW w:w="677"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99"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 xml:space="preserve">Valstybės duomenų agentūra </w:t>
                    </w:r>
                  </w:p>
                </w:tc>
              </w:tr>
              <w:tr w:rsidR="00423882">
                <w:tc>
                  <w:tcPr>
                    <w:tcW w:w="360" w:type="pct"/>
                    <w:shd w:val="clear" w:color="auto" w:fill="auto"/>
                  </w:tcPr>
                  <w:p w:rsidR="00423882" w:rsidRDefault="00C42C06">
                    <w:pPr>
                      <w:shd w:val="clear" w:color="auto" w:fill="FFFFFF"/>
                      <w:spacing w:line="276" w:lineRule="auto"/>
                      <w:jc w:val="center"/>
                      <w:rPr>
                        <w:rFonts w:eastAsia="Calibri"/>
                        <w:szCs w:val="24"/>
                      </w:rPr>
                    </w:pPr>
                    <w:r>
                      <w:rPr>
                        <w:rFonts w:eastAsia="Calibri"/>
                        <w:szCs w:val="24"/>
                      </w:rPr>
                      <w:t>4.2.</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t>Atlikti kasmetinius patikrinimus, kaip taikomas vienodo moterų ir vyrų darbo užmokesčio principas</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77"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99"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szCs w:val="24"/>
                        <w:lang w:eastAsia="lt-LT"/>
                      </w:rPr>
                      <w:t>Lietuvos Respublikos valstybinė darbo inspekcija prie Socialinės apsaugos ir darbo ministerijos (toliau – Valstybinė darbo inspekcija)</w:t>
                    </w:r>
                  </w:p>
                </w:tc>
              </w:tr>
              <w:tr w:rsidR="00423882">
                <w:tc>
                  <w:tcPr>
                    <w:tcW w:w="360" w:type="pct"/>
                    <w:shd w:val="clear" w:color="auto" w:fill="auto"/>
                  </w:tcPr>
                  <w:p w:rsidR="00423882" w:rsidRDefault="00C42C06">
                    <w:pPr>
                      <w:shd w:val="clear" w:color="auto" w:fill="FFFFFF"/>
                      <w:spacing w:line="276" w:lineRule="auto"/>
                      <w:jc w:val="center"/>
                      <w:rPr>
                        <w:rFonts w:eastAsia="Calibri"/>
                        <w:szCs w:val="24"/>
                      </w:rPr>
                    </w:pPr>
                    <w:r>
                      <w:rPr>
                        <w:rFonts w:eastAsia="Calibri"/>
                        <w:szCs w:val="24"/>
                      </w:rPr>
                      <w:t>4.3.</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szCs w:val="24"/>
                        <w:lang w:eastAsia="lt-LT"/>
                      </w:rPr>
                    </w:pPr>
                    <w:r>
                      <w:t>Šviesti tikslines grupes (socialinius partnerius, žiniasklaidą, politikos formuotojus), organizuojant renginius moterų ir vyrų darbo užmokesčio, pajamų ir pensijų skirtumų bei jų priežasčių temomis</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rPr>
                      <w:t>-</w:t>
                    </w:r>
                  </w:p>
                </w:tc>
                <w:tc>
                  <w:tcPr>
                    <w:tcW w:w="677"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rPr>
                      <w:t>-</w:t>
                    </w:r>
                  </w:p>
                </w:tc>
                <w:tc>
                  <w:tcPr>
                    <w:tcW w:w="1399"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szCs w:val="24"/>
                        <w:lang w:eastAsia="lt-LT"/>
                      </w:rPr>
                    </w:pPr>
                    <w:r>
                      <w:rPr>
                        <w:szCs w:val="24"/>
                        <w:lang w:eastAsia="lt-LT"/>
                      </w:rPr>
                      <w:t>Užimtumo tarnyba,</w:t>
                    </w:r>
                  </w:p>
                  <w:p w:rsidR="00423882" w:rsidRDefault="00C42C06">
                    <w:pPr>
                      <w:shd w:val="clear" w:color="auto" w:fill="FFFFFF"/>
                      <w:spacing w:line="276" w:lineRule="auto"/>
                      <w:rPr>
                        <w:szCs w:val="24"/>
                        <w:lang w:eastAsia="lt-LT"/>
                      </w:rPr>
                    </w:pPr>
                    <w:r>
                      <w:rPr>
                        <w:szCs w:val="24"/>
                        <w:lang w:eastAsia="lt-LT"/>
                      </w:rPr>
                      <w:t>Valstybinė darbo inspekcija,</w:t>
                    </w:r>
                  </w:p>
                  <w:p w:rsidR="00423882" w:rsidRDefault="00C42C06">
                    <w:pPr>
                      <w:shd w:val="clear" w:color="auto" w:fill="FFFFFF"/>
                      <w:spacing w:line="276" w:lineRule="auto"/>
                      <w:rPr>
                        <w:szCs w:val="24"/>
                        <w:lang w:eastAsia="lt-LT"/>
                      </w:rPr>
                    </w:pPr>
                    <w:r>
                      <w:rPr>
                        <w:szCs w:val="24"/>
                      </w:rPr>
                      <w:t>Valstybinio socialinio draudimo fondo valdyba prie Socialinės apsaugos ir darbo ministerijos</w:t>
                    </w:r>
                  </w:p>
                </w:tc>
              </w:tr>
              <w:tr w:rsidR="00423882">
                <w:tc>
                  <w:tcPr>
                    <w:tcW w:w="360" w:type="pct"/>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b/>
                        <w:bCs/>
                        <w:szCs w:val="24"/>
                      </w:rPr>
                    </w:pPr>
                    <w:r>
                      <w:rPr>
                        <w:rFonts w:eastAsia="Calibri"/>
                        <w:b/>
                        <w:bCs/>
                        <w:szCs w:val="24"/>
                      </w:rPr>
                      <w:t xml:space="preserve">5 uždavinys – </w:t>
                    </w:r>
                    <w:r>
                      <w:rPr>
                        <w:b/>
                        <w:bCs/>
                        <w:szCs w:val="24"/>
                        <w:lang w:eastAsia="lt-LT"/>
                      </w:rPr>
                      <w:t>skatinti ekonominę moterų nepriklausomybę</w:t>
                    </w:r>
                  </w:p>
                </w:tc>
              </w:tr>
              <w:tr w:rsidR="00423882">
                <w:tc>
                  <w:tcPr>
                    <w:tcW w:w="360" w:type="pct"/>
                    <w:shd w:val="clear" w:color="auto" w:fill="auto"/>
                  </w:tcPr>
                  <w:p w:rsidR="00423882" w:rsidRDefault="00C42C06">
                    <w:pPr>
                      <w:shd w:val="clear" w:color="auto" w:fill="FFFFFF"/>
                      <w:spacing w:line="276" w:lineRule="auto"/>
                      <w:jc w:val="center"/>
                      <w:rPr>
                        <w:rFonts w:eastAsia="Calibri"/>
                        <w:szCs w:val="24"/>
                      </w:rPr>
                    </w:pPr>
                    <w:r>
                      <w:rPr>
                        <w:rFonts w:eastAsia="Calibri"/>
                        <w:szCs w:val="24"/>
                      </w:rPr>
                      <w:t>5.1.</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szCs w:val="24"/>
                        <w:lang w:eastAsia="lt-LT"/>
                      </w:rPr>
                      <w:t xml:space="preserve">Skatinti moterų verslumą, organizuojant renginius ir mokymus verslo kūrimo, motyvacijos, gebėjimų stiprinimo (finansinis raštingumas, </w:t>
                    </w:r>
                    <w:proofErr w:type="spellStart"/>
                    <w:r>
                      <w:rPr>
                        <w:szCs w:val="24"/>
                        <w:lang w:eastAsia="lt-LT"/>
                      </w:rPr>
                      <w:t>inovatyvūs</w:t>
                    </w:r>
                    <w:proofErr w:type="spellEnd"/>
                    <w:r>
                      <w:rPr>
                        <w:szCs w:val="24"/>
                        <w:lang w:eastAsia="lt-LT"/>
                      </w:rPr>
                      <w:t xml:space="preserve"> verslai) srityse</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77"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99"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 xml:space="preserve">Lietuvos Respublikos ekonomikos ir inovacijų ministerija </w:t>
                    </w:r>
                  </w:p>
                </w:tc>
              </w:tr>
              <w:tr w:rsidR="00423882">
                <w:tc>
                  <w:tcPr>
                    <w:tcW w:w="360" w:type="pct"/>
                    <w:shd w:val="clear" w:color="auto" w:fill="auto"/>
                  </w:tcPr>
                  <w:p w:rsidR="00423882" w:rsidRDefault="00423882">
                    <w:pPr>
                      <w:rPr>
                        <w:rFonts w:eastAsia="Calibri"/>
                      </w:rPr>
                    </w:pPr>
                  </w:p>
                </w:tc>
                <w:tc>
                  <w:tcPr>
                    <w:tcW w:w="4640" w:type="pct"/>
                    <w:gridSpan w:val="10"/>
                    <w:shd w:val="clear" w:color="auto" w:fill="auto"/>
                  </w:tcPr>
                  <w:p w:rsidR="00423882" w:rsidRDefault="00C42C06">
                    <w:pPr>
                      <w:rPr>
                        <w:rFonts w:eastAsia="Calibri"/>
                        <w:b/>
                        <w:bCs/>
                      </w:rPr>
                    </w:pPr>
                    <w:r>
                      <w:rPr>
                        <w:rFonts w:eastAsia="Calibri"/>
                        <w:b/>
                        <w:bCs/>
                      </w:rPr>
                      <w:t xml:space="preserve">Trečiasis Veiksmų plano tikslas – integruoti </w:t>
                    </w:r>
                    <w:r>
                      <w:rPr>
                        <w:rFonts w:eastAsia="Calibri"/>
                        <w:b/>
                        <w:bCs/>
                        <w:szCs w:val="24"/>
                      </w:rPr>
                      <w:t>lyčių lygybės principą į švietimo programas</w:t>
                    </w:r>
                  </w:p>
                </w:tc>
              </w:tr>
              <w:tr w:rsidR="00423882">
                <w:tc>
                  <w:tcPr>
                    <w:tcW w:w="360" w:type="pct"/>
                    <w:shd w:val="clear" w:color="auto" w:fill="auto"/>
                  </w:tcPr>
                  <w:p w:rsidR="00423882" w:rsidRDefault="00423882">
                    <w:pPr>
                      <w:rPr>
                        <w:rFonts w:eastAsia="Calibri"/>
                      </w:rPr>
                    </w:pPr>
                  </w:p>
                </w:tc>
                <w:tc>
                  <w:tcPr>
                    <w:tcW w:w="4640" w:type="pct"/>
                    <w:gridSpan w:val="10"/>
                    <w:shd w:val="clear" w:color="auto" w:fill="auto"/>
                  </w:tcPr>
                  <w:p w:rsidR="00423882" w:rsidRDefault="00C42C06">
                    <w:pPr>
                      <w:rPr>
                        <w:rFonts w:eastAsia="Calibri"/>
                      </w:rPr>
                    </w:pPr>
                    <w:r>
                      <w:rPr>
                        <w:b/>
                        <w:szCs w:val="24"/>
                      </w:rPr>
                      <w:t>6 uždavinys – skatinti moksleivius rinktis lyties požiūriu netradicines studijų kryptis ir profesijas</w:t>
                    </w:r>
                  </w:p>
                </w:tc>
              </w:tr>
              <w:tr w:rsidR="00423882">
                <w:tc>
                  <w:tcPr>
                    <w:tcW w:w="360" w:type="pct"/>
                    <w:shd w:val="clear" w:color="auto" w:fill="auto"/>
                  </w:tcPr>
                  <w:p w:rsidR="00423882" w:rsidRDefault="00C42C06">
                    <w:pPr>
                      <w:shd w:val="clear" w:color="auto" w:fill="FFFFFF"/>
                      <w:spacing w:line="276" w:lineRule="auto"/>
                      <w:jc w:val="center"/>
                      <w:rPr>
                        <w:rFonts w:eastAsia="Calibri"/>
                        <w:szCs w:val="24"/>
                      </w:rPr>
                    </w:pPr>
                    <w:r>
                      <w:rPr>
                        <w:rFonts w:eastAsia="Calibri"/>
                        <w:szCs w:val="24"/>
                      </w:rPr>
                      <w:t>6.1.</w:t>
                    </w:r>
                  </w:p>
                </w:tc>
                <w:tc>
                  <w:tcPr>
                    <w:tcW w:w="1178" w:type="pct"/>
                    <w:gridSpan w:val="2"/>
                    <w:shd w:val="clear" w:color="auto" w:fill="auto"/>
                  </w:tcPr>
                  <w:p w:rsidR="00423882" w:rsidRDefault="00C42C06">
                    <w:pPr>
                      <w:shd w:val="clear" w:color="auto" w:fill="FFFFFF"/>
                      <w:spacing w:line="276" w:lineRule="auto"/>
                      <w:rPr>
                        <w:szCs w:val="24"/>
                        <w:lang w:eastAsia="lt-LT"/>
                      </w:rPr>
                    </w:pPr>
                    <w:r>
                      <w:rPr>
                        <w:szCs w:val="24"/>
                        <w:lang w:eastAsia="lt-LT"/>
                      </w:rPr>
                      <w:t>Organizuoti konsultavimą karjeros klausimais ir profesinį orientavimą, paneigiantį lyčių stereotipus</w:t>
                    </w:r>
                  </w:p>
                </w:tc>
                <w:tc>
                  <w:tcPr>
                    <w:tcW w:w="691" w:type="pct"/>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5" w:type="pct"/>
                    <w:gridSpan w:val="2"/>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2" w:type="pct"/>
                    <w:gridSpan w:val="3"/>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84" w:type="pct"/>
                    <w:gridSpan w:val="2"/>
                    <w:shd w:val="clear" w:color="auto" w:fill="auto"/>
                  </w:tcPr>
                  <w:p w:rsidR="00423882" w:rsidRDefault="00C42C06">
                    <w:pPr>
                      <w:shd w:val="clear" w:color="auto" w:fill="FFFFFF"/>
                      <w:spacing w:line="276" w:lineRule="auto"/>
                      <w:rPr>
                        <w:szCs w:val="24"/>
                        <w:lang w:eastAsia="lt-LT"/>
                      </w:rPr>
                    </w:pPr>
                    <w:r>
                      <w:rPr>
                        <w:szCs w:val="24"/>
                        <w:lang w:eastAsia="lt-LT"/>
                      </w:rPr>
                      <w:t>Švietimo, mokslo ir sporto ministerija</w:t>
                    </w:r>
                  </w:p>
                </w:tc>
              </w:tr>
              <w:tr w:rsidR="00423882">
                <w:tc>
                  <w:tcPr>
                    <w:tcW w:w="360" w:type="pct"/>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shd w:val="clear" w:color="auto" w:fill="auto"/>
                  </w:tcPr>
                  <w:p w:rsidR="00423882" w:rsidRDefault="00C42C06">
                    <w:pPr>
                      <w:shd w:val="clear" w:color="auto" w:fill="FFFFFF"/>
                      <w:spacing w:line="276" w:lineRule="auto"/>
                      <w:rPr>
                        <w:b/>
                        <w:bCs/>
                        <w:szCs w:val="24"/>
                        <w:lang w:eastAsia="lt-LT"/>
                      </w:rPr>
                    </w:pPr>
                    <w:r>
                      <w:rPr>
                        <w:b/>
                        <w:bCs/>
                        <w:szCs w:val="24"/>
                        <w:lang w:eastAsia="lt-LT"/>
                      </w:rPr>
                      <w:t xml:space="preserve">7 uždavinys – skatinti laikytis lyčių lygybės principo rengiant mokomąją medžiagą </w:t>
                    </w:r>
                  </w:p>
                </w:tc>
              </w:tr>
              <w:tr w:rsidR="00423882">
                <w:tc>
                  <w:tcPr>
                    <w:tcW w:w="360" w:type="pct"/>
                    <w:shd w:val="clear" w:color="auto" w:fill="auto"/>
                  </w:tcPr>
                  <w:p w:rsidR="00423882" w:rsidRDefault="00C42C06">
                    <w:pPr>
                      <w:shd w:val="clear" w:color="auto" w:fill="FFFFFF"/>
                      <w:spacing w:line="276" w:lineRule="auto"/>
                      <w:jc w:val="center"/>
                      <w:rPr>
                        <w:rFonts w:eastAsia="Calibri"/>
                        <w:szCs w:val="24"/>
                      </w:rPr>
                    </w:pPr>
                    <w:r>
                      <w:rPr>
                        <w:rFonts w:eastAsia="Calibri"/>
                        <w:szCs w:val="24"/>
                      </w:rPr>
                      <w:t>7.1.</w:t>
                    </w:r>
                  </w:p>
                </w:tc>
                <w:tc>
                  <w:tcPr>
                    <w:tcW w:w="1178" w:type="pct"/>
                    <w:gridSpan w:val="2"/>
                    <w:shd w:val="clear" w:color="auto" w:fill="auto"/>
                  </w:tcPr>
                  <w:p w:rsidR="00423882" w:rsidRDefault="00C42C06">
                    <w:pPr>
                      <w:shd w:val="clear" w:color="auto" w:fill="FFFFFF"/>
                      <w:spacing w:line="276" w:lineRule="auto"/>
                      <w:rPr>
                        <w:szCs w:val="24"/>
                        <w:lang w:eastAsia="lt-LT"/>
                      </w:rPr>
                    </w:pPr>
                    <w:r>
                      <w:rPr>
                        <w:szCs w:val="24"/>
                        <w:lang w:eastAsia="lt-LT"/>
                      </w:rPr>
                      <w:t>Užtikrinti moterų ir vyrų teisių lygybės, smurto artimoje aplinkoje prevencijos, pagarbos kiekvieno asmens orumui, tarpusavio pagalbos, socialinių-emocinių gebėjimų, nesmurtinių konfliktų sprendimo būdų, teisės į asmens neliečiamybę temų integravimą į ikimokyklinio, priešmokyklinio ir bendrojo ugdymo programas, atsižvelgiant į mokinių gebėjimus ir amžių</w:t>
                    </w:r>
                  </w:p>
                </w:tc>
                <w:tc>
                  <w:tcPr>
                    <w:tcW w:w="691" w:type="pct"/>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5" w:type="pct"/>
                    <w:gridSpan w:val="2"/>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2" w:type="pct"/>
                    <w:gridSpan w:val="3"/>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84" w:type="pct"/>
                    <w:gridSpan w:val="2"/>
                    <w:shd w:val="clear" w:color="auto" w:fill="auto"/>
                  </w:tcPr>
                  <w:p w:rsidR="00423882" w:rsidRDefault="00C42C06">
                    <w:pPr>
                      <w:shd w:val="clear" w:color="auto" w:fill="FFFFFF"/>
                      <w:spacing w:line="276" w:lineRule="auto"/>
                      <w:rPr>
                        <w:szCs w:val="24"/>
                        <w:lang w:eastAsia="lt-LT"/>
                      </w:rPr>
                    </w:pPr>
                    <w:r>
                      <w:rPr>
                        <w:szCs w:val="24"/>
                        <w:lang w:eastAsia="lt-LT"/>
                      </w:rPr>
                      <w:t>Švietimo, mokslo ir sporto ministerija</w:t>
                    </w:r>
                  </w:p>
                </w:tc>
              </w:tr>
              <w:tr w:rsidR="00423882">
                <w:tc>
                  <w:tcPr>
                    <w:tcW w:w="360" w:type="pct"/>
                    <w:shd w:val="clear" w:color="auto" w:fill="auto"/>
                  </w:tcPr>
                  <w:p w:rsidR="00423882" w:rsidRDefault="00C42C06">
                    <w:pPr>
                      <w:jc w:val="center"/>
                      <w:rPr>
                        <w:rFonts w:eastAsia="Calibri"/>
                      </w:rPr>
                    </w:pPr>
                    <w:r>
                      <w:rPr>
                        <w:rFonts w:eastAsia="Calibri"/>
                      </w:rPr>
                      <w:t>7.2.</w:t>
                    </w:r>
                  </w:p>
                </w:tc>
                <w:tc>
                  <w:tcPr>
                    <w:tcW w:w="1178" w:type="pct"/>
                    <w:gridSpan w:val="2"/>
                    <w:shd w:val="clear" w:color="auto" w:fill="auto"/>
                  </w:tcPr>
                  <w:p w:rsidR="00423882" w:rsidRDefault="00C42C06">
                    <w:pPr>
                      <w:rPr>
                        <w:rFonts w:eastAsia="Calibri"/>
                      </w:rPr>
                    </w:pPr>
                    <w:r>
                      <w:rPr>
                        <w:rFonts w:eastAsia="Calibri"/>
                      </w:rPr>
                      <w:t>Ugdyti kritinio mąstymo ir medijų raštingumo gebėjimus, sudaryti jaunimui galimybes kvestionuoti medijose pateikiamus stereotipus</w:t>
                    </w:r>
                  </w:p>
                </w:tc>
                <w:tc>
                  <w:tcPr>
                    <w:tcW w:w="691" w:type="pct"/>
                    <w:shd w:val="clear" w:color="auto" w:fill="auto"/>
                  </w:tcPr>
                  <w:p w:rsidR="00423882" w:rsidRDefault="00C42C06">
                    <w:pPr>
                      <w:jc w:val="center"/>
                      <w:rPr>
                        <w:rFonts w:eastAsia="Calibri"/>
                      </w:rPr>
                    </w:pPr>
                    <w:r>
                      <w:rPr>
                        <w:rFonts w:eastAsia="Calibri"/>
                      </w:rPr>
                      <w:t>-</w:t>
                    </w:r>
                  </w:p>
                </w:tc>
                <w:tc>
                  <w:tcPr>
                    <w:tcW w:w="695" w:type="pct"/>
                    <w:gridSpan w:val="2"/>
                    <w:shd w:val="clear" w:color="auto" w:fill="auto"/>
                  </w:tcPr>
                  <w:p w:rsidR="00423882" w:rsidRDefault="00C42C06">
                    <w:pPr>
                      <w:jc w:val="center"/>
                      <w:rPr>
                        <w:rFonts w:eastAsia="Calibri"/>
                      </w:rPr>
                    </w:pPr>
                    <w:r>
                      <w:rPr>
                        <w:rFonts w:eastAsia="Calibri"/>
                      </w:rPr>
                      <w:t>-</w:t>
                    </w:r>
                  </w:p>
                </w:tc>
                <w:tc>
                  <w:tcPr>
                    <w:tcW w:w="692" w:type="pct"/>
                    <w:gridSpan w:val="3"/>
                    <w:shd w:val="clear" w:color="auto" w:fill="auto"/>
                  </w:tcPr>
                  <w:p w:rsidR="00423882" w:rsidRDefault="00C42C06">
                    <w:pPr>
                      <w:jc w:val="center"/>
                      <w:rPr>
                        <w:rFonts w:eastAsia="Calibri"/>
                      </w:rPr>
                    </w:pPr>
                    <w:r>
                      <w:rPr>
                        <w:rFonts w:eastAsia="Calibri"/>
                      </w:rPr>
                      <w:t>-</w:t>
                    </w:r>
                  </w:p>
                </w:tc>
                <w:tc>
                  <w:tcPr>
                    <w:tcW w:w="1384" w:type="pct"/>
                    <w:gridSpan w:val="2"/>
                    <w:shd w:val="clear" w:color="auto" w:fill="auto"/>
                  </w:tcPr>
                  <w:p w:rsidR="00423882" w:rsidRDefault="00C42C06">
                    <w:pPr>
                      <w:rPr>
                        <w:rFonts w:eastAsia="Calibri"/>
                      </w:rPr>
                    </w:pPr>
                    <w:r>
                      <w:rPr>
                        <w:rFonts w:eastAsia="Calibri"/>
                      </w:rPr>
                      <w:t>Jaunimo reikalų agentūra</w:t>
                    </w:r>
                  </w:p>
                </w:tc>
              </w:tr>
              <w:tr w:rsidR="00423882">
                <w:tc>
                  <w:tcPr>
                    <w:tcW w:w="360" w:type="pct"/>
                    <w:shd w:val="clear" w:color="auto" w:fill="auto"/>
                  </w:tcPr>
                  <w:p w:rsidR="00423882" w:rsidRDefault="00C42C06">
                    <w:pPr>
                      <w:jc w:val="center"/>
                      <w:rPr>
                        <w:rFonts w:eastAsia="Calibri"/>
                      </w:rPr>
                    </w:pPr>
                    <w:r>
                      <w:rPr>
                        <w:rFonts w:eastAsia="Calibri"/>
                      </w:rPr>
                      <w:t>7.3.</w:t>
                    </w:r>
                  </w:p>
                </w:tc>
                <w:tc>
                  <w:tcPr>
                    <w:tcW w:w="1178" w:type="pct"/>
                    <w:gridSpan w:val="2"/>
                    <w:shd w:val="clear" w:color="auto" w:fill="auto"/>
                  </w:tcPr>
                  <w:p w:rsidR="00423882" w:rsidRDefault="00C42C06">
                    <w:pPr>
                      <w:rPr>
                        <w:rFonts w:eastAsia="Calibri"/>
                      </w:rPr>
                    </w:pPr>
                    <w:r>
                      <w:rPr>
                        <w:bCs/>
                      </w:rPr>
                      <w:t>Stiprinti policijos pareigūnų kompetencijas ir įgūdžius, reikalingus organizuojant ir vykdant smurto artimoje aplinkoje ir smurto lyties pagrindu prevenciją bendruomenėse</w:t>
                    </w:r>
                  </w:p>
                </w:tc>
                <w:tc>
                  <w:tcPr>
                    <w:tcW w:w="691" w:type="pct"/>
                    <w:shd w:val="clear" w:color="auto" w:fill="auto"/>
                  </w:tcPr>
                  <w:p w:rsidR="00423882" w:rsidRDefault="00C42C06">
                    <w:pPr>
                      <w:jc w:val="center"/>
                      <w:rPr>
                        <w:rFonts w:eastAsia="Calibri"/>
                      </w:rPr>
                    </w:pPr>
                    <w:r>
                      <w:rPr>
                        <w:rFonts w:eastAsia="Calibri"/>
                      </w:rPr>
                      <w:t>-</w:t>
                    </w:r>
                  </w:p>
                </w:tc>
                <w:tc>
                  <w:tcPr>
                    <w:tcW w:w="695" w:type="pct"/>
                    <w:gridSpan w:val="2"/>
                    <w:shd w:val="clear" w:color="auto" w:fill="auto"/>
                  </w:tcPr>
                  <w:p w:rsidR="00423882" w:rsidRDefault="00C42C06">
                    <w:pPr>
                      <w:jc w:val="center"/>
                      <w:rPr>
                        <w:rFonts w:eastAsia="Calibri"/>
                      </w:rPr>
                    </w:pPr>
                    <w:r>
                      <w:rPr>
                        <w:rFonts w:eastAsia="Calibri"/>
                      </w:rPr>
                      <w:t>-</w:t>
                    </w:r>
                  </w:p>
                </w:tc>
                <w:tc>
                  <w:tcPr>
                    <w:tcW w:w="692" w:type="pct"/>
                    <w:gridSpan w:val="3"/>
                    <w:shd w:val="clear" w:color="auto" w:fill="auto"/>
                  </w:tcPr>
                  <w:p w:rsidR="00423882" w:rsidRDefault="00C42C06">
                    <w:pPr>
                      <w:jc w:val="center"/>
                      <w:rPr>
                        <w:rFonts w:eastAsia="Calibri"/>
                      </w:rPr>
                    </w:pPr>
                    <w:r>
                      <w:rPr>
                        <w:rFonts w:eastAsia="Calibri"/>
                      </w:rPr>
                      <w:t>-</w:t>
                    </w:r>
                  </w:p>
                </w:tc>
                <w:tc>
                  <w:tcPr>
                    <w:tcW w:w="1384" w:type="pct"/>
                    <w:gridSpan w:val="2"/>
                    <w:shd w:val="clear" w:color="auto" w:fill="auto"/>
                  </w:tcPr>
                  <w:p w:rsidR="00423882" w:rsidRDefault="00C42C06">
                    <w:pPr>
                      <w:rPr>
                        <w:rFonts w:eastAsia="Calibri"/>
                      </w:rPr>
                    </w:pPr>
                    <w:r>
                      <w:rPr>
                        <w:rFonts w:eastAsia="Calibri"/>
                      </w:rPr>
                      <w:t>Policijos departamentas</w:t>
                    </w:r>
                  </w:p>
                </w:tc>
              </w:tr>
              <w:tr w:rsidR="00423882">
                <w:tc>
                  <w:tcPr>
                    <w:tcW w:w="360" w:type="pct"/>
                    <w:shd w:val="clear" w:color="auto" w:fill="auto"/>
                  </w:tcPr>
                  <w:p w:rsidR="00423882" w:rsidRDefault="00423882">
                    <w:pPr>
                      <w:rPr>
                        <w:rFonts w:eastAsia="Calibri"/>
                      </w:rPr>
                    </w:pPr>
                  </w:p>
                </w:tc>
                <w:tc>
                  <w:tcPr>
                    <w:tcW w:w="4640" w:type="pct"/>
                    <w:gridSpan w:val="10"/>
                    <w:shd w:val="clear" w:color="auto" w:fill="auto"/>
                  </w:tcPr>
                  <w:p w:rsidR="00423882" w:rsidRDefault="00C42C06">
                    <w:pPr>
                      <w:rPr>
                        <w:rFonts w:eastAsia="Calibri"/>
                        <w:b/>
                        <w:bCs/>
                      </w:rPr>
                    </w:pPr>
                    <w:r>
                      <w:rPr>
                        <w:rFonts w:eastAsia="Calibri"/>
                        <w:b/>
                        <w:bCs/>
                      </w:rPr>
                      <w:t>Ketvirtasis Veiksmų plano tikslas – skatinti darbo ir asmeninio gyvenimo pusiausvyrą</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b/>
                        <w:bCs/>
                        <w:szCs w:val="24"/>
                      </w:rPr>
                    </w:pPr>
                    <w:r>
                      <w:rPr>
                        <w:rFonts w:eastAsia="Calibri"/>
                        <w:b/>
                        <w:bCs/>
                      </w:rPr>
                      <w:t>8 uždavinys – sudaryti tinkamas sąlygas asmenims derinti šeimos gyvenimą su karjera</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szCs w:val="24"/>
                      </w:rPr>
                    </w:pPr>
                    <w:r>
                      <w:rPr>
                        <w:szCs w:val="24"/>
                      </w:rPr>
                      <w:t>8.1.</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szCs w:val="24"/>
                      </w:rPr>
                    </w:pPr>
                    <w:r>
                      <w:rPr>
                        <w:rFonts w:eastAsia="Calibri"/>
                      </w:rPr>
                      <w:t>Organizuoti konferenciją, kurioje dalijamasi gerąja motinystės ir tėvystės derinimo su karjera patirtimi</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szCs w:val="24"/>
                      </w:rPr>
                    </w:pPr>
                    <w:r>
                      <w:rPr>
                        <w:szCs w:val="24"/>
                      </w:rPr>
                      <w:t>-</w:t>
                    </w:r>
                  </w:p>
                  <w:p w:rsidR="00423882" w:rsidRDefault="00423882">
                    <w:pPr>
                      <w:shd w:val="clear" w:color="auto" w:fill="FFFFFF"/>
                      <w:spacing w:line="276" w:lineRule="auto"/>
                      <w:jc w:val="center"/>
                      <w:rPr>
                        <w:szCs w:val="24"/>
                      </w:rPr>
                    </w:pP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szCs w:val="24"/>
                      </w:rPr>
                    </w:pPr>
                    <w:r>
                      <w:rPr>
                        <w:szCs w:val="24"/>
                      </w:rPr>
                      <w:t>-</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szCs w:val="24"/>
                      </w:rPr>
                    </w:pPr>
                    <w:r>
                      <w:rPr>
                        <w:szCs w:val="24"/>
                      </w:rPr>
                      <w:t>-</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 NVO, socialiniai partneriai</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b/>
                        <w:bCs/>
                        <w:szCs w:val="24"/>
                      </w:rPr>
                    </w:pPr>
                    <w:r>
                      <w:rPr>
                        <w:rFonts w:eastAsia="Calibri"/>
                        <w:b/>
                        <w:bCs/>
                        <w:szCs w:val="24"/>
                      </w:rPr>
                      <w:t xml:space="preserve">Penktasis Veiksmų plano tikslas – </w:t>
                    </w:r>
                    <w:r>
                      <w:rPr>
                        <w:b/>
                        <w:bCs/>
                        <w:szCs w:val="24"/>
                      </w:rPr>
                      <w:t>skatinti proporcingą moterų ir vyrų dalyvavimą priimant sprendimus ir einant aukščiausias pareigas</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b/>
                        <w:bCs/>
                        <w:szCs w:val="24"/>
                      </w:rPr>
                    </w:pPr>
                    <w:r>
                      <w:rPr>
                        <w:rFonts w:eastAsia="Calibri"/>
                        <w:b/>
                        <w:bCs/>
                        <w:szCs w:val="24"/>
                      </w:rPr>
                      <w:t>9 uždavinys – didinti lyčių lygybę galios pozicijose</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9.1.</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t>Kaupti, sisteminti ir duomenų bazėje skelbti ES valstybių ir kitų užsienio šalių gerosios praktikos pavyzdžius lyčių lygybės klausimais</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9.2.</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t>Organizuoti veiklas, skatinančias moteris įsitraukti į politiką ir padedančias mažinti stereotipus</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 socialiniai partneriai, NVO</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9.3.</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t>Tobulinti Moterų ir vyrų lygių galimybių komisijos narių kompetencijas</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b/>
                        <w:bCs/>
                        <w:szCs w:val="24"/>
                      </w:rPr>
                    </w:pPr>
                    <w:r>
                      <w:rPr>
                        <w:rFonts w:eastAsia="Calibri"/>
                        <w:b/>
                        <w:bCs/>
                        <w:szCs w:val="24"/>
                      </w:rPr>
                      <w:t>-</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b/>
                        <w:bCs/>
                        <w:szCs w:val="24"/>
                      </w:rPr>
                    </w:pPr>
                    <w:r>
                      <w:rPr>
                        <w:rFonts w:eastAsia="Calibri"/>
                        <w:b/>
                        <w:bCs/>
                        <w:szCs w:val="24"/>
                      </w:rPr>
                      <w:t>-</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b/>
                        <w:bCs/>
                        <w:szCs w:val="24"/>
                      </w:rPr>
                    </w:pPr>
                    <w:r>
                      <w:rPr>
                        <w:rFonts w:eastAsia="Calibri"/>
                        <w:b/>
                        <w:bCs/>
                        <w:szCs w:val="24"/>
                      </w:rPr>
                      <w:t>-</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9.4.</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t>Tobulinti savivaldybių administracijų atstovų kompetencijas moterų ir vyrų lygybės</w:t>
                    </w:r>
                    <w:r>
                      <w:rPr>
                        <w:spacing w:val="-1"/>
                      </w:rPr>
                      <w:t xml:space="preserve"> </w:t>
                    </w:r>
                    <w:r>
                      <w:t>srityje</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b/>
                        <w:bCs/>
                        <w:szCs w:val="24"/>
                      </w:rPr>
                    </w:pPr>
                    <w:r>
                      <w:rPr>
                        <w:rFonts w:eastAsia="Calibri"/>
                        <w:b/>
                        <w:bCs/>
                        <w:szCs w:val="24"/>
                      </w:rPr>
                      <w:t>-</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b/>
                        <w:bCs/>
                        <w:szCs w:val="24"/>
                      </w:rPr>
                    </w:pPr>
                    <w:r>
                      <w:rPr>
                        <w:rFonts w:eastAsia="Calibri"/>
                        <w:b/>
                        <w:bCs/>
                        <w:szCs w:val="24"/>
                      </w:rPr>
                      <w:t>-</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b/>
                        <w:bCs/>
                        <w:szCs w:val="24"/>
                      </w:rPr>
                    </w:pPr>
                    <w:r>
                      <w:rPr>
                        <w:rFonts w:eastAsia="Calibri"/>
                        <w:b/>
                        <w:bCs/>
                        <w:szCs w:val="24"/>
                      </w:rPr>
                      <w:t>-</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9.5.</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t>Vykdyti Įstatymo įgyvendinimo stebėseną</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b/>
                        <w:bCs/>
                        <w:szCs w:val="24"/>
                      </w:rPr>
                    </w:pPr>
                    <w:r>
                      <w:rPr>
                        <w:rFonts w:eastAsia="Calibri"/>
                        <w:b/>
                        <w:bCs/>
                        <w:szCs w:val="24"/>
                      </w:rPr>
                      <w:t>-</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b/>
                        <w:bCs/>
                        <w:szCs w:val="24"/>
                      </w:rPr>
                    </w:pPr>
                    <w:r>
                      <w:rPr>
                        <w:rFonts w:eastAsia="Calibri"/>
                        <w:b/>
                        <w:bCs/>
                        <w:szCs w:val="24"/>
                      </w:rPr>
                      <w:t>-</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b/>
                        <w:bCs/>
                        <w:szCs w:val="24"/>
                      </w:rPr>
                    </w:pPr>
                    <w:r>
                      <w:rPr>
                        <w:rFonts w:eastAsia="Calibri"/>
                        <w:b/>
                        <w:bCs/>
                        <w:szCs w:val="24"/>
                      </w:rPr>
                      <w:t>-</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9.6.</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t>Užtikrinti lyčių pusiausvyrą, vietos veiklos grupėms (toliau – VVG) priimant sprendimus dėl Vietos plėtros ir Sumanių kaimų strategijų įgyvendinimo, taip pat dėl vietos plėtros investicijų</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9 000</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8 000</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11 900</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Lietuvos Respublikos žemės ūkio ministerija</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b/>
                        <w:bCs/>
                        <w:szCs w:val="24"/>
                      </w:rPr>
                      <w:t>10 uždavinys</w:t>
                    </w:r>
                    <w:r>
                      <w:rPr>
                        <w:rFonts w:eastAsia="Calibri"/>
                        <w:szCs w:val="24"/>
                      </w:rPr>
                      <w:t xml:space="preserve"> – </w:t>
                    </w:r>
                    <w:r>
                      <w:rPr>
                        <w:rFonts w:eastAsia="Calibri"/>
                        <w:b/>
                        <w:bCs/>
                        <w:szCs w:val="24"/>
                      </w:rPr>
                      <w:t>gerinti lyčių lygybės galios pozicijose statistinių duomenų būklę</w:t>
                    </w:r>
                    <w:r>
                      <w:rPr>
                        <w:rFonts w:eastAsia="Calibri"/>
                        <w:szCs w:val="24"/>
                      </w:rPr>
                      <w:t xml:space="preserve"> </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10.1.</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rPr>
                        <w:rFonts w:eastAsia="Calibri"/>
                        <w:szCs w:val="24"/>
                      </w:rPr>
                      <w:t xml:space="preserve">Rinkti ir viešinti statistinius duomenis apie </w:t>
                    </w:r>
                    <w:r>
                      <w:t>moterų, esančių vadovaujamose pozicijose viešojo sektoriaus institucijose ir įstaigose, bei moterų politikių Seime, savivaldybių tarybose skaičių pagal savivaldybes, veiklos rūšis ir einamas pareigas</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28,5</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Valstybės duomenų agentūra</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10.2.</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t>Rinkti ir viešinti statistinius duomenis apie moterų įvairaus rango vadovių diplomatijoje skaičių</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 xml:space="preserve">Lietuvos Respublikos užsienio reikalų ministerija </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10.3.</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t>Rinkti ir viešinti statistinius duomenis apie moterų vadovių krašto apsaugos srityje skaičių</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 xml:space="preserve">Lietuvos Respublikos krašto apsaugos ministerija </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10.4.</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pPr>
                    <w:r>
                      <w:rPr>
                        <w:szCs w:val="24"/>
                      </w:rPr>
                      <w:t>Skelbti statistinius duomenis apie moterų ir vyrų uždarųjų akcinių bendrovių vadovų ir individualių įmonių savininkų bei vadovų skaičių, uždarųjų akcinių bendrovių akcininkų skaičių, jų turimų akcijų skaičių ir nominalią vertę</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Valstybės įmonė Registrų centras</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both"/>
                      <w:rPr>
                        <w:rFonts w:eastAsia="Calibri"/>
                        <w:b/>
                        <w:bCs/>
                        <w:szCs w:val="24"/>
                      </w:rPr>
                    </w:pPr>
                    <w:r>
                      <w:rPr>
                        <w:rFonts w:eastAsia="Calibri"/>
                        <w:b/>
                        <w:bCs/>
                        <w:szCs w:val="24"/>
                      </w:rPr>
                      <w:t>11 uždavinys – stiprinti nevyriausybinių organizacijų, dirbančių moterų ir vyrų lygių galimybių srityje, veiklą</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11.1.</w:t>
                    </w:r>
                  </w:p>
                </w:tc>
                <w:tc>
                  <w:tcPr>
                    <w:tcW w:w="1087"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rPr>
                        <w:szCs w:val="24"/>
                      </w:rPr>
                    </w:pPr>
                    <w:r>
                      <w:rPr>
                        <w:szCs w:val="24"/>
                      </w:rPr>
                      <w:t>Konkurso būdu finansuoti NVO projektus, skirtus moterų ir vyrų lygias galimybes skatinančioms priemonėms įgyvendinti</w:t>
                    </w:r>
                  </w:p>
                </w:tc>
                <w:tc>
                  <w:tcPr>
                    <w:tcW w:w="797"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120</w:t>
                    </w:r>
                  </w:p>
                </w:tc>
                <w:tc>
                  <w:tcPr>
                    <w:tcW w:w="72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120</w:t>
                    </w:r>
                  </w:p>
                </w:tc>
                <w:tc>
                  <w:tcPr>
                    <w:tcW w:w="655"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120</w:t>
                    </w:r>
                  </w:p>
                </w:tc>
                <w:tc>
                  <w:tcPr>
                    <w:tcW w:w="1376"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 NVO</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b/>
                        <w:bCs/>
                        <w:szCs w:val="24"/>
                      </w:rPr>
                    </w:pPr>
                    <w:r>
                      <w:rPr>
                        <w:rFonts w:eastAsia="Calibri"/>
                        <w:b/>
                        <w:bCs/>
                        <w:szCs w:val="24"/>
                      </w:rPr>
                      <w:t>Šeštasis Veiksmų plano tikslas – skatinti asmenis rūpintis savo sveikata</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b/>
                        <w:bCs/>
                        <w:szCs w:val="24"/>
                      </w:rPr>
                    </w:pPr>
                    <w:r>
                      <w:rPr>
                        <w:rFonts w:eastAsia="Calibri"/>
                        <w:b/>
                        <w:bCs/>
                        <w:szCs w:val="24"/>
                      </w:rPr>
                      <w:t xml:space="preserve">12 uždavinys – skatinti asmenis rūpintis savo psichologine ir emocine gerove </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12.1.</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Konkurso būdu finansuoti NVO projektus, skirtus konsultacinėms paslaugoms, teikiamoms telefonu (nuotoliniu būdu) vyrams, išgyvenantiems emocines ir psichologines krizes, stiprinti</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120</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120</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120</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 socialiniai partneriai, NVO</w:t>
                    </w:r>
                  </w:p>
                  <w:p w:rsidR="00423882" w:rsidRDefault="00423882">
                    <w:pPr>
                      <w:shd w:val="clear" w:color="auto" w:fill="FFFFFF"/>
                      <w:spacing w:line="276" w:lineRule="auto"/>
                      <w:rPr>
                        <w:rFonts w:eastAsia="Calibri"/>
                        <w:szCs w:val="24"/>
                      </w:rPr>
                    </w:pP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b/>
                        <w:bCs/>
                        <w:szCs w:val="24"/>
                      </w:rPr>
                    </w:pPr>
                    <w:r>
                      <w:rPr>
                        <w:rFonts w:eastAsia="Calibri"/>
                        <w:b/>
                        <w:bCs/>
                        <w:szCs w:val="24"/>
                      </w:rPr>
                      <w:t>Septintasis Veiksmų plano tikslas – gerinti pažeidžiamų visuomenės grupių moterų ir mergaičių padėtį</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4640" w:type="pct"/>
                    <w:gridSpan w:val="10"/>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b/>
                        <w:bCs/>
                        <w:szCs w:val="24"/>
                      </w:rPr>
                    </w:pPr>
                    <w:r>
                      <w:rPr>
                        <w:rFonts w:eastAsia="Calibri"/>
                        <w:b/>
                        <w:bCs/>
                        <w:szCs w:val="24"/>
                      </w:rPr>
                      <w:t xml:space="preserve">13 uždavinys – siekti įgalinti pažeidžiamų visuomenės grupių moteris ir mergaites </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13.1.</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Užtikrinti veiklas moterims ir mergaitėms migrantėms, siekiant jas įgalinti</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50</w:t>
                    </w:r>
                  </w:p>
                  <w:p w:rsidR="00423882" w:rsidRDefault="00C42C06">
                    <w:pPr>
                      <w:shd w:val="clear" w:color="auto" w:fill="FFFFFF"/>
                      <w:spacing w:line="276" w:lineRule="auto"/>
                      <w:rPr>
                        <w:rFonts w:eastAsia="Calibri"/>
                        <w:szCs w:val="24"/>
                      </w:rPr>
                    </w:pPr>
                    <w:r>
                      <w:rPr>
                        <w:rFonts w:eastAsia="Calibri"/>
                        <w:szCs w:val="24"/>
                      </w:rPr>
                      <w:t xml:space="preserve">(2021–2027 m. </w:t>
                    </w:r>
                    <w:proofErr w:type="spellStart"/>
                    <w:r>
                      <w:rPr>
                        <w:rFonts w:eastAsia="Calibri"/>
                        <w:szCs w:val="24"/>
                      </w:rPr>
                      <w:t>Prieglobs-čio</w:t>
                    </w:r>
                    <w:proofErr w:type="spellEnd"/>
                    <w:r>
                      <w:rPr>
                        <w:rFonts w:eastAsia="Calibri"/>
                        <w:szCs w:val="24"/>
                      </w:rPr>
                      <w:t>, migracijos ir integracijos fondas</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50</w:t>
                    </w:r>
                  </w:p>
                  <w:p w:rsidR="00423882" w:rsidRDefault="00C42C06">
                    <w:pPr>
                      <w:shd w:val="clear" w:color="auto" w:fill="FFFFFF"/>
                      <w:spacing w:line="276" w:lineRule="auto"/>
                      <w:rPr>
                        <w:rFonts w:eastAsia="Calibri"/>
                        <w:szCs w:val="24"/>
                      </w:rPr>
                    </w:pPr>
                    <w:r>
                      <w:rPr>
                        <w:rFonts w:eastAsia="Calibri"/>
                        <w:szCs w:val="24"/>
                      </w:rPr>
                      <w:t xml:space="preserve">(2021–2027 m. </w:t>
                    </w:r>
                    <w:proofErr w:type="spellStart"/>
                    <w:r>
                      <w:rPr>
                        <w:rFonts w:eastAsia="Calibri"/>
                        <w:szCs w:val="24"/>
                      </w:rPr>
                      <w:t>Prieglobs-čio</w:t>
                    </w:r>
                    <w:proofErr w:type="spellEnd"/>
                    <w:r>
                      <w:rPr>
                        <w:rFonts w:eastAsia="Calibri"/>
                        <w:szCs w:val="24"/>
                      </w:rPr>
                      <w:t>, migracijos ir integracijos fondas)</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13.2.</w:t>
                    </w: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Inicijuoti veiklas, padedančias įgalinti neįgalias moteris ir mergaites</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Neįgaliųjų reikalų departamentas prie Socialinės apsaugos ir darbo ministerijos (toliau – Neįgaliųjų reikalų departamentas)</w:t>
                    </w: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Iš viso Lietuvos Respublikos valstybės biudžeto lėšų, iš jų:</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9 243</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lang w:val="en-US"/>
                      </w:rPr>
                    </w:pPr>
                    <w:r>
                      <w:rPr>
                        <w:rFonts w:eastAsia="Calibri"/>
                        <w:szCs w:val="24"/>
                        <w:lang w:val="en-US"/>
                      </w:rPr>
                      <w:t>8 353</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12 190</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bendrojo finansavimo lėšos</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9 243</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8 303</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12 140</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r>
              <w:tr w:rsidR="00423882">
                <w:tc>
                  <w:tcPr>
                    <w:tcW w:w="360" w:type="pct"/>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rPr>
                        <w:rFonts w:eastAsia="Calibri"/>
                        <w:szCs w:val="24"/>
                      </w:rPr>
                    </w:pPr>
                  </w:p>
                </w:tc>
                <w:tc>
                  <w:tcPr>
                    <w:tcW w:w="1178"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rPr>
                        <w:rFonts w:eastAsia="Calibri"/>
                        <w:szCs w:val="24"/>
                      </w:rPr>
                    </w:pPr>
                    <w:r>
                      <w:rPr>
                        <w:rFonts w:eastAsia="Calibri"/>
                        <w:szCs w:val="24"/>
                      </w:rPr>
                      <w:t>ES ir kitos tarptautinės finansinės paramos lėšos</w:t>
                    </w:r>
                  </w:p>
                </w:tc>
                <w:tc>
                  <w:tcPr>
                    <w:tcW w:w="691" w:type="pct"/>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w:t>
                    </w:r>
                  </w:p>
                </w:tc>
                <w:tc>
                  <w:tcPr>
                    <w:tcW w:w="695"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50</w:t>
                    </w:r>
                  </w:p>
                </w:tc>
                <w:tc>
                  <w:tcPr>
                    <w:tcW w:w="692" w:type="pct"/>
                    <w:gridSpan w:val="3"/>
                    <w:tcBorders>
                      <w:top w:val="single" w:sz="4" w:space="0" w:color="auto"/>
                      <w:left w:val="single" w:sz="4" w:space="0" w:color="auto"/>
                      <w:bottom w:val="single" w:sz="4" w:space="0" w:color="auto"/>
                      <w:right w:val="single" w:sz="4" w:space="0" w:color="auto"/>
                    </w:tcBorders>
                    <w:shd w:val="clear" w:color="auto" w:fill="auto"/>
                  </w:tcPr>
                  <w:p w:rsidR="00423882" w:rsidRDefault="00C42C06">
                    <w:pPr>
                      <w:shd w:val="clear" w:color="auto" w:fill="FFFFFF"/>
                      <w:spacing w:line="276" w:lineRule="auto"/>
                      <w:jc w:val="center"/>
                      <w:rPr>
                        <w:rFonts w:eastAsia="Calibri"/>
                        <w:szCs w:val="24"/>
                      </w:rPr>
                    </w:pPr>
                    <w:r>
                      <w:rPr>
                        <w:rFonts w:eastAsia="Calibri"/>
                        <w:szCs w:val="24"/>
                      </w:rPr>
                      <w:t>50</w:t>
                    </w:r>
                  </w:p>
                </w:tc>
                <w:tc>
                  <w:tcPr>
                    <w:tcW w:w="1384" w:type="pct"/>
                    <w:gridSpan w:val="2"/>
                    <w:tcBorders>
                      <w:top w:val="single" w:sz="4" w:space="0" w:color="auto"/>
                      <w:left w:val="single" w:sz="4" w:space="0" w:color="auto"/>
                      <w:bottom w:val="single" w:sz="4" w:space="0" w:color="auto"/>
                      <w:right w:val="single" w:sz="4" w:space="0" w:color="auto"/>
                    </w:tcBorders>
                    <w:shd w:val="clear" w:color="auto" w:fill="auto"/>
                  </w:tcPr>
                  <w:p w:rsidR="00423882" w:rsidRDefault="00423882">
                    <w:pPr>
                      <w:shd w:val="clear" w:color="auto" w:fill="FFFFFF"/>
                      <w:spacing w:line="276" w:lineRule="auto"/>
                      <w:jc w:val="center"/>
                      <w:rPr>
                        <w:rFonts w:eastAsia="Calibri"/>
                        <w:szCs w:val="24"/>
                      </w:rPr>
                    </w:pPr>
                  </w:p>
                </w:tc>
              </w:tr>
            </w:tbl>
            <w:p w:rsidR="00423882" w:rsidRDefault="00C42C06">
              <w:pPr>
                <w:shd w:val="clear" w:color="auto" w:fill="FFFFFF"/>
                <w:tabs>
                  <w:tab w:val="left" w:pos="-567"/>
                  <w:tab w:val="left" w:pos="1134"/>
                  <w:tab w:val="left" w:pos="1276"/>
                  <w:tab w:val="left" w:pos="1985"/>
                </w:tabs>
                <w:spacing w:line="276" w:lineRule="auto"/>
                <w:ind w:firstLine="567"/>
                <w:jc w:val="both"/>
                <w:rPr>
                  <w:szCs w:val="24"/>
                  <w:lang w:eastAsia="lt-LT"/>
                </w:rPr>
              </w:pPr>
              <w:r>
                <w:rPr>
                  <w:b/>
                  <w:bCs/>
                  <w:szCs w:val="24"/>
                  <w:lang w:eastAsia="lt-LT"/>
                </w:rPr>
                <w:t>Pastaba.</w:t>
              </w:r>
              <w:r>
                <w:rPr>
                  <w:szCs w:val="24"/>
                  <w:lang w:eastAsia="lt-LT"/>
                </w:rPr>
                <w:t xml:space="preserve"> Priemonės, kurioms vykdyti nenumatyti asignavimai, vykdomos iš kitoms asignavimų valdytojų priemonėms numatytų asignavimų.</w:t>
              </w:r>
            </w:p>
            <w:p w:rsidR="00423882" w:rsidRDefault="00F7045D">
              <w:pPr>
                <w:shd w:val="clear" w:color="auto" w:fill="FFFFFF"/>
              </w:pPr>
            </w:p>
          </w:sdtContent>
        </w:sdt>
        <w:sdt>
          <w:sdtPr>
            <w:alias w:val="skyrius"/>
            <w:tag w:val="part_7aae128f423c460aadfccd191efc5b46"/>
            <w:id w:val="1110478069"/>
            <w:lock w:val="sdtLocked"/>
          </w:sdtPr>
          <w:sdtEndPr/>
          <w:sdtContent>
            <w:p w:rsidR="00423882" w:rsidRDefault="00F7045D">
              <w:pPr>
                <w:shd w:val="clear" w:color="auto" w:fill="FFFFFF"/>
                <w:spacing w:line="276" w:lineRule="auto"/>
                <w:jc w:val="center"/>
                <w:rPr>
                  <w:b/>
                  <w:bCs/>
                  <w:szCs w:val="24"/>
                  <w:lang w:eastAsia="lt-LT"/>
                </w:rPr>
              </w:pPr>
              <w:sdt>
                <w:sdtPr>
                  <w:alias w:val="Numeris"/>
                  <w:tag w:val="nr_7aae128f423c460aadfccd191efc5b46"/>
                  <w:id w:val="-673189110"/>
                  <w:lock w:val="sdtLocked"/>
                </w:sdtPr>
                <w:sdtEndPr/>
                <w:sdtContent>
                  <w:r w:rsidR="00C42C06">
                    <w:rPr>
                      <w:b/>
                      <w:bCs/>
                      <w:szCs w:val="24"/>
                      <w:lang w:eastAsia="lt-LT"/>
                    </w:rPr>
                    <w:t>V</w:t>
                  </w:r>
                </w:sdtContent>
              </w:sdt>
              <w:r w:rsidR="00C42C06">
                <w:rPr>
                  <w:b/>
                  <w:bCs/>
                  <w:szCs w:val="24"/>
                  <w:lang w:eastAsia="lt-LT"/>
                </w:rPr>
                <w:t xml:space="preserve"> SKYRIUS</w:t>
              </w:r>
            </w:p>
            <w:p w:rsidR="00423882" w:rsidRDefault="00C42C06">
              <w:pPr>
                <w:shd w:val="clear" w:color="auto" w:fill="FFFFFF"/>
                <w:spacing w:line="276" w:lineRule="auto"/>
                <w:jc w:val="center"/>
                <w:rPr>
                  <w:b/>
                  <w:bCs/>
                  <w:szCs w:val="24"/>
                  <w:lang w:eastAsia="lt-LT"/>
                </w:rPr>
              </w:pPr>
              <w:r>
                <w:rPr>
                  <w:b/>
                  <w:bCs/>
                  <w:szCs w:val="24"/>
                  <w:lang w:eastAsia="lt-LT"/>
                </w:rPr>
                <w:t>VEIKSMŲ PLANO TIKSLAI, UŽDAVI</w:t>
              </w:r>
              <w:r>
                <w:rPr>
                  <w:bCs/>
                  <w:szCs w:val="24"/>
                  <w:lang w:eastAsia="lt-LT"/>
                </w:rPr>
                <w:t>N</w:t>
              </w:r>
              <w:r>
                <w:rPr>
                  <w:b/>
                  <w:bCs/>
                  <w:szCs w:val="24"/>
                  <w:lang w:eastAsia="lt-LT"/>
                </w:rPr>
                <w:t xml:space="preserve">IAI, VERTINIMO KRITERIJAI IR JŲ REIKŠMĖS </w:t>
              </w:r>
            </w:p>
            <w:p w:rsidR="00423882" w:rsidRDefault="00423882">
              <w:pPr>
                <w:shd w:val="clear" w:color="auto" w:fill="FFFFFF"/>
                <w:spacing w:line="276" w:lineRule="auto"/>
                <w:jc w:val="center"/>
                <w:rPr>
                  <w:b/>
                  <w:bCs/>
                  <w:szCs w:val="24"/>
                  <w:lang w:eastAsia="lt-LT"/>
                </w:rPr>
              </w:pPr>
            </w:p>
            <w:tbl>
              <w:tblPr>
                <w:tblW w:w="502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8"/>
                <w:gridCol w:w="3207"/>
                <w:gridCol w:w="18"/>
                <w:gridCol w:w="31"/>
                <w:gridCol w:w="746"/>
                <w:gridCol w:w="791"/>
                <w:gridCol w:w="829"/>
                <w:gridCol w:w="1937"/>
              </w:tblGrid>
              <w:tr w:rsidR="00423882">
                <w:tc>
                  <w:tcPr>
                    <w:tcW w:w="1091" w:type="pct"/>
                    <w:vMerge w:val="restart"/>
                  </w:tcPr>
                  <w:p w:rsidR="00423882" w:rsidRDefault="00C42C06">
                    <w:pPr>
                      <w:shd w:val="clear" w:color="auto" w:fill="FFFFFF"/>
                      <w:spacing w:line="276" w:lineRule="auto"/>
                      <w:jc w:val="center"/>
                      <w:rPr>
                        <w:rFonts w:eastAsia="Calibri"/>
                        <w:b/>
                        <w:szCs w:val="24"/>
                      </w:rPr>
                    </w:pPr>
                    <w:r>
                      <w:rPr>
                        <w:rFonts w:eastAsia="Calibri"/>
                        <w:b/>
                        <w:szCs w:val="24"/>
                      </w:rPr>
                      <w:t>Eil.</w:t>
                    </w:r>
                  </w:p>
                  <w:p w:rsidR="00423882" w:rsidRDefault="00C42C06">
                    <w:pPr>
                      <w:shd w:val="clear" w:color="auto" w:fill="FFFFFF"/>
                      <w:spacing w:line="276" w:lineRule="auto"/>
                      <w:jc w:val="center"/>
                      <w:rPr>
                        <w:rFonts w:eastAsia="Calibri"/>
                        <w:b/>
                        <w:szCs w:val="24"/>
                      </w:rPr>
                    </w:pPr>
                    <w:r>
                      <w:rPr>
                        <w:rFonts w:eastAsia="Calibri"/>
                        <w:b/>
                        <w:szCs w:val="24"/>
                      </w:rPr>
                      <w:t>Nr.</w:t>
                    </w:r>
                  </w:p>
                </w:tc>
                <w:tc>
                  <w:tcPr>
                    <w:tcW w:w="1659" w:type="pct"/>
                    <w:vMerge w:val="restart"/>
                  </w:tcPr>
                  <w:p w:rsidR="00423882" w:rsidRDefault="00C42C06">
                    <w:pPr>
                      <w:shd w:val="clear" w:color="auto" w:fill="FFFFFF"/>
                      <w:spacing w:line="276" w:lineRule="auto"/>
                      <w:jc w:val="center"/>
                      <w:rPr>
                        <w:rFonts w:eastAsia="Calibri"/>
                        <w:b/>
                        <w:szCs w:val="24"/>
                      </w:rPr>
                    </w:pPr>
                    <w:r>
                      <w:rPr>
                        <w:rFonts w:eastAsia="Calibri"/>
                        <w:b/>
                        <w:szCs w:val="24"/>
                      </w:rPr>
                      <w:t>Tikslo, uždavinio, priemonės pavadinimas</w:t>
                    </w:r>
                  </w:p>
                </w:tc>
                <w:tc>
                  <w:tcPr>
                    <w:tcW w:w="1248" w:type="pct"/>
                    <w:gridSpan w:val="5"/>
                  </w:tcPr>
                  <w:p w:rsidR="00423882" w:rsidRDefault="00C42C06">
                    <w:pPr>
                      <w:shd w:val="clear" w:color="auto" w:fill="FFFFFF"/>
                      <w:spacing w:line="276" w:lineRule="auto"/>
                      <w:jc w:val="center"/>
                      <w:rPr>
                        <w:rFonts w:eastAsia="Calibri"/>
                        <w:b/>
                        <w:szCs w:val="24"/>
                      </w:rPr>
                    </w:pPr>
                    <w:r>
                      <w:rPr>
                        <w:rFonts w:eastAsia="Calibri"/>
                        <w:b/>
                        <w:szCs w:val="24"/>
                      </w:rPr>
                      <w:t>Vertinimo kriterijų reikšmės</w:t>
                    </w:r>
                  </w:p>
                </w:tc>
                <w:tc>
                  <w:tcPr>
                    <w:tcW w:w="1002" w:type="pct"/>
                    <w:vMerge w:val="restart"/>
                  </w:tcPr>
                  <w:p w:rsidR="00423882" w:rsidRDefault="00C42C06">
                    <w:pPr>
                      <w:shd w:val="clear" w:color="auto" w:fill="FFFFFF"/>
                      <w:spacing w:line="276" w:lineRule="auto"/>
                      <w:jc w:val="center"/>
                      <w:rPr>
                        <w:rFonts w:eastAsia="Calibri"/>
                        <w:b/>
                        <w:szCs w:val="24"/>
                      </w:rPr>
                    </w:pPr>
                    <w:r>
                      <w:rPr>
                        <w:rFonts w:eastAsia="Calibri"/>
                        <w:b/>
                        <w:szCs w:val="24"/>
                      </w:rPr>
                      <w:t>Įgyvendinančioji institucija</w:t>
                    </w:r>
                  </w:p>
                </w:tc>
              </w:tr>
              <w:tr w:rsidR="00423882">
                <w:tc>
                  <w:tcPr>
                    <w:tcW w:w="1091" w:type="pct"/>
                    <w:vMerge/>
                  </w:tcPr>
                  <w:p w:rsidR="00423882" w:rsidRDefault="00423882">
                    <w:pPr>
                      <w:shd w:val="clear" w:color="auto" w:fill="FFFFFF"/>
                      <w:spacing w:line="276" w:lineRule="auto"/>
                      <w:jc w:val="center"/>
                      <w:rPr>
                        <w:rFonts w:eastAsia="Calibri"/>
                        <w:b/>
                        <w:szCs w:val="24"/>
                      </w:rPr>
                    </w:pPr>
                  </w:p>
                </w:tc>
                <w:tc>
                  <w:tcPr>
                    <w:tcW w:w="1659" w:type="pct"/>
                    <w:vMerge/>
                  </w:tcPr>
                  <w:p w:rsidR="00423882" w:rsidRDefault="00423882">
                    <w:pPr>
                      <w:shd w:val="clear" w:color="auto" w:fill="FFFFFF"/>
                      <w:spacing w:line="276" w:lineRule="auto"/>
                      <w:jc w:val="center"/>
                      <w:rPr>
                        <w:rFonts w:eastAsia="Calibri"/>
                        <w:b/>
                        <w:szCs w:val="24"/>
                      </w:rPr>
                    </w:pPr>
                  </w:p>
                </w:tc>
                <w:tc>
                  <w:tcPr>
                    <w:tcW w:w="411" w:type="pct"/>
                    <w:gridSpan w:val="3"/>
                  </w:tcPr>
                  <w:p w:rsidR="00423882" w:rsidRDefault="00C42C06">
                    <w:pPr>
                      <w:shd w:val="clear" w:color="auto" w:fill="FFFFFF"/>
                      <w:spacing w:line="276" w:lineRule="auto"/>
                      <w:jc w:val="center"/>
                      <w:rPr>
                        <w:rFonts w:eastAsia="Calibri"/>
                        <w:b/>
                        <w:szCs w:val="24"/>
                      </w:rPr>
                    </w:pPr>
                    <w:r>
                      <w:rPr>
                        <w:rFonts w:eastAsia="Calibri"/>
                        <w:b/>
                        <w:szCs w:val="24"/>
                      </w:rPr>
                      <w:t xml:space="preserve">2023 metai </w:t>
                    </w:r>
                  </w:p>
                </w:tc>
                <w:tc>
                  <w:tcPr>
                    <w:tcW w:w="409" w:type="pct"/>
                  </w:tcPr>
                  <w:p w:rsidR="00423882" w:rsidRDefault="00C42C06">
                    <w:pPr>
                      <w:shd w:val="clear" w:color="auto" w:fill="FFFFFF"/>
                      <w:spacing w:line="276" w:lineRule="auto"/>
                      <w:jc w:val="center"/>
                      <w:rPr>
                        <w:rFonts w:eastAsia="Calibri"/>
                        <w:b/>
                        <w:szCs w:val="24"/>
                      </w:rPr>
                    </w:pPr>
                    <w:r>
                      <w:rPr>
                        <w:rFonts w:eastAsia="Calibri"/>
                        <w:b/>
                        <w:szCs w:val="24"/>
                      </w:rPr>
                      <w:t>2024</w:t>
                    </w:r>
                  </w:p>
                  <w:p w:rsidR="00423882" w:rsidRDefault="00C42C06">
                    <w:pPr>
                      <w:shd w:val="clear" w:color="auto" w:fill="FFFFFF"/>
                      <w:spacing w:line="276" w:lineRule="auto"/>
                      <w:jc w:val="center"/>
                      <w:rPr>
                        <w:rFonts w:eastAsia="Calibri"/>
                        <w:b/>
                        <w:szCs w:val="24"/>
                      </w:rPr>
                    </w:pPr>
                    <w:r>
                      <w:rPr>
                        <w:rFonts w:eastAsia="Calibri"/>
                        <w:b/>
                        <w:szCs w:val="24"/>
                      </w:rPr>
                      <w:t xml:space="preserve">metai </w:t>
                    </w:r>
                  </w:p>
                </w:tc>
                <w:tc>
                  <w:tcPr>
                    <w:tcW w:w="429" w:type="pct"/>
                  </w:tcPr>
                  <w:p w:rsidR="00423882" w:rsidRDefault="00C42C06">
                    <w:pPr>
                      <w:shd w:val="clear" w:color="auto" w:fill="FFFFFF"/>
                      <w:spacing w:line="276" w:lineRule="auto"/>
                      <w:jc w:val="center"/>
                      <w:rPr>
                        <w:rFonts w:eastAsia="Calibri"/>
                        <w:b/>
                        <w:szCs w:val="24"/>
                      </w:rPr>
                    </w:pPr>
                    <w:r>
                      <w:rPr>
                        <w:rFonts w:eastAsia="Calibri"/>
                        <w:b/>
                        <w:szCs w:val="24"/>
                      </w:rPr>
                      <w:t xml:space="preserve">2025 </w:t>
                    </w:r>
                  </w:p>
                  <w:p w:rsidR="00423882" w:rsidRDefault="00C42C06">
                    <w:pPr>
                      <w:shd w:val="clear" w:color="auto" w:fill="FFFFFF"/>
                      <w:spacing w:line="276" w:lineRule="auto"/>
                      <w:jc w:val="center"/>
                      <w:rPr>
                        <w:rFonts w:eastAsia="Calibri"/>
                        <w:b/>
                        <w:szCs w:val="24"/>
                      </w:rPr>
                    </w:pPr>
                    <w:r>
                      <w:rPr>
                        <w:rFonts w:eastAsia="Calibri"/>
                        <w:b/>
                        <w:szCs w:val="24"/>
                      </w:rPr>
                      <w:t>metai</w:t>
                    </w:r>
                  </w:p>
                </w:tc>
                <w:tc>
                  <w:tcPr>
                    <w:tcW w:w="1002" w:type="pct"/>
                    <w:vMerge/>
                  </w:tcPr>
                  <w:p w:rsidR="00423882" w:rsidRDefault="00423882">
                    <w:pPr>
                      <w:shd w:val="clear" w:color="auto" w:fill="FFFFFF"/>
                      <w:spacing w:line="276" w:lineRule="auto"/>
                      <w:jc w:val="center"/>
                      <w:rPr>
                        <w:rFonts w:eastAsia="Calibri"/>
                        <w:b/>
                        <w:szCs w:val="24"/>
                      </w:rPr>
                    </w:pPr>
                  </w:p>
                </w:tc>
              </w:tr>
              <w:tr w:rsidR="00423882">
                <w:tc>
                  <w:tcPr>
                    <w:tcW w:w="1091" w:type="pct"/>
                    <w:shd w:val="clear" w:color="auto" w:fill="FFFFFF" w:themeFill="background1"/>
                  </w:tcPr>
                  <w:p w:rsidR="00423882" w:rsidRDefault="00423882">
                    <w:pPr>
                      <w:rPr>
                        <w:rFonts w:eastAsia="Calibri"/>
                      </w:rPr>
                    </w:pPr>
                  </w:p>
                </w:tc>
                <w:tc>
                  <w:tcPr>
                    <w:tcW w:w="3909" w:type="pct"/>
                    <w:gridSpan w:val="7"/>
                    <w:shd w:val="clear" w:color="auto" w:fill="FFFFFF" w:themeFill="background1"/>
                  </w:tcPr>
                  <w:p w:rsidR="00423882" w:rsidRDefault="00C42C06">
                    <w:pPr>
                      <w:rPr>
                        <w:rFonts w:eastAsia="Calibri"/>
                      </w:rPr>
                    </w:pPr>
                    <w:r>
                      <w:rPr>
                        <w:rFonts w:eastAsia="Calibri"/>
                        <w:b/>
                        <w:bCs/>
                      </w:rPr>
                      <w:t xml:space="preserve">Pirmasis Veiksmų plano tikslas </w:t>
                    </w:r>
                    <w:r>
                      <w:rPr>
                        <w:b/>
                        <w:bCs/>
                        <w:szCs w:val="24"/>
                      </w:rPr>
                      <w:t>–</w:t>
                    </w:r>
                    <w:r>
                      <w:rPr>
                        <w:rFonts w:eastAsia="Calibri"/>
                        <w:b/>
                        <w:bCs/>
                      </w:rPr>
                      <w:t xml:space="preserve"> d</w:t>
                    </w:r>
                    <w:r>
                      <w:rPr>
                        <w:b/>
                        <w:bCs/>
                      </w:rPr>
                      <w:t>idinti moterų ir vyrų lygybę darbo rinkoje</w:t>
                    </w:r>
                  </w:p>
                </w:tc>
              </w:tr>
              <w:tr w:rsidR="00423882">
                <w:tc>
                  <w:tcPr>
                    <w:tcW w:w="1091" w:type="pct"/>
                    <w:shd w:val="clear" w:color="auto" w:fill="FFFFFF" w:themeFill="background1"/>
                  </w:tcPr>
                  <w:p w:rsidR="00423882" w:rsidRDefault="00423882">
                    <w:pPr>
                      <w:rPr>
                        <w:rFonts w:eastAsia="Calibri"/>
                      </w:rPr>
                    </w:pPr>
                  </w:p>
                </w:tc>
                <w:tc>
                  <w:tcPr>
                    <w:tcW w:w="3909" w:type="pct"/>
                    <w:gridSpan w:val="7"/>
                    <w:shd w:val="clear" w:color="auto" w:fill="FFFFFF" w:themeFill="background1"/>
                  </w:tcPr>
                  <w:p w:rsidR="00423882" w:rsidRDefault="00C42C06">
                    <w:pPr>
                      <w:rPr>
                        <w:rFonts w:eastAsia="Calibri"/>
                      </w:rPr>
                    </w:pPr>
                    <w:r>
                      <w:rPr>
                        <w:b/>
                        <w:bCs/>
                      </w:rPr>
                      <w:t>1 uždavinys – skatinti lygias moterų ir vyrų galimybes užimtumo ir darbo srityje</w:t>
                    </w:r>
                  </w:p>
                </w:tc>
              </w:tr>
              <w:tr w:rsidR="00423882">
                <w:tc>
                  <w:tcPr>
                    <w:tcW w:w="1091" w:type="pct"/>
                  </w:tcPr>
                  <w:p w:rsidR="00423882" w:rsidRDefault="00C42C06">
                    <w:pPr>
                      <w:shd w:val="clear" w:color="auto" w:fill="FFFFFF"/>
                      <w:spacing w:line="276" w:lineRule="auto"/>
                      <w:jc w:val="center"/>
                      <w:rPr>
                        <w:rFonts w:eastAsia="Calibri"/>
                        <w:szCs w:val="24"/>
                      </w:rPr>
                    </w:pPr>
                    <w:r>
                      <w:rPr>
                        <w:smallCaps/>
                        <w:szCs w:val="24"/>
                        <w:lang w:eastAsia="lt-LT"/>
                      </w:rPr>
                      <w:t>1.1.</w:t>
                    </w:r>
                  </w:p>
                </w:tc>
                <w:tc>
                  <w:tcPr>
                    <w:tcW w:w="1668" w:type="pct"/>
                    <w:gridSpan w:val="2"/>
                  </w:tcPr>
                  <w:p w:rsidR="00423882" w:rsidRDefault="00C42C06">
                    <w:pPr>
                      <w:shd w:val="clear" w:color="auto" w:fill="FFFFFF"/>
                      <w:tabs>
                        <w:tab w:val="left" w:pos="-567"/>
                        <w:tab w:val="left" w:pos="1134"/>
                      </w:tabs>
                      <w:spacing w:line="276" w:lineRule="auto"/>
                      <w:ind w:right="57"/>
                      <w:rPr>
                        <w:szCs w:val="24"/>
                        <w:lang w:eastAsia="lt-LT"/>
                      </w:rPr>
                    </w:pPr>
                    <w:r>
                      <w:rPr>
                        <w:szCs w:val="24"/>
                        <w:lang w:eastAsia="lt-LT"/>
                      </w:rPr>
                      <w:t xml:space="preserve">Nacionaliniuose atsakingo verslo apdovanojimuose apdovanotų moterų ir vyrų lygybę labiausiai skatinančių ir palaikančių („lygiausių“) darboviečių skaičius </w:t>
                    </w:r>
                  </w:p>
                </w:tc>
                <w:tc>
                  <w:tcPr>
                    <w:tcW w:w="401" w:type="pct"/>
                    <w:gridSpan w:val="2"/>
                  </w:tcPr>
                  <w:p w:rsidR="00423882" w:rsidRDefault="00C42C06">
                    <w:pPr>
                      <w:shd w:val="clear" w:color="auto" w:fill="FFFFFF"/>
                      <w:tabs>
                        <w:tab w:val="left" w:pos="-567"/>
                        <w:tab w:val="left" w:pos="1134"/>
                      </w:tabs>
                      <w:spacing w:line="276" w:lineRule="auto"/>
                      <w:jc w:val="center"/>
                      <w:rPr>
                        <w:szCs w:val="24"/>
                        <w:lang w:eastAsia="lt-LT"/>
                      </w:rPr>
                    </w:pPr>
                    <w:r>
                      <w:rPr>
                        <w:szCs w:val="24"/>
                        <w:lang w:eastAsia="lt-LT"/>
                      </w:rPr>
                      <w:t>1</w:t>
                    </w:r>
                  </w:p>
                </w:tc>
                <w:tc>
                  <w:tcPr>
                    <w:tcW w:w="409" w:type="pct"/>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1</w:t>
                    </w:r>
                  </w:p>
                </w:tc>
                <w:tc>
                  <w:tcPr>
                    <w:tcW w:w="429" w:type="pct"/>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1</w:t>
                    </w:r>
                  </w:p>
                </w:tc>
                <w:tc>
                  <w:tcPr>
                    <w:tcW w:w="1002" w:type="pct"/>
                  </w:tcPr>
                  <w:p w:rsidR="00423882" w:rsidRDefault="00C42C06">
                    <w:pPr>
                      <w:shd w:val="clear" w:color="auto" w:fill="FFFFFF"/>
                      <w:tabs>
                        <w:tab w:val="left" w:pos="-567"/>
                        <w:tab w:val="left" w:pos="1134"/>
                      </w:tabs>
                      <w:spacing w:line="276" w:lineRule="auto"/>
                      <w:rPr>
                        <w:rFonts w:eastAsia="Calibri"/>
                        <w:szCs w:val="24"/>
                      </w:rPr>
                    </w:pPr>
                    <w:r>
                      <w:rPr>
                        <w:rFonts w:eastAsia="Calibri"/>
                        <w:szCs w:val="24"/>
                      </w:rPr>
                      <w:t>Socialinės apsaugos ir darbo ministerija</w:t>
                    </w:r>
                  </w:p>
                </w:tc>
              </w:tr>
              <w:tr w:rsidR="00423882">
                <w:tc>
                  <w:tcPr>
                    <w:tcW w:w="1091" w:type="pct"/>
                  </w:tcPr>
                  <w:p w:rsidR="00423882" w:rsidRDefault="00C42C06">
                    <w:pPr>
                      <w:shd w:val="clear" w:color="auto" w:fill="FFFFFF"/>
                      <w:spacing w:line="276" w:lineRule="auto"/>
                      <w:jc w:val="center"/>
                      <w:rPr>
                        <w:smallCaps/>
                        <w:szCs w:val="24"/>
                        <w:lang w:eastAsia="lt-LT"/>
                      </w:rPr>
                    </w:pPr>
                    <w:r>
                      <w:rPr>
                        <w:smallCaps/>
                        <w:szCs w:val="24"/>
                        <w:lang w:eastAsia="lt-LT"/>
                      </w:rPr>
                      <w:t>1.2.</w:t>
                    </w:r>
                  </w:p>
                </w:tc>
                <w:tc>
                  <w:tcPr>
                    <w:tcW w:w="1668" w:type="pct"/>
                    <w:gridSpan w:val="2"/>
                  </w:tcPr>
                  <w:p w:rsidR="00423882" w:rsidRDefault="00C42C06">
                    <w:pPr>
                      <w:shd w:val="clear" w:color="auto" w:fill="FFFFFF"/>
                      <w:tabs>
                        <w:tab w:val="left" w:pos="-567"/>
                        <w:tab w:val="left" w:pos="1134"/>
                      </w:tabs>
                      <w:spacing w:line="276" w:lineRule="auto"/>
                      <w:ind w:right="57"/>
                      <w:rPr>
                        <w:szCs w:val="24"/>
                        <w:lang w:eastAsia="lt-LT"/>
                      </w:rPr>
                    </w:pPr>
                    <w:r>
                      <w:rPr>
                        <w:szCs w:val="24"/>
                        <w:lang w:eastAsia="lt-LT"/>
                      </w:rPr>
                      <w:t>Suorganizuotų moterų ir vyrų lygybę labiausiai skatinančios ir palaikančios savivaldybės apdovanojimų skaičius</w:t>
                    </w:r>
                  </w:p>
                </w:tc>
                <w:tc>
                  <w:tcPr>
                    <w:tcW w:w="401" w:type="pct"/>
                    <w:gridSpan w:val="2"/>
                  </w:tcPr>
                  <w:p w:rsidR="00423882" w:rsidRDefault="00C42C06">
                    <w:pPr>
                      <w:shd w:val="clear" w:color="auto" w:fill="FFFFFF"/>
                      <w:tabs>
                        <w:tab w:val="left" w:pos="-567"/>
                        <w:tab w:val="left" w:pos="1134"/>
                      </w:tabs>
                      <w:spacing w:line="276" w:lineRule="auto"/>
                      <w:jc w:val="center"/>
                      <w:rPr>
                        <w:szCs w:val="24"/>
                        <w:lang w:eastAsia="lt-LT"/>
                      </w:rPr>
                    </w:pPr>
                    <w:r>
                      <w:rPr>
                        <w:szCs w:val="24"/>
                        <w:lang w:eastAsia="lt-LT"/>
                      </w:rPr>
                      <w:t>1</w:t>
                    </w:r>
                  </w:p>
                </w:tc>
                <w:tc>
                  <w:tcPr>
                    <w:tcW w:w="409" w:type="pct"/>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1</w:t>
                    </w:r>
                  </w:p>
                </w:tc>
                <w:tc>
                  <w:tcPr>
                    <w:tcW w:w="429" w:type="pct"/>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1</w:t>
                    </w:r>
                  </w:p>
                </w:tc>
                <w:tc>
                  <w:tcPr>
                    <w:tcW w:w="1002" w:type="pct"/>
                  </w:tcPr>
                  <w:p w:rsidR="00423882" w:rsidRDefault="00C42C06">
                    <w:pPr>
                      <w:shd w:val="clear" w:color="auto" w:fill="FFFFFF"/>
                      <w:tabs>
                        <w:tab w:val="left" w:pos="-567"/>
                        <w:tab w:val="left" w:pos="1134"/>
                      </w:tabs>
                      <w:spacing w:line="276" w:lineRule="auto"/>
                      <w:rPr>
                        <w:rFonts w:eastAsia="Calibri"/>
                        <w:szCs w:val="24"/>
                      </w:rPr>
                    </w:pPr>
                    <w:r>
                      <w:rPr>
                        <w:rFonts w:eastAsia="Calibri"/>
                        <w:szCs w:val="24"/>
                      </w:rPr>
                      <w:t>Socialinės apsaugos ir darbo ministerija</w:t>
                    </w:r>
                  </w:p>
                </w:tc>
              </w:tr>
              <w:tr w:rsidR="00423882">
                <w:tc>
                  <w:tcPr>
                    <w:tcW w:w="1091" w:type="pct"/>
                  </w:tcPr>
                  <w:p w:rsidR="00423882" w:rsidRDefault="00C42C06">
                    <w:pPr>
                      <w:shd w:val="clear" w:color="auto" w:fill="FFFFFF"/>
                      <w:spacing w:line="276" w:lineRule="auto"/>
                      <w:jc w:val="center"/>
                      <w:rPr>
                        <w:smallCaps/>
                        <w:szCs w:val="24"/>
                        <w:lang w:eastAsia="lt-LT"/>
                      </w:rPr>
                    </w:pPr>
                    <w:r>
                      <w:rPr>
                        <w:smallCaps/>
                        <w:szCs w:val="24"/>
                        <w:lang w:eastAsia="lt-LT"/>
                      </w:rPr>
                      <w:t>1.3.</w:t>
                    </w:r>
                  </w:p>
                </w:tc>
                <w:tc>
                  <w:tcPr>
                    <w:tcW w:w="1668" w:type="pct"/>
                    <w:gridSpan w:val="2"/>
                  </w:tcPr>
                  <w:p w:rsidR="00423882" w:rsidRDefault="00C42C06">
                    <w:pPr>
                      <w:shd w:val="clear" w:color="auto" w:fill="FFFFFF"/>
                      <w:tabs>
                        <w:tab w:val="left" w:pos="-567"/>
                        <w:tab w:val="left" w:pos="1134"/>
                      </w:tabs>
                      <w:spacing w:line="276" w:lineRule="auto"/>
                      <w:ind w:right="57"/>
                      <w:rPr>
                        <w:szCs w:val="24"/>
                        <w:lang w:eastAsia="lt-LT"/>
                      </w:rPr>
                    </w:pPr>
                    <w:r>
                      <w:rPr>
                        <w:szCs w:val="24"/>
                        <w:lang w:eastAsia="lt-LT"/>
                      </w:rPr>
                      <w:t>Suorganizuotų mokymų savivaldybių administracijų darbuotojams moterų ir vyrų lygių galimybių temomis skaičius</w:t>
                    </w:r>
                  </w:p>
                </w:tc>
                <w:tc>
                  <w:tcPr>
                    <w:tcW w:w="401" w:type="pct"/>
                    <w:gridSpan w:val="2"/>
                  </w:tcPr>
                  <w:p w:rsidR="00423882" w:rsidRDefault="00C42C06">
                    <w:pPr>
                      <w:shd w:val="clear" w:color="auto" w:fill="FFFFFF"/>
                      <w:tabs>
                        <w:tab w:val="left" w:pos="-567"/>
                        <w:tab w:val="left" w:pos="1134"/>
                      </w:tabs>
                      <w:spacing w:line="276" w:lineRule="auto"/>
                      <w:jc w:val="center"/>
                      <w:rPr>
                        <w:szCs w:val="24"/>
                        <w:lang w:val="en-US" w:eastAsia="lt-LT"/>
                      </w:rPr>
                    </w:pPr>
                    <w:r>
                      <w:rPr>
                        <w:szCs w:val="24"/>
                        <w:lang w:val="en-US" w:eastAsia="lt-LT"/>
                      </w:rPr>
                      <w:t>2</w:t>
                    </w:r>
                  </w:p>
                </w:tc>
                <w:tc>
                  <w:tcPr>
                    <w:tcW w:w="409" w:type="pct"/>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2</w:t>
                    </w:r>
                  </w:p>
                </w:tc>
                <w:tc>
                  <w:tcPr>
                    <w:tcW w:w="429" w:type="pct"/>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2</w:t>
                    </w:r>
                  </w:p>
                </w:tc>
                <w:tc>
                  <w:tcPr>
                    <w:tcW w:w="1002" w:type="pct"/>
                  </w:tcPr>
                  <w:p w:rsidR="00423882" w:rsidRDefault="00C42C06">
                    <w:pPr>
                      <w:shd w:val="clear" w:color="auto" w:fill="FFFFFF"/>
                      <w:tabs>
                        <w:tab w:val="left" w:pos="-567"/>
                        <w:tab w:val="left" w:pos="1134"/>
                      </w:tabs>
                      <w:spacing w:line="276" w:lineRule="auto"/>
                      <w:rPr>
                        <w:rFonts w:eastAsia="Calibri"/>
                        <w:szCs w:val="24"/>
                      </w:rPr>
                    </w:pPr>
                    <w:r>
                      <w:rPr>
                        <w:rFonts w:eastAsia="Calibri"/>
                        <w:szCs w:val="24"/>
                      </w:rPr>
                      <w:t xml:space="preserve">Socialinės apsaugos ir darbo ministerija, </w:t>
                    </w:r>
                    <w:r>
                      <w:rPr>
                        <w:szCs w:val="24"/>
                      </w:rPr>
                      <w:t>socialiniai partneriai, NVO</w:t>
                    </w:r>
                  </w:p>
                </w:tc>
              </w:tr>
              <w:tr w:rsidR="00423882">
                <w:tc>
                  <w:tcPr>
                    <w:tcW w:w="1091" w:type="pct"/>
                  </w:tcPr>
                  <w:p w:rsidR="00423882" w:rsidRDefault="00C42C06">
                    <w:pPr>
                      <w:shd w:val="clear" w:color="auto" w:fill="FFFFFF"/>
                      <w:spacing w:line="276" w:lineRule="auto"/>
                      <w:jc w:val="center"/>
                      <w:rPr>
                        <w:smallCaps/>
                        <w:szCs w:val="24"/>
                        <w:lang w:eastAsia="lt-LT"/>
                      </w:rPr>
                    </w:pPr>
                    <w:r>
                      <w:rPr>
                        <w:smallCaps/>
                        <w:szCs w:val="24"/>
                        <w:lang w:eastAsia="lt-LT"/>
                      </w:rPr>
                      <w:t>1.4.</w:t>
                    </w:r>
                  </w:p>
                </w:tc>
                <w:tc>
                  <w:tcPr>
                    <w:tcW w:w="1668" w:type="pct"/>
                    <w:gridSpan w:val="2"/>
                  </w:tcPr>
                  <w:p w:rsidR="00423882" w:rsidRDefault="00C42C06">
                    <w:pPr>
                      <w:shd w:val="clear" w:color="auto" w:fill="FFFFFF"/>
                      <w:tabs>
                        <w:tab w:val="left" w:pos="-567"/>
                        <w:tab w:val="left" w:pos="1134"/>
                      </w:tabs>
                      <w:spacing w:line="276" w:lineRule="auto"/>
                      <w:ind w:right="57"/>
                      <w:rPr>
                        <w:szCs w:val="24"/>
                        <w:lang w:eastAsia="lt-LT"/>
                      </w:rPr>
                    </w:pPr>
                    <w:r>
                      <w:rPr>
                        <w:bCs/>
                      </w:rPr>
                      <w:t>Minimalus suorganizuotų renginių, skirtų keistis patirtimi motyvuojant moteris dalyvauti civilinėse tarptautinėse ir ES misijose ar operacijose, skaičius</w:t>
                    </w:r>
                  </w:p>
                </w:tc>
                <w:tc>
                  <w:tcPr>
                    <w:tcW w:w="401" w:type="pct"/>
                    <w:gridSpan w:val="2"/>
                  </w:tcPr>
                  <w:p w:rsidR="00423882" w:rsidRDefault="00C42C06">
                    <w:pPr>
                      <w:shd w:val="clear" w:color="auto" w:fill="FFFFFF"/>
                      <w:tabs>
                        <w:tab w:val="left" w:pos="-567"/>
                        <w:tab w:val="left" w:pos="1134"/>
                      </w:tabs>
                      <w:spacing w:line="276" w:lineRule="auto"/>
                      <w:jc w:val="center"/>
                      <w:rPr>
                        <w:szCs w:val="24"/>
                        <w:lang w:val="en-US" w:eastAsia="lt-LT"/>
                      </w:rPr>
                    </w:pPr>
                    <w:r>
                      <w:rPr>
                        <w:szCs w:val="24"/>
                        <w:lang w:val="en-US" w:eastAsia="lt-LT"/>
                      </w:rPr>
                      <w:t>2</w:t>
                    </w:r>
                  </w:p>
                </w:tc>
                <w:tc>
                  <w:tcPr>
                    <w:tcW w:w="409" w:type="pct"/>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2</w:t>
                    </w:r>
                  </w:p>
                </w:tc>
                <w:tc>
                  <w:tcPr>
                    <w:tcW w:w="429" w:type="pct"/>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w:t>
                    </w:r>
                  </w:p>
                </w:tc>
                <w:tc>
                  <w:tcPr>
                    <w:tcW w:w="1002" w:type="pct"/>
                  </w:tcPr>
                  <w:p w:rsidR="00423882" w:rsidRDefault="00C42C06">
                    <w:pPr>
                      <w:shd w:val="clear" w:color="auto" w:fill="FFFFFF"/>
                      <w:tabs>
                        <w:tab w:val="left" w:pos="-567"/>
                        <w:tab w:val="left" w:pos="1134"/>
                      </w:tabs>
                      <w:spacing w:line="276" w:lineRule="auto"/>
                      <w:rPr>
                        <w:rFonts w:eastAsia="Calibri"/>
                        <w:szCs w:val="24"/>
                      </w:rPr>
                    </w:pPr>
                    <w:r>
                      <w:rPr>
                        <w:rFonts w:eastAsia="Calibri"/>
                        <w:szCs w:val="24"/>
                      </w:rPr>
                      <w:t>Policijos departamentas</w:t>
                    </w:r>
                  </w:p>
                </w:tc>
              </w:tr>
              <w:tr w:rsidR="00423882">
                <w:tc>
                  <w:tcPr>
                    <w:tcW w:w="1091" w:type="pct"/>
                    <w:shd w:val="clear" w:color="auto" w:fill="FFFFFF" w:themeFill="background1"/>
                  </w:tcPr>
                  <w:p w:rsidR="00423882" w:rsidRDefault="00423882">
                    <w:pPr>
                      <w:rPr>
                        <w:rFonts w:eastAsia="Calibri"/>
                      </w:rPr>
                    </w:pPr>
                  </w:p>
                </w:tc>
                <w:tc>
                  <w:tcPr>
                    <w:tcW w:w="3909" w:type="pct"/>
                    <w:gridSpan w:val="7"/>
                    <w:shd w:val="clear" w:color="auto" w:fill="FFFFFF" w:themeFill="background1"/>
                  </w:tcPr>
                  <w:p w:rsidR="00423882" w:rsidRDefault="00C42C06">
                    <w:r>
                      <w:rPr>
                        <w:b/>
                        <w:bCs/>
                        <w:szCs w:val="24"/>
                        <w:lang w:eastAsia="lt-LT"/>
                      </w:rPr>
                      <w:t xml:space="preserve">2 uždavinys </w:t>
                    </w:r>
                    <w:r>
                      <w:rPr>
                        <w:b/>
                        <w:bCs/>
                      </w:rPr>
                      <w:t>– didinti šeimos ir darbo derinimo garantijas</w:t>
                    </w:r>
                  </w:p>
                </w:tc>
              </w:tr>
              <w:tr w:rsidR="00423882">
                <w:tc>
                  <w:tcPr>
                    <w:tcW w:w="1091" w:type="pct"/>
                    <w:tcBorders>
                      <w:top w:val="single" w:sz="4" w:space="0" w:color="auto"/>
                      <w:left w:val="single" w:sz="4" w:space="0" w:color="auto"/>
                      <w:bottom w:val="single" w:sz="4" w:space="0" w:color="auto"/>
                      <w:right w:val="single" w:sz="4" w:space="0" w:color="auto"/>
                    </w:tcBorders>
                  </w:tcPr>
                  <w:p w:rsidR="00423882" w:rsidRDefault="00C42C06">
                    <w:pPr>
                      <w:shd w:val="clear" w:color="auto" w:fill="FFFFFF"/>
                      <w:spacing w:line="276" w:lineRule="auto"/>
                      <w:jc w:val="center"/>
                      <w:rPr>
                        <w:smallCaps/>
                        <w:szCs w:val="24"/>
                        <w:lang w:eastAsia="lt-LT"/>
                      </w:rPr>
                    </w:pPr>
                    <w:r>
                      <w:rPr>
                        <w:smallCaps/>
                        <w:szCs w:val="24"/>
                        <w:lang w:eastAsia="lt-LT"/>
                      </w:rPr>
                      <w:t>2.1.</w:t>
                    </w:r>
                  </w:p>
                </w:tc>
                <w:tc>
                  <w:tcPr>
                    <w:tcW w:w="1668" w:type="pct"/>
                    <w:gridSpan w:val="2"/>
                    <w:tcBorders>
                      <w:top w:val="single" w:sz="4" w:space="0" w:color="auto"/>
                      <w:left w:val="single" w:sz="4" w:space="0" w:color="auto"/>
                      <w:bottom w:val="single" w:sz="4" w:space="0" w:color="auto"/>
                      <w:right w:val="single" w:sz="4" w:space="0" w:color="auto"/>
                    </w:tcBorders>
                  </w:tcPr>
                  <w:p w:rsidR="00423882" w:rsidRDefault="00C42C06">
                    <w:pPr>
                      <w:shd w:val="clear" w:color="auto" w:fill="FFFFFF"/>
                      <w:tabs>
                        <w:tab w:val="left" w:pos="-567"/>
                        <w:tab w:val="left" w:pos="1134"/>
                      </w:tabs>
                      <w:spacing w:line="276" w:lineRule="auto"/>
                      <w:ind w:right="57"/>
                      <w:rPr>
                        <w:szCs w:val="24"/>
                        <w:lang w:eastAsia="lt-LT"/>
                      </w:rPr>
                    </w:pPr>
                    <w:r>
                      <w:t xml:space="preserve">Informacinių pranešimų (rašytinių, žodinių) </w:t>
                    </w:r>
                    <w:r>
                      <w:rPr>
                        <w:szCs w:val="24"/>
                        <w:lang w:eastAsia="lt-LT"/>
                      </w:rPr>
                      <w:t>apie neperleidžiamų atostogų vaikui prižiūrėti galimybę</w:t>
                    </w:r>
                    <w:r>
                      <w:t xml:space="preserve"> skaičius</w:t>
                    </w:r>
                  </w:p>
                </w:tc>
                <w:tc>
                  <w:tcPr>
                    <w:tcW w:w="401" w:type="pct"/>
                    <w:gridSpan w:val="2"/>
                    <w:tcBorders>
                      <w:top w:val="single" w:sz="4" w:space="0" w:color="auto"/>
                      <w:left w:val="single" w:sz="4" w:space="0" w:color="auto"/>
                      <w:bottom w:val="single" w:sz="4" w:space="0" w:color="auto"/>
                      <w:right w:val="single" w:sz="4" w:space="0" w:color="auto"/>
                    </w:tcBorders>
                  </w:tcPr>
                  <w:p w:rsidR="00423882" w:rsidRDefault="00C42C06">
                    <w:pPr>
                      <w:shd w:val="clear" w:color="auto" w:fill="FFFFFF"/>
                      <w:tabs>
                        <w:tab w:val="left" w:pos="-567"/>
                        <w:tab w:val="left" w:pos="1134"/>
                      </w:tabs>
                      <w:spacing w:line="276" w:lineRule="auto"/>
                      <w:jc w:val="center"/>
                      <w:rPr>
                        <w:szCs w:val="24"/>
                        <w:lang w:eastAsia="lt-LT"/>
                      </w:rPr>
                    </w:pPr>
                    <w:r>
                      <w:rPr>
                        <w:szCs w:val="24"/>
                        <w:lang w:eastAsia="lt-LT"/>
                      </w:rPr>
                      <w:t>2</w:t>
                    </w:r>
                  </w:p>
                </w:tc>
                <w:tc>
                  <w:tcPr>
                    <w:tcW w:w="409" w:type="pct"/>
                    <w:tcBorders>
                      <w:top w:val="single" w:sz="4" w:space="0" w:color="auto"/>
                      <w:left w:val="single" w:sz="4" w:space="0" w:color="auto"/>
                      <w:bottom w:val="single" w:sz="4" w:space="0" w:color="auto"/>
                      <w:right w:val="single" w:sz="4" w:space="0" w:color="auto"/>
                    </w:tcBorders>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w:t>
                    </w:r>
                  </w:p>
                </w:tc>
                <w:tc>
                  <w:tcPr>
                    <w:tcW w:w="429" w:type="pct"/>
                    <w:tcBorders>
                      <w:top w:val="single" w:sz="4" w:space="0" w:color="auto"/>
                      <w:left w:val="single" w:sz="4" w:space="0" w:color="auto"/>
                      <w:bottom w:val="single" w:sz="4" w:space="0" w:color="auto"/>
                      <w:right w:val="single" w:sz="4" w:space="0" w:color="auto"/>
                    </w:tcBorders>
                  </w:tcPr>
                  <w:p w:rsidR="00423882" w:rsidRDefault="00C42C06">
                    <w:pPr>
                      <w:shd w:val="clear" w:color="auto" w:fill="FFFFFF"/>
                      <w:tabs>
                        <w:tab w:val="left" w:pos="-567"/>
                        <w:tab w:val="left" w:pos="1134"/>
                      </w:tabs>
                      <w:spacing w:line="276" w:lineRule="auto"/>
                      <w:jc w:val="center"/>
                      <w:rPr>
                        <w:smallCaps/>
                        <w:szCs w:val="24"/>
                        <w:lang w:eastAsia="lt-LT"/>
                      </w:rPr>
                    </w:pPr>
                    <w:r>
                      <w:rPr>
                        <w:smallCaps/>
                        <w:szCs w:val="24"/>
                        <w:lang w:eastAsia="lt-LT"/>
                      </w:rPr>
                      <w:t>-</w:t>
                    </w:r>
                  </w:p>
                </w:tc>
                <w:tc>
                  <w:tcPr>
                    <w:tcW w:w="1002" w:type="pct"/>
                    <w:tcBorders>
                      <w:top w:val="single" w:sz="4" w:space="0" w:color="auto"/>
                      <w:left w:val="single" w:sz="4" w:space="0" w:color="auto"/>
                      <w:bottom w:val="single" w:sz="4" w:space="0" w:color="auto"/>
                      <w:right w:val="single" w:sz="4" w:space="0" w:color="auto"/>
                    </w:tcBorders>
                  </w:tcPr>
                  <w:p w:rsidR="00423882" w:rsidRDefault="00C42C06">
                    <w:pPr>
                      <w:shd w:val="clear" w:color="auto" w:fill="FFFFFF"/>
                      <w:tabs>
                        <w:tab w:val="left" w:pos="-567"/>
                        <w:tab w:val="left" w:pos="1134"/>
                      </w:tabs>
                      <w:spacing w:line="276" w:lineRule="auto"/>
                      <w:rPr>
                        <w:szCs w:val="24"/>
                        <w:lang w:eastAsia="lt-LT"/>
                      </w:rPr>
                    </w:pPr>
                    <w:r>
                      <w:rPr>
                        <w:rFonts w:eastAsia="Calibri"/>
                        <w:szCs w:val="24"/>
                      </w:rPr>
                      <w:t>Socialinės apsaugos ir darbo ministerija</w:t>
                    </w:r>
                  </w:p>
                </w:tc>
              </w:tr>
              <w:tr w:rsidR="00423882">
                <w:tc>
                  <w:tcPr>
                    <w:tcW w:w="1091" w:type="pct"/>
                    <w:shd w:val="clear" w:color="auto" w:fill="FFFFFF" w:themeFill="background1"/>
                  </w:tcPr>
                  <w:p w:rsidR="00423882" w:rsidRDefault="00423882">
                    <w:pPr>
                      <w:rPr>
                        <w:rFonts w:eastAsia="Calibri"/>
                      </w:rPr>
                    </w:pPr>
                  </w:p>
                </w:tc>
                <w:tc>
                  <w:tcPr>
                    <w:tcW w:w="3909" w:type="pct"/>
                    <w:gridSpan w:val="7"/>
                    <w:shd w:val="clear" w:color="auto" w:fill="FFFFFF" w:themeFill="background1"/>
                  </w:tcPr>
                  <w:p w:rsidR="00423882" w:rsidRDefault="00C42C06">
                    <w:r>
                      <w:rPr>
                        <w:b/>
                        <w:bCs/>
                        <w:szCs w:val="24"/>
                        <w:lang w:eastAsia="lt-LT"/>
                      </w:rPr>
                      <w:t>3 uždavinys – mažinti darbo rinkos segregaciją pagal lytį</w:t>
                    </w:r>
                  </w:p>
                </w:tc>
              </w:tr>
              <w:tr w:rsidR="00423882">
                <w:tc>
                  <w:tcPr>
                    <w:tcW w:w="1091" w:type="pct"/>
                  </w:tcPr>
                  <w:p w:rsidR="00423882" w:rsidRDefault="00C42C06">
                    <w:pPr>
                      <w:shd w:val="clear" w:color="auto" w:fill="FFFFFF"/>
                      <w:spacing w:line="276" w:lineRule="auto"/>
                      <w:jc w:val="center"/>
                      <w:rPr>
                        <w:rFonts w:eastAsia="Calibri"/>
                        <w:szCs w:val="24"/>
                      </w:rPr>
                    </w:pPr>
                    <w:r>
                      <w:rPr>
                        <w:rFonts w:eastAsia="Calibri"/>
                        <w:szCs w:val="24"/>
                      </w:rPr>
                      <w:t>3.1.</w:t>
                    </w:r>
                  </w:p>
                </w:tc>
                <w:tc>
                  <w:tcPr>
                    <w:tcW w:w="1668" w:type="pct"/>
                    <w:gridSpan w:val="2"/>
                  </w:tcPr>
                  <w:p w:rsidR="00423882" w:rsidRDefault="00C42C06">
                    <w:pPr>
                      <w:shd w:val="clear" w:color="auto" w:fill="FFFFFF"/>
                      <w:spacing w:line="276" w:lineRule="auto"/>
                      <w:rPr>
                        <w:rFonts w:eastAsia="Calibri"/>
                        <w:szCs w:val="24"/>
                      </w:rPr>
                    </w:pPr>
                    <w:r>
                      <w:rPr>
                        <w:rFonts w:eastAsia="Calibri"/>
                        <w:szCs w:val="24"/>
                      </w:rPr>
                      <w:t xml:space="preserve">Atliktų analizių </w:t>
                    </w:r>
                    <w:r>
                      <w:t>(pagal savivaldybes) moterų ir vyrų darbo paieškos prioritetinių pasirinkimų aspektu</w:t>
                    </w:r>
                    <w:r>
                      <w:rPr>
                        <w:rFonts w:eastAsia="Calibri"/>
                        <w:szCs w:val="24"/>
                      </w:rPr>
                      <w:t xml:space="preserve"> skaičius </w:t>
                    </w:r>
                  </w:p>
                </w:tc>
                <w:tc>
                  <w:tcPr>
                    <w:tcW w:w="401" w:type="pct"/>
                    <w:gridSpan w:val="2"/>
                  </w:tcPr>
                  <w:p w:rsidR="00423882" w:rsidRDefault="00C42C06">
                    <w:pPr>
                      <w:shd w:val="clear" w:color="auto" w:fill="FFFFFF"/>
                      <w:tabs>
                        <w:tab w:val="left" w:pos="-567"/>
                        <w:tab w:val="left" w:pos="1134"/>
                      </w:tabs>
                      <w:spacing w:line="276" w:lineRule="auto"/>
                      <w:jc w:val="center"/>
                      <w:rPr>
                        <w:szCs w:val="24"/>
                        <w:lang w:eastAsia="lt-LT"/>
                      </w:rPr>
                    </w:pPr>
                    <w:r>
                      <w:rPr>
                        <w:szCs w:val="24"/>
                        <w:lang w:eastAsia="lt-LT"/>
                      </w:rPr>
                      <w:t>1</w:t>
                    </w:r>
                  </w:p>
                </w:tc>
                <w:tc>
                  <w:tcPr>
                    <w:tcW w:w="409" w:type="pct"/>
                  </w:tcPr>
                  <w:p w:rsidR="00423882" w:rsidRDefault="00C42C06">
                    <w:pPr>
                      <w:shd w:val="clear" w:color="auto" w:fill="FFFFFF"/>
                      <w:tabs>
                        <w:tab w:val="left" w:pos="-567"/>
                        <w:tab w:val="left" w:pos="1134"/>
                      </w:tabs>
                      <w:spacing w:line="276" w:lineRule="auto"/>
                      <w:jc w:val="center"/>
                      <w:rPr>
                        <w:szCs w:val="24"/>
                        <w:lang w:eastAsia="lt-LT"/>
                      </w:rPr>
                    </w:pPr>
                    <w:r>
                      <w:rPr>
                        <w:szCs w:val="24"/>
                        <w:lang w:eastAsia="lt-LT"/>
                      </w:rPr>
                      <w:t>1</w:t>
                    </w:r>
                  </w:p>
                </w:tc>
                <w:tc>
                  <w:tcPr>
                    <w:tcW w:w="429" w:type="pct"/>
                  </w:tcPr>
                  <w:p w:rsidR="00423882" w:rsidRDefault="00C42C06">
                    <w:pPr>
                      <w:shd w:val="clear" w:color="auto" w:fill="FFFFFF"/>
                      <w:tabs>
                        <w:tab w:val="left" w:pos="-567"/>
                        <w:tab w:val="left" w:pos="1134"/>
                      </w:tabs>
                      <w:spacing w:line="276" w:lineRule="auto"/>
                      <w:jc w:val="center"/>
                      <w:rPr>
                        <w:szCs w:val="24"/>
                        <w:lang w:eastAsia="lt-LT"/>
                      </w:rPr>
                    </w:pPr>
                    <w:r>
                      <w:rPr>
                        <w:szCs w:val="24"/>
                        <w:lang w:eastAsia="lt-LT"/>
                      </w:rPr>
                      <w:t>1</w:t>
                    </w:r>
                  </w:p>
                </w:tc>
                <w:tc>
                  <w:tcPr>
                    <w:tcW w:w="1002" w:type="pct"/>
                  </w:tcPr>
                  <w:p w:rsidR="00423882" w:rsidRDefault="00C42C06">
                    <w:pPr>
                      <w:shd w:val="clear" w:color="auto" w:fill="FFFFFF"/>
                      <w:spacing w:line="276" w:lineRule="auto"/>
                      <w:rPr>
                        <w:rFonts w:eastAsia="Calibri"/>
                        <w:szCs w:val="24"/>
                      </w:rPr>
                    </w:pPr>
                    <w:r>
                      <w:rPr>
                        <w:szCs w:val="24"/>
                        <w:lang w:eastAsia="lt-LT"/>
                      </w:rPr>
                      <w:t xml:space="preserve">Užimtumo tarnyba </w:t>
                    </w:r>
                  </w:p>
                </w:tc>
              </w:tr>
              <w:tr w:rsidR="00423882">
                <w:tc>
                  <w:tcPr>
                    <w:tcW w:w="1091" w:type="pct"/>
                  </w:tcPr>
                  <w:p w:rsidR="00423882" w:rsidRDefault="00C42C06">
                    <w:pPr>
                      <w:shd w:val="clear" w:color="auto" w:fill="FFFFFF"/>
                      <w:spacing w:line="276" w:lineRule="auto"/>
                      <w:jc w:val="center"/>
                      <w:rPr>
                        <w:rFonts w:eastAsia="Calibri"/>
                        <w:szCs w:val="24"/>
                      </w:rPr>
                    </w:pPr>
                    <w:r>
                      <w:rPr>
                        <w:rFonts w:eastAsia="Calibri"/>
                        <w:szCs w:val="24"/>
                      </w:rPr>
                      <w:t>3.2.</w:t>
                    </w:r>
                  </w:p>
                </w:tc>
                <w:tc>
                  <w:tcPr>
                    <w:tcW w:w="1668" w:type="pct"/>
                    <w:gridSpan w:val="2"/>
                  </w:tcPr>
                  <w:p w:rsidR="00423882" w:rsidRDefault="00C42C06">
                    <w:pPr>
                      <w:shd w:val="clear" w:color="auto" w:fill="FFFFFF"/>
                      <w:spacing w:line="276" w:lineRule="auto"/>
                      <w:rPr>
                        <w:rFonts w:eastAsia="Calibri"/>
                        <w:szCs w:val="24"/>
                      </w:rPr>
                    </w:pPr>
                    <w:r>
                      <w:rPr>
                        <w:rFonts w:eastAsia="Calibri"/>
                        <w:szCs w:val="24"/>
                      </w:rPr>
                      <w:t xml:space="preserve">Suorganizuotų iniciatyvų ir (ar) veiklų, skatinant </w:t>
                    </w:r>
                    <w:r>
                      <w:t>profesinį orientavimą, padedantį žemą profesinę kvalifikaciją turinčioms moterims įgyti aukštesnę darbo rinkoje paklausią profesinę kvalifikaciją ar kompetenciją, skatinti darbo ieškančius moteris ir vyrus rinktis norimą darbą, neatsižvelgiant į tradicinius lyčių stereotipus, skaičius</w:t>
                    </w:r>
                  </w:p>
                </w:tc>
                <w:tc>
                  <w:tcPr>
                    <w:tcW w:w="401" w:type="pct"/>
                    <w:gridSpan w:val="2"/>
                  </w:tcPr>
                  <w:p w:rsidR="00423882" w:rsidRDefault="00C42C06">
                    <w:pPr>
                      <w:shd w:val="clear" w:color="auto" w:fill="FFFFFF"/>
                      <w:tabs>
                        <w:tab w:val="left" w:pos="-567"/>
                        <w:tab w:val="left" w:pos="1134"/>
                      </w:tabs>
                      <w:spacing w:line="276" w:lineRule="auto"/>
                      <w:jc w:val="center"/>
                      <w:rPr>
                        <w:szCs w:val="24"/>
                        <w:lang w:eastAsia="lt-LT"/>
                      </w:rPr>
                    </w:pPr>
                    <w:r>
                      <w:rPr>
                        <w:szCs w:val="24"/>
                        <w:lang w:eastAsia="lt-LT"/>
                      </w:rPr>
                      <w:t>1</w:t>
                    </w:r>
                  </w:p>
                </w:tc>
                <w:tc>
                  <w:tcPr>
                    <w:tcW w:w="409" w:type="pct"/>
                  </w:tcPr>
                  <w:p w:rsidR="00423882" w:rsidRDefault="00C42C06">
                    <w:pPr>
                      <w:shd w:val="clear" w:color="auto" w:fill="FFFFFF"/>
                      <w:tabs>
                        <w:tab w:val="left" w:pos="-567"/>
                        <w:tab w:val="left" w:pos="1134"/>
                      </w:tabs>
                      <w:spacing w:line="276" w:lineRule="auto"/>
                      <w:jc w:val="center"/>
                      <w:rPr>
                        <w:szCs w:val="24"/>
                        <w:lang w:eastAsia="lt-LT"/>
                      </w:rPr>
                    </w:pPr>
                    <w:r>
                      <w:rPr>
                        <w:szCs w:val="24"/>
                        <w:lang w:eastAsia="lt-LT"/>
                      </w:rPr>
                      <w:t>1</w:t>
                    </w:r>
                  </w:p>
                </w:tc>
                <w:tc>
                  <w:tcPr>
                    <w:tcW w:w="429" w:type="pct"/>
                  </w:tcPr>
                  <w:p w:rsidR="00423882" w:rsidRDefault="00C42C06">
                    <w:pPr>
                      <w:shd w:val="clear" w:color="auto" w:fill="FFFFFF"/>
                      <w:tabs>
                        <w:tab w:val="left" w:pos="-567"/>
                        <w:tab w:val="left" w:pos="1134"/>
                      </w:tabs>
                      <w:spacing w:line="276" w:lineRule="auto"/>
                      <w:jc w:val="center"/>
                      <w:rPr>
                        <w:szCs w:val="24"/>
                        <w:lang w:eastAsia="lt-LT"/>
                      </w:rPr>
                    </w:pPr>
                    <w:r>
                      <w:rPr>
                        <w:szCs w:val="24"/>
                        <w:lang w:eastAsia="lt-LT"/>
                      </w:rPr>
                      <w:t>1</w:t>
                    </w:r>
                  </w:p>
                </w:tc>
                <w:tc>
                  <w:tcPr>
                    <w:tcW w:w="1002" w:type="pct"/>
                  </w:tcPr>
                  <w:p w:rsidR="00423882" w:rsidRDefault="00C42C06">
                    <w:pPr>
                      <w:shd w:val="clear" w:color="auto" w:fill="FFFFFF"/>
                      <w:spacing w:line="276" w:lineRule="auto"/>
                      <w:rPr>
                        <w:szCs w:val="24"/>
                        <w:lang w:eastAsia="lt-LT"/>
                      </w:rPr>
                    </w:pPr>
                    <w:r>
                      <w:rPr>
                        <w:szCs w:val="24"/>
                        <w:lang w:eastAsia="lt-LT"/>
                      </w:rPr>
                      <w:t>Švietimo, mokslo ir sporto ministerija</w:t>
                    </w:r>
                  </w:p>
                </w:tc>
              </w:tr>
              <w:tr w:rsidR="00423882">
                <w:tc>
                  <w:tcPr>
                    <w:tcW w:w="1091" w:type="pct"/>
                  </w:tcPr>
                  <w:p w:rsidR="00423882" w:rsidRDefault="00423882">
                    <w:pPr>
                      <w:shd w:val="clear" w:color="auto" w:fill="FFFFFF"/>
                      <w:spacing w:line="276" w:lineRule="auto"/>
                      <w:jc w:val="center"/>
                      <w:rPr>
                        <w:rFonts w:eastAsia="Calibri"/>
                        <w:szCs w:val="24"/>
                      </w:rPr>
                    </w:pPr>
                  </w:p>
                </w:tc>
                <w:tc>
                  <w:tcPr>
                    <w:tcW w:w="3909" w:type="pct"/>
                    <w:gridSpan w:val="7"/>
                  </w:tcPr>
                  <w:p w:rsidR="00423882" w:rsidRDefault="00C42C06">
                    <w:pPr>
                      <w:shd w:val="clear" w:color="auto" w:fill="FFFFFF"/>
                      <w:spacing w:line="276" w:lineRule="auto"/>
                      <w:rPr>
                        <w:b/>
                        <w:bCs/>
                        <w:szCs w:val="24"/>
                        <w:lang w:eastAsia="lt-LT"/>
                      </w:rPr>
                    </w:pPr>
                    <w:r>
                      <w:rPr>
                        <w:rFonts w:eastAsia="Calibri"/>
                        <w:b/>
                        <w:bCs/>
                        <w:szCs w:val="24"/>
                      </w:rPr>
                      <w:t>Antrasis Veiksmų plano tikslas – mažinti atotrūkį tarp vyrų ir moterų darbo užmokesčio</w:t>
                    </w:r>
                  </w:p>
                </w:tc>
              </w:tr>
              <w:tr w:rsidR="00423882">
                <w:tc>
                  <w:tcPr>
                    <w:tcW w:w="1091" w:type="pct"/>
                    <w:shd w:val="clear" w:color="auto" w:fill="auto"/>
                  </w:tcPr>
                  <w:p w:rsidR="00423882" w:rsidRDefault="00423882"/>
                </w:tc>
                <w:tc>
                  <w:tcPr>
                    <w:tcW w:w="3909" w:type="pct"/>
                    <w:gridSpan w:val="7"/>
                    <w:shd w:val="clear" w:color="auto" w:fill="auto"/>
                  </w:tcPr>
                  <w:p w:rsidR="00423882" w:rsidRDefault="00C42C06">
                    <w:pPr>
                      <w:rPr>
                        <w:rFonts w:eastAsia="Calibri"/>
                        <w:b/>
                        <w:bCs/>
                      </w:rPr>
                    </w:pPr>
                    <w:r>
                      <w:rPr>
                        <w:rFonts w:eastAsia="Calibri"/>
                        <w:b/>
                        <w:bCs/>
                      </w:rPr>
                      <w:t>4 uždavinys – rinkti ir viešinti duomenis apie moterų ir vyrų darbo užmokesčio skirtumus</w:t>
                    </w:r>
                  </w:p>
                </w:tc>
              </w:tr>
              <w:tr w:rsidR="00423882">
                <w:tc>
                  <w:tcPr>
                    <w:tcW w:w="1091" w:type="pct"/>
                    <w:shd w:val="clear" w:color="auto" w:fill="auto"/>
                  </w:tcPr>
                  <w:p w:rsidR="00423882" w:rsidRDefault="00C42C06">
                    <w:pPr>
                      <w:jc w:val="center"/>
                    </w:pPr>
                    <w:r>
                      <w:t>4.1.</w:t>
                    </w:r>
                  </w:p>
                </w:tc>
                <w:tc>
                  <w:tcPr>
                    <w:tcW w:w="1684" w:type="pct"/>
                    <w:gridSpan w:val="3"/>
                    <w:shd w:val="clear" w:color="auto" w:fill="auto"/>
                  </w:tcPr>
                  <w:p w:rsidR="00423882" w:rsidRDefault="00C42C06">
                    <w:pPr>
                      <w:rPr>
                        <w:rFonts w:eastAsia="Calibri"/>
                      </w:rPr>
                    </w:pPr>
                    <w:r>
                      <w:rPr>
                        <w:szCs w:val="24"/>
                        <w:lang w:eastAsia="lt-LT"/>
                      </w:rPr>
                      <w:t>Atliktų moterų ir vyrų darbo užmokesčio skirtumų analizių pagal sektorius ir profesijas skaičius</w:t>
                    </w:r>
                  </w:p>
                </w:tc>
                <w:tc>
                  <w:tcPr>
                    <w:tcW w:w="385" w:type="pct"/>
                    <w:shd w:val="clear" w:color="auto" w:fill="auto"/>
                  </w:tcPr>
                  <w:p w:rsidR="00423882" w:rsidRDefault="00C42C06">
                    <w:pPr>
                      <w:jc w:val="center"/>
                      <w:rPr>
                        <w:rFonts w:eastAsia="Calibri"/>
                      </w:rPr>
                    </w:pPr>
                    <w:r>
                      <w:rPr>
                        <w:rFonts w:eastAsia="Calibri"/>
                      </w:rPr>
                      <w:t>-</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w:t>
                    </w:r>
                  </w:p>
                </w:tc>
                <w:tc>
                  <w:tcPr>
                    <w:tcW w:w="1002" w:type="pct"/>
                    <w:shd w:val="clear" w:color="auto" w:fill="auto"/>
                  </w:tcPr>
                  <w:p w:rsidR="00423882" w:rsidRDefault="00C42C06">
                    <w:pPr>
                      <w:rPr>
                        <w:rFonts w:eastAsia="Calibri"/>
                        <w:szCs w:val="24"/>
                      </w:rPr>
                    </w:pPr>
                    <w:r>
                      <w:rPr>
                        <w:rFonts w:eastAsia="Calibri"/>
                        <w:szCs w:val="24"/>
                      </w:rPr>
                      <w:t>Valstybės duomenų agentūra</w:t>
                    </w:r>
                  </w:p>
                </w:tc>
              </w:tr>
              <w:tr w:rsidR="00423882">
                <w:tc>
                  <w:tcPr>
                    <w:tcW w:w="1091" w:type="pct"/>
                    <w:shd w:val="clear" w:color="auto" w:fill="auto"/>
                  </w:tcPr>
                  <w:p w:rsidR="00423882" w:rsidRDefault="00C42C06">
                    <w:pPr>
                      <w:jc w:val="center"/>
                    </w:pPr>
                    <w:r>
                      <w:t>4.2.</w:t>
                    </w:r>
                  </w:p>
                </w:tc>
                <w:tc>
                  <w:tcPr>
                    <w:tcW w:w="1684" w:type="pct"/>
                    <w:gridSpan w:val="3"/>
                    <w:shd w:val="clear" w:color="auto" w:fill="auto"/>
                  </w:tcPr>
                  <w:p w:rsidR="00423882" w:rsidRDefault="00C42C06">
                    <w:pPr>
                      <w:rPr>
                        <w:rFonts w:eastAsia="Calibri"/>
                      </w:rPr>
                    </w:pPr>
                    <w:r>
                      <w:rPr>
                        <w:szCs w:val="24"/>
                        <w:lang w:eastAsia="lt-LT"/>
                      </w:rPr>
                      <w:t>Atliktų</w:t>
                    </w:r>
                    <w:r>
                      <w:t xml:space="preserve"> kasmetinių patikrinimų, kaip taikomas moterų ir vyrų vienodo darbo užmokesčio principas, skaičius</w:t>
                    </w:r>
                  </w:p>
                </w:tc>
                <w:tc>
                  <w:tcPr>
                    <w:tcW w:w="385" w:type="pct"/>
                    <w:shd w:val="clear" w:color="auto" w:fill="auto"/>
                  </w:tcPr>
                  <w:p w:rsidR="00423882" w:rsidRDefault="00C42C06">
                    <w:pPr>
                      <w:jc w:val="center"/>
                      <w:rPr>
                        <w:rFonts w:eastAsia="Calibri"/>
                      </w:rPr>
                    </w:pPr>
                    <w:r>
                      <w:rPr>
                        <w:rFonts w:eastAsia="Calibri"/>
                      </w:rPr>
                      <w:t>100</w:t>
                    </w:r>
                  </w:p>
                </w:tc>
                <w:tc>
                  <w:tcPr>
                    <w:tcW w:w="409" w:type="pct"/>
                    <w:shd w:val="clear" w:color="auto" w:fill="auto"/>
                  </w:tcPr>
                  <w:p w:rsidR="00423882" w:rsidRDefault="00C42C06">
                    <w:pPr>
                      <w:jc w:val="center"/>
                      <w:rPr>
                        <w:rFonts w:eastAsia="Calibri"/>
                      </w:rPr>
                    </w:pPr>
                    <w:r>
                      <w:rPr>
                        <w:rFonts w:eastAsia="Calibri"/>
                      </w:rPr>
                      <w:t>100</w:t>
                    </w:r>
                  </w:p>
                </w:tc>
                <w:tc>
                  <w:tcPr>
                    <w:tcW w:w="429" w:type="pct"/>
                    <w:shd w:val="clear" w:color="auto" w:fill="auto"/>
                  </w:tcPr>
                  <w:p w:rsidR="00423882" w:rsidRDefault="00C42C06">
                    <w:pPr>
                      <w:jc w:val="center"/>
                      <w:rPr>
                        <w:rFonts w:eastAsia="Calibri"/>
                      </w:rPr>
                    </w:pPr>
                    <w:r>
                      <w:rPr>
                        <w:rFonts w:eastAsia="Calibri"/>
                      </w:rPr>
                      <w:t>100</w:t>
                    </w:r>
                  </w:p>
                </w:tc>
                <w:tc>
                  <w:tcPr>
                    <w:tcW w:w="1002" w:type="pct"/>
                    <w:shd w:val="clear" w:color="auto" w:fill="auto"/>
                  </w:tcPr>
                  <w:p w:rsidR="00423882" w:rsidRDefault="00C42C06">
                    <w:pPr>
                      <w:rPr>
                        <w:rFonts w:eastAsia="Calibri"/>
                      </w:rPr>
                    </w:pPr>
                    <w:r>
                      <w:rPr>
                        <w:szCs w:val="24"/>
                        <w:lang w:eastAsia="lt-LT"/>
                      </w:rPr>
                      <w:t xml:space="preserve">Valstybinė darbo inspekcija </w:t>
                    </w:r>
                  </w:p>
                </w:tc>
              </w:tr>
              <w:tr w:rsidR="00423882">
                <w:tc>
                  <w:tcPr>
                    <w:tcW w:w="1091" w:type="pct"/>
                    <w:shd w:val="clear" w:color="auto" w:fill="auto"/>
                  </w:tcPr>
                  <w:p w:rsidR="00423882" w:rsidRDefault="00C42C06">
                    <w:pPr>
                      <w:jc w:val="center"/>
                    </w:pPr>
                    <w:r>
                      <w:t>4.3.</w:t>
                    </w:r>
                  </w:p>
                </w:tc>
                <w:tc>
                  <w:tcPr>
                    <w:tcW w:w="1684" w:type="pct"/>
                    <w:gridSpan w:val="3"/>
                    <w:shd w:val="clear" w:color="auto" w:fill="auto"/>
                  </w:tcPr>
                  <w:p w:rsidR="00423882" w:rsidRDefault="00C42C06">
                    <w:pPr>
                      <w:rPr>
                        <w:szCs w:val="24"/>
                        <w:lang w:eastAsia="lt-LT"/>
                      </w:rPr>
                    </w:pPr>
                    <w:r>
                      <w:t>Suorganizuotų renginių tikslinių grupių moterų ir vyrų darbo užmokesčio, pajamų ir pensijų skirtumų bei jų priežasčių temomis skaičius</w:t>
                    </w:r>
                  </w:p>
                </w:tc>
                <w:tc>
                  <w:tcPr>
                    <w:tcW w:w="385" w:type="pct"/>
                    <w:shd w:val="clear" w:color="auto" w:fill="auto"/>
                  </w:tcPr>
                  <w:p w:rsidR="00423882" w:rsidRDefault="00C42C06">
                    <w:pPr>
                      <w:jc w:val="center"/>
                      <w:rPr>
                        <w:rFonts w:eastAsia="Calibri"/>
                      </w:rPr>
                    </w:pPr>
                    <w:r>
                      <w:rPr>
                        <w:rFonts w:eastAsia="Calibri"/>
                      </w:rPr>
                      <w:t>1</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1</w:t>
                    </w:r>
                  </w:p>
                </w:tc>
                <w:tc>
                  <w:tcPr>
                    <w:tcW w:w="1002" w:type="pct"/>
                    <w:shd w:val="clear" w:color="auto" w:fill="auto"/>
                  </w:tcPr>
                  <w:p w:rsidR="00423882" w:rsidRDefault="00C42C06">
                    <w:pPr>
                      <w:shd w:val="clear" w:color="auto" w:fill="FFFFFF"/>
                      <w:spacing w:line="276" w:lineRule="auto"/>
                      <w:rPr>
                        <w:szCs w:val="24"/>
                        <w:lang w:eastAsia="lt-LT"/>
                      </w:rPr>
                    </w:pPr>
                    <w:r>
                      <w:rPr>
                        <w:szCs w:val="24"/>
                        <w:lang w:eastAsia="lt-LT"/>
                      </w:rPr>
                      <w:t>Užimtumo tarnyba,</w:t>
                    </w:r>
                  </w:p>
                  <w:p w:rsidR="00423882" w:rsidRDefault="00C42C06">
                    <w:pPr>
                      <w:rPr>
                        <w:szCs w:val="24"/>
                        <w:lang w:eastAsia="lt-LT"/>
                      </w:rPr>
                    </w:pPr>
                    <w:r>
                      <w:rPr>
                        <w:szCs w:val="24"/>
                        <w:lang w:eastAsia="lt-LT"/>
                      </w:rPr>
                      <w:t>Valstybinė darbo inspekcija,</w:t>
                    </w:r>
                  </w:p>
                  <w:p w:rsidR="00423882" w:rsidRDefault="00C42C06">
                    <w:pPr>
                      <w:rPr>
                        <w:rFonts w:eastAsia="Calibri"/>
                        <w:szCs w:val="24"/>
                      </w:rPr>
                    </w:pPr>
                    <w:r>
                      <w:rPr>
                        <w:szCs w:val="24"/>
                      </w:rPr>
                      <w:t>Valstybinio socialinio draudimo fondo valdyba prie Socialinės apsaugos ir darbo ministerijos</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szCs w:val="24"/>
                      </w:rPr>
                      <w:t xml:space="preserve">5 uždavinys – </w:t>
                    </w:r>
                    <w:r>
                      <w:rPr>
                        <w:b/>
                        <w:bCs/>
                        <w:szCs w:val="24"/>
                        <w:lang w:eastAsia="lt-LT"/>
                      </w:rPr>
                      <w:t>skatinti ekonominę moterų nepriklausomybę</w:t>
                    </w:r>
                  </w:p>
                </w:tc>
              </w:tr>
              <w:tr w:rsidR="00423882">
                <w:tc>
                  <w:tcPr>
                    <w:tcW w:w="1091" w:type="pct"/>
                    <w:shd w:val="clear" w:color="auto" w:fill="auto"/>
                  </w:tcPr>
                  <w:p w:rsidR="00423882" w:rsidRDefault="00C42C06">
                    <w:pPr>
                      <w:jc w:val="center"/>
                    </w:pPr>
                    <w:r>
                      <w:t>5.1.</w:t>
                    </w:r>
                  </w:p>
                </w:tc>
                <w:tc>
                  <w:tcPr>
                    <w:tcW w:w="1684" w:type="pct"/>
                    <w:gridSpan w:val="3"/>
                    <w:shd w:val="clear" w:color="auto" w:fill="auto"/>
                  </w:tcPr>
                  <w:p w:rsidR="00423882" w:rsidRDefault="00C42C06">
                    <w:pPr>
                      <w:rPr>
                        <w:szCs w:val="24"/>
                      </w:rPr>
                    </w:pPr>
                    <w:r>
                      <w:rPr>
                        <w:szCs w:val="24"/>
                        <w:lang w:eastAsia="lt-LT"/>
                      </w:rPr>
                      <w:t xml:space="preserve">Suorganizuotų renginių ir mokymų, siekiant skatinti moterų verslumą, verslo steigimo, motyvacijos, gebėjimų stiprinimo (finansinis raštingumas, </w:t>
                    </w:r>
                    <w:proofErr w:type="spellStart"/>
                    <w:r>
                      <w:rPr>
                        <w:szCs w:val="24"/>
                        <w:lang w:eastAsia="lt-LT"/>
                      </w:rPr>
                      <w:t>inovatyvūs</w:t>
                    </w:r>
                    <w:proofErr w:type="spellEnd"/>
                    <w:r>
                      <w:rPr>
                        <w:szCs w:val="24"/>
                        <w:lang w:eastAsia="lt-LT"/>
                      </w:rPr>
                      <w:t xml:space="preserve"> verslai) srityse skaičius</w:t>
                    </w:r>
                  </w:p>
                </w:tc>
                <w:tc>
                  <w:tcPr>
                    <w:tcW w:w="385" w:type="pct"/>
                    <w:shd w:val="clear" w:color="auto" w:fill="auto"/>
                  </w:tcPr>
                  <w:p w:rsidR="00423882" w:rsidRDefault="00C42C06">
                    <w:pPr>
                      <w:jc w:val="center"/>
                      <w:rPr>
                        <w:rFonts w:eastAsia="Calibri"/>
                      </w:rPr>
                    </w:pPr>
                    <w:r>
                      <w:rPr>
                        <w:rFonts w:eastAsia="Calibri"/>
                      </w:rPr>
                      <w:t>3</w:t>
                    </w:r>
                  </w:p>
                </w:tc>
                <w:tc>
                  <w:tcPr>
                    <w:tcW w:w="409" w:type="pct"/>
                    <w:shd w:val="clear" w:color="auto" w:fill="auto"/>
                  </w:tcPr>
                  <w:p w:rsidR="00423882" w:rsidRDefault="00C42C06">
                    <w:pPr>
                      <w:jc w:val="center"/>
                      <w:rPr>
                        <w:rFonts w:eastAsia="Calibri"/>
                      </w:rPr>
                    </w:pPr>
                    <w:r>
                      <w:rPr>
                        <w:rFonts w:eastAsia="Calibri"/>
                      </w:rPr>
                      <w:t>3</w:t>
                    </w:r>
                  </w:p>
                </w:tc>
                <w:tc>
                  <w:tcPr>
                    <w:tcW w:w="429" w:type="pct"/>
                    <w:shd w:val="clear" w:color="auto" w:fill="auto"/>
                  </w:tcPr>
                  <w:p w:rsidR="00423882" w:rsidRDefault="00C42C06">
                    <w:pPr>
                      <w:jc w:val="center"/>
                      <w:rPr>
                        <w:rFonts w:eastAsia="Calibri"/>
                      </w:rPr>
                    </w:pPr>
                    <w:r>
                      <w:rPr>
                        <w:rFonts w:eastAsia="Calibri"/>
                      </w:rPr>
                      <w:t>3</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Ekonomikos ir inovacijų ministerija</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rFonts w:eastAsia="Calibri"/>
                        <w:szCs w:val="24"/>
                      </w:rPr>
                    </w:pPr>
                    <w:r>
                      <w:rPr>
                        <w:rFonts w:eastAsia="Calibri"/>
                        <w:b/>
                        <w:bCs/>
                      </w:rPr>
                      <w:t xml:space="preserve">Trečiasis Veiksmų plano tikslas – integruoti </w:t>
                    </w:r>
                    <w:r>
                      <w:rPr>
                        <w:rFonts w:eastAsia="Calibri"/>
                        <w:b/>
                        <w:bCs/>
                        <w:szCs w:val="24"/>
                      </w:rPr>
                      <w:t xml:space="preserve">lyčių lygybės principą į švietimo programas </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rFonts w:eastAsia="Calibri"/>
                        <w:szCs w:val="24"/>
                      </w:rPr>
                    </w:pPr>
                    <w:r>
                      <w:rPr>
                        <w:b/>
                        <w:szCs w:val="24"/>
                      </w:rPr>
                      <w:t>6 uždavinys – skatinti moksleivius rinktis lyties požiūriu netradicines studijų kryptis ir profesijas</w:t>
                    </w:r>
                  </w:p>
                </w:tc>
              </w:tr>
              <w:tr w:rsidR="00423882">
                <w:tc>
                  <w:tcPr>
                    <w:tcW w:w="1091" w:type="pct"/>
                    <w:shd w:val="clear" w:color="auto" w:fill="auto"/>
                  </w:tcPr>
                  <w:p w:rsidR="00423882" w:rsidRDefault="00C42C06">
                    <w:pPr>
                      <w:jc w:val="center"/>
                    </w:pPr>
                    <w:r>
                      <w:t>6.1.</w:t>
                    </w:r>
                  </w:p>
                </w:tc>
                <w:tc>
                  <w:tcPr>
                    <w:tcW w:w="1684" w:type="pct"/>
                    <w:gridSpan w:val="3"/>
                    <w:shd w:val="clear" w:color="auto" w:fill="auto"/>
                  </w:tcPr>
                  <w:p w:rsidR="00423882" w:rsidRDefault="00C42C06">
                    <w:r>
                      <w:t>Suorganizuotų karjeros konsultavimo ir profesinio orientavimo, paneigiančio lyčių stereotipus, renginių skaičius</w:t>
                    </w:r>
                  </w:p>
                </w:tc>
                <w:tc>
                  <w:tcPr>
                    <w:tcW w:w="385" w:type="pct"/>
                    <w:shd w:val="clear" w:color="auto" w:fill="auto"/>
                  </w:tcPr>
                  <w:p w:rsidR="00423882" w:rsidRDefault="00C42C06">
                    <w:pPr>
                      <w:jc w:val="center"/>
                      <w:rPr>
                        <w:rFonts w:eastAsia="Calibri"/>
                      </w:rPr>
                    </w:pPr>
                    <w:r>
                      <w:rPr>
                        <w:rFonts w:eastAsia="Calibri"/>
                      </w:rPr>
                      <w:t>1</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1</w:t>
                    </w:r>
                  </w:p>
                </w:tc>
                <w:tc>
                  <w:tcPr>
                    <w:tcW w:w="1002" w:type="pct"/>
                    <w:shd w:val="clear" w:color="auto" w:fill="auto"/>
                  </w:tcPr>
                  <w:p w:rsidR="00423882" w:rsidRDefault="00C42C06">
                    <w:pPr>
                      <w:shd w:val="clear" w:color="auto" w:fill="FFFFFF"/>
                      <w:spacing w:line="276" w:lineRule="auto"/>
                      <w:rPr>
                        <w:rFonts w:eastAsia="Calibri"/>
                        <w:szCs w:val="24"/>
                      </w:rPr>
                    </w:pPr>
                    <w:r>
                      <w:rPr>
                        <w:szCs w:val="24"/>
                        <w:lang w:eastAsia="lt-LT"/>
                      </w:rPr>
                      <w:t>Švietimo, mokslo ir sporto ministerija</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b/>
                        <w:bCs/>
                        <w:szCs w:val="24"/>
                        <w:lang w:eastAsia="lt-LT"/>
                      </w:rPr>
                      <w:t xml:space="preserve">7 uždavinys – skatinti laikytis lyčių lygybės principo rengiant mokomąją medžiagą </w:t>
                    </w:r>
                  </w:p>
                </w:tc>
              </w:tr>
              <w:tr w:rsidR="00423882">
                <w:tc>
                  <w:tcPr>
                    <w:tcW w:w="1091" w:type="pct"/>
                    <w:shd w:val="clear" w:color="auto" w:fill="auto"/>
                  </w:tcPr>
                  <w:p w:rsidR="00423882" w:rsidRDefault="00C42C06">
                    <w:pPr>
                      <w:jc w:val="center"/>
                    </w:pPr>
                    <w:r>
                      <w:t>7.1.</w:t>
                    </w:r>
                  </w:p>
                </w:tc>
                <w:tc>
                  <w:tcPr>
                    <w:tcW w:w="1684" w:type="pct"/>
                    <w:gridSpan w:val="3"/>
                    <w:shd w:val="clear" w:color="auto" w:fill="auto"/>
                  </w:tcPr>
                  <w:p w:rsidR="00423882" w:rsidRDefault="00C42C06">
                    <w:r>
                      <w:rPr>
                        <w:szCs w:val="24"/>
                        <w:lang w:eastAsia="lt-LT"/>
                      </w:rPr>
                      <w:t>Moterų ir vyrų teisių lygybės, smurto artimoje aplinkoje prevencijos, pagarbos kiekvieno asmens orumui, tarpusavio pagalbos, socialinių-emocinių gebėjimų, nesmurtinių konfliktų sprendimo būdų, teisės į asmens neliečiamybę klausimų integravimo į ikimokyklinio, priešmokyklinio ir bendrojo ugdymo programas temų, atsižvelgiant į mokinių gebėjimus ir amžių, skaičius (proc.)</w:t>
                    </w:r>
                  </w:p>
                </w:tc>
                <w:tc>
                  <w:tcPr>
                    <w:tcW w:w="385" w:type="pct"/>
                    <w:shd w:val="clear" w:color="auto" w:fill="auto"/>
                  </w:tcPr>
                  <w:p w:rsidR="00423882" w:rsidRDefault="00C42C06">
                    <w:pPr>
                      <w:jc w:val="center"/>
                      <w:rPr>
                        <w:rFonts w:eastAsia="Calibri"/>
                      </w:rPr>
                    </w:pPr>
                    <w:r>
                      <w:rPr>
                        <w:rFonts w:eastAsia="Calibri"/>
                      </w:rPr>
                      <w:t>100</w:t>
                    </w:r>
                  </w:p>
                </w:tc>
                <w:tc>
                  <w:tcPr>
                    <w:tcW w:w="409" w:type="pct"/>
                    <w:shd w:val="clear" w:color="auto" w:fill="auto"/>
                  </w:tcPr>
                  <w:p w:rsidR="00423882" w:rsidRDefault="00C42C06">
                    <w:pPr>
                      <w:jc w:val="center"/>
                      <w:rPr>
                        <w:rFonts w:eastAsia="Calibri"/>
                      </w:rPr>
                    </w:pPr>
                    <w:r>
                      <w:rPr>
                        <w:rFonts w:eastAsia="Calibri"/>
                      </w:rPr>
                      <w:t>100</w:t>
                    </w:r>
                  </w:p>
                </w:tc>
                <w:tc>
                  <w:tcPr>
                    <w:tcW w:w="429" w:type="pct"/>
                    <w:shd w:val="clear" w:color="auto" w:fill="auto"/>
                  </w:tcPr>
                  <w:p w:rsidR="00423882" w:rsidRDefault="00C42C06">
                    <w:pPr>
                      <w:jc w:val="center"/>
                      <w:rPr>
                        <w:rFonts w:eastAsia="Calibri"/>
                      </w:rPr>
                    </w:pPr>
                    <w:r>
                      <w:rPr>
                        <w:rFonts w:eastAsia="Calibri"/>
                      </w:rPr>
                      <w:t>100</w:t>
                    </w:r>
                  </w:p>
                </w:tc>
                <w:tc>
                  <w:tcPr>
                    <w:tcW w:w="1002" w:type="pct"/>
                    <w:shd w:val="clear" w:color="auto" w:fill="auto"/>
                  </w:tcPr>
                  <w:p w:rsidR="00423882" w:rsidRDefault="00C42C06">
                    <w:pPr>
                      <w:shd w:val="clear" w:color="auto" w:fill="FFFFFF"/>
                      <w:spacing w:line="276" w:lineRule="auto"/>
                      <w:rPr>
                        <w:szCs w:val="24"/>
                        <w:lang w:eastAsia="lt-LT"/>
                      </w:rPr>
                    </w:pPr>
                    <w:r>
                      <w:rPr>
                        <w:szCs w:val="24"/>
                        <w:lang w:eastAsia="lt-LT"/>
                      </w:rPr>
                      <w:t>Švietimo, mokslo ir sporto ministerija</w:t>
                    </w:r>
                  </w:p>
                </w:tc>
              </w:tr>
              <w:tr w:rsidR="00423882">
                <w:tc>
                  <w:tcPr>
                    <w:tcW w:w="1091" w:type="pct"/>
                    <w:shd w:val="clear" w:color="auto" w:fill="auto"/>
                  </w:tcPr>
                  <w:p w:rsidR="00423882" w:rsidRDefault="00C42C06">
                    <w:pPr>
                      <w:jc w:val="center"/>
                    </w:pPr>
                    <w:r>
                      <w:t>7.2.</w:t>
                    </w:r>
                  </w:p>
                </w:tc>
                <w:tc>
                  <w:tcPr>
                    <w:tcW w:w="1684" w:type="pct"/>
                    <w:gridSpan w:val="3"/>
                    <w:shd w:val="clear" w:color="auto" w:fill="auto"/>
                  </w:tcPr>
                  <w:p w:rsidR="00423882" w:rsidRDefault="00C42C06">
                    <w:r>
                      <w:rPr>
                        <w:szCs w:val="24"/>
                        <w:lang w:eastAsia="lt-LT"/>
                      </w:rPr>
                      <w:t xml:space="preserve">Įgyvendintų </w:t>
                    </w:r>
                    <w:r>
                      <w:rPr>
                        <w:lang w:eastAsia="lt-LT"/>
                      </w:rPr>
                      <w:t xml:space="preserve">veiklų ir (ar) iniciatyvų, siekiant </w:t>
                    </w:r>
                    <w:r>
                      <w:rPr>
                        <w:rFonts w:eastAsia="Calibri"/>
                      </w:rPr>
                      <w:t>ugdyti kritinio mąstymo ir medijų raštingumo gebėjimus, sudaryti jaunimui galimybes kvestionuoti medijose pateikiamus stereotipus, skaičius</w:t>
                    </w:r>
                  </w:p>
                </w:tc>
                <w:tc>
                  <w:tcPr>
                    <w:tcW w:w="385" w:type="pct"/>
                    <w:shd w:val="clear" w:color="auto" w:fill="auto"/>
                  </w:tcPr>
                  <w:p w:rsidR="00423882" w:rsidRDefault="00C42C06">
                    <w:pPr>
                      <w:jc w:val="center"/>
                      <w:rPr>
                        <w:rFonts w:eastAsia="Calibri"/>
                      </w:rPr>
                    </w:pPr>
                    <w:r>
                      <w:rPr>
                        <w:rFonts w:eastAsia="Calibri"/>
                      </w:rPr>
                      <w:t>2</w:t>
                    </w:r>
                  </w:p>
                </w:tc>
                <w:tc>
                  <w:tcPr>
                    <w:tcW w:w="409" w:type="pct"/>
                    <w:shd w:val="clear" w:color="auto" w:fill="auto"/>
                  </w:tcPr>
                  <w:p w:rsidR="00423882" w:rsidRDefault="00C42C06">
                    <w:pPr>
                      <w:jc w:val="center"/>
                      <w:rPr>
                        <w:rFonts w:eastAsia="Calibri"/>
                      </w:rPr>
                    </w:pPr>
                    <w:r>
                      <w:rPr>
                        <w:rFonts w:eastAsia="Calibri"/>
                      </w:rPr>
                      <w:t>2</w:t>
                    </w:r>
                  </w:p>
                </w:tc>
                <w:tc>
                  <w:tcPr>
                    <w:tcW w:w="429" w:type="pct"/>
                    <w:shd w:val="clear" w:color="auto" w:fill="auto"/>
                  </w:tcPr>
                  <w:p w:rsidR="00423882" w:rsidRDefault="00C42C06">
                    <w:pPr>
                      <w:jc w:val="center"/>
                      <w:rPr>
                        <w:rFonts w:eastAsia="Calibri"/>
                      </w:rPr>
                    </w:pPr>
                    <w:r>
                      <w:rPr>
                        <w:rFonts w:eastAsia="Calibri"/>
                      </w:rPr>
                      <w:t>2</w:t>
                    </w:r>
                  </w:p>
                </w:tc>
                <w:tc>
                  <w:tcPr>
                    <w:tcW w:w="1002" w:type="pct"/>
                    <w:shd w:val="clear" w:color="auto" w:fill="auto"/>
                  </w:tcPr>
                  <w:p w:rsidR="00423882" w:rsidRDefault="00C42C06">
                    <w:pPr>
                      <w:shd w:val="clear" w:color="auto" w:fill="FFFFFF"/>
                      <w:spacing w:line="276" w:lineRule="auto"/>
                      <w:rPr>
                        <w:szCs w:val="24"/>
                        <w:lang w:eastAsia="lt-LT"/>
                      </w:rPr>
                    </w:pPr>
                    <w:r>
                      <w:rPr>
                        <w:szCs w:val="24"/>
                        <w:lang w:eastAsia="lt-LT"/>
                      </w:rPr>
                      <w:t>Jaunimo reikalų agentūra</w:t>
                    </w:r>
                  </w:p>
                </w:tc>
              </w:tr>
              <w:tr w:rsidR="00423882">
                <w:tc>
                  <w:tcPr>
                    <w:tcW w:w="1091" w:type="pct"/>
                    <w:shd w:val="clear" w:color="auto" w:fill="auto"/>
                  </w:tcPr>
                  <w:p w:rsidR="00423882" w:rsidRDefault="00C42C06">
                    <w:pPr>
                      <w:jc w:val="center"/>
                    </w:pPr>
                    <w:r>
                      <w:t>7.3.</w:t>
                    </w:r>
                  </w:p>
                </w:tc>
                <w:tc>
                  <w:tcPr>
                    <w:tcW w:w="1684" w:type="pct"/>
                    <w:gridSpan w:val="3"/>
                    <w:shd w:val="clear" w:color="auto" w:fill="auto"/>
                  </w:tcPr>
                  <w:p w:rsidR="00423882" w:rsidRDefault="00C42C06">
                    <w:pPr>
                      <w:rPr>
                        <w:szCs w:val="24"/>
                        <w:lang w:eastAsia="lt-LT"/>
                      </w:rPr>
                    </w:pPr>
                    <w:r>
                      <w:rPr>
                        <w:bCs/>
                      </w:rPr>
                      <w:t>Apmokytų policijos pareigūnų, siekiant stiprinti jų kompetencijas ir įgūdžius organizuojant ir įgyvendinant smurto artimoje aplinkoje ir smurto lyties pagrindu prevenciją bendruomenėse, skaičius</w:t>
                    </w:r>
                  </w:p>
                </w:tc>
                <w:tc>
                  <w:tcPr>
                    <w:tcW w:w="385" w:type="pct"/>
                    <w:shd w:val="clear" w:color="auto" w:fill="auto"/>
                  </w:tcPr>
                  <w:p w:rsidR="00423882" w:rsidRDefault="00C42C06">
                    <w:pPr>
                      <w:jc w:val="center"/>
                      <w:rPr>
                        <w:rFonts w:eastAsia="Calibri"/>
                      </w:rPr>
                    </w:pPr>
                    <w:r>
                      <w:rPr>
                        <w:rFonts w:eastAsia="Calibri"/>
                      </w:rPr>
                      <w:t>-</w:t>
                    </w:r>
                  </w:p>
                </w:tc>
                <w:tc>
                  <w:tcPr>
                    <w:tcW w:w="409" w:type="pct"/>
                    <w:shd w:val="clear" w:color="auto" w:fill="auto"/>
                  </w:tcPr>
                  <w:p w:rsidR="00423882" w:rsidRDefault="00C42C06">
                    <w:pPr>
                      <w:jc w:val="center"/>
                      <w:rPr>
                        <w:rFonts w:eastAsia="Calibri"/>
                      </w:rPr>
                    </w:pPr>
                    <w:r>
                      <w:rPr>
                        <w:rFonts w:eastAsia="Calibri"/>
                      </w:rPr>
                      <w:t>-</w:t>
                    </w:r>
                  </w:p>
                </w:tc>
                <w:tc>
                  <w:tcPr>
                    <w:tcW w:w="429" w:type="pct"/>
                    <w:shd w:val="clear" w:color="auto" w:fill="auto"/>
                  </w:tcPr>
                  <w:p w:rsidR="00423882" w:rsidRDefault="00C42C06">
                    <w:pPr>
                      <w:jc w:val="center"/>
                      <w:rPr>
                        <w:rFonts w:eastAsia="Calibri"/>
                      </w:rPr>
                    </w:pPr>
                    <w:r>
                      <w:rPr>
                        <w:rFonts w:eastAsia="Calibri"/>
                      </w:rPr>
                      <w:t>-</w:t>
                    </w:r>
                  </w:p>
                </w:tc>
                <w:tc>
                  <w:tcPr>
                    <w:tcW w:w="1002" w:type="pct"/>
                    <w:shd w:val="clear" w:color="auto" w:fill="auto"/>
                  </w:tcPr>
                  <w:p w:rsidR="00423882" w:rsidRDefault="00C42C06">
                    <w:pPr>
                      <w:shd w:val="clear" w:color="auto" w:fill="FFFFFF"/>
                      <w:spacing w:line="276" w:lineRule="auto"/>
                      <w:rPr>
                        <w:szCs w:val="24"/>
                        <w:lang w:eastAsia="lt-LT"/>
                      </w:rPr>
                    </w:pPr>
                    <w:r>
                      <w:rPr>
                        <w:szCs w:val="24"/>
                        <w:lang w:eastAsia="lt-LT"/>
                      </w:rPr>
                      <w:t>Policijos departamentas</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rPr>
                      <w:t>Ketvirtasis Veiksmų plano tikslas – skatinti darbo ir asmeninio gyvenimo pusiausvyrą</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rPr>
                      <w:t xml:space="preserve">8 uždavinys – sudaryti tinkamas sąlygas asmenims derinti šeimos gyvenimą su karjera </w:t>
                    </w:r>
                  </w:p>
                </w:tc>
              </w:tr>
              <w:tr w:rsidR="00423882">
                <w:tc>
                  <w:tcPr>
                    <w:tcW w:w="1091" w:type="pct"/>
                    <w:shd w:val="clear" w:color="auto" w:fill="auto"/>
                  </w:tcPr>
                  <w:p w:rsidR="00423882" w:rsidRDefault="00C42C06">
                    <w:pPr>
                      <w:jc w:val="center"/>
                    </w:pPr>
                    <w:r>
                      <w:t xml:space="preserve">8.1. </w:t>
                    </w:r>
                  </w:p>
                </w:tc>
                <w:tc>
                  <w:tcPr>
                    <w:tcW w:w="1684" w:type="pct"/>
                    <w:gridSpan w:val="3"/>
                    <w:shd w:val="clear" w:color="auto" w:fill="auto"/>
                  </w:tcPr>
                  <w:p w:rsidR="00423882" w:rsidRDefault="00C42C06">
                    <w:pPr>
                      <w:rPr>
                        <w:rFonts w:eastAsia="Calibri"/>
                      </w:rPr>
                    </w:pPr>
                    <w:r>
                      <w:rPr>
                        <w:rFonts w:eastAsia="Calibri"/>
                      </w:rPr>
                      <w:t>Suorganizuotų konferencijų, kuriose dalijamasi motinystės ir tėvystės  derinimo su karjera gerąja patirtimi, skaičius</w:t>
                    </w:r>
                  </w:p>
                </w:tc>
                <w:tc>
                  <w:tcPr>
                    <w:tcW w:w="385" w:type="pct"/>
                    <w:shd w:val="clear" w:color="auto" w:fill="auto"/>
                  </w:tcPr>
                  <w:p w:rsidR="00423882" w:rsidRDefault="00C42C06">
                    <w:pPr>
                      <w:jc w:val="center"/>
                      <w:rPr>
                        <w:rFonts w:eastAsia="Calibri"/>
                      </w:rPr>
                    </w:pPr>
                    <w:r>
                      <w:rPr>
                        <w:rFonts w:eastAsia="Calibri"/>
                      </w:rPr>
                      <w:t>-</w:t>
                    </w:r>
                  </w:p>
                </w:tc>
                <w:tc>
                  <w:tcPr>
                    <w:tcW w:w="409" w:type="pct"/>
                    <w:shd w:val="clear" w:color="auto" w:fill="auto"/>
                  </w:tcPr>
                  <w:p w:rsidR="00423882" w:rsidRDefault="00C42C06">
                    <w:pPr>
                      <w:jc w:val="center"/>
                      <w:rPr>
                        <w:rFonts w:eastAsia="Calibri"/>
                      </w:rPr>
                    </w:pPr>
                    <w:r>
                      <w:rPr>
                        <w:rFonts w:eastAsia="Calibri"/>
                      </w:rPr>
                      <w:t>-</w:t>
                    </w:r>
                  </w:p>
                </w:tc>
                <w:tc>
                  <w:tcPr>
                    <w:tcW w:w="429" w:type="pct"/>
                    <w:shd w:val="clear" w:color="auto" w:fill="auto"/>
                  </w:tcPr>
                  <w:p w:rsidR="00423882" w:rsidRDefault="00C42C06">
                    <w:pPr>
                      <w:jc w:val="center"/>
                      <w:rPr>
                        <w:rFonts w:eastAsia="Calibri"/>
                      </w:rPr>
                    </w:pPr>
                    <w:r>
                      <w:rPr>
                        <w:rFonts w:eastAsia="Calibri"/>
                      </w:rPr>
                      <w:t>1</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Socialinės apsaugos ir darbo ministerija, NVO socialiniai partneriai</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szCs w:val="24"/>
                      </w:rPr>
                      <w:t xml:space="preserve">Penktasis Veiksmų plano tikslas – </w:t>
                    </w:r>
                    <w:r>
                      <w:rPr>
                        <w:b/>
                        <w:bCs/>
                        <w:szCs w:val="24"/>
                      </w:rPr>
                      <w:t>skatinti proporcingą moterų ir vyrų dalyvavimą priimant sprendimus ir einant aukščiausias pareigas</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szCs w:val="24"/>
                      </w:rPr>
                      <w:t>9 uždavinys – didinti lyčių lygybę galios pozicijose</w:t>
                    </w:r>
                  </w:p>
                </w:tc>
              </w:tr>
              <w:tr w:rsidR="00423882">
                <w:tc>
                  <w:tcPr>
                    <w:tcW w:w="1091" w:type="pct"/>
                    <w:shd w:val="clear" w:color="auto" w:fill="auto"/>
                  </w:tcPr>
                  <w:p w:rsidR="00423882" w:rsidRDefault="00C42C06">
                    <w:pPr>
                      <w:jc w:val="center"/>
                    </w:pPr>
                    <w:r>
                      <w:t>9.1.</w:t>
                    </w:r>
                  </w:p>
                </w:tc>
                <w:tc>
                  <w:tcPr>
                    <w:tcW w:w="1684" w:type="pct"/>
                    <w:gridSpan w:val="3"/>
                    <w:shd w:val="clear" w:color="auto" w:fill="auto"/>
                  </w:tcPr>
                  <w:p w:rsidR="00423882" w:rsidRDefault="00C42C06">
                    <w:pPr>
                      <w:rPr>
                        <w:rFonts w:eastAsia="Calibri"/>
                      </w:rPr>
                    </w:pPr>
                    <w:r>
                      <w:rPr>
                        <w:rFonts w:eastAsia="Calibri"/>
                      </w:rPr>
                      <w:t>Atnaujintų ES valstybių ir kitų užsienio šalių gerosios praktikos pavyzdžių lyčių lygybės klausimais duomenų bazių skaičius</w:t>
                    </w:r>
                  </w:p>
                </w:tc>
                <w:tc>
                  <w:tcPr>
                    <w:tcW w:w="385" w:type="pct"/>
                    <w:shd w:val="clear" w:color="auto" w:fill="auto"/>
                  </w:tcPr>
                  <w:p w:rsidR="00423882" w:rsidRDefault="00C42C06">
                    <w:pPr>
                      <w:jc w:val="center"/>
                      <w:rPr>
                        <w:rFonts w:eastAsia="Calibri"/>
                      </w:rPr>
                    </w:pPr>
                    <w:r>
                      <w:rPr>
                        <w:rFonts w:eastAsia="Calibri"/>
                      </w:rPr>
                      <w:t>-</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Socialinės apsaugos ir darbo ministerija</w:t>
                    </w:r>
                  </w:p>
                </w:tc>
              </w:tr>
              <w:tr w:rsidR="00423882">
                <w:tc>
                  <w:tcPr>
                    <w:tcW w:w="1091" w:type="pct"/>
                    <w:shd w:val="clear" w:color="auto" w:fill="auto"/>
                  </w:tcPr>
                  <w:p w:rsidR="00423882" w:rsidRDefault="00C42C06">
                    <w:pPr>
                      <w:jc w:val="center"/>
                    </w:pPr>
                    <w:r>
                      <w:t>9.2.</w:t>
                    </w:r>
                  </w:p>
                </w:tc>
                <w:tc>
                  <w:tcPr>
                    <w:tcW w:w="1684" w:type="pct"/>
                    <w:gridSpan w:val="3"/>
                    <w:shd w:val="clear" w:color="auto" w:fill="auto"/>
                  </w:tcPr>
                  <w:p w:rsidR="00423882" w:rsidRDefault="00C42C06">
                    <w:pPr>
                      <w:rPr>
                        <w:rFonts w:eastAsia="Calibri"/>
                      </w:rPr>
                    </w:pPr>
                    <w:r>
                      <w:rPr>
                        <w:rFonts w:eastAsia="Calibri"/>
                      </w:rPr>
                      <w:t xml:space="preserve">Suorganizuotų veiklų, skatinančių </w:t>
                    </w:r>
                    <w:r>
                      <w:t>moteris įsitraukti į politiką ir padedančių mažinti stereotipus, skaičius</w:t>
                    </w:r>
                  </w:p>
                </w:tc>
                <w:tc>
                  <w:tcPr>
                    <w:tcW w:w="385" w:type="pct"/>
                    <w:shd w:val="clear" w:color="auto" w:fill="auto"/>
                  </w:tcPr>
                  <w:p w:rsidR="00423882" w:rsidRDefault="00C42C06">
                    <w:pPr>
                      <w:jc w:val="center"/>
                      <w:rPr>
                        <w:rFonts w:eastAsia="Calibri"/>
                      </w:rPr>
                    </w:pPr>
                    <w:r>
                      <w:rPr>
                        <w:rFonts w:eastAsia="Calibri"/>
                      </w:rPr>
                      <w:t>1</w:t>
                    </w:r>
                  </w:p>
                </w:tc>
                <w:tc>
                  <w:tcPr>
                    <w:tcW w:w="409" w:type="pct"/>
                    <w:shd w:val="clear" w:color="auto" w:fill="auto"/>
                  </w:tcPr>
                  <w:p w:rsidR="00423882" w:rsidRDefault="00C42C06">
                    <w:pPr>
                      <w:jc w:val="center"/>
                      <w:rPr>
                        <w:rFonts w:eastAsia="Calibri"/>
                      </w:rPr>
                    </w:pPr>
                    <w:r>
                      <w:rPr>
                        <w:rFonts w:eastAsia="Calibri"/>
                      </w:rPr>
                      <w:t>-</w:t>
                    </w:r>
                  </w:p>
                </w:tc>
                <w:tc>
                  <w:tcPr>
                    <w:tcW w:w="429" w:type="pct"/>
                    <w:shd w:val="clear" w:color="auto" w:fill="auto"/>
                  </w:tcPr>
                  <w:p w:rsidR="00423882" w:rsidRDefault="00C42C06">
                    <w:pPr>
                      <w:jc w:val="center"/>
                      <w:rPr>
                        <w:rFonts w:eastAsia="Calibri"/>
                      </w:rPr>
                    </w:pPr>
                    <w:r>
                      <w:rPr>
                        <w:rFonts w:eastAsia="Calibri"/>
                      </w:rPr>
                      <w:t>-</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Socialinės apsaugos ir darbo ministerija, socialiniai partneriai, NVO</w:t>
                    </w:r>
                  </w:p>
                </w:tc>
              </w:tr>
              <w:tr w:rsidR="00423882">
                <w:tc>
                  <w:tcPr>
                    <w:tcW w:w="1091" w:type="pct"/>
                    <w:shd w:val="clear" w:color="auto" w:fill="auto"/>
                  </w:tcPr>
                  <w:p w:rsidR="00423882" w:rsidRDefault="00C42C06">
                    <w:pPr>
                      <w:jc w:val="center"/>
                    </w:pPr>
                    <w:r>
                      <w:t>9.3.</w:t>
                    </w:r>
                  </w:p>
                </w:tc>
                <w:tc>
                  <w:tcPr>
                    <w:tcW w:w="1684" w:type="pct"/>
                    <w:gridSpan w:val="3"/>
                    <w:shd w:val="clear" w:color="auto" w:fill="auto"/>
                  </w:tcPr>
                  <w:p w:rsidR="00423882" w:rsidRDefault="00C42C06">
                    <w:pPr>
                      <w:rPr>
                        <w:rFonts w:eastAsia="Calibri"/>
                      </w:rPr>
                    </w:pPr>
                    <w:r>
                      <w:rPr>
                        <w:rFonts w:eastAsia="Calibri"/>
                      </w:rPr>
                      <w:t xml:space="preserve">Suorganizuotų veiklų, siekiant </w:t>
                    </w:r>
                    <w:r>
                      <w:t>tobulinti Moterų ir vyrų lygių galimybių komisijos narių kompetencijas, skaičius</w:t>
                    </w:r>
                  </w:p>
                </w:tc>
                <w:tc>
                  <w:tcPr>
                    <w:tcW w:w="385" w:type="pct"/>
                    <w:shd w:val="clear" w:color="auto" w:fill="auto"/>
                  </w:tcPr>
                  <w:p w:rsidR="00423882" w:rsidRDefault="00C42C06">
                    <w:pPr>
                      <w:jc w:val="center"/>
                      <w:rPr>
                        <w:rFonts w:eastAsia="Calibri"/>
                      </w:rPr>
                    </w:pPr>
                    <w:r>
                      <w:rPr>
                        <w:rFonts w:eastAsia="Calibri"/>
                      </w:rPr>
                      <w:t>1</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1</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Socialinės apsaugos ir darbo ministerija</w:t>
                    </w:r>
                  </w:p>
                </w:tc>
              </w:tr>
              <w:tr w:rsidR="00423882">
                <w:tc>
                  <w:tcPr>
                    <w:tcW w:w="1091" w:type="pct"/>
                    <w:shd w:val="clear" w:color="auto" w:fill="auto"/>
                  </w:tcPr>
                  <w:p w:rsidR="00423882" w:rsidRDefault="00C42C06">
                    <w:pPr>
                      <w:jc w:val="center"/>
                    </w:pPr>
                    <w:r>
                      <w:t>9.4.</w:t>
                    </w:r>
                  </w:p>
                </w:tc>
                <w:tc>
                  <w:tcPr>
                    <w:tcW w:w="1684" w:type="pct"/>
                    <w:gridSpan w:val="3"/>
                    <w:shd w:val="clear" w:color="auto" w:fill="auto"/>
                  </w:tcPr>
                  <w:p w:rsidR="00423882" w:rsidRDefault="00C42C06">
                    <w:pPr>
                      <w:rPr>
                        <w:rFonts w:eastAsia="Calibri"/>
                        <w:b/>
                        <w:bCs/>
                      </w:rPr>
                    </w:pPr>
                    <w:r>
                      <w:rPr>
                        <w:rFonts w:eastAsia="Calibri"/>
                      </w:rPr>
                      <w:t xml:space="preserve">Savivaldybių administracijų atstovų, dalyvavusių mokymuose </w:t>
                    </w:r>
                    <w:r>
                      <w:t>moterų ir vyrų lygybės</w:t>
                    </w:r>
                    <w:r>
                      <w:rPr>
                        <w:spacing w:val="-1"/>
                      </w:rPr>
                      <w:t xml:space="preserve"> </w:t>
                    </w:r>
                    <w:r>
                      <w:t>temomis</w:t>
                    </w:r>
                    <w:r>
                      <w:rPr>
                        <w:rFonts w:eastAsia="Calibri"/>
                      </w:rPr>
                      <w:t>, skaičius</w:t>
                    </w:r>
                  </w:p>
                </w:tc>
                <w:tc>
                  <w:tcPr>
                    <w:tcW w:w="385" w:type="pct"/>
                    <w:shd w:val="clear" w:color="auto" w:fill="auto"/>
                  </w:tcPr>
                  <w:p w:rsidR="00423882" w:rsidRDefault="00C42C06">
                    <w:pPr>
                      <w:jc w:val="center"/>
                      <w:rPr>
                        <w:rFonts w:eastAsia="Calibri"/>
                      </w:rPr>
                    </w:pPr>
                    <w:r>
                      <w:rPr>
                        <w:rFonts w:eastAsia="Calibri"/>
                      </w:rPr>
                      <w:t>60</w:t>
                    </w:r>
                  </w:p>
                </w:tc>
                <w:tc>
                  <w:tcPr>
                    <w:tcW w:w="409" w:type="pct"/>
                    <w:shd w:val="clear" w:color="auto" w:fill="auto"/>
                  </w:tcPr>
                  <w:p w:rsidR="00423882" w:rsidRDefault="00C42C06">
                    <w:pPr>
                      <w:jc w:val="center"/>
                      <w:rPr>
                        <w:rFonts w:eastAsia="Calibri"/>
                      </w:rPr>
                    </w:pPr>
                    <w:r>
                      <w:rPr>
                        <w:rFonts w:eastAsia="Calibri"/>
                      </w:rPr>
                      <w:t>60</w:t>
                    </w:r>
                  </w:p>
                </w:tc>
                <w:tc>
                  <w:tcPr>
                    <w:tcW w:w="429" w:type="pct"/>
                    <w:shd w:val="clear" w:color="auto" w:fill="auto"/>
                  </w:tcPr>
                  <w:p w:rsidR="00423882" w:rsidRDefault="00C42C06">
                    <w:pPr>
                      <w:jc w:val="center"/>
                      <w:rPr>
                        <w:rFonts w:eastAsia="Calibri"/>
                      </w:rPr>
                    </w:pPr>
                    <w:r>
                      <w:rPr>
                        <w:rFonts w:eastAsia="Calibri"/>
                      </w:rPr>
                      <w:t>60</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Socialinės apsaugos ir darbo ministerija</w:t>
                    </w:r>
                  </w:p>
                </w:tc>
              </w:tr>
              <w:tr w:rsidR="00423882">
                <w:tc>
                  <w:tcPr>
                    <w:tcW w:w="1091" w:type="pct"/>
                    <w:shd w:val="clear" w:color="auto" w:fill="auto"/>
                  </w:tcPr>
                  <w:p w:rsidR="00423882" w:rsidRDefault="00C42C06">
                    <w:pPr>
                      <w:jc w:val="center"/>
                    </w:pPr>
                    <w:r>
                      <w:t>9.5.</w:t>
                    </w:r>
                  </w:p>
                </w:tc>
                <w:tc>
                  <w:tcPr>
                    <w:tcW w:w="1684" w:type="pct"/>
                    <w:gridSpan w:val="3"/>
                    <w:shd w:val="clear" w:color="auto" w:fill="auto"/>
                  </w:tcPr>
                  <w:p w:rsidR="00423882" w:rsidRDefault="00C42C06">
                    <w:pPr>
                      <w:rPr>
                        <w:rFonts w:eastAsia="Calibri"/>
                      </w:rPr>
                    </w:pPr>
                    <w:r>
                      <w:rPr>
                        <w:rFonts w:eastAsia="Calibri"/>
                      </w:rPr>
                      <w:t>Įvykdytų Įstatymo įgyvendinimo stebėsenų skaičius</w:t>
                    </w:r>
                  </w:p>
                </w:tc>
                <w:tc>
                  <w:tcPr>
                    <w:tcW w:w="385" w:type="pct"/>
                    <w:shd w:val="clear" w:color="auto" w:fill="auto"/>
                  </w:tcPr>
                  <w:p w:rsidR="00423882" w:rsidRDefault="00C42C06">
                    <w:pPr>
                      <w:jc w:val="center"/>
                      <w:rPr>
                        <w:rFonts w:eastAsia="Calibri"/>
                      </w:rPr>
                    </w:pPr>
                    <w:r>
                      <w:rPr>
                        <w:rFonts w:eastAsia="Calibri"/>
                      </w:rPr>
                      <w:t>1</w:t>
                    </w:r>
                  </w:p>
                </w:tc>
                <w:tc>
                  <w:tcPr>
                    <w:tcW w:w="409" w:type="pct"/>
                    <w:shd w:val="clear" w:color="auto" w:fill="auto"/>
                  </w:tcPr>
                  <w:p w:rsidR="00423882" w:rsidRDefault="00C42C06">
                    <w:pPr>
                      <w:jc w:val="center"/>
                      <w:rPr>
                        <w:rFonts w:eastAsia="Calibri"/>
                      </w:rPr>
                    </w:pPr>
                    <w:r>
                      <w:rPr>
                        <w:rFonts w:eastAsia="Calibri"/>
                      </w:rPr>
                      <w:t>-</w:t>
                    </w:r>
                  </w:p>
                </w:tc>
                <w:tc>
                  <w:tcPr>
                    <w:tcW w:w="429" w:type="pct"/>
                    <w:shd w:val="clear" w:color="auto" w:fill="auto"/>
                  </w:tcPr>
                  <w:p w:rsidR="00423882" w:rsidRDefault="00C42C06">
                    <w:pPr>
                      <w:jc w:val="center"/>
                      <w:rPr>
                        <w:rFonts w:eastAsia="Calibri"/>
                      </w:rPr>
                    </w:pPr>
                    <w:r>
                      <w:rPr>
                        <w:rFonts w:eastAsia="Calibri"/>
                      </w:rPr>
                      <w:t>-</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Socialinės apsaugos ir darbo ministerija</w:t>
                    </w:r>
                  </w:p>
                </w:tc>
              </w:tr>
              <w:tr w:rsidR="00423882">
                <w:tc>
                  <w:tcPr>
                    <w:tcW w:w="1091" w:type="pct"/>
                    <w:shd w:val="clear" w:color="auto" w:fill="auto"/>
                  </w:tcPr>
                  <w:p w:rsidR="00423882" w:rsidRDefault="00C42C06">
                    <w:pPr>
                      <w:jc w:val="center"/>
                    </w:pPr>
                    <w:r>
                      <w:t>9.6.</w:t>
                    </w:r>
                  </w:p>
                </w:tc>
                <w:tc>
                  <w:tcPr>
                    <w:tcW w:w="1684" w:type="pct"/>
                    <w:gridSpan w:val="3"/>
                    <w:shd w:val="clear" w:color="auto" w:fill="auto"/>
                  </w:tcPr>
                  <w:p w:rsidR="00423882" w:rsidRDefault="00C42C06">
                    <w:pPr>
                      <w:rPr>
                        <w:rFonts w:eastAsia="Calibri"/>
                      </w:rPr>
                    </w:pPr>
                    <w:r>
                      <w:rPr>
                        <w:szCs w:val="24"/>
                      </w:rPr>
                      <w:t>VVG, kurioms priimant sprendimus užtikrinama lyčių pusiausvyra, skaičius</w:t>
                    </w:r>
                  </w:p>
                </w:tc>
                <w:tc>
                  <w:tcPr>
                    <w:tcW w:w="385" w:type="pct"/>
                    <w:shd w:val="clear" w:color="auto" w:fill="auto"/>
                  </w:tcPr>
                  <w:p w:rsidR="00423882" w:rsidRDefault="00C42C06">
                    <w:pPr>
                      <w:jc w:val="center"/>
                      <w:rPr>
                        <w:rFonts w:eastAsia="Calibri"/>
                      </w:rPr>
                    </w:pPr>
                    <w:r>
                      <w:rPr>
                        <w:rFonts w:eastAsia="Calibri"/>
                      </w:rPr>
                      <w:t>49</w:t>
                    </w:r>
                  </w:p>
                </w:tc>
                <w:tc>
                  <w:tcPr>
                    <w:tcW w:w="409" w:type="pct"/>
                    <w:shd w:val="clear" w:color="auto" w:fill="auto"/>
                  </w:tcPr>
                  <w:p w:rsidR="00423882" w:rsidRDefault="00C42C06">
                    <w:pPr>
                      <w:jc w:val="center"/>
                      <w:rPr>
                        <w:rFonts w:eastAsia="Calibri"/>
                      </w:rPr>
                    </w:pPr>
                    <w:r>
                      <w:rPr>
                        <w:rFonts w:eastAsia="Calibri"/>
                      </w:rPr>
                      <w:t>49</w:t>
                    </w:r>
                  </w:p>
                </w:tc>
                <w:tc>
                  <w:tcPr>
                    <w:tcW w:w="429" w:type="pct"/>
                    <w:shd w:val="clear" w:color="auto" w:fill="auto"/>
                  </w:tcPr>
                  <w:p w:rsidR="00423882" w:rsidRDefault="00C42C06">
                    <w:pPr>
                      <w:jc w:val="center"/>
                      <w:rPr>
                        <w:rFonts w:eastAsia="Calibri"/>
                      </w:rPr>
                    </w:pPr>
                    <w:r>
                      <w:rPr>
                        <w:rFonts w:eastAsia="Calibri"/>
                      </w:rPr>
                      <w:t>49</w:t>
                    </w:r>
                  </w:p>
                </w:tc>
                <w:tc>
                  <w:tcPr>
                    <w:tcW w:w="1002" w:type="pct"/>
                    <w:shd w:val="clear" w:color="auto" w:fill="auto"/>
                  </w:tcPr>
                  <w:p w:rsidR="00423882" w:rsidRDefault="00C42C06">
                    <w:pPr>
                      <w:shd w:val="clear" w:color="auto" w:fill="FFFFFF"/>
                      <w:spacing w:line="276" w:lineRule="auto"/>
                      <w:rPr>
                        <w:rFonts w:eastAsia="Calibri"/>
                        <w:szCs w:val="24"/>
                      </w:rPr>
                    </w:pPr>
                    <w:r>
                      <w:rPr>
                        <w:rFonts w:eastAsia="Calibri"/>
                        <w:szCs w:val="24"/>
                      </w:rPr>
                      <w:t>Žemės ūkio ministerija</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szCs w:val="24"/>
                      </w:rPr>
                      <w:t>10 uždavinys</w:t>
                    </w:r>
                    <w:r>
                      <w:rPr>
                        <w:rFonts w:eastAsia="Calibri"/>
                        <w:szCs w:val="24"/>
                      </w:rPr>
                      <w:t xml:space="preserve"> – </w:t>
                    </w:r>
                    <w:r>
                      <w:rPr>
                        <w:rFonts w:eastAsia="Calibri"/>
                        <w:b/>
                        <w:bCs/>
                        <w:szCs w:val="24"/>
                      </w:rPr>
                      <w:t>gerinti lyčių lygybės galios pozicijose statistinių duomenų būklę</w:t>
                    </w:r>
                  </w:p>
                </w:tc>
              </w:tr>
              <w:tr w:rsidR="00423882">
                <w:tc>
                  <w:tcPr>
                    <w:tcW w:w="1091" w:type="pct"/>
                    <w:shd w:val="clear" w:color="auto" w:fill="auto"/>
                  </w:tcPr>
                  <w:p w:rsidR="00423882" w:rsidRDefault="00C42C06">
                    <w:pPr>
                      <w:jc w:val="center"/>
                    </w:pPr>
                    <w:r>
                      <w:t>10.1.</w:t>
                    </w:r>
                  </w:p>
                </w:tc>
                <w:tc>
                  <w:tcPr>
                    <w:tcW w:w="1684" w:type="pct"/>
                    <w:gridSpan w:val="3"/>
                    <w:shd w:val="clear" w:color="auto" w:fill="auto"/>
                  </w:tcPr>
                  <w:p w:rsidR="00423882" w:rsidRDefault="00C42C06">
                    <w:pPr>
                      <w:rPr>
                        <w:rFonts w:eastAsia="Calibri"/>
                        <w:b/>
                        <w:bCs/>
                      </w:rPr>
                    </w:pPr>
                    <w:r>
                      <w:rPr>
                        <w:rFonts w:eastAsia="Calibri"/>
                      </w:rPr>
                      <w:t xml:space="preserve">Atliktų </w:t>
                    </w:r>
                    <w:r>
                      <w:rPr>
                        <w:rFonts w:eastAsia="Calibri"/>
                        <w:szCs w:val="24"/>
                      </w:rPr>
                      <w:t xml:space="preserve">duomenų apie </w:t>
                    </w:r>
                    <w:r>
                      <w:t>moterų, esančių vadovaujamose pozicijose viešojo sektoriaus institucijose ir įstaigose, bei moterų politikių Seime, savivaldybių tarybose skaičių pagal savivaldybes, veiklos rūšis ir einamas pareigas analizių skaičius</w:t>
                    </w:r>
                  </w:p>
                </w:tc>
                <w:tc>
                  <w:tcPr>
                    <w:tcW w:w="385" w:type="pct"/>
                    <w:shd w:val="clear" w:color="auto" w:fill="auto"/>
                  </w:tcPr>
                  <w:p w:rsidR="00423882" w:rsidRDefault="00C42C06">
                    <w:pPr>
                      <w:jc w:val="center"/>
                      <w:rPr>
                        <w:rFonts w:eastAsia="Calibri"/>
                      </w:rPr>
                    </w:pPr>
                    <w:r>
                      <w:rPr>
                        <w:rFonts w:eastAsia="Calibri"/>
                      </w:rPr>
                      <w:t>-</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w:t>
                    </w:r>
                  </w:p>
                </w:tc>
                <w:tc>
                  <w:tcPr>
                    <w:tcW w:w="1002" w:type="pct"/>
                    <w:shd w:val="clear" w:color="auto" w:fill="auto"/>
                  </w:tcPr>
                  <w:p w:rsidR="00423882" w:rsidRDefault="00C42C06">
                    <w:pPr>
                      <w:shd w:val="clear" w:color="auto" w:fill="FFFFFF"/>
                      <w:spacing w:line="276" w:lineRule="auto"/>
                      <w:rPr>
                        <w:rFonts w:eastAsia="Calibri"/>
                        <w:szCs w:val="24"/>
                      </w:rPr>
                    </w:pPr>
                    <w:r>
                      <w:rPr>
                        <w:rFonts w:eastAsia="Calibri"/>
                        <w:szCs w:val="24"/>
                      </w:rPr>
                      <w:t>Valstybės duomenų agentūra</w:t>
                    </w:r>
                  </w:p>
                  <w:p w:rsidR="00423882" w:rsidRDefault="00423882">
                    <w:pPr>
                      <w:shd w:val="clear" w:color="auto" w:fill="FFFFFF"/>
                      <w:spacing w:line="276" w:lineRule="auto"/>
                      <w:rPr>
                        <w:szCs w:val="24"/>
                        <w:lang w:eastAsia="lt-LT"/>
                      </w:rPr>
                    </w:pPr>
                  </w:p>
                </w:tc>
              </w:tr>
              <w:tr w:rsidR="00423882">
                <w:tc>
                  <w:tcPr>
                    <w:tcW w:w="1091" w:type="pct"/>
                    <w:shd w:val="clear" w:color="auto" w:fill="auto"/>
                  </w:tcPr>
                  <w:p w:rsidR="00423882" w:rsidRDefault="00C42C06">
                    <w:pPr>
                      <w:jc w:val="center"/>
                    </w:pPr>
                    <w:r>
                      <w:t>10.2.</w:t>
                    </w:r>
                  </w:p>
                </w:tc>
                <w:tc>
                  <w:tcPr>
                    <w:tcW w:w="1684" w:type="pct"/>
                    <w:gridSpan w:val="3"/>
                    <w:shd w:val="clear" w:color="auto" w:fill="auto"/>
                  </w:tcPr>
                  <w:p w:rsidR="00423882" w:rsidRDefault="00C42C06">
                    <w:pPr>
                      <w:rPr>
                        <w:rFonts w:eastAsia="Calibri"/>
                        <w:b/>
                        <w:bCs/>
                      </w:rPr>
                    </w:pPr>
                    <w:r>
                      <w:rPr>
                        <w:rFonts w:eastAsia="Calibri"/>
                      </w:rPr>
                      <w:t xml:space="preserve">Atliktų duomenų apie </w:t>
                    </w:r>
                    <w:r>
                      <w:t>moterų įvairaus rango vadovių diplomatijoje skaičių analizių skaičius</w:t>
                    </w:r>
                  </w:p>
                </w:tc>
                <w:tc>
                  <w:tcPr>
                    <w:tcW w:w="385" w:type="pct"/>
                    <w:shd w:val="clear" w:color="auto" w:fill="auto"/>
                  </w:tcPr>
                  <w:p w:rsidR="00423882" w:rsidRDefault="00C42C06">
                    <w:pPr>
                      <w:jc w:val="center"/>
                      <w:rPr>
                        <w:rFonts w:eastAsia="Calibri"/>
                      </w:rPr>
                    </w:pPr>
                    <w:r>
                      <w:rPr>
                        <w:rFonts w:eastAsia="Calibri"/>
                      </w:rPr>
                      <w:t>1</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1</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Užsienio reikalų ministerija</w:t>
                    </w:r>
                  </w:p>
                </w:tc>
              </w:tr>
              <w:tr w:rsidR="00423882">
                <w:tc>
                  <w:tcPr>
                    <w:tcW w:w="1091" w:type="pct"/>
                    <w:shd w:val="clear" w:color="auto" w:fill="auto"/>
                  </w:tcPr>
                  <w:p w:rsidR="00423882" w:rsidRDefault="00C42C06">
                    <w:pPr>
                      <w:jc w:val="center"/>
                    </w:pPr>
                    <w:r>
                      <w:t>10.3.</w:t>
                    </w:r>
                  </w:p>
                </w:tc>
                <w:tc>
                  <w:tcPr>
                    <w:tcW w:w="1684" w:type="pct"/>
                    <w:gridSpan w:val="3"/>
                    <w:shd w:val="clear" w:color="auto" w:fill="auto"/>
                  </w:tcPr>
                  <w:p w:rsidR="00423882" w:rsidRDefault="00C42C06">
                    <w:pPr>
                      <w:rPr>
                        <w:rFonts w:eastAsia="Calibri"/>
                        <w:b/>
                        <w:bCs/>
                      </w:rPr>
                    </w:pPr>
                    <w:r>
                      <w:rPr>
                        <w:rFonts w:eastAsia="Calibri"/>
                      </w:rPr>
                      <w:t xml:space="preserve">Atliktų duomenų apie </w:t>
                    </w:r>
                    <w:r>
                      <w:t>moterų įvairaus rango vadovių diplomatijoje skaičių analizių skaičius</w:t>
                    </w:r>
                  </w:p>
                </w:tc>
                <w:tc>
                  <w:tcPr>
                    <w:tcW w:w="385" w:type="pct"/>
                    <w:shd w:val="clear" w:color="auto" w:fill="auto"/>
                  </w:tcPr>
                  <w:p w:rsidR="00423882" w:rsidRDefault="00C42C06">
                    <w:pPr>
                      <w:jc w:val="center"/>
                      <w:rPr>
                        <w:rFonts w:eastAsia="Calibri"/>
                      </w:rPr>
                    </w:pPr>
                    <w:r>
                      <w:rPr>
                        <w:rFonts w:eastAsia="Calibri"/>
                      </w:rPr>
                      <w:t>1</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1</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Krašto apsaugos ministerija</w:t>
                    </w:r>
                  </w:p>
                </w:tc>
              </w:tr>
              <w:tr w:rsidR="00423882">
                <w:tc>
                  <w:tcPr>
                    <w:tcW w:w="1091" w:type="pct"/>
                    <w:shd w:val="clear" w:color="auto" w:fill="auto"/>
                  </w:tcPr>
                  <w:p w:rsidR="00423882" w:rsidRDefault="00C42C06">
                    <w:pPr>
                      <w:jc w:val="center"/>
                    </w:pPr>
                    <w:r>
                      <w:t>10.4.</w:t>
                    </w:r>
                  </w:p>
                </w:tc>
                <w:tc>
                  <w:tcPr>
                    <w:tcW w:w="1684" w:type="pct"/>
                    <w:gridSpan w:val="3"/>
                    <w:shd w:val="clear" w:color="auto" w:fill="auto"/>
                  </w:tcPr>
                  <w:p w:rsidR="00423882" w:rsidRDefault="00C42C06">
                    <w:pPr>
                      <w:rPr>
                        <w:rFonts w:eastAsia="Calibri"/>
                        <w:szCs w:val="24"/>
                      </w:rPr>
                    </w:pPr>
                    <w:r>
                      <w:rPr>
                        <w:szCs w:val="24"/>
                      </w:rPr>
                      <w:t>Parengtų ir valstybės įmonės Registrų centro interneto svetainėje paskelbtų duomenų apie moterų ir vyrų uždarųjų akcinių bendrovių vadovų ir individualių įmonių savininkų bei vadovų skaičių, uždarųjų akcinių bendrovių akcininkų skaičių, jų turimų akcijų skaičių ir nominalią vertę analizių skaičius</w:t>
                    </w:r>
                  </w:p>
                </w:tc>
                <w:tc>
                  <w:tcPr>
                    <w:tcW w:w="385" w:type="pct"/>
                    <w:shd w:val="clear" w:color="auto" w:fill="auto"/>
                  </w:tcPr>
                  <w:p w:rsidR="00423882" w:rsidRDefault="00C42C06">
                    <w:pPr>
                      <w:jc w:val="center"/>
                      <w:rPr>
                        <w:rFonts w:eastAsia="Calibri"/>
                      </w:rPr>
                    </w:pPr>
                    <w:r>
                      <w:rPr>
                        <w:rFonts w:eastAsia="Calibri"/>
                      </w:rPr>
                      <w:t>1</w:t>
                    </w:r>
                  </w:p>
                </w:tc>
                <w:tc>
                  <w:tcPr>
                    <w:tcW w:w="409" w:type="pct"/>
                    <w:shd w:val="clear" w:color="auto" w:fill="auto"/>
                  </w:tcPr>
                  <w:p w:rsidR="00423882" w:rsidRDefault="00C42C06">
                    <w:pPr>
                      <w:jc w:val="center"/>
                      <w:rPr>
                        <w:rFonts w:eastAsia="Calibri"/>
                      </w:rPr>
                    </w:pPr>
                    <w:r>
                      <w:rPr>
                        <w:rFonts w:eastAsia="Calibri"/>
                      </w:rPr>
                      <w:t>-</w:t>
                    </w:r>
                  </w:p>
                </w:tc>
                <w:tc>
                  <w:tcPr>
                    <w:tcW w:w="429" w:type="pct"/>
                    <w:shd w:val="clear" w:color="auto" w:fill="auto"/>
                  </w:tcPr>
                  <w:p w:rsidR="00423882" w:rsidRDefault="00C42C06">
                    <w:pPr>
                      <w:jc w:val="center"/>
                      <w:rPr>
                        <w:rFonts w:eastAsia="Calibri"/>
                      </w:rPr>
                    </w:pPr>
                    <w:r>
                      <w:rPr>
                        <w:rFonts w:eastAsia="Calibri"/>
                      </w:rPr>
                      <w:t>-</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Valstybės įmonė Registrų centras</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szCs w:val="24"/>
                      </w:rPr>
                      <w:t>11 uždavinys – stiprinti nevyriausybinių organizacijų, dirbančių moterų ir vyrų lygių galimybių srityje, veiklą</w:t>
                    </w:r>
                  </w:p>
                </w:tc>
              </w:tr>
              <w:tr w:rsidR="00423882">
                <w:tc>
                  <w:tcPr>
                    <w:tcW w:w="1091" w:type="pct"/>
                    <w:shd w:val="clear" w:color="auto" w:fill="auto"/>
                  </w:tcPr>
                  <w:p w:rsidR="00423882" w:rsidRDefault="00C42C06">
                    <w:pPr>
                      <w:jc w:val="center"/>
                    </w:pPr>
                    <w:r>
                      <w:t>11.1.</w:t>
                    </w:r>
                  </w:p>
                </w:tc>
                <w:tc>
                  <w:tcPr>
                    <w:tcW w:w="1684" w:type="pct"/>
                    <w:gridSpan w:val="3"/>
                    <w:shd w:val="clear" w:color="auto" w:fill="auto"/>
                  </w:tcPr>
                  <w:p w:rsidR="00423882" w:rsidRDefault="00C42C06">
                    <w:pPr>
                      <w:rPr>
                        <w:rFonts w:eastAsia="Calibri"/>
                        <w:b/>
                        <w:bCs/>
                      </w:rPr>
                    </w:pPr>
                    <w:r>
                      <w:rPr>
                        <w:szCs w:val="22"/>
                      </w:rPr>
                      <w:t>NVO projektų, skirtų moterų ir vyrų lygias galimybes skatinančioms priemonėms įgyvendinti, skaičius</w:t>
                    </w:r>
                  </w:p>
                </w:tc>
                <w:tc>
                  <w:tcPr>
                    <w:tcW w:w="385" w:type="pct"/>
                    <w:shd w:val="clear" w:color="auto" w:fill="auto"/>
                  </w:tcPr>
                  <w:p w:rsidR="00423882" w:rsidRDefault="00C42C06">
                    <w:pPr>
                      <w:jc w:val="center"/>
                      <w:rPr>
                        <w:rFonts w:eastAsia="Calibri"/>
                      </w:rPr>
                    </w:pPr>
                    <w:r>
                      <w:rPr>
                        <w:rFonts w:eastAsia="Calibri"/>
                      </w:rPr>
                      <w:t>1</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1</w:t>
                    </w:r>
                  </w:p>
                </w:tc>
                <w:tc>
                  <w:tcPr>
                    <w:tcW w:w="1002" w:type="pct"/>
                    <w:shd w:val="clear" w:color="auto" w:fill="auto"/>
                  </w:tcPr>
                  <w:p w:rsidR="00423882" w:rsidRDefault="00C42C06">
                    <w:pPr>
                      <w:shd w:val="clear" w:color="auto" w:fill="FFFFFF"/>
                      <w:spacing w:line="276" w:lineRule="auto"/>
                      <w:rPr>
                        <w:szCs w:val="24"/>
                        <w:lang w:eastAsia="lt-LT"/>
                      </w:rPr>
                    </w:pPr>
                    <w:r>
                      <w:rPr>
                        <w:szCs w:val="24"/>
                        <w:lang w:eastAsia="lt-LT"/>
                      </w:rPr>
                      <w:t>Socialinės apsaugos ir darbo ministerija, NVO</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szCs w:val="24"/>
                      </w:rPr>
                      <w:t>Šeštasis Veiksmų plano tikslas – skatinti asmenis rūpintis savo sveikata</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szCs w:val="24"/>
                      </w:rPr>
                      <w:t>12 uždavinys – skatinti asmenis rūpintis savo psichologine ir emocine gerove</w:t>
                    </w:r>
                  </w:p>
                </w:tc>
              </w:tr>
              <w:tr w:rsidR="00423882">
                <w:tc>
                  <w:tcPr>
                    <w:tcW w:w="1091" w:type="pct"/>
                    <w:shd w:val="clear" w:color="auto" w:fill="auto"/>
                  </w:tcPr>
                  <w:p w:rsidR="00423882" w:rsidRDefault="00C42C06">
                    <w:pPr>
                      <w:jc w:val="center"/>
                    </w:pPr>
                    <w:r>
                      <w:t>12.1.</w:t>
                    </w:r>
                  </w:p>
                </w:tc>
                <w:tc>
                  <w:tcPr>
                    <w:tcW w:w="1684" w:type="pct"/>
                    <w:gridSpan w:val="3"/>
                    <w:shd w:val="clear" w:color="auto" w:fill="auto"/>
                  </w:tcPr>
                  <w:p w:rsidR="00423882" w:rsidRDefault="00C42C06">
                    <w:pPr>
                      <w:rPr>
                        <w:rFonts w:eastAsia="Calibri"/>
                        <w:b/>
                        <w:bCs/>
                      </w:rPr>
                    </w:pPr>
                    <w:r>
                      <w:rPr>
                        <w:szCs w:val="22"/>
                      </w:rPr>
                      <w:t>NVO projektų, skirtų konsultacinėms paslaugoms, teikiamoms telefonu (nuotoliniu būdu) vyrams, išgyvenantiems emocines ir psichologines krizes, stiprinti, skaičius</w:t>
                    </w:r>
                  </w:p>
                </w:tc>
                <w:tc>
                  <w:tcPr>
                    <w:tcW w:w="385" w:type="pct"/>
                    <w:shd w:val="clear" w:color="auto" w:fill="auto"/>
                  </w:tcPr>
                  <w:p w:rsidR="00423882" w:rsidRDefault="00C42C06">
                    <w:pPr>
                      <w:jc w:val="center"/>
                      <w:rPr>
                        <w:rFonts w:eastAsia="Calibri"/>
                      </w:rPr>
                    </w:pPr>
                    <w:r>
                      <w:rPr>
                        <w:rFonts w:eastAsia="Calibri"/>
                      </w:rPr>
                      <w:t>3</w:t>
                    </w:r>
                  </w:p>
                </w:tc>
                <w:tc>
                  <w:tcPr>
                    <w:tcW w:w="409" w:type="pct"/>
                    <w:shd w:val="clear" w:color="auto" w:fill="auto"/>
                  </w:tcPr>
                  <w:p w:rsidR="00423882" w:rsidRDefault="00C42C06">
                    <w:pPr>
                      <w:jc w:val="center"/>
                      <w:rPr>
                        <w:rFonts w:eastAsia="Calibri"/>
                      </w:rPr>
                    </w:pPr>
                    <w:r>
                      <w:rPr>
                        <w:rFonts w:eastAsia="Calibri"/>
                      </w:rPr>
                      <w:t>3</w:t>
                    </w:r>
                  </w:p>
                </w:tc>
                <w:tc>
                  <w:tcPr>
                    <w:tcW w:w="429" w:type="pct"/>
                    <w:shd w:val="clear" w:color="auto" w:fill="auto"/>
                  </w:tcPr>
                  <w:p w:rsidR="00423882" w:rsidRDefault="00C42C06">
                    <w:pPr>
                      <w:jc w:val="center"/>
                      <w:rPr>
                        <w:rFonts w:eastAsia="Calibri"/>
                      </w:rPr>
                    </w:pPr>
                    <w:r>
                      <w:rPr>
                        <w:rFonts w:eastAsia="Calibri"/>
                      </w:rPr>
                      <w:t>1</w:t>
                    </w:r>
                  </w:p>
                </w:tc>
                <w:tc>
                  <w:tcPr>
                    <w:tcW w:w="1002" w:type="pct"/>
                    <w:shd w:val="clear" w:color="auto" w:fill="auto"/>
                  </w:tcPr>
                  <w:p w:rsidR="00423882" w:rsidRDefault="00C42C06">
                    <w:pPr>
                      <w:shd w:val="clear" w:color="auto" w:fill="FFFFFF"/>
                      <w:spacing w:line="276" w:lineRule="auto"/>
                      <w:rPr>
                        <w:rFonts w:eastAsia="Calibri"/>
                        <w:szCs w:val="24"/>
                      </w:rPr>
                    </w:pPr>
                    <w:r>
                      <w:rPr>
                        <w:rFonts w:eastAsia="Calibri"/>
                        <w:szCs w:val="24"/>
                      </w:rPr>
                      <w:t>Socialinės apsaugos ir darbo ministerija, socialiniai partneriai, NVO</w:t>
                    </w:r>
                  </w:p>
                  <w:p w:rsidR="00423882" w:rsidRDefault="00423882">
                    <w:pPr>
                      <w:shd w:val="clear" w:color="auto" w:fill="FFFFFF"/>
                      <w:spacing w:line="276" w:lineRule="auto"/>
                      <w:rPr>
                        <w:szCs w:val="24"/>
                        <w:lang w:eastAsia="lt-LT"/>
                      </w:rPr>
                    </w:pP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szCs w:val="24"/>
                      </w:rPr>
                      <w:t>Septintasis Veiksmų plano tikslas – gerinti pažeidžiamų visuomenės grupių moterų ir mergaičių padėtį</w:t>
                    </w:r>
                  </w:p>
                </w:tc>
              </w:tr>
              <w:tr w:rsidR="00423882">
                <w:tc>
                  <w:tcPr>
                    <w:tcW w:w="1091" w:type="pct"/>
                    <w:shd w:val="clear" w:color="auto" w:fill="auto"/>
                  </w:tcPr>
                  <w:p w:rsidR="00423882" w:rsidRDefault="00423882">
                    <w:pPr>
                      <w:jc w:val="center"/>
                    </w:pPr>
                  </w:p>
                </w:tc>
                <w:tc>
                  <w:tcPr>
                    <w:tcW w:w="3909" w:type="pct"/>
                    <w:gridSpan w:val="7"/>
                    <w:shd w:val="clear" w:color="auto" w:fill="auto"/>
                  </w:tcPr>
                  <w:p w:rsidR="00423882" w:rsidRDefault="00C42C06">
                    <w:pPr>
                      <w:shd w:val="clear" w:color="auto" w:fill="FFFFFF"/>
                      <w:spacing w:line="276" w:lineRule="auto"/>
                      <w:rPr>
                        <w:szCs w:val="24"/>
                        <w:lang w:eastAsia="lt-LT"/>
                      </w:rPr>
                    </w:pPr>
                    <w:r>
                      <w:rPr>
                        <w:rFonts w:eastAsia="Calibri"/>
                        <w:b/>
                        <w:bCs/>
                        <w:szCs w:val="24"/>
                      </w:rPr>
                      <w:t>13 uždavinys – siekti įgalinti pažeidžiamų visuomenės grupių moteris ir mergaites</w:t>
                    </w:r>
                  </w:p>
                </w:tc>
              </w:tr>
              <w:tr w:rsidR="00423882">
                <w:tc>
                  <w:tcPr>
                    <w:tcW w:w="1091" w:type="pct"/>
                    <w:shd w:val="clear" w:color="auto" w:fill="auto"/>
                  </w:tcPr>
                  <w:p w:rsidR="00423882" w:rsidRDefault="00C42C06">
                    <w:pPr>
                      <w:jc w:val="center"/>
                    </w:pPr>
                    <w:r>
                      <w:t>13.1.</w:t>
                    </w:r>
                  </w:p>
                </w:tc>
                <w:tc>
                  <w:tcPr>
                    <w:tcW w:w="1684" w:type="pct"/>
                    <w:gridSpan w:val="3"/>
                    <w:shd w:val="clear" w:color="auto" w:fill="auto"/>
                  </w:tcPr>
                  <w:p w:rsidR="00423882" w:rsidRDefault="00C42C06">
                    <w:pPr>
                      <w:rPr>
                        <w:rFonts w:eastAsia="Calibri"/>
                      </w:rPr>
                    </w:pPr>
                    <w:r>
                      <w:rPr>
                        <w:rFonts w:eastAsia="Calibri"/>
                      </w:rPr>
                      <w:t>Veiklose dalyvavusių moterų ir mergaičių migrančių skaičius</w:t>
                    </w:r>
                  </w:p>
                </w:tc>
                <w:tc>
                  <w:tcPr>
                    <w:tcW w:w="385" w:type="pct"/>
                    <w:shd w:val="clear" w:color="auto" w:fill="auto"/>
                  </w:tcPr>
                  <w:p w:rsidR="00423882" w:rsidRDefault="00C42C06">
                    <w:pPr>
                      <w:jc w:val="center"/>
                      <w:rPr>
                        <w:rFonts w:eastAsia="Calibri"/>
                      </w:rPr>
                    </w:pPr>
                    <w:r>
                      <w:rPr>
                        <w:rFonts w:eastAsia="Calibri"/>
                      </w:rPr>
                      <w:t>-</w:t>
                    </w:r>
                  </w:p>
                </w:tc>
                <w:tc>
                  <w:tcPr>
                    <w:tcW w:w="409" w:type="pct"/>
                    <w:shd w:val="clear" w:color="auto" w:fill="auto"/>
                  </w:tcPr>
                  <w:p w:rsidR="00423882" w:rsidRDefault="00C42C06">
                    <w:pPr>
                      <w:jc w:val="center"/>
                      <w:rPr>
                        <w:rFonts w:eastAsia="Calibri"/>
                      </w:rPr>
                    </w:pPr>
                    <w:r>
                      <w:rPr>
                        <w:rFonts w:eastAsia="Calibri"/>
                      </w:rPr>
                      <w:t>100</w:t>
                    </w:r>
                  </w:p>
                </w:tc>
                <w:tc>
                  <w:tcPr>
                    <w:tcW w:w="429" w:type="pct"/>
                    <w:shd w:val="clear" w:color="auto" w:fill="auto"/>
                  </w:tcPr>
                  <w:p w:rsidR="00423882" w:rsidRDefault="00C42C06">
                    <w:pPr>
                      <w:jc w:val="center"/>
                      <w:rPr>
                        <w:rFonts w:eastAsia="Calibri"/>
                      </w:rPr>
                    </w:pPr>
                    <w:r>
                      <w:rPr>
                        <w:rFonts w:eastAsia="Calibri"/>
                      </w:rPr>
                      <w:t>100</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Socialinės apsaugos ir darbo ministerija</w:t>
                    </w:r>
                  </w:p>
                </w:tc>
              </w:tr>
              <w:tr w:rsidR="00423882">
                <w:tc>
                  <w:tcPr>
                    <w:tcW w:w="1091" w:type="pct"/>
                    <w:shd w:val="clear" w:color="auto" w:fill="auto"/>
                  </w:tcPr>
                  <w:p w:rsidR="00423882" w:rsidRDefault="00C42C06">
                    <w:pPr>
                      <w:jc w:val="center"/>
                    </w:pPr>
                    <w:r>
                      <w:t>13.2.</w:t>
                    </w:r>
                  </w:p>
                </w:tc>
                <w:tc>
                  <w:tcPr>
                    <w:tcW w:w="1684" w:type="pct"/>
                    <w:gridSpan w:val="3"/>
                    <w:shd w:val="clear" w:color="auto" w:fill="auto"/>
                  </w:tcPr>
                  <w:p w:rsidR="00423882" w:rsidRDefault="00C42C06">
                    <w:pPr>
                      <w:rPr>
                        <w:rFonts w:eastAsia="Calibri"/>
                      </w:rPr>
                    </w:pPr>
                    <w:r>
                      <w:rPr>
                        <w:rFonts w:eastAsia="Calibri"/>
                      </w:rPr>
                      <w:t>Iniciatyvų, padedančių įgalinti neįgalias moteris ir mergaites, skaičius</w:t>
                    </w:r>
                  </w:p>
                </w:tc>
                <w:tc>
                  <w:tcPr>
                    <w:tcW w:w="385" w:type="pct"/>
                    <w:shd w:val="clear" w:color="auto" w:fill="auto"/>
                  </w:tcPr>
                  <w:p w:rsidR="00423882" w:rsidRDefault="00C42C06">
                    <w:pPr>
                      <w:jc w:val="center"/>
                      <w:rPr>
                        <w:rFonts w:eastAsia="Calibri"/>
                      </w:rPr>
                    </w:pPr>
                    <w:r>
                      <w:rPr>
                        <w:rFonts w:eastAsia="Calibri"/>
                      </w:rPr>
                      <w:t>-</w:t>
                    </w:r>
                  </w:p>
                </w:tc>
                <w:tc>
                  <w:tcPr>
                    <w:tcW w:w="409" w:type="pct"/>
                    <w:shd w:val="clear" w:color="auto" w:fill="auto"/>
                  </w:tcPr>
                  <w:p w:rsidR="00423882" w:rsidRDefault="00C42C06">
                    <w:pPr>
                      <w:jc w:val="center"/>
                      <w:rPr>
                        <w:rFonts w:eastAsia="Calibri"/>
                      </w:rPr>
                    </w:pPr>
                    <w:r>
                      <w:rPr>
                        <w:rFonts w:eastAsia="Calibri"/>
                      </w:rPr>
                      <w:t>1</w:t>
                    </w:r>
                  </w:p>
                </w:tc>
                <w:tc>
                  <w:tcPr>
                    <w:tcW w:w="429" w:type="pct"/>
                    <w:shd w:val="clear" w:color="auto" w:fill="auto"/>
                  </w:tcPr>
                  <w:p w:rsidR="00423882" w:rsidRDefault="00C42C06">
                    <w:pPr>
                      <w:jc w:val="center"/>
                      <w:rPr>
                        <w:rFonts w:eastAsia="Calibri"/>
                      </w:rPr>
                    </w:pPr>
                    <w:r>
                      <w:rPr>
                        <w:rFonts w:eastAsia="Calibri"/>
                      </w:rPr>
                      <w:t>-</w:t>
                    </w:r>
                  </w:p>
                </w:tc>
                <w:tc>
                  <w:tcPr>
                    <w:tcW w:w="1002" w:type="pct"/>
                    <w:shd w:val="clear" w:color="auto" w:fill="auto"/>
                  </w:tcPr>
                  <w:p w:rsidR="00423882" w:rsidRDefault="00C42C06">
                    <w:pPr>
                      <w:shd w:val="clear" w:color="auto" w:fill="FFFFFF"/>
                      <w:spacing w:line="276" w:lineRule="auto"/>
                      <w:rPr>
                        <w:szCs w:val="24"/>
                        <w:lang w:eastAsia="lt-LT"/>
                      </w:rPr>
                    </w:pPr>
                    <w:r>
                      <w:rPr>
                        <w:rFonts w:eastAsia="Calibri"/>
                        <w:szCs w:val="24"/>
                      </w:rPr>
                      <w:t xml:space="preserve">Neįgaliųjų reikalų departamentas </w:t>
                    </w:r>
                  </w:p>
                </w:tc>
              </w:tr>
            </w:tbl>
            <w:p w:rsidR="00423882" w:rsidRDefault="00F7045D">
              <w:pPr>
                <w:shd w:val="clear" w:color="auto" w:fill="FFFFFF"/>
                <w:tabs>
                  <w:tab w:val="left" w:pos="6237"/>
                </w:tabs>
                <w:spacing w:line="276" w:lineRule="auto"/>
                <w:jc w:val="center"/>
                <w:rPr>
                  <w:szCs w:val="24"/>
                  <w:lang w:eastAsia="lt-LT"/>
                </w:rPr>
              </w:pPr>
            </w:p>
          </w:sdtContent>
        </w:sdt>
        <w:sdt>
          <w:sdtPr>
            <w:alias w:val="pabaiga"/>
            <w:tag w:val="part_1a655f5188da4c2b8539bf8821b12e61"/>
            <w:id w:val="-228461722"/>
            <w:lock w:val="sdtLocked"/>
          </w:sdtPr>
          <w:sdtEndPr/>
          <w:sdtContent>
            <w:p w:rsidR="00423882" w:rsidRDefault="00C42C06">
              <w:pPr>
                <w:shd w:val="clear" w:color="auto" w:fill="FFFFFF"/>
                <w:tabs>
                  <w:tab w:val="left" w:pos="6237"/>
                </w:tabs>
                <w:spacing w:line="276" w:lineRule="auto"/>
                <w:jc w:val="center"/>
                <w:rPr>
                  <w:szCs w:val="24"/>
                  <w:lang w:eastAsia="lt-LT"/>
                </w:rPr>
              </w:pPr>
              <w:r>
                <w:rPr>
                  <w:szCs w:val="24"/>
                  <w:lang w:eastAsia="lt-LT"/>
                </w:rPr>
                <w:t>––––––––––––––––––––</w:t>
              </w:r>
            </w:p>
          </w:sdtContent>
        </w:sdt>
      </w:sdtContent>
    </w:sdt>
    <w:sectPr w:rsidR="00423882">
      <w:headerReference w:type="even" r:id="rId15"/>
      <w:headerReference w:type="default" r:id="rId16"/>
      <w:footerReference w:type="even" r:id="rId17"/>
      <w:footerReference w:type="default" r:id="rId18"/>
      <w:headerReference w:type="first" r:id="rId19"/>
      <w:footerReference w:type="first" r:id="rId20"/>
      <w:pgSz w:w="11906" w:h="16838"/>
      <w:pgMar w:top="1701"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3882" w:rsidRDefault="00C42C06">
      <w:pPr>
        <w:rPr>
          <w:rFonts w:ascii="TimesLT" w:hAnsi="TimesLT"/>
          <w:sz w:val="20"/>
          <w:lang w:val="en-GB"/>
        </w:rPr>
      </w:pPr>
      <w:r>
        <w:rPr>
          <w:rFonts w:ascii="TimesLT" w:hAnsi="TimesLT"/>
          <w:sz w:val="20"/>
          <w:lang w:val="en-GB"/>
        </w:rPr>
        <w:separator/>
      </w:r>
    </w:p>
  </w:endnote>
  <w:endnote w:type="continuationSeparator" w:id="0">
    <w:p w:rsidR="00423882" w:rsidRDefault="00C42C06">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423882">
    <w:pPr>
      <w:tabs>
        <w:tab w:val="center" w:pos="4819"/>
        <w:tab w:val="right" w:pos="9638"/>
      </w:tabs>
      <w:rPr>
        <w:rFonts w:ascii="TimesLT" w:hAnsi="Times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423882">
    <w:pPr>
      <w:tabs>
        <w:tab w:val="center" w:pos="4819"/>
        <w:tab w:val="right" w:pos="9638"/>
      </w:tabs>
      <w:rPr>
        <w:rFonts w:ascii="TimesLT" w:hAnsi="Times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423882">
    <w:pPr>
      <w:tabs>
        <w:tab w:val="center" w:pos="4819"/>
        <w:tab w:val="right" w:pos="9638"/>
      </w:tabs>
      <w:rPr>
        <w:rFonts w:ascii="TimesLT" w:hAnsi="TimesLT"/>
        <w:sz w:val="20"/>
        <w:lang w:val="en-GB"/>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423882">
    <w:pPr>
      <w:tabs>
        <w:tab w:val="center" w:pos="4819"/>
        <w:tab w:val="right" w:pos="9638"/>
      </w:tabs>
      <w:rPr>
        <w:rFonts w:ascii="TimesLT" w:hAnsi="TimesLT"/>
        <w:sz w:val="20"/>
        <w:lang w:val="en-GB"/>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423882">
    <w:pPr>
      <w:tabs>
        <w:tab w:val="center" w:pos="4819"/>
        <w:tab w:val="right" w:pos="9638"/>
      </w:tabs>
      <w:rPr>
        <w:rFonts w:ascii="TimesLT" w:hAnsi="TimesLT"/>
        <w:sz w:val="20"/>
        <w:lang w:val="en-GB"/>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423882">
    <w:pPr>
      <w:tabs>
        <w:tab w:val="center" w:pos="4819"/>
        <w:tab w:val="right" w:pos="9638"/>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3882" w:rsidRDefault="00C42C06">
      <w:pPr>
        <w:rPr>
          <w:rFonts w:ascii="TimesLT" w:hAnsi="TimesLT"/>
          <w:sz w:val="20"/>
          <w:lang w:val="en-GB"/>
        </w:rPr>
      </w:pPr>
      <w:r>
        <w:rPr>
          <w:rFonts w:ascii="TimesLT" w:hAnsi="TimesLT"/>
          <w:sz w:val="20"/>
          <w:lang w:val="en-GB"/>
        </w:rPr>
        <w:separator/>
      </w:r>
    </w:p>
  </w:footnote>
  <w:footnote w:type="continuationSeparator" w:id="0">
    <w:p w:rsidR="00423882" w:rsidRDefault="00C42C06">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C42C06">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1</w:t>
    </w:r>
    <w:r>
      <w:rPr>
        <w:rFonts w:ascii="TimesLT" w:hAnsi="TimesLT"/>
        <w:sz w:val="20"/>
        <w:lang w:val="en-GB"/>
      </w:rPr>
      <w:fldChar w:fldCharType="end"/>
    </w:r>
  </w:p>
  <w:p w:rsidR="00423882" w:rsidRDefault="00423882">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C42C06">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Pr>
        <w:sz w:val="22"/>
        <w:szCs w:val="22"/>
        <w:lang w:eastAsia="lt-LT"/>
      </w:rPr>
      <w:t>2</w:t>
    </w:r>
    <w:r>
      <w:rPr>
        <w:sz w:val="22"/>
        <w:szCs w:val="22"/>
        <w:lang w:eastAsia="lt-LT"/>
      </w:rPr>
      <w:fldChar w:fldCharType="end"/>
    </w:r>
  </w:p>
  <w:p w:rsidR="00423882" w:rsidRDefault="00423882">
    <w:pPr>
      <w:tabs>
        <w:tab w:val="center" w:pos="4819"/>
        <w:tab w:val="right" w:pos="9638"/>
      </w:tabs>
      <w:rPr>
        <w:szCs w:val="24"/>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423882">
    <w:pPr>
      <w:tabs>
        <w:tab w:val="center" w:pos="4986"/>
        <w:tab w:val="right" w:pos="9972"/>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C42C06">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7</w:t>
    </w:r>
    <w:r>
      <w:rPr>
        <w:rFonts w:ascii="TimesLT" w:hAnsi="TimesLT"/>
        <w:sz w:val="20"/>
        <w:lang w:val="en-GB"/>
      </w:rPr>
      <w:fldChar w:fldCharType="end"/>
    </w:r>
  </w:p>
  <w:p w:rsidR="00423882" w:rsidRDefault="00423882">
    <w:pPr>
      <w:tabs>
        <w:tab w:val="center" w:pos="4819"/>
        <w:tab w:val="right" w:pos="9638"/>
      </w:tabs>
      <w:rPr>
        <w:rFonts w:ascii="TimesLT" w:hAnsi="TimesLT"/>
        <w:sz w:val="20"/>
        <w:lang w:val="en-GB"/>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C42C06">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sidR="00F7045D">
      <w:rPr>
        <w:noProof/>
        <w:sz w:val="22"/>
        <w:szCs w:val="22"/>
        <w:lang w:eastAsia="lt-LT"/>
      </w:rPr>
      <w:t>17</w:t>
    </w:r>
    <w:r>
      <w:rPr>
        <w:sz w:val="22"/>
        <w:szCs w:val="22"/>
        <w:lang w:eastAsia="lt-LT"/>
      </w:rPr>
      <w:fldChar w:fldCharType="end"/>
    </w:r>
  </w:p>
  <w:p w:rsidR="00423882" w:rsidRDefault="00423882">
    <w:pPr>
      <w:tabs>
        <w:tab w:val="center" w:pos="4819"/>
        <w:tab w:val="right" w:pos="9638"/>
      </w:tabs>
      <w:rPr>
        <w:szCs w:val="24"/>
        <w:lang w:val="en-GB"/>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882" w:rsidRDefault="0042388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423882"/>
    <w:rsid w:val="00C42C06"/>
    <w:rsid w:val="00F704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188673"/>
  <w15:docId w15:val="{8B8D9A40-6FD1-4C3E-9C83-38BE17D3F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42C0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112879">
      <w:bodyDiv w:val="1"/>
      <w:marLeft w:val="0"/>
      <w:marRight w:val="0"/>
      <w:marTop w:val="0"/>
      <w:marBottom w:val="0"/>
      <w:divBdr>
        <w:top w:val="none" w:sz="0" w:space="0" w:color="auto"/>
        <w:left w:val="none" w:sz="0" w:space="0" w:color="auto"/>
        <w:bottom w:val="none" w:sz="0" w:space="0" w:color="auto"/>
        <w:right w:val="none" w:sz="0" w:space="0" w:color="auto"/>
      </w:divBdr>
    </w:div>
    <w:div w:id="319963358">
      <w:bodyDiv w:val="1"/>
      <w:marLeft w:val="0"/>
      <w:marRight w:val="0"/>
      <w:marTop w:val="0"/>
      <w:marBottom w:val="0"/>
      <w:divBdr>
        <w:top w:val="none" w:sz="0" w:space="0" w:color="auto"/>
        <w:left w:val="none" w:sz="0" w:space="0" w:color="auto"/>
        <w:bottom w:val="none" w:sz="0" w:space="0" w:color="auto"/>
        <w:right w:val="none" w:sz="0" w:space="0" w:color="auto"/>
      </w:divBdr>
    </w:div>
    <w:div w:id="519003707">
      <w:bodyDiv w:val="1"/>
      <w:marLeft w:val="0"/>
      <w:marRight w:val="0"/>
      <w:marTop w:val="0"/>
      <w:marBottom w:val="0"/>
      <w:divBdr>
        <w:top w:val="none" w:sz="0" w:space="0" w:color="auto"/>
        <w:left w:val="none" w:sz="0" w:space="0" w:color="auto"/>
        <w:bottom w:val="none" w:sz="0" w:space="0" w:color="auto"/>
        <w:right w:val="none" w:sz="0" w:space="0" w:color="auto"/>
      </w:divBdr>
    </w:div>
    <w:div w:id="537551814">
      <w:bodyDiv w:val="1"/>
      <w:marLeft w:val="0"/>
      <w:marRight w:val="0"/>
      <w:marTop w:val="0"/>
      <w:marBottom w:val="0"/>
      <w:divBdr>
        <w:top w:val="none" w:sz="0" w:space="0" w:color="auto"/>
        <w:left w:val="none" w:sz="0" w:space="0" w:color="auto"/>
        <w:bottom w:val="none" w:sz="0" w:space="0" w:color="auto"/>
        <w:right w:val="none" w:sz="0" w:space="0" w:color="auto"/>
      </w:divBdr>
      <w:divsChild>
        <w:div w:id="1737121757">
          <w:marLeft w:val="0"/>
          <w:marRight w:val="0"/>
          <w:marTop w:val="0"/>
          <w:marBottom w:val="0"/>
          <w:divBdr>
            <w:top w:val="none" w:sz="0" w:space="0" w:color="auto"/>
            <w:left w:val="none" w:sz="0" w:space="0" w:color="auto"/>
            <w:bottom w:val="none" w:sz="0" w:space="0" w:color="auto"/>
            <w:right w:val="none" w:sz="0" w:space="0" w:color="auto"/>
          </w:divBdr>
        </w:div>
        <w:div w:id="1372530637">
          <w:marLeft w:val="0"/>
          <w:marRight w:val="0"/>
          <w:marTop w:val="0"/>
          <w:marBottom w:val="0"/>
          <w:divBdr>
            <w:top w:val="none" w:sz="0" w:space="0" w:color="auto"/>
            <w:left w:val="none" w:sz="0" w:space="0" w:color="auto"/>
            <w:bottom w:val="none" w:sz="0" w:space="0" w:color="auto"/>
            <w:right w:val="none" w:sz="0" w:space="0" w:color="auto"/>
          </w:divBdr>
        </w:div>
        <w:div w:id="2040349182">
          <w:marLeft w:val="0"/>
          <w:marRight w:val="0"/>
          <w:marTop w:val="0"/>
          <w:marBottom w:val="0"/>
          <w:divBdr>
            <w:top w:val="none" w:sz="0" w:space="0" w:color="auto"/>
            <w:left w:val="none" w:sz="0" w:space="0" w:color="auto"/>
            <w:bottom w:val="none" w:sz="0" w:space="0" w:color="auto"/>
            <w:right w:val="none" w:sz="0" w:space="0" w:color="auto"/>
          </w:divBdr>
        </w:div>
        <w:div w:id="1379746101">
          <w:marLeft w:val="0"/>
          <w:marRight w:val="0"/>
          <w:marTop w:val="0"/>
          <w:marBottom w:val="0"/>
          <w:divBdr>
            <w:top w:val="none" w:sz="0" w:space="0" w:color="auto"/>
            <w:left w:val="none" w:sz="0" w:space="0" w:color="auto"/>
            <w:bottom w:val="none" w:sz="0" w:space="0" w:color="auto"/>
            <w:right w:val="none" w:sz="0" w:space="0" w:color="auto"/>
          </w:divBdr>
        </w:div>
        <w:div w:id="704210477">
          <w:marLeft w:val="0"/>
          <w:marRight w:val="0"/>
          <w:marTop w:val="0"/>
          <w:marBottom w:val="0"/>
          <w:divBdr>
            <w:top w:val="none" w:sz="0" w:space="0" w:color="auto"/>
            <w:left w:val="none" w:sz="0" w:space="0" w:color="auto"/>
            <w:bottom w:val="none" w:sz="0" w:space="0" w:color="auto"/>
            <w:right w:val="none" w:sz="0" w:space="0" w:color="auto"/>
          </w:divBdr>
        </w:div>
        <w:div w:id="65298713">
          <w:marLeft w:val="0"/>
          <w:marRight w:val="0"/>
          <w:marTop w:val="0"/>
          <w:marBottom w:val="0"/>
          <w:divBdr>
            <w:top w:val="none" w:sz="0" w:space="0" w:color="auto"/>
            <w:left w:val="none" w:sz="0" w:space="0" w:color="auto"/>
            <w:bottom w:val="none" w:sz="0" w:space="0" w:color="auto"/>
            <w:right w:val="none" w:sz="0" w:space="0" w:color="auto"/>
          </w:divBdr>
        </w:div>
        <w:div w:id="396562177">
          <w:marLeft w:val="0"/>
          <w:marRight w:val="0"/>
          <w:marTop w:val="0"/>
          <w:marBottom w:val="0"/>
          <w:divBdr>
            <w:top w:val="none" w:sz="0" w:space="0" w:color="auto"/>
            <w:left w:val="none" w:sz="0" w:space="0" w:color="auto"/>
            <w:bottom w:val="none" w:sz="0" w:space="0" w:color="auto"/>
            <w:right w:val="none" w:sz="0" w:space="0" w:color="auto"/>
          </w:divBdr>
        </w:div>
        <w:div w:id="713114552">
          <w:marLeft w:val="0"/>
          <w:marRight w:val="0"/>
          <w:marTop w:val="0"/>
          <w:marBottom w:val="0"/>
          <w:divBdr>
            <w:top w:val="none" w:sz="0" w:space="0" w:color="auto"/>
            <w:left w:val="none" w:sz="0" w:space="0" w:color="auto"/>
            <w:bottom w:val="none" w:sz="0" w:space="0" w:color="auto"/>
            <w:right w:val="none" w:sz="0" w:space="0" w:color="auto"/>
          </w:divBdr>
        </w:div>
        <w:div w:id="186332191">
          <w:marLeft w:val="0"/>
          <w:marRight w:val="0"/>
          <w:marTop w:val="0"/>
          <w:marBottom w:val="0"/>
          <w:divBdr>
            <w:top w:val="none" w:sz="0" w:space="0" w:color="auto"/>
            <w:left w:val="none" w:sz="0" w:space="0" w:color="auto"/>
            <w:bottom w:val="none" w:sz="0" w:space="0" w:color="auto"/>
            <w:right w:val="none" w:sz="0" w:space="0" w:color="auto"/>
          </w:divBdr>
        </w:div>
      </w:divsChild>
    </w:div>
    <w:div w:id="932128647">
      <w:bodyDiv w:val="1"/>
      <w:marLeft w:val="0"/>
      <w:marRight w:val="0"/>
      <w:marTop w:val="0"/>
      <w:marBottom w:val="0"/>
      <w:divBdr>
        <w:top w:val="none" w:sz="0" w:space="0" w:color="auto"/>
        <w:left w:val="none" w:sz="0" w:space="0" w:color="auto"/>
        <w:bottom w:val="none" w:sz="0" w:space="0" w:color="auto"/>
        <w:right w:val="none" w:sz="0" w:space="0" w:color="auto"/>
      </w:divBdr>
    </w:div>
    <w:div w:id="989679349">
      <w:bodyDiv w:val="1"/>
      <w:marLeft w:val="0"/>
      <w:marRight w:val="0"/>
      <w:marTop w:val="0"/>
      <w:marBottom w:val="0"/>
      <w:divBdr>
        <w:top w:val="none" w:sz="0" w:space="0" w:color="auto"/>
        <w:left w:val="none" w:sz="0" w:space="0" w:color="auto"/>
        <w:bottom w:val="none" w:sz="0" w:space="0" w:color="auto"/>
        <w:right w:val="none" w:sz="0" w:space="0" w:color="auto"/>
      </w:divBdr>
    </w:div>
    <w:div w:id="1019508953">
      <w:bodyDiv w:val="1"/>
      <w:marLeft w:val="0"/>
      <w:marRight w:val="0"/>
      <w:marTop w:val="0"/>
      <w:marBottom w:val="0"/>
      <w:divBdr>
        <w:top w:val="none" w:sz="0" w:space="0" w:color="auto"/>
        <w:left w:val="none" w:sz="0" w:space="0" w:color="auto"/>
        <w:bottom w:val="none" w:sz="0" w:space="0" w:color="auto"/>
        <w:right w:val="none" w:sz="0" w:space="0" w:color="auto"/>
      </w:divBdr>
    </w:div>
    <w:div w:id="1187713715">
      <w:bodyDiv w:val="1"/>
      <w:marLeft w:val="0"/>
      <w:marRight w:val="0"/>
      <w:marTop w:val="0"/>
      <w:marBottom w:val="0"/>
      <w:divBdr>
        <w:top w:val="none" w:sz="0" w:space="0" w:color="auto"/>
        <w:left w:val="none" w:sz="0" w:space="0" w:color="auto"/>
        <w:bottom w:val="none" w:sz="0" w:space="0" w:color="auto"/>
        <w:right w:val="none" w:sz="0" w:space="0" w:color="auto"/>
      </w:divBdr>
    </w:div>
    <w:div w:id="1376615948">
      <w:bodyDiv w:val="1"/>
      <w:marLeft w:val="0"/>
      <w:marRight w:val="0"/>
      <w:marTop w:val="0"/>
      <w:marBottom w:val="0"/>
      <w:divBdr>
        <w:top w:val="none" w:sz="0" w:space="0" w:color="auto"/>
        <w:left w:val="none" w:sz="0" w:space="0" w:color="auto"/>
        <w:bottom w:val="none" w:sz="0" w:space="0" w:color="auto"/>
        <w:right w:val="none" w:sz="0" w:space="0" w:color="auto"/>
      </w:divBdr>
    </w:div>
    <w:div w:id="1550730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79481D1-4F91-451C-9382-089229EC5AC8}"/>
      </w:docPartPr>
      <w:docPartBody>
        <w:p w:rsidR="00ED603C" w:rsidRDefault="002A7998">
          <w:r w:rsidRPr="0036385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998"/>
    <w:rsid w:val="002A7998"/>
    <w:rsid w:val="00ED60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A799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4a61f42a1564339afbed8e6c38956ca" PartId="c87689ac556b40a1a961803ec011eadf">
    <Part Type="preambule" DocPartId="c49eb29fd1014407b2e8945f8f33bfd0" PartId="efe03e69d1eb4580bcbad4bd916a4065"/>
    <Part Type="punktas" Nr="1" Abbr="1 p." DocPartId="4a564bc18ea2438f80e0ab22d658e2ae" PartId="39962218019b433f9e32eff086035cd9"/>
    <Part Type="punktas" Nr="2" Abbr="2 p." DocPartId="c595fe435a7b4f5bbd8d7d67892e83a4" PartId="babf22d4af88402aaa9653b2e243b637"/>
    <Part Type="punktas" Nr="3" Abbr="3 p." DocPartId="d06c638f575a446d9320745e4cc852a0" PartId="bfa58ef113a34f9997d42d90dae04e0b"/>
    <Part Type="signatura" DocPartId="fa3f4e4c90014c44801aba3f7be19b93" PartId="405554c32b6c44fba3baafa8698bd5d3"/>
  </Part>
  <Part Type="patvirtinta" Title="MOTERŲ IR VYRŲ LYGIŲ GALIMYBIŲ 2023–2025 METŲ VEIKSMŲ PLANAS" DocPartId="5020f26a117d417a8f3ef4c7d1699bff" PartId="2d048fba58d142219dce9ec521facc81">
    <Part Type="skyrius" Nr="1" Title="BENDROSIOS NUOSTATOS" DocPartId="82a0c115d4da4da9a485e61b090b2f0e" PartId="58197d33351d4c9692dc6264558cc607">
      <Part Type="punktas" Nr="1" Abbr="1 p." DocPartId="a7e8e12963c54ef6aaf0c017b7f5af18" PartId="7f224632cc47454faa00f2436235caf6"/>
      <Part Type="punktas" Nr="2" Abbr="2 p." DocPartId="e8eba7ca85c04ea0904a93eae8cb0036" PartId="d454d9c92fff427e9e8f456bd2bea850">
        <Part Type="papunktis" Nr="2.1" Abbr="2.1 pp." DocPartId="182243937ce945729104ef7a0cb024cb" PartId="216525db54044638a0292ec2e60065ad"/>
        <Part Type="papunktis" Nr="2.2" Abbr="2.2 pp." DocPartId="cd4acd9e543d42a69b8215084ac90c12" PartId="caeff3bad61a454b8990eea953ae7151"/>
        <Part Type="papunktis" Nr="2.3" Abbr="2.3 pp." DocPartId="70d3f3735f2847e89086bdd9df34537b" PartId="416d0d1cc06042cbbbf83a2d06dd813a"/>
        <Part Type="papunktis" Nr="2.4" Abbr="2.4 pp." DocPartId="90afe4db82a548bdaab3f864a1fefc87" PartId="0ac1b84923b7420b8f25e17cc1bf018f"/>
        <Part Type="papunktis" Nr="2.5" Abbr="2.5 pp." DocPartId="d116920f63e34cfd85576fc14efa334c" PartId="a3288181e96b4292b0a11c5f80336e21"/>
        <Part Type="papunktis" Nr="2.6" Abbr="2.6 pp." DocPartId="e587f001e7574452b71ca90e08881321" PartId="943d87cd5cc74d118854cf8a35e7c53a"/>
      </Part>
      <Part Type="punktas" Nr="3" Abbr="3 p." DocPartId="ced8b2ba8e994ce0b6e3444af5a80de1" PartId="8be8835a9ce044a690d8839da0b55c01"/>
      <Part Type="punktas" Nr="4" Abbr="4 p." DocPartId="b5ef2d8140964fafb8b3305a3bf30e14" PartId="918de3982014409ab321d8e24831a137">
        <Part Type="papunktis" Nr="4.1" Abbr="4.1 pp." DocPartId="408b1a9eabd6418cb5b65cec59013281" PartId="9dde53d579e84ced8dfffd0afb5c48cc"/>
        <Part Type="papunktis" Nr="4.2" Abbr="4.2 pp." DocPartId="3a3cfe001961410eb719895753a1468c" PartId="3627a0011a9d4633befedc36c2defa53"/>
        <Part Type="papunktis" Nr="4.3" Abbr="4.3 pp." DocPartId="049134cad53a4fbe854c0c98d577099d" PartId="201976ea12f74b9db3f850e2fd46a6f7"/>
        <Part Type="papunktis" Nr="4.4" Abbr="4.4 pp." DocPartId="75287296ccf14a2c966d24237d2deaff" PartId="cc4ec054d24e40bb8e472bb07404f3b1"/>
        <Part Type="papunktis" Nr="4.5" Abbr="4.5 pp." DocPartId="2120317e0c6a4c28b12aa6b1cc7eaaa8" PartId="046c88982a94482bbce90069c188c3b3"/>
      </Part>
      <Part Type="punktas" Nr="5" Abbr="5 p." DocPartId="6bf5d624bbc442e997e7f159a0654006" PartId="81121731da914f07a957929270bc01ba"/>
    </Part>
    <Part Type="skyrius" Nr="2" Title="APLINKOS IR VIDAUS ANALIZĖ" DocPartId="668e8409046d4fb4823276d4762e567e" PartId="360ab67b758349eab9c91fadeaef8289">
      <Part Type="punktas" Nr="6" Abbr="6 p." DocPartId="201fc78010e1471eb03f262d93302989" PartId="233ed5f839494c9da2e5b39eee992c17"/>
      <Part Type="punktas" Nr="7" Abbr="7 p." DocPartId="76f2781d1dd44d6a9604638a9415fb31" PartId="4367a758f5ec49e0baf292799378b182"/>
      <Part Type="punktas" Nr="8" Abbr="8 p." DocPartId="808072e211484de18c788891d2ad3cc1" PartId="e7d22fe660844795920a2e8fe51378cb">
        <Part Type="papunktis" Nr="8.1" Abbr="8.1 pp." DocPartId="38510b37e1bf46e09184cfc25f370b02" PartId="56da03f15a26491a9d621e97d97cbbc4"/>
        <Part Type="papunktis" Nr="8.2" Abbr="8.2 pp." DocPartId="d25e1c681b3b484798af30c2a8395d87" PartId="82a77d6531da4e05ac9a672d0c89f7a7"/>
        <Part Type="papunktis" Nr="8.3" Abbr="8.3 pp." DocPartId="613dd4881faf4845a7c3361d14785c64" PartId="35b5c4be550f41138739c07783918cf8"/>
        <Part Type="papunktis" Nr="8.4" Abbr="8.4 pp." DocPartId="bb70d99e7db041979422ad4e297192a4" PartId="39c190c451f74e8b8e4f5eab63a174ec"/>
        <Part Type="papunktis" Nr="8.5" Abbr="8.5 pp." DocPartId="809abe9ddef54433abd0ef8581f13769" PartId="0e09bda436fe4f179caf9c7cd06edf1c"/>
      </Part>
      <Part Type="punktas" Nr="9" Abbr="9 p." DocPartId="96a0f2b604ce46099b2d8a9e9c69530f" PartId="e673456403724e8093016073bab01e81">
        <Part Type="papunktis" Nr="9.1" Abbr="9.1 pp." DocPartId="09abf3e7f33f49f387dcbe42ebf678bf" PartId="501a81835a75493bbdfd2e4d5022f442"/>
        <Part Type="papunktis" Nr="9.2" Abbr="9.2 pp." DocPartId="b767f58a546b4f35945f65ed750a81f8" PartId="ea9a487db48e4729b254b739132ed05e"/>
        <Part Type="papunktis" Nr="9.3" Abbr="9.3 pp." DocPartId="61853c9428b0428ca1b29577ee823b0f" PartId="d7c2fff2eb0f4051a0bb235feaf814de"/>
        <Part Type="papunktis" Nr="9.4" Abbr="9.4 pp." DocPartId="2fde60858e8047f8a2cfd9f9b83634df" PartId="a1259b00495f466f9069a44624a6cdf8"/>
      </Part>
      <Part Type="punktas" Nr="10" Abbr="10 p." DocPartId="c5b237cbdb964c91a3f2f6bab53b5510" PartId="00d47b0d83da425d9dbfd311b6035a5f">
        <Part Type="papunktis" Nr="10.1" Abbr="10.1 pp." DocPartId="2e51dbcb41da40e685d38393bdf89ba7" PartId="8ee2ad6e8d3d49f79daadf7a843cb4f2"/>
        <Part Type="papunktis" Nr="10.2" Abbr="10.2 pp." DocPartId="9bb8cad53bb641a89898b051e7c6b8bf" PartId="04a00c0728354138b2797f859da7d8e5"/>
      </Part>
      <Part Type="punktas" Nr="11" Abbr="11 p." DocPartId="0b711bcfdd5343e5862d7a2e1f0bd2a9" PartId="b00a34af31154172a5926e4954e120b9">
        <Part Type="papunktis" Nr="11.1" Abbr="11.1 pp." DocPartId="4e5bf4e55484486b938f93af2a5a0dea" PartId="046fa6806a8c464682ff5af6ed4a5ba0"/>
        <Part Type="papunktis" Nr="11.2" Abbr="11.2 pp." DocPartId="a63a618162ca4ed8b8735d09eefec477" PartId="bd5e42ae92c846eea52df79ccfb7ffea"/>
        <Part Type="papunktis" Nr="11.3" Abbr="11.3 pp." DocPartId="2d15c79dc03d467a97bd8f07574d21fe" PartId="3a6d7dd1cff340e5b894a9677f7f2ffd"/>
        <Part Type="papunktis" Nr="11.4" Abbr="11.4 pp." DocPartId="3c2d6a8bbd9e416da11b256b09057955" PartId="cb3940f8298d4410b32bdaf0766602a8"/>
      </Part>
      <Part Type="punktas" Nr="12" Abbr="12 p." DocPartId="36e7f627a3844ba2ad01bfcdde7255a1" PartId="fcc4f5be63c740b594dd001d23ee0390">
        <Part Type="papunktis" Nr="12.1" Abbr="12.1 pp." DocPartId="af8e3e64ce5b46feac47b923755b4db6" PartId="4a6cb5b94851466b97377fb2635fb40a"/>
        <Part Type="papunktis" Nr="12.2" Abbr="12.2 pp." DocPartId="e4d7a4aa15974a7da86387341cd62f11" PartId="119a996b6b2f4173af9045cd3d8fa49a"/>
        <Part Type="papunktis" Nr="12.3" Abbr="12.3 pp." DocPartId="b52f22d1cbe04cbc8c0d0508e60c2540" PartId="ae1afaac1970409ca71bdb22344a573a"/>
      </Part>
      <Part Type="punktas" Nr="13" Abbr="13 p." DocPartId="d732925f33d746c79f2bf361897ecc2c" PartId="3599753fdc8f4d65aa27b372f818b27c">
        <Part Type="papunktis" Nr="13.1" Abbr="13.1 pp." DocPartId="7299d59102244a7b8f4b3f305d5c16e7" PartId="80930133abb7402c8356a85ff30be9e7"/>
        <Part Type="papunktis" Nr="13.2" Abbr="13.2 pp." DocPartId="3204947e53c545f5a115afb568dd9be4" PartId="4d89b80b63444d8cb3f2b2ddad6610fc"/>
        <Part Type="papunktis" Nr="13.3" Abbr="13.3 pp." DocPartId="64c6632ab159412eb43d79d3f89417ae" PartId="4f602b1903e342778bc1c02211435fd4"/>
        <Part Type="papunktis" Nr="13.4" Abbr="13.4 pp." DocPartId="ca8f2b8bff664e3db9fa90255b021109" PartId="d9d698985c524cb7a797c63f90ead28b"/>
      </Part>
    </Part>
    <Part Type="skyrius" Nr="3" Title="VEIKSMŲ PLANO ĮGYVENDINIMAS IR FINANSAVIMAS" DocPartId="0dac781118ca47b7942547b7351ee7e7" PartId="ba2e383d03324cf2bb527905724fcd83">
      <Part Type="punktas" Nr="14" Abbr="14 p." DocPartId="b2a4415234c44da9a536529fc76b059d" PartId="c01a0fbde3974b93b1184d90d0a673a0"/>
      <Part Type="punktas" Nr="15" Abbr="15 p." DocPartId="accf2e07903f4bf58b699ecfd01b2f4e" PartId="f84fae45d9b140548c83c3e98d53d0b9"/>
      <Part Type="punktas" Nr="16" Abbr="16 p." DocPartId="92a92d2a559d4e08a17b304a0b0aa592" PartId="bcf23058f7a846f3841c3b62638cb5a8"/>
      <Part Type="punktas" Nr="17" Abbr="17 p." DocPartId="666c84e6aa744e479bf30f61e838d88e" PartId="9bc1b90ce7494bb9b18cdb87b3b2f3c3"/>
      <Part Type="punktas" Nr="18" Abbr="18 p." DocPartId="a2aabd347e8144d3bf6aa204c8d52887" PartId="52988c02b9e843d59db2e8cbeb4b0b06"/>
      <Part Type="punktas" Nr="19" Abbr="19 p." DocPartId="6d33bacc64f24deba4a5014ed34a544a" PartId="b024a91365024bb8af75cf61e179082c"/>
    </Part>
    <Part Type="skyrius" Nr="4" Title="VEIKSMŲ PLANO TIKSLAI, UŽDAVINIAI, PRIEMONĖS, ASIGNAVIMAI IR JĮ ĮGYVENDINANČIOS INSTITUCIJOS" DocPartId="7a58f905628a4467969d211fb5153229" PartId="50db035d45d24cb4bc7b768e39ff62b4"/>
    <Part Type="skyrius" Nr="5" DocPartId="e6b9193420a343a0bec64c590abdef79" PartId="7aae128f423c460aadfccd191efc5b46"/>
    <Part Type="pabaiga" DocPartId="6da00c1b50b04a4eb4b59e2224dcd399" PartId="1a655f5188da4c2b8539bf8821b12e61"/>
  </Part>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EF17DFA-8013-49E3-AF06-12CA8F478DBB}">
  <ds:schemaRefs>
    <ds:schemaRef ds:uri="http://lrs.lt/TAIS/DocParts"/>
  </ds:schemaRefs>
</ds:datastoreItem>
</file>

<file path=customXml/itemProps2.xml><?xml version="1.0" encoding="utf-8"?>
<ds:datastoreItem xmlns:ds="http://schemas.openxmlformats.org/officeDocument/2006/customXml" ds:itemID="{EC77FC4A-30E2-45EA-BDC2-9ABCF2C84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20141</Words>
  <Characters>11481</Characters>
  <Application>Microsoft Office Word</Application>
  <DocSecurity>0</DocSecurity>
  <Lines>95</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31559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GUMBYTĖ Danguolė</cp:lastModifiedBy>
  <cp:revision>4</cp:revision>
  <dcterms:created xsi:type="dcterms:W3CDTF">2023-01-30T12:02:00Z</dcterms:created>
  <dcterms:modified xsi:type="dcterms:W3CDTF">2023-01-30T12:27:00Z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