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95e38cf085c44adbd62d5eff811b941"/>
        <w:id w:val="1259179684"/>
        <w:lock w:val="sdtLocked"/>
      </w:sdtPr>
      <w:sdtEndPr/>
      <w:sdtContent>
        <w:p w:rsidR="00C813BE" w:rsidRDefault="00C813B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C813BE" w:rsidRDefault="00E231D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ko-KR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813BE" w:rsidRDefault="00C813BE">
          <w:pPr>
            <w:jc w:val="center"/>
            <w:rPr>
              <w:caps/>
              <w:sz w:val="12"/>
              <w:szCs w:val="12"/>
            </w:rPr>
          </w:pPr>
        </w:p>
        <w:p w:rsidR="00C813BE" w:rsidRDefault="00E231D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C813BE" w:rsidRDefault="00E231D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42 STRAIPSNIO IR 3 PRIEDO PAKEITIMO</w:t>
          </w:r>
        </w:p>
        <w:p w:rsidR="00C813BE" w:rsidRDefault="00E231D3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C813BE" w:rsidRDefault="00C813BE">
          <w:pPr>
            <w:jc w:val="center"/>
            <w:rPr>
              <w:b/>
              <w:caps/>
            </w:rPr>
          </w:pPr>
        </w:p>
        <w:p w:rsidR="00C813BE" w:rsidRDefault="00E231D3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XV-293</w:t>
          </w:r>
        </w:p>
        <w:p w:rsidR="00C813BE" w:rsidRDefault="00E231D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813BE" w:rsidRDefault="00C813BE">
          <w:pPr>
            <w:jc w:val="center"/>
            <w:rPr>
              <w:sz w:val="22"/>
            </w:rPr>
          </w:pPr>
        </w:p>
        <w:p w:rsidR="00C813BE" w:rsidRDefault="00C813BE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C813BE" w:rsidRDefault="00C813BE">
          <w:pPr>
            <w:spacing w:line="360" w:lineRule="auto"/>
            <w:ind w:firstLine="720"/>
            <w:jc w:val="both"/>
            <w:sectPr w:rsidR="00C813BE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C813BE" w:rsidRDefault="00C813B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57e14b0ac9d46048aae6b079c3d5d92"/>
            <w:id w:val="-1008903084"/>
            <w:lock w:val="sdtLocked"/>
          </w:sdtPr>
          <w:sdtEndPr/>
          <w:sdtContent>
            <w:p w:rsidR="00C813BE" w:rsidRDefault="00E231D3">
              <w:pPr>
                <w:suppressAutoHyphens/>
                <w:spacing w:line="360" w:lineRule="auto"/>
                <w:ind w:firstLine="720"/>
                <w:jc w:val="both"/>
                <w:rPr>
                  <w:b/>
                  <w:szCs w:val="24"/>
                  <w:lang w:eastAsia="zh-CN"/>
                </w:rPr>
              </w:pPr>
              <w:sdt>
                <w:sdtPr>
                  <w:alias w:val="Numeris"/>
                  <w:tag w:val="nr_057e14b0ac9d46048aae6b079c3d5d92"/>
                  <w:id w:val="207353755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057e14b0ac9d46048aae6b079c3d5d92"/>
                  <w:id w:val="40326506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zh-CN"/>
                    </w:rPr>
                    <w:t>42 straipsnio pakeitimas</w:t>
                  </w:r>
                </w:sdtContent>
              </w:sdt>
            </w:p>
            <w:sdt>
              <w:sdtPr>
                <w:alias w:val="1 str. 1 d."/>
                <w:tag w:val="part_4e468fe345064818bfaac498ff441aaa"/>
                <w:id w:val="-1312085770"/>
                <w:lock w:val="sdtLocked"/>
              </w:sdtPr>
              <w:sdtEndPr/>
              <w:sdtContent>
                <w:p w:rsidR="00C813BE" w:rsidRDefault="00E231D3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  <w:lang w:eastAsia="zh-CN"/>
                    </w:rPr>
                  </w:pPr>
                  <w:r>
                    <w:rPr>
                      <w:szCs w:val="24"/>
                      <w:lang w:eastAsia="zh-CN"/>
                    </w:rPr>
                    <w:t>Papildyti 42 straipsnio 2 dalį 19 punktu:</w:t>
                  </w:r>
                </w:p>
                <w:sdt>
                  <w:sdtPr>
                    <w:alias w:val="citata"/>
                    <w:tag w:val="part_ed6beec1bdcf47549859fbca52efa11a"/>
                    <w:id w:val="-1955473916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bf1a33fbbd08427d97e4d5110f0ba059"/>
                        <w:id w:val="1069389430"/>
                        <w:lock w:val="sdtLocked"/>
                      </w:sdtPr>
                      <w:sdtEndPr/>
                      <w:sdtContent>
                        <w:p w:rsidR="00C813BE" w:rsidRDefault="00E231D3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zh-CN" w:bidi="lt-LT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f1a33fbbd08427d97e4d5110f0ba059"/>
                              <w:id w:val="12028217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zh-CN" w:bidi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zh-CN" w:bidi="lt-LT"/>
                            </w:rPr>
                            <w:t xml:space="preserve">) atlieka </w:t>
                          </w:r>
                          <w:r>
                            <w:rPr>
                              <w:szCs w:val="24"/>
                              <w:lang w:eastAsia="zh-CN"/>
                            </w:rPr>
                            <w:t xml:space="preserve">Reglamento </w:t>
                          </w:r>
                          <w:hyperlink r:id="rId14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(ES) 2022/</w:t>
                            </w:r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2554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 xml:space="preserve"> kompetentingai institucijai priskirtas funkcijas.</w:t>
                          </w:r>
                          <w:r>
                            <w:rPr>
                              <w:szCs w:val="24"/>
                              <w:lang w:eastAsia="zh-CN" w:bidi="lt-LT"/>
                            </w:rPr>
                            <w:t>“</w:t>
                          </w:r>
                        </w:p>
                        <w:p w:rsidR="00C813BE" w:rsidRDefault="00E231D3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zh-CN" w:bidi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5b384b037534514937ad9d3f95c0747"/>
            <w:id w:val="-1323036655"/>
            <w:lock w:val="sdtLocked"/>
          </w:sdtPr>
          <w:sdtEndPr/>
          <w:sdtContent>
            <w:p w:rsidR="00C813BE" w:rsidRDefault="00E231D3">
              <w:pPr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zh-CN"/>
                </w:rPr>
              </w:pPr>
              <w:sdt>
                <w:sdtPr>
                  <w:alias w:val="Numeris"/>
                  <w:tag w:val="nr_45b384b037534514937ad9d3f95c0747"/>
                  <w:id w:val="175832251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45b384b037534514937ad9d3f95c0747"/>
                  <w:id w:val="14710316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zh-CN"/>
                    </w:rPr>
                    <w:t>Įstatymo 3 priedo pakeitimas</w:t>
                  </w:r>
                </w:sdtContent>
              </w:sdt>
            </w:p>
            <w:sdt>
              <w:sdtPr>
                <w:alias w:val="2 str. 1 d."/>
                <w:tag w:val="part_efd2e09f4f5745d2815f1fa3b4af7486"/>
                <w:id w:val="-1811467314"/>
                <w:lock w:val="sdtLocked"/>
              </w:sdtPr>
              <w:sdtEndPr/>
              <w:sdtContent>
                <w:p w:rsidR="00C813BE" w:rsidRDefault="00E231D3">
                  <w:pPr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  <w:lang w:eastAsia="zh-CN"/>
                    </w:rPr>
                  </w:pPr>
                  <w:r>
                    <w:rPr>
                      <w:szCs w:val="24"/>
                      <w:lang w:eastAsia="zh-CN"/>
                    </w:rPr>
                    <w:t>Papildyti Įstatymo 3 priedą 23</w:t>
                  </w:r>
                  <w:r>
                    <w:rPr>
                      <w:szCs w:val="24"/>
                      <w:vertAlign w:val="superscript"/>
                      <w:lang w:eastAsia="zh-CN"/>
                    </w:rPr>
                    <w:t xml:space="preserve">1 </w:t>
                  </w:r>
                  <w:r>
                    <w:rPr>
                      <w:szCs w:val="24"/>
                      <w:lang w:eastAsia="zh-CN"/>
                    </w:rPr>
                    <w:t>punktu:</w:t>
                  </w:r>
                </w:p>
                <w:sdt>
                  <w:sdtPr>
                    <w:alias w:val="citata"/>
                    <w:tag w:val="part_ed5df0e2d24d4e93b8ad1c9b4533eb98"/>
                    <w:id w:val="2103530234"/>
                    <w:lock w:val="sdtLocked"/>
                  </w:sdtPr>
                  <w:sdtEndPr/>
                  <w:sdtContent>
                    <w:sdt>
                      <w:sdtPr>
                        <w:alias w:val="punktas"/>
                        <w:tag w:val="part_d366628239cc463d8dad2b794e9529b4"/>
                        <w:id w:val="910971027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:rsidR="00C813BE" w:rsidRDefault="00E231D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66628239cc463d8dad2b794e9529b4"/>
                              <w:id w:val="19339298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zh-CN"/>
                                </w:rPr>
                                <w:t>23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zh-CN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zh-CN"/>
                            </w:rPr>
                            <w:t xml:space="preserve">. 2022 m. gruodžio 14 d. Europos Parlamento ir Tarybos reglamentas </w:t>
                          </w:r>
                          <w:hyperlink r:id="rId15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(ES) 2022/2554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 xml:space="preserve"> dėl skaitmeninės veiklos atsparumo finansų sektoriuje, kuriuo iš dalies keičiami reglamentai </w:t>
                          </w:r>
                          <w:hyperlink r:id="rId16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(EB) Nr. 1060/2009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 xml:space="preserve">, </w:t>
                          </w:r>
                          <w:hyperlink r:id="rId17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(ES) Nr. 648/2012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 xml:space="preserve">, </w:t>
                          </w:r>
                          <w:hyperlink r:id="rId18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(ES) Nr. 600/2014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 xml:space="preserve">, </w:t>
                          </w:r>
                          <w:hyperlink r:id="rId19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(ES) Nr. 909/2014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 xml:space="preserve"> ir </w:t>
                          </w:r>
                          <w:hyperlink r:id="rId20" w:tgtFrame="_blank" w:history="1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  <w:lang w:eastAsia="zh-CN"/>
                              </w:rPr>
                              <w:t>(ES) 2016/1011</w:t>
                            </w:r>
                          </w:hyperlink>
                          <w:r>
                            <w:rPr>
                              <w:szCs w:val="24"/>
                              <w:lang w:eastAsia="zh-CN"/>
                            </w:rPr>
                            <w:t>.“</w:t>
                          </w:r>
                        </w:p>
                        <w:p w:rsidR="00C813BE" w:rsidRDefault="00E231D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cff8b3f36b5417286dc17cc0e32f7ca"/>
            <w:id w:val="-1211039965"/>
            <w:lock w:val="sdtLocked"/>
          </w:sdtPr>
          <w:sdtEndPr/>
          <w:sdtContent>
            <w:p w:rsidR="00C813BE" w:rsidRDefault="00E231D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C813BE" w:rsidRDefault="00C813BE">
              <w:pPr>
                <w:spacing w:line="360" w:lineRule="auto"/>
                <w:rPr>
                  <w:i/>
                  <w:szCs w:val="24"/>
                </w:rPr>
              </w:pPr>
            </w:p>
            <w:p w:rsidR="00C813BE" w:rsidRDefault="00C813BE">
              <w:pPr>
                <w:spacing w:line="360" w:lineRule="auto"/>
                <w:rPr>
                  <w:i/>
                  <w:szCs w:val="24"/>
                </w:rPr>
              </w:pPr>
            </w:p>
            <w:p w:rsidR="00C813BE" w:rsidRDefault="00C813BE">
              <w:pPr>
                <w:spacing w:line="360" w:lineRule="auto"/>
              </w:pPr>
            </w:p>
            <w:p w:rsidR="00C813BE" w:rsidRDefault="00E231D3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C813BE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13BE" w:rsidRDefault="00E231D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C813BE" w:rsidRDefault="00E231D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3BE" w:rsidRDefault="00E231D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C813BE" w:rsidRDefault="00C813B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3BE" w:rsidRDefault="00E231D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C813BE" w:rsidRDefault="00C813B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3BE" w:rsidRDefault="00C813B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13BE" w:rsidRDefault="00E231D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C813BE" w:rsidRDefault="00E231D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3BE" w:rsidRDefault="00E231D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813BE" w:rsidRDefault="00C813B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3BE" w:rsidRDefault="00E231D3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C813BE" w:rsidRDefault="00C813B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13BE" w:rsidRDefault="00C813B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98A"/>
    <w:rsid w:val="00C813BE"/>
    <w:rsid w:val="00E231D3"/>
    <w:rsid w:val="00E30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D9AC45A-B142-4DED-8EA2-A0F3DC6D3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yperlink" Target="http://eur-lex.europa.eu/legal-content/LIT/TXT/?uri=CELEX:32014R0600&amp;locale=lt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hyperlink" Target="http://eur-lex.europa.eu/legal-content/LIT/TXT/?uri=CELEX:32012R0648&amp;locale=lt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-lex.europa.eu/legal-content/LIT/TXT/?uri=CELEX:32009R1060&amp;locale=lt" TargetMode="External"/><Relationship Id="rId20" Type="http://schemas.openxmlformats.org/officeDocument/2006/relationships/hyperlink" Target="http://eur-lex.europa.eu/legal-content/LIT/TXT/?uri=CELEX:32016R1011&amp;locale=lt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://eur-lex.europa.eu/legal-content/LIT/TXT/?uri=CELEX:32022R2554&amp;locale=lt" TargetMode="External"/><Relationship Id="rId10" Type="http://schemas.openxmlformats.org/officeDocument/2006/relationships/footer" Target="footer1.xml"/><Relationship Id="rId19" Type="http://schemas.openxmlformats.org/officeDocument/2006/relationships/hyperlink" Target="http://eur-lex.europa.eu/legal-content/LIT/TXT/?uri=CELEX:32014R0909&amp;locale=l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hyperlink" Target="http://eur-lex.europa.eu/legal-content/LIT/TXT/?uri=CELEX:32022R2554&amp;locale=lt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b78cb6f14db4e95a4ff5097bc60fd24" PartId="c95e38cf085c44adbd62d5eff811b941">
    <Part Type="straipsnis" Nr="1" Abbr="1 str." Title="42 straipsnio pakeitimas" DocPartId="ae51353d21094e0e93838baf3b6228f0" PartId="057e14b0ac9d46048aae6b079c3d5d92">
      <Part Type="strDalis" Nr="1" Abbr="1 str. 1 d." DocPartId="bbd613b79b384a4484f5177c0eaba137" PartId="4e468fe345064818bfaac498ff441aaa">
        <Part Type="citata" DocPartId="c03737fab65440cb9fa06772983de638" PartId="ed6beec1bdcf47549859fbca52efa11a">
          <Part Type="strPunktas" Nr="19" Abbr="19 p." DocPartId="70623db8caf04a2d946b7c47fd99eacb" PartId="bf1a33fbbd08427d97e4d5110f0ba059"/>
        </Part>
      </Part>
    </Part>
    <Part Type="straipsnis" Nr="2" Abbr="2 str." Title="Įstatymo 3 priedo pakeitimas" DocPartId="35f8a3a7ed97434c9eae8fc018341ba7" PartId="45b384b037534514937ad9d3f95c0747">
      <Part Type="strDalis" Nr="1" Abbr="2 str. 1 d." DocPartId="4fdbc10addd0424692c9b2b2d68add3e" PartId="efd2e09f4f5745d2815f1fa3b4af7486">
        <Part Type="citata" DocPartId="dbf769a40bc743be9037b71010035c2b" PartId="ed5df0e2d24d4e93b8ad1c9b4533eb98">
          <Part Type="punktas" Nr="23-1" DocPartId="3f1afa7c7c044e61928e5aef0b3b8993" PartId="d366628239cc463d8dad2b794e9529b4"/>
        </Part>
      </Part>
    </Part>
    <Part Type="signatura" DocPartId="946ca232b9194bfe9d03196b8193ceda" PartId="2cff8b3f36b5417286dc17cc0e32f7ca"/>
  </Part>
</Parts>
</file>

<file path=customXml/itemProps1.xml><?xml version="1.0" encoding="utf-8"?>
<ds:datastoreItem xmlns:ds="http://schemas.openxmlformats.org/officeDocument/2006/customXml" ds:itemID="{44D5B6A5-662C-4563-83BE-A733B74E5E7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1416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1518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ŠAULYTĖ SKAIRIENĖ Dalia</cp:lastModifiedBy>
  <cp:revision>3</cp:revision>
  <cp:lastPrinted>2025-06-17T10:40:00Z</cp:lastPrinted>
  <dcterms:created xsi:type="dcterms:W3CDTF">2025-06-30T14:35:00Z</dcterms:created>
  <dcterms:modified xsi:type="dcterms:W3CDTF">2025-06-30T15:24:00Z</dcterms:modified>
</cp:coreProperties>
</file>