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eb92236bfa445778f19b9e45d7b5dbe"/>
        <w:id w:val="1497848133"/>
        <w:lock w:val="sdtLocked"/>
      </w:sdtPr>
      <w:sdtEndPr/>
      <w:sdtContent>
        <w:p w:rsidR="00DB143D" w:rsidRDefault="00DB143D">
          <w:pPr>
            <w:tabs>
              <w:tab w:val="center" w:pos="4819"/>
              <w:tab w:val="right" w:pos="9638"/>
            </w:tabs>
            <w:jc w:val="right"/>
            <w:rPr>
              <w:b/>
              <w:bCs/>
            </w:rPr>
          </w:pPr>
        </w:p>
        <w:p w:rsidR="00DB143D" w:rsidRDefault="00C86B2A">
          <w:pPr>
            <w:tabs>
              <w:tab w:val="center" w:pos="4153"/>
              <w:tab w:val="right" w:pos="8306"/>
            </w:tabs>
            <w:jc w:val="center"/>
            <w:rPr>
              <w:b/>
              <w:bCs/>
              <w:szCs w:val="24"/>
            </w:rPr>
          </w:pPr>
          <w:r>
            <w:rPr>
              <w:szCs w:val="24"/>
            </w:rPr>
            <w:object w:dxaOrig="720" w:dyaOrig="870" w14:anchorId="1372AC2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37.5pt;height:44pt;visibility:visible;mso-wrap-style:square" o:ole="">
                <v:imagedata r:id="rId11" o:title=""/>
              </v:shape>
              <o:OLEObject Type="Embed" ProgID="Word.Picture.8" ShapeID="Picture 1" DrawAspect="Content" ObjectID="_1768999899" r:id="rId12"/>
            </w:object>
          </w:r>
        </w:p>
        <w:p w:rsidR="00DB143D" w:rsidRDefault="00DB143D">
          <w:pPr>
            <w:tabs>
              <w:tab w:val="center" w:pos="4153"/>
              <w:tab w:val="right" w:pos="8306"/>
            </w:tabs>
            <w:jc w:val="center"/>
            <w:rPr>
              <w:b/>
              <w:bCs/>
              <w:szCs w:val="24"/>
            </w:rPr>
          </w:pPr>
        </w:p>
        <w:p w:rsidR="00DB143D" w:rsidRDefault="00C86B2A">
          <w:pPr>
            <w:tabs>
              <w:tab w:val="center" w:pos="4153"/>
              <w:tab w:val="right" w:pos="8306"/>
            </w:tabs>
            <w:jc w:val="center"/>
            <w:rPr>
              <w:b/>
              <w:bCs/>
              <w:szCs w:val="24"/>
            </w:rPr>
          </w:pPr>
          <w:r>
            <w:rPr>
              <w:b/>
              <w:bCs/>
              <w:szCs w:val="24"/>
            </w:rPr>
            <w:t>LIETUVOS RESPUBLIKOS SVEIKATOS APSAUGOS MINISTRAS</w:t>
          </w:r>
        </w:p>
        <w:p w:rsidR="00DB143D" w:rsidRDefault="00DB143D">
          <w:pPr>
            <w:tabs>
              <w:tab w:val="center" w:pos="4153"/>
              <w:tab w:val="right" w:pos="8306"/>
            </w:tabs>
            <w:jc w:val="center"/>
            <w:rPr>
              <w:szCs w:val="24"/>
            </w:rPr>
          </w:pPr>
        </w:p>
        <w:p w:rsidR="00DB143D" w:rsidRDefault="00C86B2A">
          <w:pPr>
            <w:tabs>
              <w:tab w:val="center" w:pos="4153"/>
              <w:tab w:val="right" w:pos="8306"/>
            </w:tabs>
            <w:jc w:val="center"/>
            <w:rPr>
              <w:b/>
              <w:bCs/>
              <w:szCs w:val="24"/>
            </w:rPr>
          </w:pPr>
          <w:r>
            <w:rPr>
              <w:b/>
              <w:kern w:val="16"/>
              <w:szCs w:val="24"/>
            </w:rPr>
            <w:t>ĮSAKYMAS</w:t>
          </w:r>
        </w:p>
        <w:p w:rsidR="00DB143D" w:rsidRDefault="00C86B2A">
          <w:pPr>
            <w:jc w:val="center"/>
            <w:rPr>
              <w:b/>
              <w:bCs/>
              <w:szCs w:val="24"/>
            </w:rPr>
          </w:pPr>
          <w:r>
            <w:rPr>
              <w:b/>
              <w:bCs/>
              <w:szCs w:val="24"/>
            </w:rPr>
            <w:t>DĖL LIETUVOS RESPUBLIKOS SVEIKATOS APSAUGOS MINISTRO 2022 M. GEGUŽĖS 20 D. ĮSAKYMO NR. V-988 „DĖL         2022–2030 METŲ PLĖTROS PROGRAMOS VALDYTOJOS LIETUVOS RESPUBLIKOS SVEIKATOS APSAUGOS MINISTERIJOS SVEIKATOS PRIEŽIŪROS KOKYBĖS IR EFEKTYVUMO DIDINIMO P</w:t>
          </w:r>
          <w:r>
            <w:rPr>
              <w:b/>
              <w:bCs/>
              <w:szCs w:val="24"/>
            </w:rPr>
            <w:t>LĖTROS PROGRAMOS PAŽANGOS PRIEMONĖS              NR. 11-002-02-11-01 „GERINTI SVEIKATOS PRIEŽIŪROS PASLAUGŲ KOKYBĘ IR PRIEINAMUMĄ“ APRAŠO PATVIRTINIMO“ PAKEITIMO</w:t>
          </w:r>
        </w:p>
        <w:p w:rsidR="00DB143D" w:rsidRDefault="00DB143D">
          <w:pPr>
            <w:jc w:val="center"/>
            <w:rPr>
              <w:szCs w:val="24"/>
            </w:rPr>
          </w:pPr>
        </w:p>
        <w:p w:rsidR="00DB143D" w:rsidRDefault="00C86B2A">
          <w:pPr>
            <w:jc w:val="center"/>
            <w:rPr>
              <w:szCs w:val="24"/>
            </w:rPr>
          </w:pPr>
          <w:r>
            <w:rPr>
              <w:szCs w:val="24"/>
            </w:rPr>
            <w:t>2024 m. vasario 9</w:t>
          </w:r>
          <w:r>
            <w:rPr>
              <w:szCs w:val="24"/>
            </w:rPr>
            <w:t xml:space="preserve"> d. Nr. </w:t>
          </w:r>
          <w:r w:rsidRPr="00C86B2A">
            <w:rPr>
              <w:szCs w:val="24"/>
            </w:rPr>
            <w:t>V-176</w:t>
          </w:r>
        </w:p>
        <w:p w:rsidR="00DB143D" w:rsidRDefault="00C86B2A">
          <w:pPr>
            <w:jc w:val="center"/>
            <w:rPr>
              <w:szCs w:val="24"/>
            </w:rPr>
          </w:pPr>
          <w:r>
            <w:rPr>
              <w:szCs w:val="24"/>
            </w:rPr>
            <w:t>Vilnius</w:t>
          </w:r>
        </w:p>
        <w:p w:rsidR="00DB143D" w:rsidRDefault="00DB143D">
          <w:pPr>
            <w:jc w:val="both"/>
            <w:rPr>
              <w:szCs w:val="24"/>
            </w:rPr>
          </w:pPr>
        </w:p>
        <w:p w:rsidR="00DB143D" w:rsidRDefault="00DB143D">
          <w:pPr>
            <w:rPr>
              <w:iCs/>
              <w:szCs w:val="24"/>
            </w:rPr>
          </w:pPr>
        </w:p>
        <w:sdt>
          <w:sdtPr>
            <w:alias w:val="preambule"/>
            <w:tag w:val="part_7ea55658fe914ba488e1f5d4c735911b"/>
            <w:id w:val="-2127068477"/>
            <w:lock w:val="sdtLocked"/>
          </w:sdtPr>
          <w:sdtEndPr/>
          <w:sdtContent>
            <w:p w:rsidR="00DB143D" w:rsidRDefault="00C86B2A">
              <w:pPr>
                <w:tabs>
                  <w:tab w:val="left" w:pos="851"/>
                </w:tabs>
                <w:spacing w:line="276" w:lineRule="auto"/>
                <w:ind w:firstLine="851"/>
                <w:jc w:val="both"/>
                <w:rPr>
                  <w:szCs w:val="24"/>
                </w:rPr>
              </w:pPr>
              <w:r>
                <w:rPr>
                  <w:szCs w:val="24"/>
                </w:rPr>
                <w:t>P a k e i č i u 2022–2030 metų plėtros programos valdyto</w:t>
              </w:r>
              <w:r>
                <w:rPr>
                  <w:szCs w:val="24"/>
                </w:rPr>
                <w:t>jos Lietuvos Respublikos sveikatos apsaugos ministerijos sveikatos priežiūros kokybės ir efektyvumo didinimo plėtros programos pažangos priemonės Nr. 11-002-02-11-01 „Gerinti sveikatos priežiūros paslaugų kokybę ir prieinamumą“ aprašą, patvirtintą Lietuvos</w:t>
              </w:r>
              <w:r>
                <w:rPr>
                  <w:szCs w:val="24"/>
                </w:rPr>
                <w:t xml:space="preserve"> Respublikos sveikatos apsaugos ministro 2022 m. gegužės 20 d. įsakymu Nr. V-988 „Dėl 2022–2030 metų plėtros programos valdytojos Lietuvos Respublikos sveikatos apsaugos ministerijos sveikatos priežiūros kokybės ir efektyvumo didinimo plėtros programos paž</w:t>
              </w:r>
              <w:r>
                <w:rPr>
                  <w:szCs w:val="24"/>
                </w:rPr>
                <w:t>angos priemonės Nr. 11-002-02-11-01 „Gerinti sveikatos priežiūros paslaugų kokybę ir prieinamumą“ aprašo patvirtinimo“:</w:t>
              </w:r>
            </w:p>
          </w:sdtContent>
        </w:sdt>
        <w:sdt>
          <w:sdtPr>
            <w:alias w:val="1 p."/>
            <w:tag w:val="part_b08569f34a4a4fa9b227a8dbf39dcb58"/>
            <w:id w:val="1887833902"/>
            <w:lock w:val="sdtLocked"/>
          </w:sdtPr>
          <w:sdtEndPr/>
          <w:sdtContent>
            <w:p w:rsidR="00DB143D" w:rsidRDefault="00C86B2A">
              <w:pPr>
                <w:tabs>
                  <w:tab w:val="left" w:pos="993"/>
                </w:tabs>
                <w:spacing w:line="276" w:lineRule="auto"/>
                <w:ind w:firstLine="851"/>
                <w:jc w:val="both"/>
                <w:rPr>
                  <w:color w:val="000000"/>
                </w:rPr>
              </w:pPr>
              <w:sdt>
                <w:sdtPr>
                  <w:alias w:val="Numeris"/>
                  <w:tag w:val="nr_b08569f34a4a4fa9b227a8dbf39dcb58"/>
                  <w:id w:val="-806616860"/>
                  <w:lock w:val="sdtLocked"/>
                </w:sdtPr>
                <w:sdtEndPr/>
                <w:sdtContent>
                  <w:r>
                    <w:rPr>
                      <w:color w:val="000000"/>
                    </w:rPr>
                    <w:t>1</w:t>
                  </w:r>
                </w:sdtContent>
              </w:sdt>
              <w:r>
                <w:rPr>
                  <w:color w:val="000000"/>
                </w:rPr>
                <w:t xml:space="preserve">. Pakeičiu 19 priedo lentelę „Veiklos ar </w:t>
              </w:r>
              <w:proofErr w:type="spellStart"/>
              <w:r>
                <w:rPr>
                  <w:color w:val="000000"/>
                </w:rPr>
                <w:t>poveiklės</w:t>
              </w:r>
              <w:proofErr w:type="spellEnd"/>
              <w:r>
                <w:rPr>
                  <w:color w:val="000000"/>
                </w:rPr>
                <w:t>, kurioms nustatomos projektų finansavimo sąlygos“ ir ją išdėstau taip:</w:t>
              </w: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1495"/>
                <w:gridCol w:w="1092"/>
                <w:gridCol w:w="957"/>
                <w:gridCol w:w="892"/>
                <w:gridCol w:w="1157"/>
                <w:gridCol w:w="1336"/>
                <w:gridCol w:w="1293"/>
                <w:gridCol w:w="1041"/>
                <w:gridCol w:w="1377"/>
                <w:gridCol w:w="929"/>
                <w:gridCol w:w="1090"/>
                <w:gridCol w:w="829"/>
                <w:gridCol w:w="1107"/>
              </w:tblGrid>
              <w:tr w:rsidR="00DB143D">
                <w:tc>
                  <w:tcPr>
                    <w:tcW w:w="15155" w:type="dxa"/>
                    <w:gridSpan w:val="13"/>
                    <w:vAlign w:val="center"/>
                  </w:tcPr>
                  <w:p w:rsidR="00DB143D" w:rsidRDefault="00C86B2A">
                    <w:pPr>
                      <w:jc w:val="center"/>
                      <w:rPr>
                        <w:b/>
                        <w:sz w:val="22"/>
                        <w:szCs w:val="22"/>
                      </w:rPr>
                    </w:pPr>
                    <w:r>
                      <w:rPr>
                        <w:bCs/>
                        <w:sz w:val="22"/>
                        <w:szCs w:val="22"/>
                      </w:rPr>
                      <w:t>„</w:t>
                    </w:r>
                    <w:r>
                      <w:rPr>
                        <w:b/>
                        <w:sz w:val="22"/>
                        <w:szCs w:val="22"/>
                      </w:rPr>
                      <w:t xml:space="preserve">VEIKLOS </w:t>
                    </w:r>
                    <w:r>
                      <w:rPr>
                        <w:b/>
                        <w:sz w:val="22"/>
                        <w:szCs w:val="22"/>
                      </w:rPr>
                      <w:t>AR POVEIKLĖS, KURIOMS NUSTATOMOS PROJEKTŲ FINANSAVIMO SĄLYGOS</w:t>
                    </w:r>
                  </w:p>
                </w:tc>
              </w:tr>
              <w:tr w:rsidR="00DB143D">
                <w:tc>
                  <w:tcPr>
                    <w:tcW w:w="1555" w:type="dxa"/>
                    <w:vAlign w:val="center"/>
                  </w:tcPr>
                  <w:p w:rsidR="00DB143D" w:rsidRDefault="00C86B2A">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34" w:type="dxa"/>
                    <w:vAlign w:val="center"/>
                  </w:tcPr>
                  <w:p w:rsidR="00DB143D" w:rsidRDefault="00C86B2A">
                    <w:pPr>
                      <w:jc w:val="center"/>
                      <w:rPr>
                        <w:b/>
                        <w:sz w:val="20"/>
                      </w:rPr>
                    </w:pPr>
                    <w:proofErr w:type="spellStart"/>
                    <w:r>
                      <w:rPr>
                        <w:b/>
                        <w:sz w:val="20"/>
                      </w:rPr>
                      <w:t>Finansa</w:t>
                    </w:r>
                    <w:proofErr w:type="spellEnd"/>
                    <w:r>
                      <w:rPr>
                        <w:b/>
                        <w:sz w:val="20"/>
                      </w:rPr>
                      <w:t>-vimo šaltinis</w:t>
                    </w:r>
                  </w:p>
                </w:tc>
                <w:tc>
                  <w:tcPr>
                    <w:tcW w:w="992" w:type="dxa"/>
                    <w:vAlign w:val="center"/>
                  </w:tcPr>
                  <w:p w:rsidR="00DB143D" w:rsidRDefault="00C86B2A">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924" w:type="dxa"/>
                    <w:vAlign w:val="center"/>
                  </w:tcPr>
                  <w:p w:rsidR="00DB143D" w:rsidRDefault="00C86B2A">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02" w:type="dxa"/>
                    <w:vAlign w:val="center"/>
                  </w:tcPr>
                  <w:p w:rsidR="00DB143D" w:rsidRDefault="00C86B2A">
                    <w:pPr>
                      <w:jc w:val="center"/>
                      <w:rPr>
                        <w:b/>
                        <w:sz w:val="20"/>
                      </w:rPr>
                    </w:pPr>
                    <w:r>
                      <w:rPr>
                        <w:b/>
                        <w:bCs/>
                        <w:sz w:val="20"/>
                      </w:rPr>
                      <w:t xml:space="preserve">Veikla ar </w:t>
                    </w:r>
                    <w:proofErr w:type="spellStart"/>
                    <w:r>
                      <w:rPr>
                        <w:b/>
                        <w:bCs/>
                        <w:sz w:val="20"/>
                      </w:rPr>
                      <w:t>paprie-monė</w:t>
                    </w:r>
                    <w:proofErr w:type="spellEnd"/>
                  </w:p>
                </w:tc>
                <w:tc>
                  <w:tcPr>
                    <w:tcW w:w="1389" w:type="dxa"/>
                    <w:vAlign w:val="center"/>
                  </w:tcPr>
                  <w:p w:rsidR="00DB143D" w:rsidRDefault="00C86B2A">
                    <w:pPr>
                      <w:jc w:val="center"/>
                      <w:rPr>
                        <w:b/>
                        <w:sz w:val="20"/>
                      </w:rPr>
                    </w:pPr>
                    <w:r>
                      <w:rPr>
                        <w:b/>
                        <w:sz w:val="20"/>
                      </w:rPr>
                      <w:t>Intervencinės priemonės kodas</w:t>
                    </w:r>
                  </w:p>
                </w:tc>
                <w:tc>
                  <w:tcPr>
                    <w:tcW w:w="1344" w:type="dxa"/>
                    <w:vAlign w:val="center"/>
                  </w:tcPr>
                  <w:p w:rsidR="00DB143D" w:rsidRDefault="00C86B2A">
                    <w:pPr>
                      <w:jc w:val="center"/>
                      <w:rPr>
                        <w:b/>
                        <w:bCs/>
                        <w:sz w:val="20"/>
                      </w:rPr>
                    </w:pPr>
                    <w:r>
                      <w:rPr>
                        <w:b/>
                        <w:sz w:val="20"/>
                      </w:rPr>
                      <w:t xml:space="preserve">Regionas, kuriam priskiriama </w:t>
                    </w:r>
                    <w:r>
                      <w:rPr>
                        <w:b/>
                        <w:sz w:val="20"/>
                      </w:rPr>
                      <w:t xml:space="preserve">veikla ar </w:t>
                    </w:r>
                    <w:proofErr w:type="spellStart"/>
                    <w:r>
                      <w:rPr>
                        <w:b/>
                        <w:sz w:val="20"/>
                      </w:rPr>
                      <w:t>poveiklė</w:t>
                    </w:r>
                    <w:proofErr w:type="spellEnd"/>
                  </w:p>
                </w:tc>
                <w:tc>
                  <w:tcPr>
                    <w:tcW w:w="1080" w:type="dxa"/>
                    <w:vAlign w:val="center"/>
                  </w:tcPr>
                  <w:p w:rsidR="00DB143D" w:rsidRDefault="00C86B2A">
                    <w:pPr>
                      <w:jc w:val="center"/>
                      <w:rPr>
                        <w:b/>
                        <w:sz w:val="20"/>
                      </w:rPr>
                    </w:pPr>
                    <w:r>
                      <w:rPr>
                        <w:b/>
                        <w:bCs/>
                        <w:sz w:val="20"/>
                      </w:rPr>
                      <w:t>Paramos formos kodas</w:t>
                    </w:r>
                  </w:p>
                </w:tc>
                <w:tc>
                  <w:tcPr>
                    <w:tcW w:w="1432" w:type="dxa"/>
                    <w:vAlign w:val="center"/>
                  </w:tcPr>
                  <w:p w:rsidR="00DB143D" w:rsidRDefault="00C86B2A">
                    <w:pPr>
                      <w:jc w:val="center"/>
                      <w:rPr>
                        <w:b/>
                        <w:sz w:val="20"/>
                      </w:rPr>
                    </w:pPr>
                    <w:r>
                      <w:rPr>
                        <w:b/>
                        <w:bCs/>
                        <w:sz w:val="20"/>
                      </w:rPr>
                      <w:t>Pagrindinės teritorinės srities kodas (-ai)</w:t>
                    </w:r>
                  </w:p>
                </w:tc>
                <w:tc>
                  <w:tcPr>
                    <w:tcW w:w="963" w:type="dxa"/>
                    <w:vAlign w:val="center"/>
                  </w:tcPr>
                  <w:p w:rsidR="00DB143D" w:rsidRDefault="00C86B2A">
                    <w:pPr>
                      <w:jc w:val="center"/>
                      <w:rPr>
                        <w:b/>
                        <w:bCs/>
                        <w:sz w:val="20"/>
                      </w:rPr>
                    </w:pPr>
                    <w:proofErr w:type="spellStart"/>
                    <w:r>
                      <w:rPr>
                        <w:b/>
                        <w:bCs/>
                        <w:sz w:val="20"/>
                      </w:rPr>
                      <w:t>Ekono</w:t>
                    </w:r>
                    <w:proofErr w:type="spellEnd"/>
                    <w:r>
                      <w:rPr>
                        <w:b/>
                        <w:bCs/>
                        <w:sz w:val="20"/>
                      </w:rPr>
                      <w:t xml:space="preserve">-minės veiklos kodas </w:t>
                    </w:r>
                  </w:p>
                  <w:p w:rsidR="00DB143D" w:rsidRDefault="00C86B2A">
                    <w:pPr>
                      <w:jc w:val="center"/>
                      <w:rPr>
                        <w:b/>
                        <w:sz w:val="20"/>
                      </w:rPr>
                    </w:pPr>
                    <w:r>
                      <w:rPr>
                        <w:b/>
                        <w:bCs/>
                        <w:sz w:val="20"/>
                      </w:rPr>
                      <w:t>(-ai)</w:t>
                    </w:r>
                  </w:p>
                </w:tc>
                <w:tc>
                  <w:tcPr>
                    <w:tcW w:w="1132" w:type="dxa"/>
                    <w:vAlign w:val="center"/>
                  </w:tcPr>
                  <w:p w:rsidR="00DB143D" w:rsidRDefault="00C86B2A">
                    <w:pPr>
                      <w:jc w:val="center"/>
                      <w:rPr>
                        <w:b/>
                        <w:bCs/>
                        <w:sz w:val="20"/>
                      </w:rPr>
                    </w:pPr>
                    <w:r>
                      <w:rPr>
                        <w:b/>
                        <w:bCs/>
                        <w:sz w:val="20"/>
                      </w:rPr>
                      <w:t>„Europos socialinio fondo +“ (toliau – ESF+) antrinių temų kodai</w:t>
                    </w:r>
                  </w:p>
                </w:tc>
                <w:tc>
                  <w:tcPr>
                    <w:tcW w:w="859" w:type="dxa"/>
                    <w:vAlign w:val="center"/>
                  </w:tcPr>
                  <w:p w:rsidR="00DB143D" w:rsidRDefault="00C86B2A">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rsidR="00DB143D" w:rsidRDefault="00C86B2A">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w:t>
                    </w:r>
                    <w:r>
                      <w:rPr>
                        <w:b/>
                        <w:sz w:val="20"/>
                      </w:rPr>
                      <w:t xml:space="preserve">umo didinimo </w:t>
                    </w:r>
                    <w:r>
                      <w:rPr>
                        <w:b/>
                        <w:sz w:val="20"/>
                      </w:rPr>
                      <w:lastRenderedPageBreak/>
                      <w:t>priemonės lėšos</w:t>
                    </w:r>
                  </w:p>
                  <w:p w:rsidR="00DB143D" w:rsidRDefault="00C86B2A">
                    <w:pPr>
                      <w:jc w:val="center"/>
                      <w:rPr>
                        <w:b/>
                        <w:bCs/>
                        <w:sz w:val="20"/>
                      </w:rPr>
                    </w:pPr>
                    <w:r>
                      <w:rPr>
                        <w:b/>
                        <w:sz w:val="20"/>
                      </w:rPr>
                      <w:t>(Taip / Ne)</w:t>
                    </w:r>
                  </w:p>
                </w:tc>
              </w:tr>
              <w:tr w:rsidR="00DB143D">
                <w:trPr>
                  <w:trHeight w:val="278"/>
                </w:trPr>
                <w:tc>
                  <w:tcPr>
                    <w:tcW w:w="1555" w:type="dxa"/>
                    <w:tcMar>
                      <w:left w:w="28" w:type="dxa"/>
                      <w:right w:w="28" w:type="dxa"/>
                    </w:tcMar>
                  </w:tcPr>
                  <w:p w:rsidR="00DB143D" w:rsidRDefault="00C86B2A">
                    <w:pPr>
                      <w:ind w:firstLine="48"/>
                      <w:jc w:val="center"/>
                      <w:rPr>
                        <w:b/>
                        <w:bCs/>
                        <w:iCs/>
                        <w:sz w:val="20"/>
                      </w:rPr>
                    </w:pPr>
                    <w:r>
                      <w:rPr>
                        <w:sz w:val="20"/>
                      </w:rPr>
                      <w:lastRenderedPageBreak/>
                      <w:t xml:space="preserve">6.2. </w:t>
                    </w:r>
                    <w:r>
                      <w:rPr>
                        <w:iCs/>
                        <w:sz w:val="20"/>
                      </w:rPr>
                      <w:t>Sveikatos centro pirminės ambulatorinės asmens sveikatos priežiūros paslaugoms teikti reikiamos infrastruktūros modernizavimas, Sostinės regionas</w:t>
                    </w:r>
                  </w:p>
                </w:tc>
                <w:tc>
                  <w:tcPr>
                    <w:tcW w:w="1134" w:type="dxa"/>
                    <w:tcMar>
                      <w:left w:w="28" w:type="dxa"/>
                      <w:right w:w="28" w:type="dxa"/>
                    </w:tcMar>
                  </w:tcPr>
                  <w:p w:rsidR="00DB143D" w:rsidRDefault="00C86B2A">
                    <w:pPr>
                      <w:jc w:val="center"/>
                      <w:rPr>
                        <w:iCs/>
                        <w:sz w:val="20"/>
                      </w:rPr>
                    </w:pPr>
                    <w:r>
                      <w:rPr>
                        <w:iCs/>
                        <w:sz w:val="20"/>
                      </w:rPr>
                      <w:t>ES struktūrinių fondų lėšos (toliau – ES lėšos)</w:t>
                    </w:r>
                  </w:p>
                  <w:p w:rsidR="00DB143D" w:rsidRDefault="00DB143D">
                    <w:pPr>
                      <w:jc w:val="center"/>
                      <w:rPr>
                        <w:iCs/>
                        <w:sz w:val="20"/>
                      </w:rPr>
                    </w:pPr>
                  </w:p>
                  <w:p w:rsidR="00DB143D" w:rsidRDefault="00C86B2A">
                    <w:pPr>
                      <w:jc w:val="center"/>
                      <w:rPr>
                        <w:b/>
                        <w:i/>
                        <w:sz w:val="18"/>
                        <w:szCs w:val="18"/>
                      </w:rPr>
                    </w:pPr>
                    <w:r>
                      <w:rPr>
                        <w:iCs/>
                        <w:sz w:val="20"/>
                      </w:rPr>
                      <w:t xml:space="preserve">Bendrojo </w:t>
                    </w:r>
                    <w:r>
                      <w:rPr>
                        <w:iCs/>
                        <w:sz w:val="20"/>
                      </w:rPr>
                      <w:t>finansavimo lėšos (toliau – BF lėšos)</w:t>
                    </w:r>
                  </w:p>
                </w:tc>
                <w:tc>
                  <w:tcPr>
                    <w:tcW w:w="992" w:type="dxa"/>
                    <w:tcMar>
                      <w:left w:w="28" w:type="dxa"/>
                      <w:right w:w="28" w:type="dxa"/>
                    </w:tcMar>
                  </w:tcPr>
                  <w:p w:rsidR="00DB143D" w:rsidRDefault="00C86B2A">
                    <w:pPr>
                      <w:jc w:val="center"/>
                      <w:rPr>
                        <w:i/>
                        <w:sz w:val="18"/>
                        <w:szCs w:val="18"/>
                      </w:rPr>
                    </w:pPr>
                    <w:r>
                      <w:rPr>
                        <w:iCs/>
                        <w:sz w:val="20"/>
                      </w:rPr>
                      <w:t>4</w:t>
                    </w:r>
                  </w:p>
                </w:tc>
                <w:tc>
                  <w:tcPr>
                    <w:tcW w:w="924" w:type="dxa"/>
                    <w:tcMar>
                      <w:left w:w="28" w:type="dxa"/>
                      <w:right w:w="28" w:type="dxa"/>
                    </w:tcMar>
                  </w:tcPr>
                  <w:p w:rsidR="00DB143D" w:rsidRDefault="00C86B2A">
                    <w:pPr>
                      <w:jc w:val="center"/>
                      <w:rPr>
                        <w:sz w:val="20"/>
                      </w:rPr>
                    </w:pPr>
                    <w:r>
                      <w:rPr>
                        <w:iCs/>
                        <w:sz w:val="20"/>
                      </w:rPr>
                      <w:t>4.10</w:t>
                    </w:r>
                  </w:p>
                </w:tc>
                <w:tc>
                  <w:tcPr>
                    <w:tcW w:w="1202" w:type="dxa"/>
                    <w:tcMar>
                      <w:left w:w="28" w:type="dxa"/>
                      <w:right w:w="28" w:type="dxa"/>
                    </w:tcMar>
                  </w:tcPr>
                  <w:p w:rsidR="00DB143D" w:rsidRDefault="00C86B2A">
                    <w:pPr>
                      <w:jc w:val="center"/>
                      <w:rPr>
                        <w:iCs/>
                        <w:sz w:val="20"/>
                      </w:rPr>
                    </w:pPr>
                    <w:r>
                      <w:rPr>
                        <w:iCs/>
                        <w:sz w:val="20"/>
                      </w:rPr>
                      <w:t>4.10.1.</w:t>
                    </w:r>
                  </w:p>
                  <w:p w:rsidR="00DB143D" w:rsidRDefault="00C86B2A">
                    <w:pPr>
                      <w:jc w:val="center"/>
                      <w:rPr>
                        <w:iCs/>
                        <w:sz w:val="20"/>
                      </w:rPr>
                    </w:pPr>
                    <w:r>
                      <w:rPr>
                        <w:iCs/>
                        <w:sz w:val="20"/>
                      </w:rPr>
                      <w:t>Sustiprinti pirminę sveikatos priežiūrą</w:t>
                    </w:r>
                  </w:p>
                  <w:p w:rsidR="00DB143D" w:rsidRDefault="00DB143D">
                    <w:pPr>
                      <w:jc w:val="center"/>
                      <w:rPr>
                        <w:i/>
                        <w:sz w:val="18"/>
                        <w:szCs w:val="18"/>
                      </w:rPr>
                    </w:pPr>
                  </w:p>
                </w:tc>
                <w:tc>
                  <w:tcPr>
                    <w:tcW w:w="1389" w:type="dxa"/>
                    <w:tcMar>
                      <w:left w:w="28" w:type="dxa"/>
                      <w:right w:w="28" w:type="dxa"/>
                    </w:tcMar>
                  </w:tcPr>
                  <w:p w:rsidR="00DB143D" w:rsidRDefault="00C86B2A">
                    <w:pPr>
                      <w:jc w:val="center"/>
                      <w:rPr>
                        <w:iCs/>
                        <w:color w:val="333333"/>
                        <w:sz w:val="20"/>
                        <w:lang w:eastAsia="lt-LT"/>
                      </w:rPr>
                    </w:pPr>
                    <w:r>
                      <w:rPr>
                        <w:iCs/>
                        <w:color w:val="333333"/>
                        <w:sz w:val="20"/>
                        <w:lang w:eastAsia="lt-LT"/>
                      </w:rPr>
                      <w:t>128</w:t>
                    </w:r>
                  </w:p>
                  <w:p w:rsidR="00DB143D" w:rsidRDefault="00DB143D">
                    <w:pPr>
                      <w:jc w:val="center"/>
                      <w:rPr>
                        <w:i/>
                        <w:sz w:val="18"/>
                        <w:szCs w:val="18"/>
                      </w:rPr>
                    </w:pPr>
                  </w:p>
                </w:tc>
                <w:tc>
                  <w:tcPr>
                    <w:tcW w:w="1344" w:type="dxa"/>
                    <w:tcMar>
                      <w:left w:w="28" w:type="dxa"/>
                      <w:right w:w="28" w:type="dxa"/>
                    </w:tcMar>
                  </w:tcPr>
                  <w:p w:rsidR="00DB143D" w:rsidRDefault="00C86B2A">
                    <w:pPr>
                      <w:jc w:val="center"/>
                      <w:rPr>
                        <w:iCs/>
                        <w:sz w:val="20"/>
                      </w:rPr>
                    </w:pPr>
                    <w:r>
                      <w:rPr>
                        <w:iCs/>
                        <w:sz w:val="20"/>
                      </w:rPr>
                      <w:t>Sostinės regionas</w:t>
                    </w:r>
                  </w:p>
                  <w:p w:rsidR="00DB143D" w:rsidRDefault="00DB143D">
                    <w:pPr>
                      <w:jc w:val="center"/>
                      <w:rPr>
                        <w:i/>
                        <w:sz w:val="18"/>
                        <w:szCs w:val="18"/>
                      </w:rPr>
                    </w:pPr>
                  </w:p>
                </w:tc>
                <w:tc>
                  <w:tcPr>
                    <w:tcW w:w="1080" w:type="dxa"/>
                    <w:tcMar>
                      <w:left w:w="28" w:type="dxa"/>
                      <w:right w:w="28" w:type="dxa"/>
                    </w:tcMar>
                  </w:tcPr>
                  <w:p w:rsidR="00DB143D" w:rsidRDefault="00C86B2A">
                    <w:pPr>
                      <w:jc w:val="center"/>
                      <w:rPr>
                        <w:i/>
                        <w:sz w:val="18"/>
                        <w:szCs w:val="18"/>
                      </w:rPr>
                    </w:pPr>
                    <w:r>
                      <w:rPr>
                        <w:iCs/>
                        <w:sz w:val="20"/>
                      </w:rPr>
                      <w:t>01 – Dotacija</w:t>
                    </w:r>
                  </w:p>
                </w:tc>
                <w:tc>
                  <w:tcPr>
                    <w:tcW w:w="1432" w:type="dxa"/>
                    <w:tcMar>
                      <w:left w:w="28" w:type="dxa"/>
                      <w:right w:w="28" w:type="dxa"/>
                    </w:tcMar>
                  </w:tcPr>
                  <w:p w:rsidR="00DB143D" w:rsidRDefault="00C86B2A">
                    <w:pPr>
                      <w:jc w:val="center"/>
                      <w:rPr>
                        <w:sz w:val="18"/>
                        <w:szCs w:val="18"/>
                      </w:rPr>
                    </w:pPr>
                    <w:r>
                      <w:rPr>
                        <w:iCs/>
                        <w:sz w:val="20"/>
                      </w:rPr>
                      <w:t>33</w:t>
                    </w:r>
                    <w:r>
                      <w:t xml:space="preserve"> – </w:t>
                    </w: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963" w:type="dxa"/>
                    <w:tcMar>
                      <w:left w:w="28" w:type="dxa"/>
                      <w:right w:w="28" w:type="dxa"/>
                    </w:tcMar>
                  </w:tcPr>
                  <w:p w:rsidR="00DB143D" w:rsidRDefault="00C86B2A">
                    <w:pPr>
                      <w:jc w:val="center"/>
                      <w:rPr>
                        <w:sz w:val="18"/>
                        <w:szCs w:val="18"/>
                      </w:rPr>
                    </w:pPr>
                    <w:r>
                      <w:rPr>
                        <w:iCs/>
                        <w:sz w:val="20"/>
                      </w:rPr>
                      <w:t>22</w:t>
                    </w:r>
                    <w:r>
                      <w:t xml:space="preserve"> – </w:t>
                    </w:r>
                    <w:r>
                      <w:rPr>
                        <w:iCs/>
                        <w:sz w:val="20"/>
                      </w:rPr>
                      <w:t>Žmonių sveikatos priežiūros veikla</w:t>
                    </w:r>
                  </w:p>
                </w:tc>
                <w:tc>
                  <w:tcPr>
                    <w:tcW w:w="1132" w:type="dxa"/>
                    <w:tcMar>
                      <w:left w:w="28" w:type="dxa"/>
                      <w:right w:w="28" w:type="dxa"/>
                    </w:tcMar>
                  </w:tcPr>
                  <w:p w:rsidR="00DB143D" w:rsidRDefault="00C86B2A">
                    <w:pPr>
                      <w:jc w:val="center"/>
                      <w:rPr>
                        <w:i/>
                        <w:iCs/>
                        <w:sz w:val="18"/>
                        <w:szCs w:val="18"/>
                      </w:rPr>
                    </w:pPr>
                    <w:r>
                      <w:rPr>
                        <w:iCs/>
                        <w:sz w:val="20"/>
                      </w:rPr>
                      <w:t>–</w:t>
                    </w:r>
                  </w:p>
                </w:tc>
                <w:tc>
                  <w:tcPr>
                    <w:tcW w:w="859" w:type="dxa"/>
                    <w:tcMar>
                      <w:left w:w="28" w:type="dxa"/>
                      <w:right w:w="28" w:type="dxa"/>
                    </w:tcMar>
                  </w:tcPr>
                  <w:p w:rsidR="00DB143D" w:rsidRDefault="00C86B2A">
                    <w:pPr>
                      <w:jc w:val="center"/>
                      <w:rPr>
                        <w:i/>
                        <w:iCs/>
                        <w:sz w:val="18"/>
                        <w:szCs w:val="18"/>
                      </w:rPr>
                    </w:pPr>
                    <w:r>
                      <w:rPr>
                        <w:iCs/>
                        <w:sz w:val="20"/>
                      </w:rPr>
                      <w:t>03 – Neutralu-</w:t>
                    </w:r>
                    <w:proofErr w:type="spellStart"/>
                    <w:r>
                      <w:rPr>
                        <w:iCs/>
                        <w:sz w:val="20"/>
                      </w:rPr>
                      <w:t>mas</w:t>
                    </w:r>
                    <w:proofErr w:type="spellEnd"/>
                    <w:r>
                      <w:rPr>
                        <w:iCs/>
                        <w:sz w:val="20"/>
                      </w:rPr>
                      <w:t xml:space="preserve"> lyties požiūriu</w:t>
                    </w:r>
                  </w:p>
                </w:tc>
                <w:tc>
                  <w:tcPr>
                    <w:tcW w:w="1149" w:type="dxa"/>
                  </w:tcPr>
                  <w:p w:rsidR="00DB143D" w:rsidRDefault="00C86B2A">
                    <w:pPr>
                      <w:jc w:val="center"/>
                      <w:rPr>
                        <w:i/>
                        <w:iCs/>
                        <w:sz w:val="18"/>
                        <w:szCs w:val="18"/>
                      </w:rPr>
                    </w:pPr>
                    <w:r>
                      <w:rPr>
                        <w:sz w:val="20"/>
                      </w:rPr>
                      <w:t>Ne</w:t>
                    </w:r>
                  </w:p>
                </w:tc>
              </w:tr>
            </w:tbl>
            <w:p w:rsidR="00DB143D" w:rsidRDefault="00DB143D">
              <w:pPr>
                <w:jc w:val="both"/>
                <w:rPr>
                  <w:bCs/>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05"/>
                <w:gridCol w:w="3230"/>
                <w:gridCol w:w="3230"/>
                <w:gridCol w:w="3230"/>
              </w:tblGrid>
              <w:tr w:rsidR="00DB143D">
                <w:trPr>
                  <w:trHeight w:val="405"/>
                </w:trPr>
                <w:tc>
                  <w:tcPr>
                    <w:tcW w:w="5098" w:type="dxa"/>
                    <w:shd w:val="clear" w:color="auto" w:fill="auto"/>
                    <w:vAlign w:val="center"/>
                  </w:tcPr>
                  <w:p w:rsidR="00DB143D" w:rsidRDefault="00C86B2A">
                    <w:pPr>
                      <w:jc w:val="center"/>
                      <w:rPr>
                        <w:sz w:val="18"/>
                        <w:szCs w:val="18"/>
                      </w:rPr>
                    </w:pPr>
                    <w:r>
                      <w:rPr>
                        <w:sz w:val="22"/>
                        <w:szCs w:val="22"/>
                      </w:rPr>
                      <w:t>Rodiklio pavadinimas</w:t>
                    </w:r>
                  </w:p>
                </w:tc>
                <w:tc>
                  <w:tcPr>
                    <w:tcW w:w="3355" w:type="dxa"/>
                    <w:shd w:val="clear" w:color="auto" w:fill="auto"/>
                    <w:vAlign w:val="center"/>
                  </w:tcPr>
                  <w:p w:rsidR="00DB143D" w:rsidRDefault="00C86B2A">
                    <w:pPr>
                      <w:jc w:val="center"/>
                      <w:rPr>
                        <w:sz w:val="18"/>
                        <w:szCs w:val="18"/>
                      </w:rPr>
                    </w:pPr>
                    <w:r>
                      <w:rPr>
                        <w:sz w:val="22"/>
                        <w:szCs w:val="22"/>
                      </w:rPr>
                      <w:t>Rodiklio kodas</w:t>
                    </w:r>
                  </w:p>
                </w:tc>
                <w:tc>
                  <w:tcPr>
                    <w:tcW w:w="3355" w:type="dxa"/>
                    <w:shd w:val="clear" w:color="auto" w:fill="auto"/>
                    <w:vAlign w:val="center"/>
                  </w:tcPr>
                  <w:p w:rsidR="00DB143D" w:rsidRDefault="00C86B2A">
                    <w:pPr>
                      <w:jc w:val="center"/>
                      <w:rPr>
                        <w:sz w:val="18"/>
                        <w:szCs w:val="18"/>
                      </w:rPr>
                    </w:pPr>
                    <w:r>
                      <w:rPr>
                        <w:sz w:val="22"/>
                        <w:szCs w:val="22"/>
                      </w:rPr>
                      <w:t>Matavimo vienetai</w:t>
                    </w:r>
                  </w:p>
                </w:tc>
                <w:tc>
                  <w:tcPr>
                    <w:tcW w:w="3355" w:type="dxa"/>
                    <w:shd w:val="clear" w:color="auto" w:fill="auto"/>
                    <w:vAlign w:val="center"/>
                  </w:tcPr>
                  <w:p w:rsidR="00DB143D" w:rsidRDefault="00C86B2A">
                    <w:pPr>
                      <w:jc w:val="center"/>
                      <w:rPr>
                        <w:sz w:val="18"/>
                        <w:szCs w:val="18"/>
                      </w:rPr>
                    </w:pPr>
                    <w:r>
                      <w:rPr>
                        <w:sz w:val="22"/>
                        <w:szCs w:val="22"/>
                      </w:rPr>
                      <w:t xml:space="preserve">Siektina reikšmė ir pasiekimo data </w:t>
                    </w:r>
                  </w:p>
                </w:tc>
              </w:tr>
              <w:tr w:rsidR="00DB143D">
                <w:trPr>
                  <w:trHeight w:val="557"/>
                </w:trPr>
                <w:tc>
                  <w:tcPr>
                    <w:tcW w:w="5098" w:type="dxa"/>
                  </w:tcPr>
                  <w:p w:rsidR="00DB143D" w:rsidRDefault="00C86B2A">
                    <w:pPr>
                      <w:jc w:val="center"/>
                      <w:rPr>
                        <w:sz w:val="22"/>
                        <w:szCs w:val="22"/>
                      </w:rPr>
                    </w:pPr>
                    <w:r>
                      <w:rPr>
                        <w:sz w:val="22"/>
                        <w:szCs w:val="22"/>
                      </w:rPr>
                      <w:t>Naujos arba modernizuotos sveikatos priežiūros infrastruktūros talpumas</w:t>
                    </w:r>
                  </w:p>
                </w:tc>
                <w:tc>
                  <w:tcPr>
                    <w:tcW w:w="3355" w:type="dxa"/>
                  </w:tcPr>
                  <w:p w:rsidR="00DB143D" w:rsidRDefault="00C86B2A">
                    <w:pPr>
                      <w:jc w:val="center"/>
                      <w:rPr>
                        <w:color w:val="000000"/>
                        <w:sz w:val="22"/>
                        <w:szCs w:val="22"/>
                        <w:lang w:eastAsia="lt-LT"/>
                      </w:rPr>
                    </w:pPr>
                    <w:r>
                      <w:rPr>
                        <w:color w:val="000000"/>
                        <w:sz w:val="22"/>
                        <w:szCs w:val="22"/>
                        <w:lang w:eastAsia="lt-LT"/>
                      </w:rPr>
                      <w:t>P.B.2.0069</w:t>
                    </w:r>
                  </w:p>
                  <w:p w:rsidR="00DB143D" w:rsidRDefault="00C86B2A">
                    <w:pPr>
                      <w:jc w:val="center"/>
                      <w:rPr>
                        <w:sz w:val="22"/>
                        <w:szCs w:val="22"/>
                      </w:rPr>
                    </w:pPr>
                    <w:r>
                      <w:rPr>
                        <w:color w:val="000000"/>
                        <w:sz w:val="22"/>
                        <w:szCs w:val="22"/>
                        <w:lang w:eastAsia="lt-LT"/>
                      </w:rPr>
                      <w:t>P-11-002-02-11-01-31</w:t>
                    </w:r>
                  </w:p>
                </w:tc>
                <w:tc>
                  <w:tcPr>
                    <w:tcW w:w="3355" w:type="dxa"/>
                  </w:tcPr>
                  <w:p w:rsidR="00DB143D" w:rsidRDefault="00C86B2A">
                    <w:pPr>
                      <w:jc w:val="center"/>
                      <w:rPr>
                        <w:sz w:val="22"/>
                        <w:szCs w:val="22"/>
                      </w:rPr>
                    </w:pPr>
                    <w:r>
                      <w:rPr>
                        <w:sz w:val="22"/>
                        <w:szCs w:val="22"/>
                      </w:rPr>
                      <w:t xml:space="preserve">Asmenys per metus </w:t>
                    </w:r>
                  </w:p>
                </w:tc>
                <w:tc>
                  <w:tcPr>
                    <w:tcW w:w="3355" w:type="dxa"/>
                  </w:tcPr>
                  <w:p w:rsidR="00DB143D" w:rsidRDefault="00C86B2A">
                    <w:pPr>
                      <w:jc w:val="center"/>
                      <w:rPr>
                        <w:sz w:val="22"/>
                        <w:szCs w:val="22"/>
                      </w:rPr>
                    </w:pPr>
                    <w:r>
                      <w:rPr>
                        <w:sz w:val="22"/>
                        <w:szCs w:val="22"/>
                      </w:rPr>
                      <w:t>358 500</w:t>
                    </w:r>
                  </w:p>
                  <w:p w:rsidR="00DB143D" w:rsidRDefault="00C86B2A">
                    <w:pPr>
                      <w:jc w:val="center"/>
                      <w:rPr>
                        <w:sz w:val="22"/>
                        <w:szCs w:val="22"/>
                      </w:rPr>
                    </w:pPr>
                    <w:r>
                      <w:rPr>
                        <w:sz w:val="22"/>
                        <w:szCs w:val="22"/>
                      </w:rPr>
                      <w:t>(2029)</w:t>
                    </w:r>
                  </w:p>
                </w:tc>
              </w:tr>
              <w:tr w:rsidR="00DB143D">
                <w:trPr>
                  <w:trHeight w:val="551"/>
                </w:trPr>
                <w:tc>
                  <w:tcPr>
                    <w:tcW w:w="5098" w:type="dxa"/>
                  </w:tcPr>
                  <w:p w:rsidR="00DB143D" w:rsidRDefault="00C86B2A">
                    <w:pPr>
                      <w:jc w:val="center"/>
                      <w:rPr>
                        <w:rFonts w:eastAsia="Calibri"/>
                        <w:sz w:val="22"/>
                        <w:szCs w:val="22"/>
                      </w:rPr>
                    </w:pPr>
                    <w:r>
                      <w:rPr>
                        <w:bCs/>
                        <w:sz w:val="22"/>
                        <w:szCs w:val="22"/>
                      </w:rPr>
                      <w:t xml:space="preserve">Naujos arba modernizuotos sveikatos priežiūros infrastruktūros naudotojų skaičius per metus </w:t>
                    </w:r>
                  </w:p>
                </w:tc>
                <w:tc>
                  <w:tcPr>
                    <w:tcW w:w="3355" w:type="dxa"/>
                  </w:tcPr>
                  <w:p w:rsidR="00DB143D" w:rsidRDefault="00C86B2A">
                    <w:pPr>
                      <w:jc w:val="center"/>
                      <w:rPr>
                        <w:color w:val="000000"/>
                        <w:sz w:val="22"/>
                        <w:szCs w:val="22"/>
                        <w:lang w:eastAsia="lt-LT"/>
                      </w:rPr>
                    </w:pPr>
                    <w:r>
                      <w:rPr>
                        <w:color w:val="000000"/>
                        <w:sz w:val="22"/>
                        <w:szCs w:val="22"/>
                        <w:lang w:eastAsia="lt-LT"/>
                      </w:rPr>
                      <w:t>R.B.2.2073</w:t>
                    </w:r>
                  </w:p>
                  <w:p w:rsidR="00DB143D" w:rsidRDefault="00C86B2A">
                    <w:pPr>
                      <w:jc w:val="center"/>
                      <w:rPr>
                        <w:sz w:val="22"/>
                        <w:szCs w:val="22"/>
                      </w:rPr>
                    </w:pPr>
                    <w:r>
                      <w:rPr>
                        <w:color w:val="000000"/>
                        <w:sz w:val="22"/>
                        <w:szCs w:val="22"/>
                        <w:lang w:eastAsia="lt-LT"/>
                      </w:rPr>
                      <w:t>R-11-002-02-11-01-28</w:t>
                    </w:r>
                  </w:p>
                </w:tc>
                <w:tc>
                  <w:tcPr>
                    <w:tcW w:w="3355" w:type="dxa"/>
                  </w:tcPr>
                  <w:p w:rsidR="00DB143D" w:rsidRDefault="00C86B2A">
                    <w:pPr>
                      <w:jc w:val="center"/>
                      <w:rPr>
                        <w:sz w:val="22"/>
                        <w:szCs w:val="22"/>
                      </w:rPr>
                    </w:pPr>
                    <w:r>
                      <w:rPr>
                        <w:sz w:val="22"/>
                        <w:szCs w:val="22"/>
                      </w:rPr>
                      <w:t xml:space="preserve">Naudotojai per metus </w:t>
                    </w:r>
                  </w:p>
                </w:tc>
                <w:tc>
                  <w:tcPr>
                    <w:tcW w:w="3355" w:type="dxa"/>
                  </w:tcPr>
                  <w:p w:rsidR="00DB143D" w:rsidRDefault="00C86B2A">
                    <w:pPr>
                      <w:jc w:val="center"/>
                      <w:rPr>
                        <w:sz w:val="22"/>
                        <w:szCs w:val="22"/>
                      </w:rPr>
                    </w:pPr>
                    <w:r>
                      <w:rPr>
                        <w:sz w:val="22"/>
                        <w:szCs w:val="22"/>
                      </w:rPr>
                      <w:t>295 085</w:t>
                    </w:r>
                  </w:p>
                  <w:p w:rsidR="00DB143D" w:rsidRDefault="00C86B2A">
                    <w:pPr>
                      <w:jc w:val="center"/>
                      <w:rPr>
                        <w:sz w:val="22"/>
                        <w:szCs w:val="22"/>
                      </w:rPr>
                    </w:pPr>
                    <w:r>
                      <w:rPr>
                        <w:sz w:val="22"/>
                        <w:szCs w:val="22"/>
                      </w:rPr>
                      <w:t>(2029)</w:t>
                    </w:r>
                  </w:p>
                </w:tc>
              </w:tr>
            </w:tbl>
            <w:p w:rsidR="00DB143D" w:rsidRDefault="00DB143D">
              <w:pPr>
                <w:jc w:val="both"/>
                <w:rPr>
                  <w:bCs/>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1495"/>
                <w:gridCol w:w="1092"/>
                <w:gridCol w:w="957"/>
                <w:gridCol w:w="892"/>
                <w:gridCol w:w="1157"/>
                <w:gridCol w:w="1336"/>
                <w:gridCol w:w="1293"/>
                <w:gridCol w:w="1041"/>
                <w:gridCol w:w="1377"/>
                <w:gridCol w:w="929"/>
                <w:gridCol w:w="1090"/>
                <w:gridCol w:w="829"/>
                <w:gridCol w:w="1107"/>
              </w:tblGrid>
              <w:tr w:rsidR="00DB143D">
                <w:tc>
                  <w:tcPr>
                    <w:tcW w:w="15155" w:type="dxa"/>
                    <w:gridSpan w:val="13"/>
                    <w:vAlign w:val="center"/>
                  </w:tcPr>
                  <w:p w:rsidR="00DB143D" w:rsidRDefault="00C86B2A">
                    <w:pPr>
                      <w:jc w:val="center"/>
                      <w:rPr>
                        <w:b/>
                        <w:sz w:val="22"/>
                        <w:szCs w:val="22"/>
                      </w:rPr>
                    </w:pPr>
                    <w:r>
                      <w:rPr>
                        <w:b/>
                        <w:sz w:val="22"/>
                        <w:szCs w:val="22"/>
                      </w:rPr>
                      <w:t>VEIKLOS AR POVEIKLĖS, KURIOMS NUSTATOMOS PROJEKTŲ FINANSAVIMO SĄLYGOS</w:t>
                    </w:r>
                  </w:p>
                </w:tc>
              </w:tr>
              <w:tr w:rsidR="00DB143D">
                <w:tc>
                  <w:tcPr>
                    <w:tcW w:w="1555" w:type="dxa"/>
                    <w:vAlign w:val="center"/>
                  </w:tcPr>
                  <w:p w:rsidR="00DB143D" w:rsidRDefault="00C86B2A">
                    <w:pPr>
                      <w:jc w:val="center"/>
                      <w:rPr>
                        <w:b/>
                        <w:sz w:val="20"/>
                      </w:rPr>
                    </w:pPr>
                    <w:r>
                      <w:rPr>
                        <w:b/>
                        <w:sz w:val="20"/>
                      </w:rPr>
                      <w:t xml:space="preserve">Veiklos ar </w:t>
                    </w:r>
                    <w:proofErr w:type="spellStart"/>
                    <w:r>
                      <w:rPr>
                        <w:b/>
                        <w:sz w:val="20"/>
                      </w:rPr>
                      <w:t>poveiklės</w:t>
                    </w:r>
                    <w:proofErr w:type="spellEnd"/>
                    <w:r>
                      <w:rPr>
                        <w:b/>
                        <w:sz w:val="20"/>
                      </w:rPr>
                      <w:t xml:space="preserve"> </w:t>
                    </w:r>
                    <w:r>
                      <w:rPr>
                        <w:b/>
                        <w:sz w:val="20"/>
                      </w:rPr>
                      <w:t>pavadinimas</w:t>
                    </w:r>
                  </w:p>
                </w:tc>
                <w:tc>
                  <w:tcPr>
                    <w:tcW w:w="1134" w:type="dxa"/>
                    <w:vAlign w:val="center"/>
                  </w:tcPr>
                  <w:p w:rsidR="00DB143D" w:rsidRDefault="00C86B2A">
                    <w:pPr>
                      <w:jc w:val="center"/>
                      <w:rPr>
                        <w:b/>
                        <w:sz w:val="20"/>
                      </w:rPr>
                    </w:pPr>
                    <w:proofErr w:type="spellStart"/>
                    <w:r>
                      <w:rPr>
                        <w:b/>
                        <w:sz w:val="20"/>
                      </w:rPr>
                      <w:t>Finansa</w:t>
                    </w:r>
                    <w:proofErr w:type="spellEnd"/>
                    <w:r>
                      <w:rPr>
                        <w:b/>
                        <w:sz w:val="20"/>
                      </w:rPr>
                      <w:t>-vimo šaltinis</w:t>
                    </w:r>
                  </w:p>
                </w:tc>
                <w:tc>
                  <w:tcPr>
                    <w:tcW w:w="992" w:type="dxa"/>
                    <w:vAlign w:val="center"/>
                  </w:tcPr>
                  <w:p w:rsidR="00DB143D" w:rsidRDefault="00C86B2A">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924" w:type="dxa"/>
                    <w:vAlign w:val="center"/>
                  </w:tcPr>
                  <w:p w:rsidR="00DB143D" w:rsidRDefault="00C86B2A">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02" w:type="dxa"/>
                    <w:vAlign w:val="center"/>
                  </w:tcPr>
                  <w:p w:rsidR="00DB143D" w:rsidRDefault="00C86B2A">
                    <w:pPr>
                      <w:jc w:val="center"/>
                      <w:rPr>
                        <w:b/>
                        <w:sz w:val="20"/>
                      </w:rPr>
                    </w:pPr>
                    <w:r>
                      <w:rPr>
                        <w:b/>
                        <w:bCs/>
                        <w:sz w:val="20"/>
                      </w:rPr>
                      <w:t xml:space="preserve">Veikla ar </w:t>
                    </w:r>
                    <w:proofErr w:type="spellStart"/>
                    <w:r>
                      <w:rPr>
                        <w:b/>
                        <w:bCs/>
                        <w:sz w:val="20"/>
                      </w:rPr>
                      <w:t>paprie-monė</w:t>
                    </w:r>
                    <w:proofErr w:type="spellEnd"/>
                  </w:p>
                </w:tc>
                <w:tc>
                  <w:tcPr>
                    <w:tcW w:w="1389" w:type="dxa"/>
                    <w:vAlign w:val="center"/>
                  </w:tcPr>
                  <w:p w:rsidR="00DB143D" w:rsidRDefault="00C86B2A">
                    <w:pPr>
                      <w:jc w:val="center"/>
                      <w:rPr>
                        <w:b/>
                        <w:sz w:val="20"/>
                      </w:rPr>
                    </w:pPr>
                    <w:r>
                      <w:rPr>
                        <w:b/>
                        <w:sz w:val="20"/>
                      </w:rPr>
                      <w:t>Intervencinės priemonės kodas</w:t>
                    </w:r>
                  </w:p>
                </w:tc>
                <w:tc>
                  <w:tcPr>
                    <w:tcW w:w="1344" w:type="dxa"/>
                    <w:vAlign w:val="center"/>
                  </w:tcPr>
                  <w:p w:rsidR="00DB143D" w:rsidRDefault="00C86B2A">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DB143D" w:rsidRDefault="00C86B2A">
                    <w:pPr>
                      <w:jc w:val="center"/>
                      <w:rPr>
                        <w:b/>
                        <w:sz w:val="20"/>
                      </w:rPr>
                    </w:pPr>
                    <w:r>
                      <w:rPr>
                        <w:b/>
                        <w:bCs/>
                        <w:sz w:val="20"/>
                      </w:rPr>
                      <w:t>Paramos formos kodas</w:t>
                    </w:r>
                  </w:p>
                </w:tc>
                <w:tc>
                  <w:tcPr>
                    <w:tcW w:w="1432" w:type="dxa"/>
                    <w:vAlign w:val="center"/>
                  </w:tcPr>
                  <w:p w:rsidR="00DB143D" w:rsidRDefault="00C86B2A">
                    <w:pPr>
                      <w:jc w:val="center"/>
                      <w:rPr>
                        <w:b/>
                        <w:sz w:val="20"/>
                      </w:rPr>
                    </w:pPr>
                    <w:r>
                      <w:rPr>
                        <w:b/>
                        <w:bCs/>
                        <w:sz w:val="20"/>
                      </w:rPr>
                      <w:t>Pagrindinės teritorinės srities kodas (-ai)</w:t>
                    </w:r>
                  </w:p>
                </w:tc>
                <w:tc>
                  <w:tcPr>
                    <w:tcW w:w="963" w:type="dxa"/>
                    <w:vAlign w:val="center"/>
                  </w:tcPr>
                  <w:p w:rsidR="00DB143D" w:rsidRDefault="00C86B2A">
                    <w:pPr>
                      <w:jc w:val="center"/>
                      <w:rPr>
                        <w:b/>
                        <w:bCs/>
                        <w:sz w:val="20"/>
                      </w:rPr>
                    </w:pPr>
                    <w:proofErr w:type="spellStart"/>
                    <w:r>
                      <w:rPr>
                        <w:b/>
                        <w:bCs/>
                        <w:sz w:val="20"/>
                      </w:rPr>
                      <w:t>Ekono</w:t>
                    </w:r>
                    <w:proofErr w:type="spellEnd"/>
                    <w:r>
                      <w:rPr>
                        <w:b/>
                        <w:bCs/>
                        <w:sz w:val="20"/>
                      </w:rPr>
                      <w:t xml:space="preserve">-minės veiklos kodas </w:t>
                    </w:r>
                  </w:p>
                  <w:p w:rsidR="00DB143D" w:rsidRDefault="00C86B2A">
                    <w:pPr>
                      <w:jc w:val="center"/>
                      <w:rPr>
                        <w:b/>
                        <w:sz w:val="20"/>
                      </w:rPr>
                    </w:pPr>
                    <w:r>
                      <w:rPr>
                        <w:b/>
                        <w:bCs/>
                        <w:sz w:val="20"/>
                      </w:rPr>
                      <w:t>(-ai)</w:t>
                    </w:r>
                  </w:p>
                </w:tc>
                <w:tc>
                  <w:tcPr>
                    <w:tcW w:w="1132" w:type="dxa"/>
                    <w:vAlign w:val="center"/>
                  </w:tcPr>
                  <w:p w:rsidR="00DB143D" w:rsidRDefault="00C86B2A">
                    <w:pPr>
                      <w:jc w:val="center"/>
                      <w:rPr>
                        <w:b/>
                        <w:bCs/>
                        <w:sz w:val="20"/>
                      </w:rPr>
                    </w:pPr>
                    <w:r>
                      <w:rPr>
                        <w:b/>
                        <w:bCs/>
                        <w:sz w:val="20"/>
                      </w:rPr>
                      <w:t>„Europos socialinio fondo +“ (toliau – ESF+) antrinių temų kodai</w:t>
                    </w:r>
                  </w:p>
                </w:tc>
                <w:tc>
                  <w:tcPr>
                    <w:tcW w:w="859" w:type="dxa"/>
                    <w:vAlign w:val="center"/>
                  </w:tcPr>
                  <w:p w:rsidR="00DB143D" w:rsidRDefault="00C86B2A">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rsidR="00DB143D" w:rsidRDefault="00C86B2A">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DB143D" w:rsidRDefault="00C86B2A">
                    <w:pPr>
                      <w:jc w:val="center"/>
                      <w:rPr>
                        <w:b/>
                        <w:bCs/>
                        <w:sz w:val="20"/>
                      </w:rPr>
                    </w:pPr>
                    <w:r>
                      <w:rPr>
                        <w:b/>
                        <w:sz w:val="20"/>
                      </w:rPr>
                      <w:t>(Taip / Ne)</w:t>
                    </w:r>
                  </w:p>
                </w:tc>
              </w:tr>
              <w:tr w:rsidR="00DB143D">
                <w:trPr>
                  <w:trHeight w:val="278"/>
                </w:trPr>
                <w:tc>
                  <w:tcPr>
                    <w:tcW w:w="1555" w:type="dxa"/>
                    <w:tcMar>
                      <w:left w:w="28" w:type="dxa"/>
                      <w:right w:w="28" w:type="dxa"/>
                    </w:tcMar>
                  </w:tcPr>
                  <w:p w:rsidR="00DB143D" w:rsidRDefault="00C86B2A">
                    <w:pPr>
                      <w:ind w:firstLine="48"/>
                      <w:jc w:val="center"/>
                      <w:rPr>
                        <w:sz w:val="20"/>
                      </w:rPr>
                    </w:pPr>
                    <w:r>
                      <w:rPr>
                        <w:sz w:val="20"/>
                      </w:rPr>
                      <w:t>6.3.</w:t>
                    </w:r>
                    <w:r>
                      <w:t xml:space="preserve"> </w:t>
                    </w:r>
                    <w:r>
                      <w:rPr>
                        <w:sz w:val="20"/>
                      </w:rPr>
                      <w:t xml:space="preserve">Sveikatos centro antrinio lygio </w:t>
                    </w:r>
                    <w:r>
                      <w:rPr>
                        <w:sz w:val="20"/>
                      </w:rPr>
                      <w:t xml:space="preserve">ambulatorinės specializuotos </w:t>
                    </w:r>
                    <w:r>
                      <w:rPr>
                        <w:sz w:val="20"/>
                      </w:rPr>
                      <w:lastRenderedPageBreak/>
                      <w:t>asmens sveikatos priežiūros, ambulatorinės chirurgijos, dienos chirurgijos, dienos stacionaro bei skubiosios medicinos pagalbos paslaugoms teikti reikiamos infrastruktūros modernizavimas, Sostinės regionas</w:t>
                    </w:r>
                  </w:p>
                </w:tc>
                <w:tc>
                  <w:tcPr>
                    <w:tcW w:w="1134" w:type="dxa"/>
                    <w:tcMar>
                      <w:left w:w="28" w:type="dxa"/>
                      <w:right w:w="28" w:type="dxa"/>
                    </w:tcMar>
                  </w:tcPr>
                  <w:p w:rsidR="00DB143D" w:rsidRDefault="00C86B2A">
                    <w:pPr>
                      <w:jc w:val="center"/>
                      <w:rPr>
                        <w:iCs/>
                        <w:sz w:val="20"/>
                      </w:rPr>
                    </w:pPr>
                    <w:r>
                      <w:rPr>
                        <w:iCs/>
                        <w:sz w:val="20"/>
                      </w:rPr>
                      <w:lastRenderedPageBreak/>
                      <w:t>ES lėšos</w:t>
                    </w:r>
                  </w:p>
                  <w:p w:rsidR="00DB143D" w:rsidRDefault="00DB143D">
                    <w:pPr>
                      <w:jc w:val="center"/>
                      <w:rPr>
                        <w:iCs/>
                        <w:sz w:val="20"/>
                      </w:rPr>
                    </w:pPr>
                  </w:p>
                  <w:p w:rsidR="00DB143D" w:rsidRDefault="00C86B2A">
                    <w:pPr>
                      <w:jc w:val="center"/>
                      <w:rPr>
                        <w:iCs/>
                        <w:sz w:val="20"/>
                      </w:rPr>
                    </w:pPr>
                    <w:r>
                      <w:rPr>
                        <w:iCs/>
                        <w:sz w:val="20"/>
                      </w:rPr>
                      <w:t>BF lėšos</w:t>
                    </w:r>
                  </w:p>
                </w:tc>
                <w:tc>
                  <w:tcPr>
                    <w:tcW w:w="992" w:type="dxa"/>
                    <w:tcMar>
                      <w:left w:w="28" w:type="dxa"/>
                      <w:right w:w="28" w:type="dxa"/>
                    </w:tcMar>
                  </w:tcPr>
                  <w:p w:rsidR="00DB143D" w:rsidRDefault="00C86B2A">
                    <w:pPr>
                      <w:jc w:val="center"/>
                      <w:rPr>
                        <w:iCs/>
                        <w:sz w:val="20"/>
                      </w:rPr>
                    </w:pPr>
                    <w:r>
                      <w:rPr>
                        <w:iCs/>
                        <w:sz w:val="20"/>
                      </w:rPr>
                      <w:t>4</w:t>
                    </w:r>
                  </w:p>
                </w:tc>
                <w:tc>
                  <w:tcPr>
                    <w:tcW w:w="924" w:type="dxa"/>
                    <w:tcMar>
                      <w:left w:w="28" w:type="dxa"/>
                      <w:right w:w="28" w:type="dxa"/>
                    </w:tcMar>
                  </w:tcPr>
                  <w:p w:rsidR="00DB143D" w:rsidRDefault="00C86B2A">
                    <w:pPr>
                      <w:jc w:val="center"/>
                      <w:rPr>
                        <w:iCs/>
                        <w:sz w:val="20"/>
                      </w:rPr>
                    </w:pPr>
                    <w:r>
                      <w:rPr>
                        <w:iCs/>
                        <w:sz w:val="20"/>
                      </w:rPr>
                      <w:t>4.10</w:t>
                    </w:r>
                  </w:p>
                </w:tc>
                <w:tc>
                  <w:tcPr>
                    <w:tcW w:w="1202" w:type="dxa"/>
                    <w:tcMar>
                      <w:left w:w="28" w:type="dxa"/>
                      <w:right w:w="28" w:type="dxa"/>
                    </w:tcMar>
                  </w:tcPr>
                  <w:p w:rsidR="00DB143D" w:rsidRDefault="00C86B2A">
                    <w:pPr>
                      <w:jc w:val="center"/>
                      <w:rPr>
                        <w:iCs/>
                        <w:sz w:val="20"/>
                      </w:rPr>
                    </w:pPr>
                    <w:r>
                      <w:rPr>
                        <w:iCs/>
                        <w:sz w:val="20"/>
                      </w:rPr>
                      <w:t xml:space="preserve">4.10.3. Gerinti aukštos kokybės </w:t>
                    </w:r>
                    <w:proofErr w:type="spellStart"/>
                    <w:r>
                      <w:rPr>
                        <w:iCs/>
                        <w:sz w:val="20"/>
                      </w:rPr>
                      <w:t>specializuo</w:t>
                    </w:r>
                    <w:proofErr w:type="spellEnd"/>
                    <w:r>
                      <w:rPr>
                        <w:iCs/>
                        <w:sz w:val="20"/>
                      </w:rPr>
                      <w:t>-</w:t>
                    </w:r>
                    <w:r>
                      <w:rPr>
                        <w:iCs/>
                        <w:sz w:val="20"/>
                      </w:rPr>
                      <w:lastRenderedPageBreak/>
                      <w:t>tos sveikatos priežiūros prieinamumą</w:t>
                    </w:r>
                  </w:p>
                </w:tc>
                <w:tc>
                  <w:tcPr>
                    <w:tcW w:w="1389" w:type="dxa"/>
                    <w:tcMar>
                      <w:left w:w="28" w:type="dxa"/>
                      <w:right w:w="28" w:type="dxa"/>
                    </w:tcMar>
                  </w:tcPr>
                  <w:p w:rsidR="00DB143D" w:rsidRDefault="00C86B2A">
                    <w:pPr>
                      <w:jc w:val="center"/>
                      <w:rPr>
                        <w:iCs/>
                        <w:color w:val="333333"/>
                        <w:sz w:val="20"/>
                        <w:lang w:eastAsia="lt-LT"/>
                      </w:rPr>
                    </w:pPr>
                    <w:r>
                      <w:rPr>
                        <w:iCs/>
                        <w:color w:val="333333"/>
                        <w:sz w:val="20"/>
                        <w:lang w:eastAsia="lt-LT"/>
                      </w:rPr>
                      <w:lastRenderedPageBreak/>
                      <w:t>128</w:t>
                    </w:r>
                  </w:p>
                  <w:p w:rsidR="00DB143D" w:rsidRDefault="00DB143D">
                    <w:pPr>
                      <w:jc w:val="center"/>
                      <w:rPr>
                        <w:iCs/>
                        <w:color w:val="333333"/>
                        <w:sz w:val="20"/>
                        <w:lang w:eastAsia="lt-LT"/>
                      </w:rPr>
                    </w:pPr>
                  </w:p>
                </w:tc>
                <w:tc>
                  <w:tcPr>
                    <w:tcW w:w="1344" w:type="dxa"/>
                    <w:tcMar>
                      <w:left w:w="28" w:type="dxa"/>
                      <w:right w:w="28" w:type="dxa"/>
                    </w:tcMar>
                  </w:tcPr>
                  <w:p w:rsidR="00DB143D" w:rsidRDefault="00C86B2A">
                    <w:pPr>
                      <w:jc w:val="center"/>
                      <w:rPr>
                        <w:iCs/>
                        <w:sz w:val="20"/>
                      </w:rPr>
                    </w:pPr>
                    <w:r>
                      <w:rPr>
                        <w:iCs/>
                        <w:sz w:val="20"/>
                      </w:rPr>
                      <w:t>Sostinės regionas</w:t>
                    </w:r>
                  </w:p>
                  <w:p w:rsidR="00DB143D" w:rsidRDefault="00DB143D">
                    <w:pPr>
                      <w:jc w:val="center"/>
                      <w:rPr>
                        <w:iCs/>
                        <w:sz w:val="20"/>
                      </w:rPr>
                    </w:pPr>
                  </w:p>
                </w:tc>
                <w:tc>
                  <w:tcPr>
                    <w:tcW w:w="1080" w:type="dxa"/>
                    <w:tcMar>
                      <w:left w:w="28" w:type="dxa"/>
                      <w:right w:w="28" w:type="dxa"/>
                    </w:tcMar>
                  </w:tcPr>
                  <w:p w:rsidR="00DB143D" w:rsidRDefault="00C86B2A">
                    <w:pPr>
                      <w:jc w:val="center"/>
                      <w:rPr>
                        <w:iCs/>
                        <w:sz w:val="20"/>
                      </w:rPr>
                    </w:pPr>
                    <w:r>
                      <w:rPr>
                        <w:iCs/>
                        <w:sz w:val="20"/>
                      </w:rPr>
                      <w:t>01 – Dotacija</w:t>
                    </w:r>
                  </w:p>
                </w:tc>
                <w:tc>
                  <w:tcPr>
                    <w:tcW w:w="1432" w:type="dxa"/>
                    <w:tcMar>
                      <w:left w:w="28" w:type="dxa"/>
                      <w:right w:w="28" w:type="dxa"/>
                    </w:tcMar>
                  </w:tcPr>
                  <w:p w:rsidR="00DB143D" w:rsidRDefault="00C86B2A">
                    <w:pPr>
                      <w:jc w:val="center"/>
                      <w:rPr>
                        <w:iCs/>
                        <w:sz w:val="20"/>
                      </w:rPr>
                    </w:pPr>
                    <w:r>
                      <w:rPr>
                        <w:iCs/>
                        <w:sz w:val="20"/>
                      </w:rPr>
                      <w:t>33</w:t>
                    </w:r>
                    <w:r>
                      <w:t xml:space="preserve"> – </w:t>
                    </w: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963" w:type="dxa"/>
                    <w:tcMar>
                      <w:left w:w="28" w:type="dxa"/>
                      <w:right w:w="28" w:type="dxa"/>
                    </w:tcMar>
                  </w:tcPr>
                  <w:p w:rsidR="00DB143D" w:rsidRDefault="00C86B2A">
                    <w:pPr>
                      <w:jc w:val="center"/>
                      <w:rPr>
                        <w:iCs/>
                        <w:sz w:val="20"/>
                      </w:rPr>
                    </w:pPr>
                    <w:r>
                      <w:rPr>
                        <w:iCs/>
                        <w:sz w:val="20"/>
                      </w:rPr>
                      <w:t>22</w:t>
                    </w:r>
                    <w:r>
                      <w:t xml:space="preserve"> – </w:t>
                    </w:r>
                    <w:r>
                      <w:rPr>
                        <w:iCs/>
                        <w:sz w:val="20"/>
                      </w:rPr>
                      <w:t xml:space="preserve">Žmonių sveikatos </w:t>
                    </w:r>
                    <w:r>
                      <w:rPr>
                        <w:iCs/>
                        <w:sz w:val="20"/>
                      </w:rPr>
                      <w:lastRenderedPageBreak/>
                      <w:t>priežiūros veikla</w:t>
                    </w:r>
                  </w:p>
                </w:tc>
                <w:tc>
                  <w:tcPr>
                    <w:tcW w:w="1132" w:type="dxa"/>
                    <w:tcMar>
                      <w:left w:w="28" w:type="dxa"/>
                      <w:right w:w="28" w:type="dxa"/>
                    </w:tcMar>
                  </w:tcPr>
                  <w:p w:rsidR="00DB143D" w:rsidRDefault="00C86B2A">
                    <w:pPr>
                      <w:jc w:val="center"/>
                      <w:rPr>
                        <w:iCs/>
                        <w:sz w:val="20"/>
                      </w:rPr>
                    </w:pPr>
                    <w:r>
                      <w:rPr>
                        <w:iCs/>
                        <w:sz w:val="20"/>
                      </w:rPr>
                      <w:lastRenderedPageBreak/>
                      <w:t>–</w:t>
                    </w:r>
                  </w:p>
                </w:tc>
                <w:tc>
                  <w:tcPr>
                    <w:tcW w:w="859" w:type="dxa"/>
                    <w:tcMar>
                      <w:left w:w="28" w:type="dxa"/>
                      <w:right w:w="28" w:type="dxa"/>
                    </w:tcMar>
                  </w:tcPr>
                  <w:p w:rsidR="00DB143D" w:rsidRDefault="00C86B2A">
                    <w:pPr>
                      <w:jc w:val="center"/>
                      <w:rPr>
                        <w:iCs/>
                        <w:sz w:val="20"/>
                      </w:rPr>
                    </w:pPr>
                    <w:r>
                      <w:rPr>
                        <w:iCs/>
                        <w:sz w:val="20"/>
                      </w:rPr>
                      <w:t>03 – Neutralu-</w:t>
                    </w:r>
                    <w:proofErr w:type="spellStart"/>
                    <w:r>
                      <w:rPr>
                        <w:iCs/>
                        <w:sz w:val="20"/>
                      </w:rPr>
                      <w:t>mas</w:t>
                    </w:r>
                    <w:proofErr w:type="spellEnd"/>
                    <w:r>
                      <w:rPr>
                        <w:iCs/>
                        <w:sz w:val="20"/>
                      </w:rPr>
                      <w:t xml:space="preserve"> lyties požiūriu</w:t>
                    </w:r>
                  </w:p>
                </w:tc>
                <w:tc>
                  <w:tcPr>
                    <w:tcW w:w="1149" w:type="dxa"/>
                  </w:tcPr>
                  <w:p w:rsidR="00DB143D" w:rsidRDefault="00C86B2A">
                    <w:pPr>
                      <w:jc w:val="center"/>
                      <w:rPr>
                        <w:b/>
                        <w:bCs/>
                        <w:sz w:val="20"/>
                      </w:rPr>
                    </w:pPr>
                    <w:r>
                      <w:rPr>
                        <w:b/>
                        <w:bCs/>
                        <w:sz w:val="20"/>
                      </w:rPr>
                      <w:t>Ne</w:t>
                    </w:r>
                  </w:p>
                </w:tc>
              </w:tr>
            </w:tbl>
            <w:p w:rsidR="00DB143D" w:rsidRDefault="00DB143D"/>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05"/>
                <w:gridCol w:w="3230"/>
                <w:gridCol w:w="3230"/>
                <w:gridCol w:w="3230"/>
              </w:tblGrid>
              <w:tr w:rsidR="00DB143D">
                <w:trPr>
                  <w:trHeight w:val="405"/>
                </w:trPr>
                <w:tc>
                  <w:tcPr>
                    <w:tcW w:w="5098" w:type="dxa"/>
                    <w:shd w:val="clear" w:color="auto" w:fill="auto"/>
                    <w:vAlign w:val="center"/>
                  </w:tcPr>
                  <w:p w:rsidR="00DB143D" w:rsidRDefault="00C86B2A">
                    <w:pPr>
                      <w:jc w:val="center"/>
                      <w:rPr>
                        <w:sz w:val="18"/>
                        <w:szCs w:val="18"/>
                      </w:rPr>
                    </w:pPr>
                    <w:r>
                      <w:rPr>
                        <w:sz w:val="22"/>
                        <w:szCs w:val="22"/>
                      </w:rPr>
                      <w:t xml:space="preserve">Rodiklio </w:t>
                    </w:r>
                    <w:r>
                      <w:rPr>
                        <w:sz w:val="22"/>
                        <w:szCs w:val="22"/>
                      </w:rPr>
                      <w:t>pavadinimas</w:t>
                    </w:r>
                  </w:p>
                </w:tc>
                <w:tc>
                  <w:tcPr>
                    <w:tcW w:w="3355" w:type="dxa"/>
                    <w:shd w:val="clear" w:color="auto" w:fill="auto"/>
                    <w:vAlign w:val="center"/>
                  </w:tcPr>
                  <w:p w:rsidR="00DB143D" w:rsidRDefault="00C86B2A">
                    <w:pPr>
                      <w:jc w:val="center"/>
                      <w:rPr>
                        <w:sz w:val="18"/>
                        <w:szCs w:val="18"/>
                      </w:rPr>
                    </w:pPr>
                    <w:r>
                      <w:rPr>
                        <w:sz w:val="22"/>
                        <w:szCs w:val="22"/>
                      </w:rPr>
                      <w:t>Rodiklio kodas</w:t>
                    </w:r>
                  </w:p>
                </w:tc>
                <w:tc>
                  <w:tcPr>
                    <w:tcW w:w="3355" w:type="dxa"/>
                    <w:shd w:val="clear" w:color="auto" w:fill="auto"/>
                    <w:vAlign w:val="center"/>
                  </w:tcPr>
                  <w:p w:rsidR="00DB143D" w:rsidRDefault="00C86B2A">
                    <w:pPr>
                      <w:jc w:val="center"/>
                      <w:rPr>
                        <w:sz w:val="18"/>
                        <w:szCs w:val="18"/>
                      </w:rPr>
                    </w:pPr>
                    <w:r>
                      <w:rPr>
                        <w:sz w:val="22"/>
                        <w:szCs w:val="22"/>
                      </w:rPr>
                      <w:t>Matavimo vienetai</w:t>
                    </w:r>
                  </w:p>
                </w:tc>
                <w:tc>
                  <w:tcPr>
                    <w:tcW w:w="3355" w:type="dxa"/>
                    <w:shd w:val="clear" w:color="auto" w:fill="auto"/>
                    <w:vAlign w:val="center"/>
                  </w:tcPr>
                  <w:p w:rsidR="00DB143D" w:rsidRDefault="00C86B2A">
                    <w:pPr>
                      <w:jc w:val="center"/>
                      <w:rPr>
                        <w:sz w:val="18"/>
                        <w:szCs w:val="18"/>
                      </w:rPr>
                    </w:pPr>
                    <w:r>
                      <w:rPr>
                        <w:sz w:val="22"/>
                        <w:szCs w:val="22"/>
                      </w:rPr>
                      <w:t xml:space="preserve">Siektina reikšmė ir pasiekimo data </w:t>
                    </w:r>
                  </w:p>
                </w:tc>
              </w:tr>
              <w:tr w:rsidR="00DB143D">
                <w:trPr>
                  <w:trHeight w:val="557"/>
                </w:trPr>
                <w:tc>
                  <w:tcPr>
                    <w:tcW w:w="5098" w:type="dxa"/>
                  </w:tcPr>
                  <w:p w:rsidR="00DB143D" w:rsidRDefault="00C86B2A">
                    <w:pPr>
                      <w:jc w:val="center"/>
                      <w:rPr>
                        <w:sz w:val="22"/>
                        <w:szCs w:val="22"/>
                      </w:rPr>
                    </w:pPr>
                    <w:r>
                      <w:rPr>
                        <w:sz w:val="22"/>
                        <w:szCs w:val="22"/>
                      </w:rPr>
                      <w:t>Naujos arba modernizuotos sveikatos priežiūros infrastruktūros talpumas</w:t>
                    </w:r>
                  </w:p>
                </w:tc>
                <w:tc>
                  <w:tcPr>
                    <w:tcW w:w="3355" w:type="dxa"/>
                  </w:tcPr>
                  <w:p w:rsidR="00DB143D" w:rsidRDefault="00C86B2A">
                    <w:pPr>
                      <w:jc w:val="center"/>
                      <w:rPr>
                        <w:color w:val="000000"/>
                        <w:sz w:val="22"/>
                        <w:szCs w:val="22"/>
                        <w:lang w:eastAsia="lt-LT"/>
                      </w:rPr>
                    </w:pPr>
                    <w:r>
                      <w:rPr>
                        <w:color w:val="000000"/>
                        <w:sz w:val="22"/>
                        <w:szCs w:val="22"/>
                        <w:lang w:eastAsia="lt-LT"/>
                      </w:rPr>
                      <w:t>P.B.2.0069</w:t>
                    </w:r>
                  </w:p>
                  <w:p w:rsidR="00DB143D" w:rsidRDefault="00C86B2A">
                    <w:pPr>
                      <w:jc w:val="center"/>
                      <w:rPr>
                        <w:sz w:val="22"/>
                        <w:szCs w:val="22"/>
                      </w:rPr>
                    </w:pPr>
                    <w:r>
                      <w:rPr>
                        <w:color w:val="000000"/>
                        <w:sz w:val="22"/>
                        <w:szCs w:val="22"/>
                        <w:lang w:eastAsia="lt-LT"/>
                      </w:rPr>
                      <w:t>P-11-002-02-11-01-31</w:t>
                    </w:r>
                  </w:p>
                </w:tc>
                <w:tc>
                  <w:tcPr>
                    <w:tcW w:w="3355" w:type="dxa"/>
                  </w:tcPr>
                  <w:p w:rsidR="00DB143D" w:rsidRDefault="00C86B2A">
                    <w:pPr>
                      <w:jc w:val="center"/>
                      <w:rPr>
                        <w:sz w:val="22"/>
                        <w:szCs w:val="22"/>
                      </w:rPr>
                    </w:pPr>
                    <w:r>
                      <w:rPr>
                        <w:sz w:val="22"/>
                        <w:szCs w:val="22"/>
                      </w:rPr>
                      <w:t xml:space="preserve">Asmenys per metus </w:t>
                    </w:r>
                  </w:p>
                </w:tc>
                <w:tc>
                  <w:tcPr>
                    <w:tcW w:w="3355" w:type="dxa"/>
                  </w:tcPr>
                  <w:p w:rsidR="00DB143D" w:rsidRDefault="00C86B2A">
                    <w:pPr>
                      <w:jc w:val="center"/>
                      <w:rPr>
                        <w:sz w:val="22"/>
                        <w:szCs w:val="22"/>
                      </w:rPr>
                    </w:pPr>
                    <w:r>
                      <w:rPr>
                        <w:sz w:val="22"/>
                        <w:szCs w:val="22"/>
                      </w:rPr>
                      <w:t xml:space="preserve">53 500 </w:t>
                    </w:r>
                  </w:p>
                  <w:p w:rsidR="00DB143D" w:rsidRDefault="00C86B2A">
                    <w:pPr>
                      <w:jc w:val="center"/>
                      <w:rPr>
                        <w:sz w:val="22"/>
                        <w:szCs w:val="22"/>
                      </w:rPr>
                    </w:pPr>
                    <w:r>
                      <w:rPr>
                        <w:sz w:val="22"/>
                        <w:szCs w:val="22"/>
                      </w:rPr>
                      <w:t>(2029)</w:t>
                    </w:r>
                  </w:p>
                </w:tc>
              </w:tr>
              <w:tr w:rsidR="00DB143D">
                <w:trPr>
                  <w:trHeight w:val="551"/>
                </w:trPr>
                <w:tc>
                  <w:tcPr>
                    <w:tcW w:w="5098" w:type="dxa"/>
                  </w:tcPr>
                  <w:p w:rsidR="00DB143D" w:rsidRDefault="00C86B2A">
                    <w:pPr>
                      <w:jc w:val="center"/>
                      <w:rPr>
                        <w:rFonts w:eastAsia="Calibri"/>
                        <w:sz w:val="22"/>
                        <w:szCs w:val="22"/>
                      </w:rPr>
                    </w:pPr>
                    <w:r>
                      <w:rPr>
                        <w:sz w:val="22"/>
                        <w:szCs w:val="22"/>
                      </w:rPr>
                      <w:t xml:space="preserve">Naujos arba modernizuotos sveikatos priežiūros infrastruktūros naudotojų skaičius per metus </w:t>
                    </w:r>
                  </w:p>
                </w:tc>
                <w:tc>
                  <w:tcPr>
                    <w:tcW w:w="3355" w:type="dxa"/>
                  </w:tcPr>
                  <w:p w:rsidR="00DB143D" w:rsidRDefault="00C86B2A">
                    <w:pPr>
                      <w:jc w:val="center"/>
                      <w:rPr>
                        <w:color w:val="000000"/>
                        <w:sz w:val="22"/>
                        <w:szCs w:val="22"/>
                        <w:lang w:eastAsia="lt-LT"/>
                      </w:rPr>
                    </w:pPr>
                    <w:r>
                      <w:rPr>
                        <w:color w:val="000000"/>
                        <w:sz w:val="22"/>
                        <w:szCs w:val="22"/>
                        <w:lang w:eastAsia="lt-LT"/>
                      </w:rPr>
                      <w:t>R.B.2.2073</w:t>
                    </w:r>
                  </w:p>
                  <w:p w:rsidR="00DB143D" w:rsidRDefault="00C86B2A">
                    <w:pPr>
                      <w:jc w:val="center"/>
                      <w:rPr>
                        <w:sz w:val="22"/>
                        <w:szCs w:val="22"/>
                      </w:rPr>
                    </w:pPr>
                    <w:r>
                      <w:rPr>
                        <w:color w:val="000000"/>
                        <w:sz w:val="22"/>
                        <w:szCs w:val="22"/>
                        <w:lang w:eastAsia="lt-LT"/>
                      </w:rPr>
                      <w:t>R-11-002-02-11-01-28</w:t>
                    </w:r>
                  </w:p>
                </w:tc>
                <w:tc>
                  <w:tcPr>
                    <w:tcW w:w="3355" w:type="dxa"/>
                  </w:tcPr>
                  <w:p w:rsidR="00DB143D" w:rsidRDefault="00C86B2A">
                    <w:pPr>
                      <w:jc w:val="center"/>
                      <w:rPr>
                        <w:sz w:val="22"/>
                        <w:szCs w:val="22"/>
                      </w:rPr>
                    </w:pPr>
                    <w:r>
                      <w:rPr>
                        <w:sz w:val="22"/>
                        <w:szCs w:val="22"/>
                      </w:rPr>
                      <w:t xml:space="preserve">Naudotojai per metus </w:t>
                    </w:r>
                  </w:p>
                </w:tc>
                <w:tc>
                  <w:tcPr>
                    <w:tcW w:w="3355" w:type="dxa"/>
                  </w:tcPr>
                  <w:p w:rsidR="00DB143D" w:rsidRDefault="00C86B2A">
                    <w:pPr>
                      <w:jc w:val="center"/>
                      <w:rPr>
                        <w:sz w:val="22"/>
                        <w:szCs w:val="22"/>
                      </w:rPr>
                    </w:pPr>
                    <w:r>
                      <w:rPr>
                        <w:sz w:val="22"/>
                        <w:szCs w:val="22"/>
                      </w:rPr>
                      <w:t>44 100</w:t>
                    </w:r>
                  </w:p>
                  <w:p w:rsidR="00DB143D" w:rsidRDefault="00C86B2A">
                    <w:pPr>
                      <w:jc w:val="center"/>
                      <w:rPr>
                        <w:sz w:val="22"/>
                        <w:szCs w:val="22"/>
                      </w:rPr>
                    </w:pPr>
                    <w:r>
                      <w:rPr>
                        <w:sz w:val="22"/>
                        <w:szCs w:val="22"/>
                      </w:rPr>
                      <w:t>(2029)</w:t>
                    </w:r>
                  </w:p>
                </w:tc>
              </w:tr>
            </w:tbl>
            <w:p w:rsidR="00DB143D" w:rsidRDefault="00DB143D"/>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1495"/>
                <w:gridCol w:w="1092"/>
                <w:gridCol w:w="957"/>
                <w:gridCol w:w="892"/>
                <w:gridCol w:w="1157"/>
                <w:gridCol w:w="1336"/>
                <w:gridCol w:w="1293"/>
                <w:gridCol w:w="1041"/>
                <w:gridCol w:w="1377"/>
                <w:gridCol w:w="929"/>
                <w:gridCol w:w="1090"/>
                <w:gridCol w:w="829"/>
                <w:gridCol w:w="1107"/>
              </w:tblGrid>
              <w:tr w:rsidR="00DB143D">
                <w:tc>
                  <w:tcPr>
                    <w:tcW w:w="15155" w:type="dxa"/>
                    <w:gridSpan w:val="13"/>
                    <w:vAlign w:val="center"/>
                  </w:tcPr>
                  <w:p w:rsidR="00DB143D" w:rsidRDefault="00C86B2A">
                    <w:pPr>
                      <w:jc w:val="center"/>
                      <w:rPr>
                        <w:b/>
                        <w:sz w:val="22"/>
                        <w:szCs w:val="22"/>
                      </w:rPr>
                    </w:pPr>
                    <w:r>
                      <w:rPr>
                        <w:b/>
                        <w:sz w:val="22"/>
                        <w:szCs w:val="22"/>
                      </w:rPr>
                      <w:t>VEIKLOS AR POVEIKLĖS, KURIOMS NUSTATOMOS PROJEKTŲ FINANSAVIMO SĄLYGOS</w:t>
                    </w:r>
                  </w:p>
                </w:tc>
              </w:tr>
              <w:tr w:rsidR="00DB143D">
                <w:tc>
                  <w:tcPr>
                    <w:tcW w:w="1555" w:type="dxa"/>
                    <w:vAlign w:val="center"/>
                  </w:tcPr>
                  <w:p w:rsidR="00DB143D" w:rsidRDefault="00C86B2A">
                    <w:pPr>
                      <w:jc w:val="center"/>
                      <w:rPr>
                        <w:b/>
                        <w:sz w:val="20"/>
                      </w:rPr>
                    </w:pPr>
                    <w:r>
                      <w:rPr>
                        <w:b/>
                        <w:sz w:val="20"/>
                      </w:rPr>
                      <w:t xml:space="preserve">Veiklos ar </w:t>
                    </w:r>
                    <w:proofErr w:type="spellStart"/>
                    <w:r>
                      <w:rPr>
                        <w:b/>
                        <w:sz w:val="20"/>
                      </w:rPr>
                      <w:t>poveiklės</w:t>
                    </w:r>
                    <w:proofErr w:type="spellEnd"/>
                    <w:r>
                      <w:rPr>
                        <w:b/>
                        <w:sz w:val="20"/>
                      </w:rPr>
                      <w:t xml:space="preserve"> </w:t>
                    </w:r>
                    <w:r>
                      <w:rPr>
                        <w:b/>
                        <w:sz w:val="20"/>
                      </w:rPr>
                      <w:t>pavadinimas</w:t>
                    </w:r>
                  </w:p>
                </w:tc>
                <w:tc>
                  <w:tcPr>
                    <w:tcW w:w="1134" w:type="dxa"/>
                    <w:vAlign w:val="center"/>
                  </w:tcPr>
                  <w:p w:rsidR="00DB143D" w:rsidRDefault="00C86B2A">
                    <w:pPr>
                      <w:jc w:val="center"/>
                      <w:rPr>
                        <w:b/>
                        <w:sz w:val="20"/>
                      </w:rPr>
                    </w:pPr>
                    <w:proofErr w:type="spellStart"/>
                    <w:r>
                      <w:rPr>
                        <w:b/>
                        <w:sz w:val="20"/>
                      </w:rPr>
                      <w:t>Finansa</w:t>
                    </w:r>
                    <w:proofErr w:type="spellEnd"/>
                    <w:r>
                      <w:rPr>
                        <w:b/>
                        <w:sz w:val="20"/>
                      </w:rPr>
                      <w:t>-vimo šaltinis</w:t>
                    </w:r>
                  </w:p>
                </w:tc>
                <w:tc>
                  <w:tcPr>
                    <w:tcW w:w="992" w:type="dxa"/>
                    <w:vAlign w:val="center"/>
                  </w:tcPr>
                  <w:p w:rsidR="00DB143D" w:rsidRDefault="00C86B2A">
                    <w:pPr>
                      <w:jc w:val="center"/>
                      <w:rPr>
                        <w:b/>
                        <w:sz w:val="20"/>
                      </w:rPr>
                    </w:pPr>
                    <w:proofErr w:type="spellStart"/>
                    <w:r>
                      <w:rPr>
                        <w:b/>
                        <w:bCs/>
                        <w:sz w:val="20"/>
                      </w:rPr>
                      <w:t>Priori</w:t>
                    </w:r>
                    <w:proofErr w:type="spellEnd"/>
                    <w:r>
                      <w:rPr>
                        <w:b/>
                        <w:bCs/>
                        <w:sz w:val="20"/>
                      </w:rPr>
                      <w:t xml:space="preserve">-tetas ar </w:t>
                    </w:r>
                    <w:proofErr w:type="spellStart"/>
                    <w:r>
                      <w:rPr>
                        <w:b/>
                        <w:bCs/>
                        <w:sz w:val="20"/>
                      </w:rPr>
                      <w:t>kompo-nentas</w:t>
                    </w:r>
                    <w:proofErr w:type="spellEnd"/>
                  </w:p>
                </w:tc>
                <w:tc>
                  <w:tcPr>
                    <w:tcW w:w="924" w:type="dxa"/>
                    <w:vAlign w:val="center"/>
                  </w:tcPr>
                  <w:p w:rsidR="00DB143D" w:rsidRDefault="00C86B2A">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02" w:type="dxa"/>
                    <w:vAlign w:val="center"/>
                  </w:tcPr>
                  <w:p w:rsidR="00DB143D" w:rsidRDefault="00C86B2A">
                    <w:pPr>
                      <w:jc w:val="center"/>
                      <w:rPr>
                        <w:b/>
                        <w:sz w:val="20"/>
                      </w:rPr>
                    </w:pPr>
                    <w:r>
                      <w:rPr>
                        <w:b/>
                        <w:bCs/>
                        <w:sz w:val="20"/>
                      </w:rPr>
                      <w:t xml:space="preserve">Veikla ar </w:t>
                    </w:r>
                    <w:proofErr w:type="spellStart"/>
                    <w:r>
                      <w:rPr>
                        <w:b/>
                        <w:bCs/>
                        <w:sz w:val="20"/>
                      </w:rPr>
                      <w:t>paprie-monė</w:t>
                    </w:r>
                    <w:proofErr w:type="spellEnd"/>
                  </w:p>
                </w:tc>
                <w:tc>
                  <w:tcPr>
                    <w:tcW w:w="1389" w:type="dxa"/>
                    <w:vAlign w:val="center"/>
                  </w:tcPr>
                  <w:p w:rsidR="00DB143D" w:rsidRDefault="00C86B2A">
                    <w:pPr>
                      <w:jc w:val="center"/>
                      <w:rPr>
                        <w:b/>
                        <w:sz w:val="20"/>
                      </w:rPr>
                    </w:pPr>
                    <w:r>
                      <w:rPr>
                        <w:b/>
                        <w:sz w:val="20"/>
                      </w:rPr>
                      <w:t>Intervencinės priemonės kodas</w:t>
                    </w:r>
                  </w:p>
                </w:tc>
                <w:tc>
                  <w:tcPr>
                    <w:tcW w:w="1344" w:type="dxa"/>
                    <w:vAlign w:val="center"/>
                  </w:tcPr>
                  <w:p w:rsidR="00DB143D" w:rsidRDefault="00C86B2A">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DB143D" w:rsidRDefault="00C86B2A">
                    <w:pPr>
                      <w:jc w:val="center"/>
                      <w:rPr>
                        <w:b/>
                        <w:sz w:val="20"/>
                      </w:rPr>
                    </w:pPr>
                    <w:r>
                      <w:rPr>
                        <w:b/>
                        <w:bCs/>
                        <w:sz w:val="20"/>
                      </w:rPr>
                      <w:t>Paramos formos kodas</w:t>
                    </w:r>
                  </w:p>
                </w:tc>
                <w:tc>
                  <w:tcPr>
                    <w:tcW w:w="1432" w:type="dxa"/>
                    <w:vAlign w:val="center"/>
                  </w:tcPr>
                  <w:p w:rsidR="00DB143D" w:rsidRDefault="00C86B2A">
                    <w:pPr>
                      <w:jc w:val="center"/>
                      <w:rPr>
                        <w:b/>
                        <w:sz w:val="20"/>
                      </w:rPr>
                    </w:pPr>
                    <w:r>
                      <w:rPr>
                        <w:b/>
                        <w:bCs/>
                        <w:sz w:val="20"/>
                      </w:rPr>
                      <w:t>Pagrindinės teritorinės srities kodas (-ai)</w:t>
                    </w:r>
                  </w:p>
                </w:tc>
                <w:tc>
                  <w:tcPr>
                    <w:tcW w:w="963" w:type="dxa"/>
                    <w:vAlign w:val="center"/>
                  </w:tcPr>
                  <w:p w:rsidR="00DB143D" w:rsidRDefault="00C86B2A">
                    <w:pPr>
                      <w:jc w:val="center"/>
                      <w:rPr>
                        <w:b/>
                        <w:bCs/>
                        <w:sz w:val="20"/>
                      </w:rPr>
                    </w:pPr>
                    <w:proofErr w:type="spellStart"/>
                    <w:r>
                      <w:rPr>
                        <w:b/>
                        <w:bCs/>
                        <w:sz w:val="20"/>
                      </w:rPr>
                      <w:t>Ekono</w:t>
                    </w:r>
                    <w:proofErr w:type="spellEnd"/>
                    <w:r>
                      <w:rPr>
                        <w:b/>
                        <w:bCs/>
                        <w:sz w:val="20"/>
                      </w:rPr>
                      <w:t xml:space="preserve">-minės veiklos kodas </w:t>
                    </w:r>
                  </w:p>
                  <w:p w:rsidR="00DB143D" w:rsidRDefault="00C86B2A">
                    <w:pPr>
                      <w:jc w:val="center"/>
                      <w:rPr>
                        <w:b/>
                        <w:sz w:val="20"/>
                      </w:rPr>
                    </w:pPr>
                    <w:r>
                      <w:rPr>
                        <w:b/>
                        <w:bCs/>
                        <w:sz w:val="20"/>
                      </w:rPr>
                      <w:t>(-ai)</w:t>
                    </w:r>
                  </w:p>
                </w:tc>
                <w:tc>
                  <w:tcPr>
                    <w:tcW w:w="1132" w:type="dxa"/>
                    <w:vAlign w:val="center"/>
                  </w:tcPr>
                  <w:p w:rsidR="00DB143D" w:rsidRDefault="00C86B2A">
                    <w:pPr>
                      <w:jc w:val="center"/>
                      <w:rPr>
                        <w:b/>
                        <w:bCs/>
                        <w:sz w:val="20"/>
                      </w:rPr>
                    </w:pPr>
                    <w:r>
                      <w:rPr>
                        <w:b/>
                        <w:bCs/>
                        <w:sz w:val="20"/>
                      </w:rPr>
                      <w:t>„Europos socialinio fondo +“ (toliau – ESF+) antrinių temų kodai</w:t>
                    </w:r>
                  </w:p>
                </w:tc>
                <w:tc>
                  <w:tcPr>
                    <w:tcW w:w="859" w:type="dxa"/>
                    <w:vAlign w:val="center"/>
                  </w:tcPr>
                  <w:p w:rsidR="00DB143D" w:rsidRDefault="00C86B2A">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rsidR="00DB143D" w:rsidRDefault="00C86B2A">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DB143D" w:rsidRDefault="00C86B2A">
                    <w:pPr>
                      <w:jc w:val="center"/>
                      <w:rPr>
                        <w:b/>
                        <w:bCs/>
                        <w:sz w:val="20"/>
                      </w:rPr>
                    </w:pPr>
                    <w:r>
                      <w:rPr>
                        <w:b/>
                        <w:sz w:val="20"/>
                      </w:rPr>
                      <w:t>(Taip / Ne)</w:t>
                    </w:r>
                  </w:p>
                </w:tc>
              </w:tr>
              <w:tr w:rsidR="00DB143D">
                <w:trPr>
                  <w:trHeight w:val="278"/>
                </w:trPr>
                <w:tc>
                  <w:tcPr>
                    <w:tcW w:w="1555" w:type="dxa"/>
                    <w:tcMar>
                      <w:left w:w="28" w:type="dxa"/>
                      <w:right w:w="28" w:type="dxa"/>
                    </w:tcMar>
                  </w:tcPr>
                  <w:p w:rsidR="00DB143D" w:rsidRDefault="00C86B2A">
                    <w:pPr>
                      <w:ind w:firstLine="48"/>
                      <w:jc w:val="center"/>
                      <w:rPr>
                        <w:iCs/>
                        <w:sz w:val="20"/>
                      </w:rPr>
                    </w:pPr>
                    <w:r>
                      <w:rPr>
                        <w:iCs/>
                        <w:sz w:val="20"/>
                      </w:rPr>
                      <w:t xml:space="preserve">6.4. Sveikatos centro pirminės </w:t>
                    </w:r>
                    <w:r>
                      <w:rPr>
                        <w:iCs/>
                        <w:sz w:val="20"/>
                      </w:rPr>
                      <w:t>ambulatorinės asmens sveikatos priežiūros paslaugoms teikti reikiamos infrastruktūros modernizavimas, Vidurio ir vakarų Lietuvos regionas</w:t>
                    </w:r>
                  </w:p>
                </w:tc>
                <w:tc>
                  <w:tcPr>
                    <w:tcW w:w="1134" w:type="dxa"/>
                    <w:tcMar>
                      <w:left w:w="28" w:type="dxa"/>
                      <w:right w:w="28" w:type="dxa"/>
                    </w:tcMar>
                  </w:tcPr>
                  <w:p w:rsidR="00DB143D" w:rsidRDefault="00C86B2A">
                    <w:pPr>
                      <w:ind w:firstLine="53"/>
                      <w:jc w:val="center"/>
                      <w:rPr>
                        <w:iCs/>
                        <w:sz w:val="20"/>
                      </w:rPr>
                    </w:pPr>
                    <w:r>
                      <w:rPr>
                        <w:iCs/>
                        <w:sz w:val="20"/>
                      </w:rPr>
                      <w:t>ES lėšos</w:t>
                    </w:r>
                  </w:p>
                  <w:p w:rsidR="00DB143D" w:rsidRDefault="00DB143D">
                    <w:pPr>
                      <w:jc w:val="center"/>
                      <w:rPr>
                        <w:iCs/>
                        <w:sz w:val="20"/>
                      </w:rPr>
                    </w:pPr>
                  </w:p>
                  <w:p w:rsidR="00DB143D" w:rsidRDefault="00C86B2A">
                    <w:pPr>
                      <w:jc w:val="center"/>
                      <w:rPr>
                        <w:b/>
                        <w:i/>
                        <w:sz w:val="18"/>
                        <w:szCs w:val="18"/>
                      </w:rPr>
                    </w:pPr>
                    <w:r>
                      <w:rPr>
                        <w:iCs/>
                        <w:sz w:val="20"/>
                      </w:rPr>
                      <w:t>BF lėšos</w:t>
                    </w:r>
                  </w:p>
                </w:tc>
                <w:tc>
                  <w:tcPr>
                    <w:tcW w:w="992" w:type="dxa"/>
                    <w:tcMar>
                      <w:left w:w="28" w:type="dxa"/>
                      <w:right w:w="28" w:type="dxa"/>
                    </w:tcMar>
                  </w:tcPr>
                  <w:p w:rsidR="00DB143D" w:rsidRDefault="00C86B2A">
                    <w:pPr>
                      <w:jc w:val="center"/>
                      <w:rPr>
                        <w:i/>
                        <w:sz w:val="18"/>
                        <w:szCs w:val="18"/>
                      </w:rPr>
                    </w:pPr>
                    <w:r>
                      <w:rPr>
                        <w:iCs/>
                        <w:sz w:val="20"/>
                      </w:rPr>
                      <w:t>4</w:t>
                    </w:r>
                  </w:p>
                </w:tc>
                <w:tc>
                  <w:tcPr>
                    <w:tcW w:w="924" w:type="dxa"/>
                    <w:tcMar>
                      <w:left w:w="28" w:type="dxa"/>
                      <w:right w:w="28" w:type="dxa"/>
                    </w:tcMar>
                  </w:tcPr>
                  <w:p w:rsidR="00DB143D" w:rsidRDefault="00C86B2A">
                    <w:pPr>
                      <w:jc w:val="center"/>
                      <w:rPr>
                        <w:sz w:val="18"/>
                        <w:szCs w:val="18"/>
                      </w:rPr>
                    </w:pPr>
                    <w:r>
                      <w:rPr>
                        <w:iCs/>
                        <w:sz w:val="20"/>
                      </w:rPr>
                      <w:t>4.10</w:t>
                    </w:r>
                  </w:p>
                </w:tc>
                <w:tc>
                  <w:tcPr>
                    <w:tcW w:w="1202" w:type="dxa"/>
                    <w:tcMar>
                      <w:left w:w="28" w:type="dxa"/>
                      <w:right w:w="28" w:type="dxa"/>
                    </w:tcMar>
                  </w:tcPr>
                  <w:p w:rsidR="00DB143D" w:rsidRDefault="00C86B2A">
                    <w:pPr>
                      <w:jc w:val="center"/>
                      <w:rPr>
                        <w:iCs/>
                        <w:sz w:val="20"/>
                      </w:rPr>
                    </w:pPr>
                    <w:r>
                      <w:rPr>
                        <w:iCs/>
                        <w:sz w:val="20"/>
                      </w:rPr>
                      <w:t>4.10.1.</w:t>
                    </w:r>
                  </w:p>
                  <w:p w:rsidR="00DB143D" w:rsidRDefault="00C86B2A">
                    <w:pPr>
                      <w:jc w:val="center"/>
                      <w:rPr>
                        <w:iCs/>
                        <w:sz w:val="20"/>
                      </w:rPr>
                    </w:pPr>
                    <w:r>
                      <w:rPr>
                        <w:iCs/>
                        <w:sz w:val="20"/>
                      </w:rPr>
                      <w:t>Sustiprinti pirminę sveikatos priežiūrą</w:t>
                    </w:r>
                  </w:p>
                  <w:p w:rsidR="00DB143D" w:rsidRDefault="00DB143D">
                    <w:pPr>
                      <w:jc w:val="center"/>
                      <w:rPr>
                        <w:iCs/>
                        <w:sz w:val="18"/>
                        <w:szCs w:val="18"/>
                      </w:rPr>
                    </w:pPr>
                  </w:p>
                </w:tc>
                <w:tc>
                  <w:tcPr>
                    <w:tcW w:w="1389" w:type="dxa"/>
                    <w:tcMar>
                      <w:left w:w="28" w:type="dxa"/>
                      <w:right w:w="28" w:type="dxa"/>
                    </w:tcMar>
                  </w:tcPr>
                  <w:p w:rsidR="00DB143D" w:rsidRDefault="00C86B2A">
                    <w:pPr>
                      <w:jc w:val="center"/>
                      <w:rPr>
                        <w:iCs/>
                        <w:color w:val="333333"/>
                        <w:sz w:val="20"/>
                        <w:lang w:eastAsia="lt-LT"/>
                      </w:rPr>
                    </w:pPr>
                    <w:r>
                      <w:rPr>
                        <w:iCs/>
                        <w:color w:val="333333"/>
                        <w:sz w:val="20"/>
                        <w:lang w:eastAsia="lt-LT"/>
                      </w:rPr>
                      <w:t>128</w:t>
                    </w:r>
                  </w:p>
                  <w:p w:rsidR="00DB143D" w:rsidRDefault="00DB143D">
                    <w:pPr>
                      <w:jc w:val="center"/>
                      <w:rPr>
                        <w:i/>
                        <w:sz w:val="18"/>
                        <w:szCs w:val="18"/>
                      </w:rPr>
                    </w:pPr>
                  </w:p>
                </w:tc>
                <w:tc>
                  <w:tcPr>
                    <w:tcW w:w="1344" w:type="dxa"/>
                    <w:tcMar>
                      <w:left w:w="28" w:type="dxa"/>
                      <w:right w:w="28" w:type="dxa"/>
                    </w:tcMar>
                  </w:tcPr>
                  <w:p w:rsidR="00DB143D" w:rsidRDefault="00C86B2A">
                    <w:pPr>
                      <w:jc w:val="center"/>
                      <w:rPr>
                        <w:iCs/>
                        <w:sz w:val="20"/>
                      </w:rPr>
                    </w:pPr>
                    <w:r>
                      <w:rPr>
                        <w:iCs/>
                        <w:sz w:val="20"/>
                      </w:rPr>
                      <w:t>Vidurio ir vakarų Lietuvos regionas</w:t>
                    </w:r>
                  </w:p>
                  <w:p w:rsidR="00DB143D" w:rsidRDefault="00DB143D">
                    <w:pPr>
                      <w:jc w:val="center"/>
                      <w:rPr>
                        <w:i/>
                        <w:sz w:val="18"/>
                        <w:szCs w:val="18"/>
                      </w:rPr>
                    </w:pPr>
                  </w:p>
                </w:tc>
                <w:tc>
                  <w:tcPr>
                    <w:tcW w:w="1080" w:type="dxa"/>
                    <w:tcMar>
                      <w:left w:w="28" w:type="dxa"/>
                      <w:right w:w="28" w:type="dxa"/>
                    </w:tcMar>
                  </w:tcPr>
                  <w:p w:rsidR="00DB143D" w:rsidRDefault="00C86B2A">
                    <w:pPr>
                      <w:jc w:val="center"/>
                      <w:rPr>
                        <w:i/>
                        <w:sz w:val="18"/>
                        <w:szCs w:val="18"/>
                      </w:rPr>
                    </w:pPr>
                    <w:r>
                      <w:rPr>
                        <w:iCs/>
                        <w:sz w:val="20"/>
                      </w:rPr>
                      <w:t xml:space="preserve">01 – Dotacija </w:t>
                    </w:r>
                  </w:p>
                </w:tc>
                <w:tc>
                  <w:tcPr>
                    <w:tcW w:w="1432" w:type="dxa"/>
                    <w:tcMar>
                      <w:left w:w="28" w:type="dxa"/>
                      <w:right w:w="28" w:type="dxa"/>
                    </w:tcMar>
                  </w:tcPr>
                  <w:p w:rsidR="00DB143D" w:rsidRDefault="00C86B2A">
                    <w:pPr>
                      <w:jc w:val="center"/>
                      <w:rPr>
                        <w:iCs/>
                        <w:sz w:val="20"/>
                      </w:rPr>
                    </w:pPr>
                    <w:r>
                      <w:rPr>
                        <w:iCs/>
                        <w:sz w:val="20"/>
                      </w:rPr>
                      <w:t>33 –</w:t>
                    </w:r>
                  </w:p>
                  <w:p w:rsidR="00DB143D" w:rsidRDefault="00C86B2A">
                    <w:pPr>
                      <w:ind w:firstLine="53"/>
                      <w:jc w:val="center"/>
                      <w:rPr>
                        <w:iCs/>
                        <w:sz w:val="20"/>
                      </w:rPr>
                    </w:pPr>
                    <w:proofErr w:type="spellStart"/>
                    <w:r>
                      <w:rPr>
                        <w:iCs/>
                        <w:sz w:val="20"/>
                      </w:rPr>
                      <w:t>Nesiorientuo</w:t>
                    </w:r>
                    <w:proofErr w:type="spellEnd"/>
                    <w:r>
                      <w:rPr>
                        <w:iCs/>
                        <w:sz w:val="20"/>
                      </w:rPr>
                      <w:t>-</w:t>
                    </w:r>
                  </w:p>
                  <w:p w:rsidR="00DB143D" w:rsidRDefault="00C86B2A">
                    <w:pPr>
                      <w:jc w:val="center"/>
                      <w:rPr>
                        <w:sz w:val="18"/>
                        <w:szCs w:val="18"/>
                      </w:rPr>
                    </w:pPr>
                    <w:proofErr w:type="spellStart"/>
                    <w:r>
                      <w:rPr>
                        <w:iCs/>
                        <w:sz w:val="20"/>
                      </w:rPr>
                      <w:t>jant</w:t>
                    </w:r>
                    <w:proofErr w:type="spellEnd"/>
                    <w:r>
                      <w:rPr>
                        <w:iCs/>
                        <w:sz w:val="20"/>
                      </w:rPr>
                      <w:t xml:space="preserve"> į </w:t>
                    </w:r>
                    <w:proofErr w:type="spellStart"/>
                    <w:r>
                      <w:rPr>
                        <w:iCs/>
                        <w:sz w:val="20"/>
                      </w:rPr>
                      <w:t>teritoriškumą</w:t>
                    </w:r>
                    <w:proofErr w:type="spellEnd"/>
                    <w:r>
                      <w:rPr>
                        <w:iCs/>
                        <w:sz w:val="20"/>
                      </w:rPr>
                      <w:t xml:space="preserve"> </w:t>
                    </w:r>
                  </w:p>
                </w:tc>
                <w:tc>
                  <w:tcPr>
                    <w:tcW w:w="963" w:type="dxa"/>
                    <w:tcMar>
                      <w:left w:w="28" w:type="dxa"/>
                      <w:right w:w="28" w:type="dxa"/>
                    </w:tcMar>
                  </w:tcPr>
                  <w:p w:rsidR="00DB143D" w:rsidRDefault="00C86B2A">
                    <w:pPr>
                      <w:jc w:val="center"/>
                      <w:rPr>
                        <w:sz w:val="18"/>
                        <w:szCs w:val="18"/>
                      </w:rPr>
                    </w:pPr>
                    <w:r>
                      <w:rPr>
                        <w:iCs/>
                        <w:sz w:val="20"/>
                      </w:rPr>
                      <w:t xml:space="preserve">22 – Žmonių sveikatos priežiūros veikla </w:t>
                    </w:r>
                  </w:p>
                </w:tc>
                <w:tc>
                  <w:tcPr>
                    <w:tcW w:w="1132" w:type="dxa"/>
                    <w:tcMar>
                      <w:left w:w="28" w:type="dxa"/>
                      <w:right w:w="28" w:type="dxa"/>
                    </w:tcMar>
                  </w:tcPr>
                  <w:p w:rsidR="00DB143D" w:rsidRDefault="00C86B2A">
                    <w:pPr>
                      <w:jc w:val="center"/>
                      <w:rPr>
                        <w:i/>
                        <w:iCs/>
                        <w:sz w:val="18"/>
                        <w:szCs w:val="18"/>
                      </w:rPr>
                    </w:pPr>
                    <w:r>
                      <w:rPr>
                        <w:iCs/>
                        <w:sz w:val="20"/>
                      </w:rPr>
                      <w:t>–</w:t>
                    </w:r>
                  </w:p>
                </w:tc>
                <w:tc>
                  <w:tcPr>
                    <w:tcW w:w="859" w:type="dxa"/>
                    <w:tcMar>
                      <w:left w:w="28" w:type="dxa"/>
                      <w:right w:w="28" w:type="dxa"/>
                    </w:tcMar>
                  </w:tcPr>
                  <w:p w:rsidR="00DB143D" w:rsidRDefault="00C86B2A">
                    <w:pPr>
                      <w:jc w:val="center"/>
                      <w:rPr>
                        <w:i/>
                        <w:iCs/>
                        <w:sz w:val="18"/>
                        <w:szCs w:val="18"/>
                      </w:rPr>
                    </w:pPr>
                    <w:r>
                      <w:rPr>
                        <w:iCs/>
                        <w:sz w:val="20"/>
                      </w:rPr>
                      <w:t>03 – Neutralu-</w:t>
                    </w:r>
                    <w:proofErr w:type="spellStart"/>
                    <w:r>
                      <w:rPr>
                        <w:iCs/>
                        <w:sz w:val="20"/>
                      </w:rPr>
                      <w:t>mas</w:t>
                    </w:r>
                    <w:proofErr w:type="spellEnd"/>
                    <w:r>
                      <w:rPr>
                        <w:iCs/>
                        <w:sz w:val="20"/>
                      </w:rPr>
                      <w:t xml:space="preserve"> lyties požiūriu </w:t>
                    </w:r>
                  </w:p>
                </w:tc>
                <w:tc>
                  <w:tcPr>
                    <w:tcW w:w="1149" w:type="dxa"/>
                  </w:tcPr>
                  <w:p w:rsidR="00DB143D" w:rsidRDefault="00C86B2A">
                    <w:pPr>
                      <w:jc w:val="center"/>
                      <w:rPr>
                        <w:i/>
                        <w:iCs/>
                        <w:sz w:val="18"/>
                        <w:szCs w:val="18"/>
                      </w:rPr>
                    </w:pPr>
                    <w:r>
                      <w:rPr>
                        <w:sz w:val="20"/>
                      </w:rPr>
                      <w:t>Ne</w:t>
                    </w:r>
                  </w:p>
                </w:tc>
              </w:tr>
            </w:tbl>
            <w:p w:rsidR="00DB143D" w:rsidRDefault="00DB143D">
              <w:pPr>
                <w:jc w:val="both"/>
                <w:rPr>
                  <w:bCs/>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41"/>
                <w:gridCol w:w="3184"/>
                <w:gridCol w:w="3185"/>
                <w:gridCol w:w="3185"/>
              </w:tblGrid>
              <w:tr w:rsidR="00DB143D">
                <w:trPr>
                  <w:trHeight w:val="405"/>
                </w:trPr>
                <w:tc>
                  <w:tcPr>
                    <w:tcW w:w="5240" w:type="dxa"/>
                    <w:shd w:val="clear" w:color="auto" w:fill="auto"/>
                    <w:vAlign w:val="center"/>
                  </w:tcPr>
                  <w:p w:rsidR="00DB143D" w:rsidRDefault="00C86B2A">
                    <w:pPr>
                      <w:jc w:val="center"/>
                      <w:rPr>
                        <w:sz w:val="18"/>
                        <w:szCs w:val="18"/>
                      </w:rPr>
                    </w:pPr>
                    <w:r>
                      <w:rPr>
                        <w:sz w:val="22"/>
                        <w:szCs w:val="22"/>
                      </w:rPr>
                      <w:t>Rodiklio pavadinimas</w:t>
                    </w:r>
                  </w:p>
                </w:tc>
                <w:tc>
                  <w:tcPr>
                    <w:tcW w:w="3307" w:type="dxa"/>
                    <w:shd w:val="clear" w:color="auto" w:fill="auto"/>
                    <w:vAlign w:val="center"/>
                  </w:tcPr>
                  <w:p w:rsidR="00DB143D" w:rsidRDefault="00C86B2A">
                    <w:pPr>
                      <w:jc w:val="center"/>
                      <w:rPr>
                        <w:sz w:val="18"/>
                        <w:szCs w:val="18"/>
                      </w:rPr>
                    </w:pPr>
                    <w:r>
                      <w:rPr>
                        <w:sz w:val="22"/>
                        <w:szCs w:val="22"/>
                      </w:rPr>
                      <w:t>Rodiklio kodas</w:t>
                    </w:r>
                  </w:p>
                </w:tc>
                <w:tc>
                  <w:tcPr>
                    <w:tcW w:w="3308" w:type="dxa"/>
                    <w:shd w:val="clear" w:color="auto" w:fill="auto"/>
                    <w:vAlign w:val="center"/>
                  </w:tcPr>
                  <w:p w:rsidR="00DB143D" w:rsidRDefault="00C86B2A">
                    <w:pPr>
                      <w:jc w:val="center"/>
                      <w:rPr>
                        <w:sz w:val="18"/>
                        <w:szCs w:val="18"/>
                      </w:rPr>
                    </w:pPr>
                    <w:r>
                      <w:rPr>
                        <w:sz w:val="22"/>
                        <w:szCs w:val="22"/>
                      </w:rPr>
                      <w:t>Matavimo vienetai</w:t>
                    </w:r>
                  </w:p>
                </w:tc>
                <w:tc>
                  <w:tcPr>
                    <w:tcW w:w="3308" w:type="dxa"/>
                    <w:shd w:val="clear" w:color="auto" w:fill="auto"/>
                    <w:vAlign w:val="center"/>
                  </w:tcPr>
                  <w:p w:rsidR="00DB143D" w:rsidRDefault="00C86B2A">
                    <w:pPr>
                      <w:jc w:val="center"/>
                      <w:rPr>
                        <w:sz w:val="18"/>
                        <w:szCs w:val="18"/>
                      </w:rPr>
                    </w:pPr>
                    <w:r>
                      <w:rPr>
                        <w:sz w:val="22"/>
                        <w:szCs w:val="22"/>
                      </w:rPr>
                      <w:t xml:space="preserve">Siektina reikšmė ir pasiekimo data </w:t>
                    </w:r>
                  </w:p>
                </w:tc>
              </w:tr>
              <w:tr w:rsidR="00DB143D">
                <w:trPr>
                  <w:trHeight w:val="559"/>
                </w:trPr>
                <w:tc>
                  <w:tcPr>
                    <w:tcW w:w="5240" w:type="dxa"/>
                  </w:tcPr>
                  <w:p w:rsidR="00DB143D" w:rsidRDefault="00C86B2A">
                    <w:pPr>
                      <w:jc w:val="center"/>
                      <w:rPr>
                        <w:sz w:val="22"/>
                        <w:szCs w:val="22"/>
                      </w:rPr>
                    </w:pPr>
                    <w:r>
                      <w:rPr>
                        <w:sz w:val="22"/>
                        <w:szCs w:val="22"/>
                      </w:rPr>
                      <w:t xml:space="preserve">Naujos arba modernizuotos </w:t>
                    </w:r>
                    <w:r>
                      <w:rPr>
                        <w:sz w:val="22"/>
                        <w:szCs w:val="22"/>
                      </w:rPr>
                      <w:t>sveikatos priežiūros infrastruktūros talpumas</w:t>
                    </w:r>
                  </w:p>
                </w:tc>
                <w:tc>
                  <w:tcPr>
                    <w:tcW w:w="3307" w:type="dxa"/>
                  </w:tcPr>
                  <w:p w:rsidR="00DB143D" w:rsidRDefault="00C86B2A">
                    <w:pPr>
                      <w:jc w:val="center"/>
                      <w:rPr>
                        <w:color w:val="000000"/>
                        <w:sz w:val="22"/>
                        <w:szCs w:val="22"/>
                        <w:lang w:eastAsia="lt-LT"/>
                      </w:rPr>
                    </w:pPr>
                    <w:r>
                      <w:rPr>
                        <w:color w:val="000000"/>
                        <w:sz w:val="22"/>
                        <w:szCs w:val="22"/>
                        <w:lang w:eastAsia="lt-LT"/>
                      </w:rPr>
                      <w:t>P.B.2.2069</w:t>
                    </w:r>
                  </w:p>
                  <w:p w:rsidR="00DB143D" w:rsidRDefault="00C86B2A">
                    <w:pPr>
                      <w:jc w:val="center"/>
                      <w:rPr>
                        <w:szCs w:val="24"/>
                      </w:rPr>
                    </w:pPr>
                    <w:r>
                      <w:rPr>
                        <w:color w:val="000000"/>
                        <w:sz w:val="22"/>
                        <w:szCs w:val="22"/>
                        <w:lang w:eastAsia="lt-LT"/>
                      </w:rPr>
                      <w:t>P-11-002-02-11-01-31</w:t>
                    </w:r>
                  </w:p>
                </w:tc>
                <w:tc>
                  <w:tcPr>
                    <w:tcW w:w="3308" w:type="dxa"/>
                  </w:tcPr>
                  <w:p w:rsidR="00DB143D" w:rsidRDefault="00C86B2A">
                    <w:pPr>
                      <w:jc w:val="center"/>
                      <w:rPr>
                        <w:sz w:val="22"/>
                        <w:szCs w:val="22"/>
                      </w:rPr>
                    </w:pPr>
                    <w:r>
                      <w:rPr>
                        <w:sz w:val="22"/>
                        <w:szCs w:val="22"/>
                      </w:rPr>
                      <w:t xml:space="preserve">Asmenys per metus </w:t>
                    </w:r>
                  </w:p>
                </w:tc>
                <w:tc>
                  <w:tcPr>
                    <w:tcW w:w="3308" w:type="dxa"/>
                  </w:tcPr>
                  <w:p w:rsidR="00DB143D" w:rsidRDefault="00C86B2A">
                    <w:pPr>
                      <w:jc w:val="center"/>
                      <w:rPr>
                        <w:sz w:val="22"/>
                        <w:szCs w:val="22"/>
                        <w:highlight w:val="yellow"/>
                      </w:rPr>
                    </w:pPr>
                    <w:r>
                      <w:rPr>
                        <w:sz w:val="22"/>
                        <w:szCs w:val="22"/>
                      </w:rPr>
                      <w:t>1 113 600</w:t>
                    </w:r>
                  </w:p>
                  <w:p w:rsidR="00DB143D" w:rsidRDefault="00C86B2A">
                    <w:pPr>
                      <w:jc w:val="center"/>
                      <w:rPr>
                        <w:sz w:val="22"/>
                        <w:szCs w:val="22"/>
                        <w:highlight w:val="yellow"/>
                      </w:rPr>
                    </w:pPr>
                    <w:r>
                      <w:rPr>
                        <w:sz w:val="22"/>
                        <w:szCs w:val="22"/>
                      </w:rPr>
                      <w:t>(2029)</w:t>
                    </w:r>
                  </w:p>
                </w:tc>
              </w:tr>
              <w:tr w:rsidR="00DB143D">
                <w:trPr>
                  <w:trHeight w:val="411"/>
                </w:trPr>
                <w:tc>
                  <w:tcPr>
                    <w:tcW w:w="5240" w:type="dxa"/>
                  </w:tcPr>
                  <w:p w:rsidR="00DB143D" w:rsidRDefault="00C86B2A">
                    <w:pPr>
                      <w:jc w:val="center"/>
                      <w:rPr>
                        <w:rFonts w:eastAsia="Calibri"/>
                        <w:szCs w:val="24"/>
                      </w:rPr>
                    </w:pPr>
                    <w:r>
                      <w:rPr>
                        <w:bCs/>
                        <w:sz w:val="22"/>
                        <w:szCs w:val="22"/>
                      </w:rPr>
                      <w:t xml:space="preserve">Naujos arba modernizuotos sveikatos priežiūros infrastruktūros naudotojų skaičius per metus </w:t>
                    </w:r>
                  </w:p>
                </w:tc>
                <w:tc>
                  <w:tcPr>
                    <w:tcW w:w="3307" w:type="dxa"/>
                  </w:tcPr>
                  <w:p w:rsidR="00DB143D" w:rsidRDefault="00C86B2A">
                    <w:pPr>
                      <w:jc w:val="center"/>
                      <w:rPr>
                        <w:color w:val="000000"/>
                        <w:sz w:val="22"/>
                        <w:szCs w:val="22"/>
                        <w:lang w:eastAsia="lt-LT"/>
                      </w:rPr>
                    </w:pPr>
                    <w:r>
                      <w:rPr>
                        <w:color w:val="000000"/>
                        <w:sz w:val="22"/>
                        <w:szCs w:val="22"/>
                        <w:lang w:eastAsia="lt-LT"/>
                      </w:rPr>
                      <w:t>R.B.2.2073</w:t>
                    </w:r>
                  </w:p>
                  <w:p w:rsidR="00DB143D" w:rsidRDefault="00C86B2A">
                    <w:pPr>
                      <w:jc w:val="center"/>
                      <w:rPr>
                        <w:szCs w:val="24"/>
                      </w:rPr>
                    </w:pPr>
                    <w:r>
                      <w:rPr>
                        <w:color w:val="000000"/>
                        <w:sz w:val="22"/>
                        <w:szCs w:val="22"/>
                        <w:lang w:eastAsia="lt-LT"/>
                      </w:rPr>
                      <w:t>R-11-002-02-11-01-28</w:t>
                    </w:r>
                  </w:p>
                </w:tc>
                <w:tc>
                  <w:tcPr>
                    <w:tcW w:w="3308" w:type="dxa"/>
                  </w:tcPr>
                  <w:p w:rsidR="00DB143D" w:rsidRDefault="00C86B2A">
                    <w:pPr>
                      <w:jc w:val="center"/>
                      <w:rPr>
                        <w:szCs w:val="24"/>
                      </w:rPr>
                    </w:pPr>
                    <w:r>
                      <w:rPr>
                        <w:sz w:val="22"/>
                        <w:szCs w:val="22"/>
                      </w:rPr>
                      <w:t xml:space="preserve">Naudotojai per metus </w:t>
                    </w:r>
                  </w:p>
                </w:tc>
                <w:tc>
                  <w:tcPr>
                    <w:tcW w:w="3308" w:type="dxa"/>
                  </w:tcPr>
                  <w:p w:rsidR="00DB143D" w:rsidRDefault="00C86B2A">
                    <w:pPr>
                      <w:jc w:val="center"/>
                      <w:rPr>
                        <w:sz w:val="22"/>
                        <w:szCs w:val="22"/>
                      </w:rPr>
                    </w:pPr>
                    <w:r>
                      <w:rPr>
                        <w:sz w:val="22"/>
                        <w:szCs w:val="22"/>
                      </w:rPr>
                      <w:t>917 565</w:t>
                    </w:r>
                  </w:p>
                  <w:p w:rsidR="00DB143D" w:rsidRDefault="00C86B2A">
                    <w:pPr>
                      <w:jc w:val="center"/>
                      <w:rPr>
                        <w:szCs w:val="24"/>
                        <w:highlight w:val="yellow"/>
                      </w:rPr>
                    </w:pPr>
                    <w:r>
                      <w:rPr>
                        <w:sz w:val="22"/>
                        <w:szCs w:val="22"/>
                      </w:rPr>
                      <w:t>(2029)</w:t>
                    </w:r>
                  </w:p>
                </w:tc>
              </w:tr>
            </w:tbl>
            <w:p w:rsidR="00DB143D" w:rsidRDefault="00DB143D">
              <w:pPr>
                <w:jc w:val="both"/>
                <w:rPr>
                  <w:bCs/>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1480"/>
                <w:gridCol w:w="1083"/>
                <w:gridCol w:w="949"/>
                <w:gridCol w:w="884"/>
                <w:gridCol w:w="1146"/>
                <w:gridCol w:w="1399"/>
                <w:gridCol w:w="1204"/>
                <w:gridCol w:w="1031"/>
                <w:gridCol w:w="1363"/>
                <w:gridCol w:w="921"/>
                <w:gridCol w:w="1080"/>
                <w:gridCol w:w="823"/>
                <w:gridCol w:w="1233"/>
              </w:tblGrid>
              <w:tr w:rsidR="00DB143D">
                <w:tc>
                  <w:tcPr>
                    <w:tcW w:w="14596" w:type="dxa"/>
                    <w:gridSpan w:val="13"/>
                    <w:vAlign w:val="center"/>
                  </w:tcPr>
                  <w:p w:rsidR="00DB143D" w:rsidRDefault="00C86B2A">
                    <w:pPr>
                      <w:jc w:val="center"/>
                      <w:rPr>
                        <w:b/>
                        <w:sz w:val="22"/>
                        <w:szCs w:val="22"/>
                      </w:rPr>
                    </w:pPr>
                    <w:r>
                      <w:rPr>
                        <w:b/>
                        <w:sz w:val="22"/>
                        <w:szCs w:val="22"/>
                      </w:rPr>
                      <w:t>VEIKLOS AR POVEIKLĖS, KURIOMS NUSTATOMOS PROJEKTŲ FINANSAVIMO SĄLYGOS</w:t>
                    </w:r>
                  </w:p>
                </w:tc>
              </w:tr>
              <w:tr w:rsidR="00DB143D">
                <w:tc>
                  <w:tcPr>
                    <w:tcW w:w="1480" w:type="dxa"/>
                    <w:tcMar>
                      <w:left w:w="85" w:type="dxa"/>
                      <w:right w:w="85" w:type="dxa"/>
                    </w:tcMar>
                    <w:vAlign w:val="center"/>
                  </w:tcPr>
                  <w:p w:rsidR="00DB143D" w:rsidRDefault="00C86B2A">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083" w:type="dxa"/>
                    <w:tcMar>
                      <w:left w:w="85" w:type="dxa"/>
                      <w:right w:w="85" w:type="dxa"/>
                    </w:tcMar>
                    <w:vAlign w:val="center"/>
                  </w:tcPr>
                  <w:p w:rsidR="00DB143D" w:rsidRDefault="00C86B2A">
                    <w:pPr>
                      <w:jc w:val="center"/>
                      <w:rPr>
                        <w:b/>
                        <w:sz w:val="20"/>
                      </w:rPr>
                    </w:pPr>
                    <w:proofErr w:type="spellStart"/>
                    <w:r>
                      <w:rPr>
                        <w:b/>
                        <w:sz w:val="20"/>
                      </w:rPr>
                      <w:t>Finansa</w:t>
                    </w:r>
                    <w:proofErr w:type="spellEnd"/>
                    <w:r>
                      <w:rPr>
                        <w:b/>
                        <w:sz w:val="20"/>
                      </w:rPr>
                      <w:t>-vimo šaltinis</w:t>
                    </w:r>
                  </w:p>
                </w:tc>
                <w:tc>
                  <w:tcPr>
                    <w:tcW w:w="949" w:type="dxa"/>
                    <w:tcMar>
                      <w:left w:w="85" w:type="dxa"/>
                      <w:right w:w="85" w:type="dxa"/>
                    </w:tcMar>
                    <w:vAlign w:val="center"/>
                  </w:tcPr>
                  <w:p w:rsidR="00DB143D" w:rsidRDefault="00C86B2A">
                    <w:pPr>
                      <w:jc w:val="center"/>
                      <w:rPr>
                        <w:b/>
                        <w:sz w:val="20"/>
                      </w:rPr>
                    </w:pPr>
                    <w:proofErr w:type="spellStart"/>
                    <w:r>
                      <w:rPr>
                        <w:b/>
                        <w:sz w:val="20"/>
                      </w:rPr>
                      <w:t>Priori</w:t>
                    </w:r>
                    <w:proofErr w:type="spellEnd"/>
                    <w:r>
                      <w:rPr>
                        <w:b/>
                        <w:sz w:val="20"/>
                      </w:rPr>
                      <w:t xml:space="preserve">-tetas ar </w:t>
                    </w:r>
                    <w:proofErr w:type="spellStart"/>
                    <w:r>
                      <w:rPr>
                        <w:b/>
                        <w:sz w:val="20"/>
                      </w:rPr>
                      <w:t>kompo-nentas</w:t>
                    </w:r>
                    <w:proofErr w:type="spellEnd"/>
                  </w:p>
                </w:tc>
                <w:tc>
                  <w:tcPr>
                    <w:tcW w:w="884" w:type="dxa"/>
                    <w:tcMar>
                      <w:left w:w="85" w:type="dxa"/>
                      <w:right w:w="85" w:type="dxa"/>
                    </w:tcMar>
                    <w:vAlign w:val="center"/>
                  </w:tcPr>
                  <w:p w:rsidR="00DB143D" w:rsidRDefault="00C86B2A">
                    <w:pPr>
                      <w:jc w:val="center"/>
                      <w:rPr>
                        <w:b/>
                        <w:sz w:val="20"/>
                      </w:rPr>
                    </w:pPr>
                    <w:proofErr w:type="spellStart"/>
                    <w:r>
                      <w:rPr>
                        <w:b/>
                        <w:sz w:val="20"/>
                      </w:rPr>
                      <w:t>Uždavi-nys</w:t>
                    </w:r>
                    <w:proofErr w:type="spellEnd"/>
                    <w:r>
                      <w:rPr>
                        <w:b/>
                        <w:sz w:val="20"/>
                      </w:rPr>
                      <w:t xml:space="preserve"> ar </w:t>
                    </w:r>
                    <w:proofErr w:type="spellStart"/>
                    <w:r>
                      <w:rPr>
                        <w:b/>
                        <w:sz w:val="20"/>
                      </w:rPr>
                      <w:t>priemo</w:t>
                    </w:r>
                    <w:proofErr w:type="spellEnd"/>
                    <w:r>
                      <w:rPr>
                        <w:b/>
                        <w:sz w:val="20"/>
                      </w:rPr>
                      <w:t>-nė</w:t>
                    </w:r>
                  </w:p>
                </w:tc>
                <w:tc>
                  <w:tcPr>
                    <w:tcW w:w="1146" w:type="dxa"/>
                    <w:tcMar>
                      <w:left w:w="85" w:type="dxa"/>
                      <w:right w:w="85" w:type="dxa"/>
                    </w:tcMar>
                    <w:vAlign w:val="center"/>
                  </w:tcPr>
                  <w:p w:rsidR="00DB143D" w:rsidRDefault="00C86B2A">
                    <w:pPr>
                      <w:jc w:val="center"/>
                      <w:rPr>
                        <w:b/>
                        <w:sz w:val="20"/>
                      </w:rPr>
                    </w:pPr>
                    <w:r>
                      <w:rPr>
                        <w:b/>
                        <w:sz w:val="20"/>
                      </w:rPr>
                      <w:t xml:space="preserve">Veikla ar </w:t>
                    </w:r>
                    <w:proofErr w:type="spellStart"/>
                    <w:r>
                      <w:rPr>
                        <w:b/>
                        <w:sz w:val="20"/>
                      </w:rPr>
                      <w:t>paprie-monė</w:t>
                    </w:r>
                    <w:proofErr w:type="spellEnd"/>
                  </w:p>
                </w:tc>
                <w:tc>
                  <w:tcPr>
                    <w:tcW w:w="1399" w:type="dxa"/>
                    <w:tcMar>
                      <w:left w:w="85" w:type="dxa"/>
                      <w:right w:w="85" w:type="dxa"/>
                    </w:tcMar>
                    <w:vAlign w:val="center"/>
                  </w:tcPr>
                  <w:p w:rsidR="00DB143D" w:rsidRDefault="00C86B2A">
                    <w:pPr>
                      <w:jc w:val="center"/>
                      <w:rPr>
                        <w:b/>
                        <w:sz w:val="20"/>
                      </w:rPr>
                    </w:pPr>
                    <w:r>
                      <w:rPr>
                        <w:b/>
                        <w:sz w:val="20"/>
                      </w:rPr>
                      <w:t xml:space="preserve">Intervencinės </w:t>
                    </w:r>
                    <w:r>
                      <w:rPr>
                        <w:b/>
                        <w:sz w:val="20"/>
                      </w:rPr>
                      <w:t>priemonės kodas</w:t>
                    </w:r>
                  </w:p>
                </w:tc>
                <w:tc>
                  <w:tcPr>
                    <w:tcW w:w="1204" w:type="dxa"/>
                    <w:tcMar>
                      <w:left w:w="85" w:type="dxa"/>
                      <w:right w:w="85" w:type="dxa"/>
                    </w:tcMar>
                    <w:vAlign w:val="center"/>
                  </w:tcPr>
                  <w:p w:rsidR="00DB143D" w:rsidRDefault="00C86B2A">
                    <w:pPr>
                      <w:jc w:val="center"/>
                      <w:rPr>
                        <w:b/>
                        <w:sz w:val="20"/>
                      </w:rPr>
                    </w:pPr>
                    <w:r>
                      <w:rPr>
                        <w:b/>
                        <w:sz w:val="20"/>
                      </w:rPr>
                      <w:t xml:space="preserve">Regionas, kuriam priskiriama veikla ar </w:t>
                    </w:r>
                    <w:proofErr w:type="spellStart"/>
                    <w:r>
                      <w:rPr>
                        <w:b/>
                        <w:sz w:val="20"/>
                      </w:rPr>
                      <w:t>poveiklė</w:t>
                    </w:r>
                    <w:proofErr w:type="spellEnd"/>
                  </w:p>
                </w:tc>
                <w:tc>
                  <w:tcPr>
                    <w:tcW w:w="1031" w:type="dxa"/>
                    <w:tcMar>
                      <w:left w:w="85" w:type="dxa"/>
                      <w:right w:w="85" w:type="dxa"/>
                    </w:tcMar>
                    <w:vAlign w:val="center"/>
                  </w:tcPr>
                  <w:p w:rsidR="00DB143D" w:rsidRDefault="00C86B2A">
                    <w:pPr>
                      <w:jc w:val="center"/>
                      <w:rPr>
                        <w:b/>
                        <w:sz w:val="20"/>
                      </w:rPr>
                    </w:pPr>
                    <w:r>
                      <w:rPr>
                        <w:b/>
                        <w:sz w:val="20"/>
                      </w:rPr>
                      <w:t>Paramos formos kodas</w:t>
                    </w:r>
                  </w:p>
                </w:tc>
                <w:tc>
                  <w:tcPr>
                    <w:tcW w:w="1363" w:type="dxa"/>
                    <w:tcMar>
                      <w:left w:w="85" w:type="dxa"/>
                      <w:right w:w="85" w:type="dxa"/>
                    </w:tcMar>
                    <w:vAlign w:val="center"/>
                  </w:tcPr>
                  <w:p w:rsidR="00DB143D" w:rsidRDefault="00C86B2A">
                    <w:pPr>
                      <w:jc w:val="center"/>
                      <w:rPr>
                        <w:b/>
                        <w:sz w:val="20"/>
                      </w:rPr>
                    </w:pPr>
                    <w:r>
                      <w:rPr>
                        <w:b/>
                        <w:sz w:val="20"/>
                      </w:rPr>
                      <w:t>Pagrindinės teritorinės srities kodas (-ai)</w:t>
                    </w:r>
                  </w:p>
                </w:tc>
                <w:tc>
                  <w:tcPr>
                    <w:tcW w:w="921" w:type="dxa"/>
                    <w:tcMar>
                      <w:left w:w="85" w:type="dxa"/>
                      <w:right w:w="85" w:type="dxa"/>
                    </w:tcMar>
                    <w:vAlign w:val="center"/>
                  </w:tcPr>
                  <w:p w:rsidR="00DB143D" w:rsidRDefault="00C86B2A">
                    <w:pPr>
                      <w:jc w:val="center"/>
                      <w:rPr>
                        <w:b/>
                        <w:sz w:val="20"/>
                      </w:rPr>
                    </w:pPr>
                    <w:proofErr w:type="spellStart"/>
                    <w:r>
                      <w:rPr>
                        <w:b/>
                        <w:sz w:val="20"/>
                      </w:rPr>
                      <w:t>Ekono</w:t>
                    </w:r>
                    <w:proofErr w:type="spellEnd"/>
                    <w:r>
                      <w:rPr>
                        <w:b/>
                        <w:sz w:val="20"/>
                      </w:rPr>
                      <w:t xml:space="preserve">-minės veiklos kodas </w:t>
                    </w:r>
                  </w:p>
                  <w:p w:rsidR="00DB143D" w:rsidRDefault="00C86B2A">
                    <w:pPr>
                      <w:jc w:val="center"/>
                      <w:rPr>
                        <w:b/>
                        <w:sz w:val="20"/>
                      </w:rPr>
                    </w:pPr>
                    <w:r>
                      <w:rPr>
                        <w:b/>
                        <w:sz w:val="20"/>
                      </w:rPr>
                      <w:t>(-ai)</w:t>
                    </w:r>
                  </w:p>
                </w:tc>
                <w:tc>
                  <w:tcPr>
                    <w:tcW w:w="1080" w:type="dxa"/>
                    <w:tcMar>
                      <w:left w:w="85" w:type="dxa"/>
                      <w:right w:w="85" w:type="dxa"/>
                    </w:tcMar>
                    <w:vAlign w:val="center"/>
                  </w:tcPr>
                  <w:p w:rsidR="00DB143D" w:rsidRDefault="00C86B2A">
                    <w:pPr>
                      <w:jc w:val="center"/>
                      <w:rPr>
                        <w:b/>
                        <w:sz w:val="20"/>
                      </w:rPr>
                    </w:pPr>
                    <w:r>
                      <w:rPr>
                        <w:b/>
                        <w:sz w:val="20"/>
                      </w:rPr>
                      <w:t>„Europos socialinio fondo +“ (toliau – ESF+) antrinių temų kodai</w:t>
                    </w:r>
                  </w:p>
                </w:tc>
                <w:tc>
                  <w:tcPr>
                    <w:tcW w:w="823" w:type="dxa"/>
                    <w:tcMar>
                      <w:left w:w="85" w:type="dxa"/>
                      <w:right w:w="85" w:type="dxa"/>
                    </w:tcMar>
                    <w:vAlign w:val="center"/>
                  </w:tcPr>
                  <w:p w:rsidR="00DB143D" w:rsidRDefault="00C86B2A">
                    <w:pPr>
                      <w:jc w:val="center"/>
                      <w:rPr>
                        <w:b/>
                        <w:sz w:val="20"/>
                      </w:rPr>
                    </w:pPr>
                    <w:r>
                      <w:rPr>
                        <w:b/>
                        <w:sz w:val="20"/>
                      </w:rPr>
                      <w:t>Lyčių lygybės mat-</w:t>
                    </w:r>
                    <w:proofErr w:type="spellStart"/>
                    <w:r>
                      <w:rPr>
                        <w:b/>
                        <w:sz w:val="20"/>
                      </w:rPr>
                      <w:t>mens</w:t>
                    </w:r>
                    <w:proofErr w:type="spellEnd"/>
                    <w:r>
                      <w:rPr>
                        <w:b/>
                        <w:sz w:val="20"/>
                      </w:rPr>
                      <w:t xml:space="preserve"> kodas</w:t>
                    </w:r>
                  </w:p>
                </w:tc>
                <w:tc>
                  <w:tcPr>
                    <w:tcW w:w="1233" w:type="dxa"/>
                    <w:tcMar>
                      <w:left w:w="85" w:type="dxa"/>
                      <w:right w:w="85" w:type="dxa"/>
                    </w:tcMar>
                    <w:vAlign w:val="center"/>
                  </w:tcPr>
                  <w:p w:rsidR="00DB143D" w:rsidRDefault="00C86B2A">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DB143D" w:rsidRDefault="00C86B2A">
                    <w:pPr>
                      <w:jc w:val="center"/>
                      <w:rPr>
                        <w:b/>
                        <w:sz w:val="20"/>
                      </w:rPr>
                    </w:pPr>
                    <w:r>
                      <w:rPr>
                        <w:b/>
                        <w:sz w:val="20"/>
                      </w:rPr>
                      <w:t>(Taip / Ne)</w:t>
                    </w:r>
                  </w:p>
                </w:tc>
              </w:tr>
              <w:tr w:rsidR="00DB143D">
                <w:trPr>
                  <w:trHeight w:val="278"/>
                </w:trPr>
                <w:tc>
                  <w:tcPr>
                    <w:tcW w:w="1480" w:type="dxa"/>
                    <w:tcMar>
                      <w:left w:w="28" w:type="dxa"/>
                      <w:right w:w="28" w:type="dxa"/>
                    </w:tcMar>
                  </w:tcPr>
                  <w:p w:rsidR="00DB143D" w:rsidRDefault="00C86B2A">
                    <w:pPr>
                      <w:ind w:firstLine="48"/>
                      <w:jc w:val="center"/>
                      <w:rPr>
                        <w:bCs/>
                        <w:iCs/>
                        <w:sz w:val="20"/>
                      </w:rPr>
                    </w:pPr>
                    <w:r>
                      <w:rPr>
                        <w:bCs/>
                        <w:iCs/>
                        <w:sz w:val="20"/>
                      </w:rPr>
                      <w:t xml:space="preserve">6.5. Sveikatos centro antrinio lygio ambulatorinės specializuotos asmens sveikatos priežiūros, ambulatorinės chirurgijos, dienos chirurgijos, dienos stacionaro bei </w:t>
                    </w:r>
                    <w:r>
                      <w:rPr>
                        <w:bCs/>
                        <w:iCs/>
                        <w:sz w:val="20"/>
                      </w:rPr>
                      <w:t>skubiosios medicinos pagalbos paslaugoms teikti reikiamos infrastruktūros modernizavimas,</w:t>
                    </w:r>
                  </w:p>
                  <w:p w:rsidR="00DB143D" w:rsidRDefault="00C86B2A">
                    <w:pPr>
                      <w:ind w:firstLine="101"/>
                      <w:jc w:val="center"/>
                      <w:rPr>
                        <w:bCs/>
                        <w:iCs/>
                        <w:sz w:val="20"/>
                      </w:rPr>
                    </w:pPr>
                    <w:r>
                      <w:rPr>
                        <w:bCs/>
                        <w:iCs/>
                        <w:sz w:val="20"/>
                      </w:rPr>
                      <w:t>Vidurio ir vakarų Lietuvos regionas</w:t>
                    </w:r>
                  </w:p>
                </w:tc>
                <w:tc>
                  <w:tcPr>
                    <w:tcW w:w="1083" w:type="dxa"/>
                    <w:tcMar>
                      <w:left w:w="28" w:type="dxa"/>
                      <w:right w:w="28" w:type="dxa"/>
                    </w:tcMar>
                  </w:tcPr>
                  <w:p w:rsidR="00DB143D" w:rsidRDefault="00C86B2A">
                    <w:pPr>
                      <w:ind w:firstLine="53"/>
                      <w:jc w:val="center"/>
                      <w:rPr>
                        <w:bCs/>
                        <w:iCs/>
                        <w:sz w:val="20"/>
                      </w:rPr>
                    </w:pPr>
                    <w:r>
                      <w:rPr>
                        <w:bCs/>
                        <w:iCs/>
                        <w:sz w:val="20"/>
                      </w:rPr>
                      <w:t>ES lėšos</w:t>
                    </w:r>
                  </w:p>
                  <w:p w:rsidR="00DB143D" w:rsidRDefault="00DB143D">
                    <w:pPr>
                      <w:jc w:val="center"/>
                      <w:rPr>
                        <w:bCs/>
                        <w:iCs/>
                        <w:sz w:val="20"/>
                      </w:rPr>
                    </w:pPr>
                  </w:p>
                  <w:p w:rsidR="00DB143D" w:rsidRDefault="00C86B2A">
                    <w:pPr>
                      <w:jc w:val="center"/>
                      <w:rPr>
                        <w:bCs/>
                        <w:i/>
                        <w:sz w:val="18"/>
                        <w:szCs w:val="18"/>
                      </w:rPr>
                    </w:pPr>
                    <w:r>
                      <w:rPr>
                        <w:bCs/>
                        <w:iCs/>
                        <w:sz w:val="20"/>
                      </w:rPr>
                      <w:t>BF lėšos</w:t>
                    </w:r>
                  </w:p>
                </w:tc>
                <w:tc>
                  <w:tcPr>
                    <w:tcW w:w="949" w:type="dxa"/>
                    <w:tcMar>
                      <w:left w:w="28" w:type="dxa"/>
                      <w:right w:w="28" w:type="dxa"/>
                    </w:tcMar>
                  </w:tcPr>
                  <w:p w:rsidR="00DB143D" w:rsidRDefault="00C86B2A">
                    <w:pPr>
                      <w:jc w:val="center"/>
                      <w:rPr>
                        <w:bCs/>
                        <w:i/>
                        <w:sz w:val="18"/>
                        <w:szCs w:val="18"/>
                      </w:rPr>
                    </w:pPr>
                    <w:r>
                      <w:rPr>
                        <w:bCs/>
                        <w:iCs/>
                        <w:sz w:val="20"/>
                      </w:rPr>
                      <w:t>4</w:t>
                    </w:r>
                  </w:p>
                </w:tc>
                <w:tc>
                  <w:tcPr>
                    <w:tcW w:w="884" w:type="dxa"/>
                    <w:tcMar>
                      <w:left w:w="28" w:type="dxa"/>
                      <w:right w:w="28" w:type="dxa"/>
                    </w:tcMar>
                  </w:tcPr>
                  <w:p w:rsidR="00DB143D" w:rsidRDefault="00C86B2A">
                    <w:pPr>
                      <w:jc w:val="center"/>
                      <w:rPr>
                        <w:bCs/>
                        <w:sz w:val="18"/>
                        <w:szCs w:val="18"/>
                      </w:rPr>
                    </w:pPr>
                    <w:r>
                      <w:rPr>
                        <w:bCs/>
                        <w:iCs/>
                        <w:sz w:val="20"/>
                      </w:rPr>
                      <w:t>4.10</w:t>
                    </w:r>
                  </w:p>
                </w:tc>
                <w:tc>
                  <w:tcPr>
                    <w:tcW w:w="1146" w:type="dxa"/>
                    <w:tcMar>
                      <w:left w:w="28" w:type="dxa"/>
                      <w:right w:w="28" w:type="dxa"/>
                    </w:tcMar>
                  </w:tcPr>
                  <w:p w:rsidR="00DB143D" w:rsidRDefault="00C86B2A">
                    <w:pPr>
                      <w:jc w:val="center"/>
                      <w:rPr>
                        <w:bCs/>
                        <w:i/>
                        <w:sz w:val="18"/>
                        <w:szCs w:val="18"/>
                      </w:rPr>
                    </w:pPr>
                    <w:r>
                      <w:rPr>
                        <w:bCs/>
                        <w:iCs/>
                        <w:sz w:val="20"/>
                      </w:rPr>
                      <w:t xml:space="preserve">4.10.3. Gerinti aukštos kokybės </w:t>
                    </w:r>
                    <w:proofErr w:type="spellStart"/>
                    <w:r>
                      <w:rPr>
                        <w:bCs/>
                        <w:iCs/>
                        <w:sz w:val="20"/>
                      </w:rPr>
                      <w:t>specializuo</w:t>
                    </w:r>
                    <w:proofErr w:type="spellEnd"/>
                    <w:r>
                      <w:rPr>
                        <w:bCs/>
                        <w:iCs/>
                        <w:sz w:val="20"/>
                      </w:rPr>
                      <w:t>-tos sveikatos priežiūros prieinamumą</w:t>
                    </w:r>
                  </w:p>
                </w:tc>
                <w:tc>
                  <w:tcPr>
                    <w:tcW w:w="1399" w:type="dxa"/>
                    <w:tcMar>
                      <w:left w:w="28" w:type="dxa"/>
                      <w:right w:w="28" w:type="dxa"/>
                    </w:tcMar>
                  </w:tcPr>
                  <w:p w:rsidR="00DB143D" w:rsidRDefault="00C86B2A">
                    <w:pPr>
                      <w:jc w:val="center"/>
                      <w:rPr>
                        <w:bCs/>
                        <w:iCs/>
                        <w:color w:val="333333"/>
                        <w:sz w:val="20"/>
                        <w:lang w:eastAsia="lt-LT"/>
                      </w:rPr>
                    </w:pPr>
                    <w:r>
                      <w:rPr>
                        <w:bCs/>
                        <w:iCs/>
                        <w:color w:val="333333"/>
                        <w:sz w:val="20"/>
                        <w:lang w:eastAsia="lt-LT"/>
                      </w:rPr>
                      <w:t>128</w:t>
                    </w:r>
                  </w:p>
                  <w:p w:rsidR="00DB143D" w:rsidRDefault="00DB143D">
                    <w:pPr>
                      <w:jc w:val="center"/>
                      <w:rPr>
                        <w:bCs/>
                        <w:i/>
                        <w:sz w:val="18"/>
                        <w:szCs w:val="18"/>
                      </w:rPr>
                    </w:pPr>
                  </w:p>
                </w:tc>
                <w:tc>
                  <w:tcPr>
                    <w:tcW w:w="1204" w:type="dxa"/>
                    <w:tcMar>
                      <w:left w:w="28" w:type="dxa"/>
                      <w:right w:w="28" w:type="dxa"/>
                    </w:tcMar>
                  </w:tcPr>
                  <w:p w:rsidR="00DB143D" w:rsidRDefault="00C86B2A">
                    <w:pPr>
                      <w:jc w:val="center"/>
                      <w:rPr>
                        <w:bCs/>
                        <w:iCs/>
                        <w:sz w:val="20"/>
                      </w:rPr>
                    </w:pPr>
                    <w:r>
                      <w:rPr>
                        <w:bCs/>
                        <w:iCs/>
                        <w:sz w:val="20"/>
                      </w:rPr>
                      <w:t xml:space="preserve">Vidurio ir vakarų </w:t>
                    </w:r>
                    <w:r>
                      <w:rPr>
                        <w:bCs/>
                        <w:iCs/>
                        <w:sz w:val="20"/>
                      </w:rPr>
                      <w:t>Lietuvos regionas</w:t>
                    </w:r>
                  </w:p>
                  <w:p w:rsidR="00DB143D" w:rsidRDefault="00DB143D">
                    <w:pPr>
                      <w:jc w:val="center"/>
                      <w:rPr>
                        <w:bCs/>
                        <w:i/>
                        <w:sz w:val="18"/>
                        <w:szCs w:val="18"/>
                      </w:rPr>
                    </w:pPr>
                  </w:p>
                </w:tc>
                <w:tc>
                  <w:tcPr>
                    <w:tcW w:w="1031" w:type="dxa"/>
                    <w:tcMar>
                      <w:left w:w="28" w:type="dxa"/>
                      <w:right w:w="28" w:type="dxa"/>
                    </w:tcMar>
                  </w:tcPr>
                  <w:p w:rsidR="00DB143D" w:rsidRDefault="00C86B2A">
                    <w:pPr>
                      <w:jc w:val="center"/>
                      <w:rPr>
                        <w:bCs/>
                        <w:i/>
                        <w:sz w:val="18"/>
                        <w:szCs w:val="18"/>
                      </w:rPr>
                    </w:pPr>
                    <w:r>
                      <w:rPr>
                        <w:bCs/>
                        <w:iCs/>
                        <w:sz w:val="20"/>
                      </w:rPr>
                      <w:t xml:space="preserve">01 – Dotacija </w:t>
                    </w:r>
                  </w:p>
                </w:tc>
                <w:tc>
                  <w:tcPr>
                    <w:tcW w:w="1363" w:type="dxa"/>
                    <w:tcMar>
                      <w:left w:w="28" w:type="dxa"/>
                      <w:right w:w="28" w:type="dxa"/>
                    </w:tcMar>
                  </w:tcPr>
                  <w:p w:rsidR="00DB143D" w:rsidRDefault="00C86B2A">
                    <w:pPr>
                      <w:jc w:val="center"/>
                      <w:rPr>
                        <w:bCs/>
                        <w:iCs/>
                        <w:sz w:val="20"/>
                      </w:rPr>
                    </w:pPr>
                    <w:r>
                      <w:rPr>
                        <w:bCs/>
                        <w:iCs/>
                        <w:sz w:val="20"/>
                      </w:rPr>
                      <w:t xml:space="preserve">33 – </w:t>
                    </w:r>
                    <w:proofErr w:type="spellStart"/>
                    <w:r>
                      <w:rPr>
                        <w:bCs/>
                        <w:iCs/>
                        <w:sz w:val="20"/>
                      </w:rPr>
                      <w:t>Nesiorientuo</w:t>
                    </w:r>
                    <w:proofErr w:type="spellEnd"/>
                    <w:r>
                      <w:rPr>
                        <w:bCs/>
                        <w:iCs/>
                        <w:sz w:val="20"/>
                      </w:rPr>
                      <w:t>-</w:t>
                    </w:r>
                  </w:p>
                  <w:p w:rsidR="00DB143D" w:rsidRDefault="00C86B2A">
                    <w:pPr>
                      <w:jc w:val="center"/>
                      <w:rPr>
                        <w:bCs/>
                        <w:sz w:val="18"/>
                        <w:szCs w:val="18"/>
                      </w:rPr>
                    </w:pPr>
                    <w:proofErr w:type="spellStart"/>
                    <w:r>
                      <w:rPr>
                        <w:bCs/>
                        <w:iCs/>
                        <w:sz w:val="20"/>
                      </w:rPr>
                      <w:t>jant</w:t>
                    </w:r>
                    <w:proofErr w:type="spellEnd"/>
                    <w:r>
                      <w:rPr>
                        <w:bCs/>
                        <w:iCs/>
                        <w:sz w:val="20"/>
                      </w:rPr>
                      <w:t xml:space="preserve"> į </w:t>
                    </w:r>
                    <w:proofErr w:type="spellStart"/>
                    <w:r>
                      <w:rPr>
                        <w:bCs/>
                        <w:iCs/>
                        <w:sz w:val="20"/>
                      </w:rPr>
                      <w:t>teritoriškumą</w:t>
                    </w:r>
                    <w:proofErr w:type="spellEnd"/>
                    <w:r>
                      <w:rPr>
                        <w:bCs/>
                        <w:iCs/>
                        <w:sz w:val="20"/>
                      </w:rPr>
                      <w:t xml:space="preserve"> </w:t>
                    </w:r>
                  </w:p>
                </w:tc>
                <w:tc>
                  <w:tcPr>
                    <w:tcW w:w="921" w:type="dxa"/>
                    <w:tcMar>
                      <w:left w:w="28" w:type="dxa"/>
                      <w:right w:w="28" w:type="dxa"/>
                    </w:tcMar>
                  </w:tcPr>
                  <w:p w:rsidR="00DB143D" w:rsidRDefault="00C86B2A">
                    <w:pPr>
                      <w:jc w:val="center"/>
                      <w:rPr>
                        <w:bCs/>
                        <w:sz w:val="18"/>
                        <w:szCs w:val="18"/>
                      </w:rPr>
                    </w:pPr>
                    <w:r>
                      <w:rPr>
                        <w:bCs/>
                        <w:iCs/>
                        <w:sz w:val="20"/>
                      </w:rPr>
                      <w:t xml:space="preserve">22 – Žmonių sveikatos priežiūros veikla </w:t>
                    </w:r>
                  </w:p>
                </w:tc>
                <w:tc>
                  <w:tcPr>
                    <w:tcW w:w="1080" w:type="dxa"/>
                    <w:tcMar>
                      <w:left w:w="28" w:type="dxa"/>
                      <w:right w:w="28" w:type="dxa"/>
                    </w:tcMar>
                  </w:tcPr>
                  <w:p w:rsidR="00DB143D" w:rsidRDefault="00C86B2A">
                    <w:pPr>
                      <w:jc w:val="center"/>
                      <w:rPr>
                        <w:bCs/>
                        <w:i/>
                        <w:iCs/>
                        <w:sz w:val="18"/>
                        <w:szCs w:val="18"/>
                      </w:rPr>
                    </w:pPr>
                    <w:r>
                      <w:rPr>
                        <w:bCs/>
                        <w:iCs/>
                        <w:sz w:val="20"/>
                      </w:rPr>
                      <w:t>–</w:t>
                    </w:r>
                  </w:p>
                </w:tc>
                <w:tc>
                  <w:tcPr>
                    <w:tcW w:w="823" w:type="dxa"/>
                    <w:tcMar>
                      <w:left w:w="28" w:type="dxa"/>
                      <w:right w:w="28" w:type="dxa"/>
                    </w:tcMar>
                  </w:tcPr>
                  <w:p w:rsidR="00DB143D" w:rsidRDefault="00C86B2A">
                    <w:pPr>
                      <w:jc w:val="center"/>
                      <w:rPr>
                        <w:bCs/>
                        <w:i/>
                        <w:iCs/>
                        <w:sz w:val="18"/>
                        <w:szCs w:val="18"/>
                      </w:rPr>
                    </w:pPr>
                    <w:r>
                      <w:rPr>
                        <w:bCs/>
                        <w:iCs/>
                        <w:sz w:val="20"/>
                      </w:rPr>
                      <w:t>03 – Neutralu-</w:t>
                    </w:r>
                    <w:proofErr w:type="spellStart"/>
                    <w:r>
                      <w:rPr>
                        <w:bCs/>
                        <w:iCs/>
                        <w:sz w:val="20"/>
                      </w:rPr>
                      <w:t>mas</w:t>
                    </w:r>
                    <w:proofErr w:type="spellEnd"/>
                    <w:r>
                      <w:rPr>
                        <w:bCs/>
                        <w:iCs/>
                        <w:sz w:val="20"/>
                      </w:rPr>
                      <w:t xml:space="preserve"> lyties požiūriu </w:t>
                    </w:r>
                  </w:p>
                </w:tc>
                <w:tc>
                  <w:tcPr>
                    <w:tcW w:w="1233" w:type="dxa"/>
                  </w:tcPr>
                  <w:p w:rsidR="00DB143D" w:rsidRDefault="00C86B2A">
                    <w:pPr>
                      <w:jc w:val="center"/>
                      <w:rPr>
                        <w:bCs/>
                        <w:i/>
                        <w:iCs/>
                        <w:sz w:val="18"/>
                        <w:szCs w:val="18"/>
                      </w:rPr>
                    </w:pPr>
                    <w:r>
                      <w:rPr>
                        <w:bCs/>
                        <w:sz w:val="20"/>
                      </w:rPr>
                      <w:t>Ne</w:t>
                    </w:r>
                  </w:p>
                </w:tc>
              </w:tr>
            </w:tbl>
            <w:p w:rsidR="00DB143D" w:rsidRDefault="00DB143D">
              <w:pPr>
                <w:jc w:val="both"/>
                <w:rPr>
                  <w:bCs/>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41"/>
                <w:gridCol w:w="3184"/>
                <w:gridCol w:w="3185"/>
                <w:gridCol w:w="3185"/>
              </w:tblGrid>
              <w:tr w:rsidR="00DB143D">
                <w:trPr>
                  <w:trHeight w:val="405"/>
                </w:trPr>
                <w:tc>
                  <w:tcPr>
                    <w:tcW w:w="5240" w:type="dxa"/>
                    <w:shd w:val="clear" w:color="auto" w:fill="auto"/>
                    <w:vAlign w:val="center"/>
                  </w:tcPr>
                  <w:p w:rsidR="00DB143D" w:rsidRDefault="00C86B2A">
                    <w:pPr>
                      <w:jc w:val="center"/>
                      <w:rPr>
                        <w:sz w:val="18"/>
                        <w:szCs w:val="18"/>
                      </w:rPr>
                    </w:pPr>
                    <w:r>
                      <w:rPr>
                        <w:sz w:val="22"/>
                        <w:szCs w:val="22"/>
                      </w:rPr>
                      <w:t>Rodiklio pavadinimas</w:t>
                    </w:r>
                  </w:p>
                </w:tc>
                <w:tc>
                  <w:tcPr>
                    <w:tcW w:w="3307" w:type="dxa"/>
                    <w:shd w:val="clear" w:color="auto" w:fill="auto"/>
                    <w:vAlign w:val="center"/>
                  </w:tcPr>
                  <w:p w:rsidR="00DB143D" w:rsidRDefault="00C86B2A">
                    <w:pPr>
                      <w:jc w:val="center"/>
                      <w:rPr>
                        <w:sz w:val="18"/>
                        <w:szCs w:val="18"/>
                      </w:rPr>
                    </w:pPr>
                    <w:r>
                      <w:rPr>
                        <w:sz w:val="22"/>
                        <w:szCs w:val="22"/>
                      </w:rPr>
                      <w:t>Rodiklio kodas</w:t>
                    </w:r>
                  </w:p>
                </w:tc>
                <w:tc>
                  <w:tcPr>
                    <w:tcW w:w="3308" w:type="dxa"/>
                    <w:shd w:val="clear" w:color="auto" w:fill="auto"/>
                    <w:vAlign w:val="center"/>
                  </w:tcPr>
                  <w:p w:rsidR="00DB143D" w:rsidRDefault="00C86B2A">
                    <w:pPr>
                      <w:jc w:val="center"/>
                      <w:rPr>
                        <w:sz w:val="18"/>
                        <w:szCs w:val="18"/>
                      </w:rPr>
                    </w:pPr>
                    <w:r>
                      <w:rPr>
                        <w:sz w:val="22"/>
                        <w:szCs w:val="22"/>
                      </w:rPr>
                      <w:t>Matavimo vienetai</w:t>
                    </w:r>
                  </w:p>
                </w:tc>
                <w:tc>
                  <w:tcPr>
                    <w:tcW w:w="3308" w:type="dxa"/>
                    <w:shd w:val="clear" w:color="auto" w:fill="auto"/>
                    <w:vAlign w:val="center"/>
                  </w:tcPr>
                  <w:p w:rsidR="00DB143D" w:rsidRDefault="00C86B2A">
                    <w:pPr>
                      <w:jc w:val="center"/>
                      <w:rPr>
                        <w:sz w:val="18"/>
                        <w:szCs w:val="18"/>
                      </w:rPr>
                    </w:pPr>
                    <w:r>
                      <w:rPr>
                        <w:sz w:val="22"/>
                        <w:szCs w:val="22"/>
                      </w:rPr>
                      <w:t xml:space="preserve">Siektina reikšmė ir pasiekimo data </w:t>
                    </w:r>
                  </w:p>
                </w:tc>
              </w:tr>
              <w:tr w:rsidR="00DB143D">
                <w:trPr>
                  <w:trHeight w:val="559"/>
                </w:trPr>
                <w:tc>
                  <w:tcPr>
                    <w:tcW w:w="5240" w:type="dxa"/>
                  </w:tcPr>
                  <w:p w:rsidR="00DB143D" w:rsidRDefault="00C86B2A">
                    <w:pPr>
                      <w:jc w:val="center"/>
                      <w:rPr>
                        <w:sz w:val="22"/>
                        <w:szCs w:val="22"/>
                      </w:rPr>
                    </w:pPr>
                    <w:r>
                      <w:rPr>
                        <w:sz w:val="22"/>
                        <w:szCs w:val="22"/>
                      </w:rPr>
                      <w:t xml:space="preserve">Naujos </w:t>
                    </w:r>
                    <w:r>
                      <w:rPr>
                        <w:sz w:val="22"/>
                        <w:szCs w:val="22"/>
                      </w:rPr>
                      <w:t>arba modernizuotos sveikatos priežiūros infrastruktūros talpumas</w:t>
                    </w:r>
                  </w:p>
                </w:tc>
                <w:tc>
                  <w:tcPr>
                    <w:tcW w:w="3307" w:type="dxa"/>
                  </w:tcPr>
                  <w:p w:rsidR="00DB143D" w:rsidRDefault="00C86B2A">
                    <w:pPr>
                      <w:jc w:val="center"/>
                      <w:rPr>
                        <w:color w:val="000000"/>
                        <w:sz w:val="22"/>
                        <w:szCs w:val="22"/>
                        <w:lang w:eastAsia="lt-LT"/>
                      </w:rPr>
                    </w:pPr>
                    <w:r>
                      <w:rPr>
                        <w:color w:val="000000"/>
                        <w:sz w:val="22"/>
                        <w:szCs w:val="22"/>
                        <w:lang w:eastAsia="lt-LT"/>
                      </w:rPr>
                      <w:t>P.B.2.2069</w:t>
                    </w:r>
                  </w:p>
                  <w:p w:rsidR="00DB143D" w:rsidRDefault="00C86B2A">
                    <w:pPr>
                      <w:jc w:val="center"/>
                      <w:rPr>
                        <w:szCs w:val="24"/>
                      </w:rPr>
                    </w:pPr>
                    <w:r>
                      <w:rPr>
                        <w:color w:val="000000"/>
                        <w:sz w:val="22"/>
                        <w:szCs w:val="22"/>
                        <w:lang w:eastAsia="lt-LT"/>
                      </w:rPr>
                      <w:t>P-11-002-02-11-01-31</w:t>
                    </w:r>
                  </w:p>
                </w:tc>
                <w:tc>
                  <w:tcPr>
                    <w:tcW w:w="3308" w:type="dxa"/>
                  </w:tcPr>
                  <w:p w:rsidR="00DB143D" w:rsidRDefault="00C86B2A">
                    <w:pPr>
                      <w:jc w:val="center"/>
                      <w:rPr>
                        <w:sz w:val="22"/>
                        <w:szCs w:val="22"/>
                      </w:rPr>
                    </w:pPr>
                    <w:r>
                      <w:rPr>
                        <w:sz w:val="22"/>
                        <w:szCs w:val="22"/>
                      </w:rPr>
                      <w:t xml:space="preserve">Asmenys per metus </w:t>
                    </w:r>
                  </w:p>
                </w:tc>
                <w:tc>
                  <w:tcPr>
                    <w:tcW w:w="3308" w:type="dxa"/>
                  </w:tcPr>
                  <w:p w:rsidR="00DB143D" w:rsidRDefault="00C86B2A">
                    <w:pPr>
                      <w:jc w:val="center"/>
                      <w:rPr>
                        <w:sz w:val="22"/>
                        <w:szCs w:val="22"/>
                      </w:rPr>
                    </w:pPr>
                    <w:r>
                      <w:rPr>
                        <w:sz w:val="22"/>
                        <w:szCs w:val="22"/>
                      </w:rPr>
                      <w:t>166 400</w:t>
                    </w:r>
                  </w:p>
                  <w:p w:rsidR="00DB143D" w:rsidRDefault="00C86B2A">
                    <w:pPr>
                      <w:jc w:val="center"/>
                      <w:rPr>
                        <w:sz w:val="22"/>
                        <w:szCs w:val="22"/>
                      </w:rPr>
                    </w:pPr>
                    <w:r>
                      <w:rPr>
                        <w:sz w:val="22"/>
                        <w:szCs w:val="22"/>
                      </w:rPr>
                      <w:t>(2029)</w:t>
                    </w:r>
                  </w:p>
                </w:tc>
              </w:tr>
              <w:tr w:rsidR="00DB143D">
                <w:trPr>
                  <w:trHeight w:val="411"/>
                </w:trPr>
                <w:tc>
                  <w:tcPr>
                    <w:tcW w:w="5240" w:type="dxa"/>
                  </w:tcPr>
                  <w:p w:rsidR="00DB143D" w:rsidRDefault="00C86B2A">
                    <w:pPr>
                      <w:jc w:val="center"/>
                      <w:rPr>
                        <w:rFonts w:eastAsia="Calibri"/>
                        <w:szCs w:val="24"/>
                      </w:rPr>
                    </w:pPr>
                    <w:r>
                      <w:rPr>
                        <w:sz w:val="22"/>
                        <w:szCs w:val="22"/>
                      </w:rPr>
                      <w:t xml:space="preserve">Naujos arba modernizuotos sveikatos priežiūros infrastruktūros naudotojų skaičius per metus </w:t>
                    </w:r>
                  </w:p>
                </w:tc>
                <w:tc>
                  <w:tcPr>
                    <w:tcW w:w="3307" w:type="dxa"/>
                  </w:tcPr>
                  <w:p w:rsidR="00DB143D" w:rsidRDefault="00C86B2A">
                    <w:pPr>
                      <w:jc w:val="center"/>
                      <w:rPr>
                        <w:color w:val="000000"/>
                        <w:sz w:val="22"/>
                        <w:szCs w:val="22"/>
                        <w:lang w:eastAsia="lt-LT"/>
                      </w:rPr>
                    </w:pPr>
                    <w:r>
                      <w:rPr>
                        <w:color w:val="000000"/>
                        <w:sz w:val="22"/>
                        <w:szCs w:val="22"/>
                        <w:lang w:eastAsia="lt-LT"/>
                      </w:rPr>
                      <w:t>R.B.2.2073</w:t>
                    </w:r>
                  </w:p>
                  <w:p w:rsidR="00DB143D" w:rsidRDefault="00C86B2A">
                    <w:pPr>
                      <w:jc w:val="center"/>
                      <w:rPr>
                        <w:szCs w:val="24"/>
                      </w:rPr>
                    </w:pPr>
                    <w:r>
                      <w:rPr>
                        <w:color w:val="000000"/>
                        <w:sz w:val="22"/>
                        <w:szCs w:val="22"/>
                        <w:lang w:eastAsia="lt-LT"/>
                      </w:rPr>
                      <w:t>R-11-002-02-11-01-28</w:t>
                    </w:r>
                  </w:p>
                </w:tc>
                <w:tc>
                  <w:tcPr>
                    <w:tcW w:w="3308" w:type="dxa"/>
                  </w:tcPr>
                  <w:p w:rsidR="00DB143D" w:rsidRDefault="00C86B2A">
                    <w:pPr>
                      <w:jc w:val="center"/>
                      <w:rPr>
                        <w:szCs w:val="24"/>
                      </w:rPr>
                    </w:pPr>
                    <w:r>
                      <w:rPr>
                        <w:sz w:val="22"/>
                        <w:szCs w:val="22"/>
                      </w:rPr>
                      <w:t xml:space="preserve">Naudotojai per metus </w:t>
                    </w:r>
                  </w:p>
                </w:tc>
                <w:tc>
                  <w:tcPr>
                    <w:tcW w:w="3308" w:type="dxa"/>
                  </w:tcPr>
                  <w:p w:rsidR="00DB143D" w:rsidRDefault="00C86B2A">
                    <w:pPr>
                      <w:jc w:val="center"/>
                      <w:rPr>
                        <w:sz w:val="22"/>
                        <w:szCs w:val="22"/>
                      </w:rPr>
                    </w:pPr>
                    <w:r>
                      <w:rPr>
                        <w:sz w:val="22"/>
                        <w:szCs w:val="22"/>
                      </w:rPr>
                      <w:t>137 100</w:t>
                    </w:r>
                  </w:p>
                  <w:p w:rsidR="00DB143D" w:rsidRDefault="00C86B2A">
                    <w:pPr>
                      <w:jc w:val="center"/>
                      <w:rPr>
                        <w:szCs w:val="24"/>
                      </w:rPr>
                    </w:pPr>
                    <w:r>
                      <w:rPr>
                        <w:sz w:val="22"/>
                        <w:szCs w:val="22"/>
                      </w:rPr>
                      <w:t>(2029)</w:t>
                    </w:r>
                  </w:p>
                </w:tc>
              </w:tr>
            </w:tbl>
            <w:p w:rsidR="00DB143D" w:rsidRDefault="00DB143D">
              <w:pPr>
                <w:jc w:val="both"/>
                <w:rPr>
                  <w:bCs/>
                  <w:szCs w:val="24"/>
                </w:rPr>
              </w:pP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5"/>
              </w:tblGrid>
              <w:tr w:rsidR="00DB143D">
                <w:trPr>
                  <w:trHeight w:val="298"/>
                </w:trPr>
                <w:tc>
                  <w:tcPr>
                    <w:tcW w:w="14454" w:type="dxa"/>
                  </w:tcPr>
                  <w:p w:rsidR="00DB143D" w:rsidRDefault="00C86B2A">
                    <w:pPr>
                      <w:jc w:val="both"/>
                      <w:rPr>
                        <w:szCs w:val="24"/>
                      </w:rPr>
                    </w:pPr>
                    <w:r>
                      <w:rPr>
                        <w:szCs w:val="24"/>
                      </w:rPr>
                      <w:t>Ministerijos stebėsenos rodiklių aprašymo kortelės</w:t>
                    </w:r>
                  </w:p>
                </w:tc>
              </w:tr>
              <w:tr w:rsidR="00DB143D">
                <w:trPr>
                  <w:trHeight w:val="315"/>
                </w:trPr>
                <w:tc>
                  <w:tcPr>
                    <w:tcW w:w="14454" w:type="dxa"/>
                  </w:tcPr>
                  <w:p w:rsidR="00DB143D" w:rsidRDefault="00C86B2A">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rsidR="00DB143D" w:rsidRDefault="00C86B2A">
                    <w:pPr>
                      <w:ind w:right="340"/>
                      <w:jc w:val="both"/>
                      <w:rPr>
                        <w:i/>
                        <w:szCs w:val="24"/>
                      </w:rPr>
                    </w:pPr>
                    <w:r>
                      <w:t>https://sam.lrv.lt/lt/administracine-informacija/planavimo-dokumentai/pletros-programos/sveikatos-prieziuros-kokybes-ir-efektyvumo-didinimo-pletros-programa“.</w:t>
                    </w:r>
                  </w:p>
                </w:tc>
              </w:tr>
            </w:tbl>
            <w:p w:rsidR="00DB143D" w:rsidRDefault="00C86B2A">
              <w:pPr>
                <w:rPr>
                  <w:sz w:val="10"/>
                  <w:szCs w:val="10"/>
                </w:rPr>
              </w:pPr>
            </w:p>
          </w:sdtContent>
        </w:sdt>
        <w:sdt>
          <w:sdtPr>
            <w:alias w:val="2 p."/>
            <w:tag w:val="part_30bf4da00434431dbdf61d3552608437"/>
            <w:id w:val="1941338560"/>
            <w:lock w:val="sdtLocked"/>
          </w:sdtPr>
          <w:sdtEndPr/>
          <w:sdtContent>
            <w:p w:rsidR="00DB143D" w:rsidRDefault="00C86B2A">
              <w:pPr>
                <w:spacing w:line="276" w:lineRule="auto"/>
                <w:ind w:firstLine="851"/>
                <w:jc w:val="both"/>
                <w:rPr>
                  <w:szCs w:val="24"/>
                </w:rPr>
              </w:pPr>
              <w:sdt>
                <w:sdtPr>
                  <w:alias w:val="Numeris"/>
                  <w:tag w:val="nr_30bf4da00434431dbdf61d3552608437"/>
                  <w:id w:val="-1829051293"/>
                  <w:lock w:val="sdtLocked"/>
                </w:sdtPr>
                <w:sdtEndPr/>
                <w:sdtContent>
                  <w:r>
                    <w:rPr>
                      <w:color w:val="000000"/>
                    </w:rPr>
                    <w:t>2</w:t>
                  </w:r>
                </w:sdtContent>
              </w:sdt>
              <w:r>
                <w:rPr>
                  <w:color w:val="000000"/>
                </w:rPr>
                <w:t>. Pakeičiu 19 priedo lentelės „Specialieji finansavimo reikalavimai“ 2.1 papunktį ir jį iš</w:t>
              </w:r>
              <w:r>
                <w:rPr>
                  <w:color w:val="000000"/>
                </w:rPr>
                <w:t>dėstau taip:</w:t>
              </w:r>
            </w:p>
            <w:sdt>
              <w:sdtPr>
                <w:alias w:val="citata"/>
                <w:tag w:val="part_86d853f3674c4567b72bc30ec55399a5"/>
                <w:id w:val="53667498"/>
                <w:lock w:val="sdtLocked"/>
              </w:sdtPr>
              <w:sdtEndPr/>
              <w:sdtContent>
                <w:sdt>
                  <w:sdtPr>
                    <w:alias w:val="2.1 pp."/>
                    <w:tag w:val="part_cdc305f10d6f48c0abcf828febd97eb3"/>
                    <w:id w:val="-622080293"/>
                    <w:lock w:val="sdtLocked"/>
                  </w:sdtPr>
                  <w:sdtEndPr/>
                  <w:sdtContent>
                    <w:p w:rsidR="00DB143D" w:rsidRDefault="00C86B2A">
                      <w:pPr>
                        <w:spacing w:line="276" w:lineRule="auto"/>
                        <w:ind w:firstLine="851"/>
                        <w:jc w:val="both"/>
                      </w:pPr>
                      <w:r>
                        <w:rPr>
                          <w:szCs w:val="24"/>
                        </w:rPr>
                        <w:t>„</w:t>
                      </w:r>
                      <w:sdt>
                        <w:sdtPr>
                          <w:alias w:val="Numeris"/>
                          <w:tag w:val="nr_cdc305f10d6f48c0abcf828febd97eb3"/>
                          <w:id w:val="535323522"/>
                          <w:lock w:val="sdtLocked"/>
                        </w:sdtPr>
                        <w:sdtEndPr/>
                        <w:sdtContent>
                          <w:r>
                            <w:rPr>
                              <w:szCs w:val="24"/>
                            </w:rPr>
                            <w:t>2.1</w:t>
                          </w:r>
                        </w:sdtContent>
                      </w:sdt>
                      <w:r>
                        <w:rPr>
                          <w:szCs w:val="24"/>
                        </w:rPr>
                        <w:t xml:space="preserve">. </w:t>
                      </w:r>
                      <w:r>
                        <w:t xml:space="preserve">Pagal šį Aprašą finansuojama veikla atitinka Pažangos priemonės aprašo III skyriaus „Plėtros programos pažangos priemonės veiklų suvestinė“  6 veiklos „Bazinių sveikatos priežiūros paslaugų užtikrinimas“ 6.2 </w:t>
                      </w:r>
                      <w:proofErr w:type="spellStart"/>
                      <w:r>
                        <w:t>poveiklę</w:t>
                      </w:r>
                      <w:proofErr w:type="spellEnd"/>
                      <w:r>
                        <w:t xml:space="preserve"> „Sveikatos centro </w:t>
                      </w:r>
                      <w:r>
                        <w:t xml:space="preserve">pirminės ambulatorinės asmens sveikatos priežiūros paslaugoms teikti reikiamos infrastruktūros modernizavimas, Sostinės regionas“, 6.3 </w:t>
                      </w:r>
                      <w:proofErr w:type="spellStart"/>
                      <w:r>
                        <w:t>poveiklę</w:t>
                      </w:r>
                      <w:proofErr w:type="spellEnd"/>
                      <w:r>
                        <w:t xml:space="preserve"> „Sveikatos centro antrinio lygio ambulatorinės specializuotos asmens sveikatos priežiūros, ambulatorinės chirurg</w:t>
                      </w:r>
                      <w:r>
                        <w:t>ijos, dienos chirurgijos, dienos stacionaro bei skubiosios medicinos pagalbos paslaugoms teikti reikiamos infrastruktūros modernizavimas, Sostinės regionas“,</w:t>
                      </w:r>
                      <w:r>
                        <w:rPr>
                          <w:b/>
                          <w:bCs/>
                        </w:rPr>
                        <w:t xml:space="preserve"> </w:t>
                      </w:r>
                      <w:r>
                        <w:t xml:space="preserve">6.4 </w:t>
                      </w:r>
                      <w:proofErr w:type="spellStart"/>
                      <w:r>
                        <w:t>poveiklę</w:t>
                      </w:r>
                      <w:proofErr w:type="spellEnd"/>
                      <w:r>
                        <w:t xml:space="preserve"> „Sveikatos centro pirminės ambulatorinės asmens sveikatos priežiūros paslaugoms teikt</w:t>
                      </w:r>
                      <w:r>
                        <w:t xml:space="preserve">i reikiamos infrastruktūros modernizavimas, Vidurio ir vakarų Lietuvos regionas“ ir 6.5 </w:t>
                      </w:r>
                      <w:proofErr w:type="spellStart"/>
                      <w:r>
                        <w:t>poveiklę</w:t>
                      </w:r>
                      <w:proofErr w:type="spellEnd"/>
                      <w:r>
                        <w:t xml:space="preserve"> „Sveikatos centro antrinio lygio ambulatorinės specializuotos asmens sveikatos priežiūros, ambulatorinės chirurgijos, dienos chirurgijos, dienos stacionaro bei</w:t>
                      </w:r>
                      <w:r>
                        <w:t xml:space="preserve"> skubiosios medicinos pagalbos paslaugoms teikti reikiamos infrastruktūros modernizavimas, Vidurio ir vakarų Lietuvos regionas“.“</w:t>
                      </w:r>
                    </w:p>
                  </w:sdtContent>
                </w:sdt>
              </w:sdtContent>
            </w:sdt>
          </w:sdtContent>
        </w:sdt>
        <w:sdt>
          <w:sdtPr>
            <w:alias w:val="3 p."/>
            <w:tag w:val="part_18ea6bbbeaa34cb9971daeef01327bd3"/>
            <w:id w:val="-2020225554"/>
            <w:lock w:val="sdtLocked"/>
          </w:sdtPr>
          <w:sdtEndPr/>
          <w:sdtContent>
            <w:p w:rsidR="00DB143D" w:rsidRDefault="00C86B2A">
              <w:pPr>
                <w:spacing w:line="276" w:lineRule="auto"/>
                <w:ind w:firstLine="851"/>
                <w:jc w:val="both"/>
              </w:pPr>
              <w:sdt>
                <w:sdtPr>
                  <w:alias w:val="Numeris"/>
                  <w:tag w:val="nr_18ea6bbbeaa34cb9971daeef01327bd3"/>
                  <w:id w:val="577096163"/>
                  <w:lock w:val="sdtLocked"/>
                </w:sdtPr>
                <w:sdtEndPr/>
                <w:sdtContent>
                  <w:r>
                    <w:t>3</w:t>
                  </w:r>
                </w:sdtContent>
              </w:sdt>
              <w:r>
                <w:t xml:space="preserve">. Pakeičiu 19 priedo </w:t>
              </w:r>
              <w:r>
                <w:rPr>
                  <w:color w:val="000000"/>
                </w:rPr>
                <w:t>lentelės</w:t>
              </w:r>
              <w:r>
                <w:t xml:space="preserve"> „Specialieji finansavimo reikalavimai“ 2.2 papunktį ir jį išdėstau taip:</w:t>
              </w:r>
            </w:p>
            <w:sdt>
              <w:sdtPr>
                <w:alias w:val="citata"/>
                <w:tag w:val="part_554287fddf484eb3a203d1440fa08d64"/>
                <w:id w:val="975566828"/>
                <w:lock w:val="sdtLocked"/>
              </w:sdtPr>
              <w:sdtEndPr/>
              <w:sdtContent>
                <w:sdt>
                  <w:sdtPr>
                    <w:alias w:val="2.2 pp."/>
                    <w:tag w:val="part_67d845c9c6f3443abba3666f4e964926"/>
                    <w:id w:val="-1648430306"/>
                    <w:lock w:val="sdtLocked"/>
                  </w:sdtPr>
                  <w:sdtEndPr/>
                  <w:sdtContent>
                    <w:p w:rsidR="00DB143D" w:rsidRDefault="00C86B2A">
                      <w:pPr>
                        <w:spacing w:line="276" w:lineRule="auto"/>
                        <w:ind w:firstLine="851"/>
                        <w:jc w:val="both"/>
                      </w:pPr>
                      <w:r>
                        <w:t>„</w:t>
                      </w:r>
                      <w:sdt>
                        <w:sdtPr>
                          <w:alias w:val="Numeris"/>
                          <w:tag w:val="nr_67d845c9c6f3443abba3666f4e964926"/>
                          <w:id w:val="1798874779"/>
                          <w:lock w:val="sdtLocked"/>
                        </w:sdtPr>
                        <w:sdtEndPr/>
                        <w:sdtContent>
                          <w:r>
                            <w:t>2.2</w:t>
                          </w:r>
                        </w:sdtContent>
                      </w:sdt>
                      <w:r>
                        <w:t xml:space="preserve">. </w:t>
                      </w:r>
                      <w:r>
                        <w:rPr>
                          <w:color w:val="000000"/>
                          <w:szCs w:val="24"/>
                        </w:rPr>
                        <w:t xml:space="preserve">Įgyvendinant Pažangos priemonės 6.2, 6.3, 6.4 ir 6.5 </w:t>
                      </w:r>
                      <w:proofErr w:type="spellStart"/>
                      <w:r>
                        <w:rPr>
                          <w:color w:val="000000"/>
                          <w:szCs w:val="24"/>
                        </w:rPr>
                        <w:t>poveikles</w:t>
                      </w:r>
                      <w:proofErr w:type="spellEnd"/>
                      <w:r>
                        <w:t xml:space="preserve"> investicijos bus skiriamos sveikatos centrui priskiriamų teikti:</w:t>
                      </w:r>
                    </w:p>
                    <w:sdt>
                      <w:sdtPr>
                        <w:alias w:val="2.2.1 pp."/>
                        <w:tag w:val="part_6527dc88fc7649128eb4fd24c80e4142"/>
                        <w:id w:val="1872574734"/>
                        <w:lock w:val="sdtLocked"/>
                      </w:sdtPr>
                      <w:sdtEndPr/>
                      <w:sdtContent>
                        <w:p w:rsidR="00DB143D" w:rsidRDefault="00C86B2A">
                          <w:pPr>
                            <w:spacing w:line="276" w:lineRule="auto"/>
                            <w:ind w:firstLine="851"/>
                            <w:jc w:val="both"/>
                          </w:pPr>
                          <w:sdt>
                            <w:sdtPr>
                              <w:alias w:val="Numeris"/>
                              <w:tag w:val="nr_6527dc88fc7649128eb4fd24c80e4142"/>
                              <w:id w:val="-169723011"/>
                              <w:lock w:val="sdtLocked"/>
                            </w:sdtPr>
                            <w:sdtEndPr/>
                            <w:sdtContent>
                              <w:r>
                                <w:t>2.2.1</w:t>
                              </w:r>
                            </w:sdtContent>
                          </w:sdt>
                          <w:r>
                            <w:t>. pirminės ambulatorinės asmens sveikatos priežiūros paslaugų, nurodytų Sveikatos centro aprašo 1 priede (išskyrus ambula</w:t>
                          </w:r>
                          <w:r>
                            <w:t xml:space="preserve">torinės slaugos paslaugas namuose ir ambulatorinės </w:t>
                          </w:r>
                          <w:proofErr w:type="spellStart"/>
                          <w:r>
                            <w:t>paliatyviosios</w:t>
                          </w:r>
                          <w:proofErr w:type="spellEnd"/>
                          <w:r>
                            <w:t xml:space="preserve"> pagalbos paslaugas), infrastruktūrai modernizuoti – remonto / rekonstrukcijos / statybos darbams atlikti ir (ar) įrangai, baldams bei transporto priemonėms (elektromobilis su įkrovimo stotel</w:t>
                          </w:r>
                          <w:r>
                            <w:t>e arba be jos), skirtoms pacientams lankyti ir paslaugoms teikti namuose, įsigyti. Prioritetas teikiamas investicijoms šeimos gydytojo komandos teikiamų paslaugų plėtrai, kokybei ir veiksmingumui gerinti reikalingos infrastruktūros modernizavimui ir (ar) s</w:t>
                          </w:r>
                          <w:r>
                            <w:t>ukūrimui;</w:t>
                          </w:r>
                        </w:p>
                      </w:sdtContent>
                    </w:sdt>
                    <w:sdt>
                      <w:sdtPr>
                        <w:alias w:val="2.2.2 pp."/>
                        <w:tag w:val="part_5400f27b9fe14450a919d58279055b56"/>
                        <w:id w:val="263117258"/>
                        <w:lock w:val="sdtLocked"/>
                      </w:sdtPr>
                      <w:sdtEndPr/>
                      <w:sdtContent>
                        <w:p w:rsidR="00DB143D" w:rsidRDefault="00C86B2A">
                          <w:pPr>
                            <w:spacing w:line="276" w:lineRule="auto"/>
                            <w:ind w:firstLine="851"/>
                            <w:jc w:val="both"/>
                          </w:pPr>
                          <w:sdt>
                            <w:sdtPr>
                              <w:alias w:val="Numeris"/>
                              <w:tag w:val="nr_5400f27b9fe14450a919d58279055b56"/>
                              <w:id w:val="512341668"/>
                              <w:lock w:val="sdtLocked"/>
                            </w:sdtPr>
                            <w:sdtEndPr/>
                            <w:sdtContent>
                              <w:r>
                                <w:t>2.2.2</w:t>
                              </w:r>
                            </w:sdtContent>
                          </w:sdt>
                          <w:r>
                            <w:t>. antrinio lygio ambulatorinės specializuotos asmens sveikatos priežiūros, ambulatorinės chirurgijos, dienos chirurgijos, dienos stacionaro bei skubiosios pagalbos paslaugų, nurodytų Sveikatos centro aprašo 1 priede (išskyrus psichiatrij</w:t>
                          </w:r>
                          <w:r>
                            <w:t xml:space="preserve">os dienos stacionaro ir </w:t>
                          </w:r>
                          <w:proofErr w:type="spellStart"/>
                          <w:r>
                            <w:t>geriatrijos</w:t>
                          </w:r>
                          <w:proofErr w:type="spellEnd"/>
                          <w:r>
                            <w:t xml:space="preserve"> paslaugas), infrastruktūrai modernizuoti – remonto / rekonstrukcijos / statybos darbams atlikti ir (ar) įrangai, baldams įsigyti, ir (ar) vidinių informacinių sistemų adaptavimui skubiosios medicinos pagalbos paslaugų te</w:t>
                          </w:r>
                          <w:r>
                            <w:t>ikimo srityje, siekiant užtikrinti centralizuotą skubiosios medicinos pagalbos paslaugų stebėseną, analizę, kokybės vertinimą ir prieinamumą;</w:t>
                          </w:r>
                        </w:p>
                      </w:sdtContent>
                    </w:sdt>
                    <w:sdt>
                      <w:sdtPr>
                        <w:alias w:val="2.2.3 pp."/>
                        <w:tag w:val="part_762f60e41b2641cbbede47bb6a205d36"/>
                        <w:id w:val="1995061274"/>
                        <w:lock w:val="sdtLocked"/>
                      </w:sdtPr>
                      <w:sdtEndPr/>
                      <w:sdtContent>
                        <w:p w:rsidR="00DB143D" w:rsidRDefault="00C86B2A">
                          <w:pPr>
                            <w:spacing w:line="276" w:lineRule="auto"/>
                            <w:ind w:firstLine="851"/>
                            <w:jc w:val="both"/>
                          </w:pPr>
                          <w:sdt>
                            <w:sdtPr>
                              <w:alias w:val="Numeris"/>
                              <w:tag w:val="nr_762f60e41b2641cbbede47bb6a205d36"/>
                              <w:id w:val="-1845852482"/>
                              <w:lock w:val="sdtLocked"/>
                            </w:sdtPr>
                            <w:sdtEndPr/>
                            <w:sdtContent>
                              <w:r>
                                <w:t>2.2.3</w:t>
                              </w:r>
                            </w:sdtContent>
                          </w:sdt>
                          <w:r>
                            <w:t xml:space="preserve">. cukrinio diabeto slaugos ir (ar)  ambulatorinės vaikų raidos sutrikimų ankstyvosios reabilitacijos, ir </w:t>
                          </w:r>
                          <w:r>
                            <w:t>(ar) ambulatorinės chirurgijos, ir (ar) dienos chirurgijos paslaugų, kurios naujai steigiamos vadovaujantis Sveikatos centro aprašo 17</w:t>
                          </w:r>
                          <w:r>
                            <w:rPr>
                              <w:vertAlign w:val="superscript"/>
                            </w:rPr>
                            <w:t>1</w:t>
                          </w:r>
                          <w:r>
                            <w:t xml:space="preserve"> punktu, infrastruktūrai sukurti – remonto / rekonstrukcijos / statybos darbams atlikti ir (ar) įrangai, baldams įsigyti.</w:t>
                          </w:r>
                          <w:r>
                            <w:t>“</w:t>
                          </w:r>
                        </w:p>
                      </w:sdtContent>
                    </w:sdt>
                  </w:sdtContent>
                </w:sdt>
              </w:sdtContent>
            </w:sdt>
          </w:sdtContent>
        </w:sdt>
        <w:sdt>
          <w:sdtPr>
            <w:alias w:val="4 p."/>
            <w:tag w:val="part_258e59f2e5e24a0682423c2f8aa966bb"/>
            <w:id w:val="1752851588"/>
            <w:lock w:val="sdtLocked"/>
            <w:placeholder>
              <w:docPart w:val="DefaultPlaceholder_-1854013440"/>
            </w:placeholder>
          </w:sdtPr>
          <w:sdtContent>
            <w:p w:rsidR="00DB143D" w:rsidRDefault="00C86B2A">
              <w:pPr>
                <w:spacing w:line="276" w:lineRule="auto"/>
                <w:ind w:firstLine="851"/>
                <w:jc w:val="both"/>
              </w:pPr>
              <w:sdt>
                <w:sdtPr>
                  <w:alias w:val="Numeris"/>
                  <w:tag w:val="nr_258e59f2e5e24a0682423c2f8aa966bb"/>
                  <w:id w:val="-1896578263"/>
                  <w:lock w:val="sdtLocked"/>
                </w:sdtPr>
                <w:sdtEndPr/>
                <w:sdtContent>
                  <w:r>
                    <w:t>4</w:t>
                  </w:r>
                </w:sdtContent>
              </w:sdt>
              <w:r>
                <w:t xml:space="preserve">. Pakeičiu 19 priedo </w:t>
              </w:r>
              <w:r>
                <w:rPr>
                  <w:color w:val="000000"/>
                </w:rPr>
                <w:t>lentelės</w:t>
              </w:r>
              <w:r>
                <w:t xml:space="preserve"> „Specialieji finansavimo reikalavimai“ 2.8 papunktį ir jį išdėstau taip:</w:t>
              </w:r>
            </w:p>
            <w:sdt>
              <w:sdtPr>
                <w:alias w:val="citata"/>
                <w:tag w:val="part_92be8a4a1bc54f4b8370a49ecefe8432"/>
                <w:id w:val="-1145199495"/>
                <w:lock w:val="sdtLocked"/>
                <w:placeholder>
                  <w:docPart w:val="DefaultPlaceholder_-1854013440"/>
                </w:placeholder>
              </w:sdtPr>
              <w:sdtContent>
                <w:sdt>
                  <w:sdtPr>
                    <w:alias w:val="2.8 pp."/>
                    <w:tag w:val="part_b177da923b0944c283cf254071660d57"/>
                    <w:id w:val="-773319935"/>
                    <w:lock w:val="sdtLocked"/>
                  </w:sdtPr>
                  <w:sdtEndPr/>
                  <w:sdtContent>
                    <w:p w:rsidR="00DB143D" w:rsidRDefault="00C86B2A">
                      <w:pPr>
                        <w:tabs>
                          <w:tab w:val="left" w:pos="462"/>
                        </w:tabs>
                        <w:spacing w:line="276" w:lineRule="auto"/>
                        <w:ind w:firstLine="851"/>
                        <w:jc w:val="both"/>
                        <w:rPr>
                          <w:color w:val="000000"/>
                          <w:szCs w:val="24"/>
                          <w:lang w:eastAsia="lt-LT"/>
                        </w:rPr>
                      </w:pPr>
                      <w:r>
                        <w:rPr>
                          <w:rFonts w:eastAsia="Calibri"/>
                          <w:color w:val="000000"/>
                          <w:szCs w:val="24"/>
                        </w:rPr>
                        <w:t>„</w:t>
                      </w:r>
                      <w:sdt>
                        <w:sdtPr>
                          <w:alias w:val="Numeris"/>
                          <w:tag w:val="nr_b177da923b0944c283cf254071660d57"/>
                          <w:id w:val="307819558"/>
                          <w:lock w:val="sdtLocked"/>
                        </w:sdtPr>
                        <w:sdtEndPr/>
                        <w:sdtContent>
                          <w:r>
                            <w:rPr>
                              <w:rFonts w:eastAsia="Calibri"/>
                              <w:color w:val="000000"/>
                              <w:szCs w:val="24"/>
                            </w:rPr>
                            <w:t>2.8</w:t>
                          </w:r>
                        </w:sdtContent>
                      </w:sdt>
                      <w:r>
                        <w:rPr>
                          <w:rFonts w:eastAsia="Calibri"/>
                          <w:color w:val="000000"/>
                          <w:szCs w:val="24"/>
                        </w:rPr>
                        <w:t>.</w:t>
                      </w:r>
                      <w:r>
                        <w:rPr>
                          <w:color w:val="000000"/>
                          <w:sz w:val="27"/>
                          <w:szCs w:val="27"/>
                          <w:lang w:eastAsia="lt-LT"/>
                        </w:rPr>
                        <w:t xml:space="preserve"> </w:t>
                      </w:r>
                      <w:r>
                        <w:rPr>
                          <w:color w:val="000000"/>
                          <w:szCs w:val="24"/>
                          <w:lang w:eastAsia="lt-LT"/>
                        </w:rPr>
                        <w:t xml:space="preserve">Aprašo 6.2, 6.3, 6.4 ir 6.5 </w:t>
                      </w:r>
                      <w:proofErr w:type="spellStart"/>
                      <w:r>
                        <w:rPr>
                          <w:color w:val="000000"/>
                          <w:szCs w:val="24"/>
                          <w:lang w:eastAsia="lt-LT"/>
                        </w:rPr>
                        <w:t>poveiklėms</w:t>
                      </w:r>
                      <w:proofErr w:type="spellEnd"/>
                      <w:r>
                        <w:rPr>
                          <w:color w:val="000000"/>
                          <w:szCs w:val="24"/>
                          <w:lang w:eastAsia="lt-LT"/>
                        </w:rPr>
                        <w:t xml:space="preserve"> įgyvendinti skiriama suma: </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1"/>
                        <w:gridCol w:w="6237"/>
                        <w:gridCol w:w="1799"/>
                        <w:gridCol w:w="1800"/>
                        <w:gridCol w:w="1799"/>
                        <w:gridCol w:w="1800"/>
                      </w:tblGrid>
                      <w:tr w:rsidR="00DB143D">
                        <w:tc>
                          <w:tcPr>
                            <w:tcW w:w="1161" w:type="dxa"/>
                          </w:tcPr>
                          <w:p w:rsidR="00DB143D" w:rsidRDefault="00C86B2A">
                            <w:pPr>
                              <w:spacing w:line="276" w:lineRule="auto"/>
                              <w:jc w:val="both"/>
                              <w:rPr>
                                <w:color w:val="000000"/>
                                <w:sz w:val="22"/>
                                <w:szCs w:val="22"/>
                              </w:rPr>
                            </w:pPr>
                            <w:proofErr w:type="spellStart"/>
                            <w:r>
                              <w:rPr>
                                <w:color w:val="000000"/>
                                <w:sz w:val="22"/>
                                <w:szCs w:val="22"/>
                              </w:rPr>
                              <w:t>Poveiklė</w:t>
                            </w:r>
                            <w:proofErr w:type="spellEnd"/>
                          </w:p>
                        </w:tc>
                        <w:tc>
                          <w:tcPr>
                            <w:tcW w:w="6237" w:type="dxa"/>
                            <w:vAlign w:val="center"/>
                          </w:tcPr>
                          <w:p w:rsidR="00DB143D" w:rsidRDefault="00C86B2A">
                            <w:pPr>
                              <w:spacing w:line="276" w:lineRule="auto"/>
                              <w:jc w:val="center"/>
                              <w:rPr>
                                <w:color w:val="000000"/>
                                <w:sz w:val="22"/>
                                <w:szCs w:val="22"/>
                              </w:rPr>
                            </w:pPr>
                            <w:proofErr w:type="spellStart"/>
                            <w:r>
                              <w:rPr>
                                <w:color w:val="000000"/>
                                <w:sz w:val="22"/>
                                <w:szCs w:val="22"/>
                              </w:rPr>
                              <w:t>Poveiklės</w:t>
                            </w:r>
                            <w:proofErr w:type="spellEnd"/>
                            <w:r>
                              <w:rPr>
                                <w:color w:val="000000"/>
                                <w:sz w:val="22"/>
                                <w:szCs w:val="22"/>
                              </w:rPr>
                              <w:t xml:space="preserve"> pavadinimas</w:t>
                            </w:r>
                          </w:p>
                        </w:tc>
                        <w:tc>
                          <w:tcPr>
                            <w:tcW w:w="1799" w:type="dxa"/>
                            <w:vAlign w:val="center"/>
                          </w:tcPr>
                          <w:p w:rsidR="00DB143D" w:rsidRDefault="00C86B2A">
                            <w:pPr>
                              <w:spacing w:line="276" w:lineRule="auto"/>
                              <w:jc w:val="center"/>
                              <w:rPr>
                                <w:color w:val="000000"/>
                                <w:sz w:val="22"/>
                                <w:szCs w:val="22"/>
                              </w:rPr>
                            </w:pPr>
                            <w:r>
                              <w:rPr>
                                <w:color w:val="000000"/>
                                <w:sz w:val="22"/>
                                <w:szCs w:val="22"/>
                              </w:rPr>
                              <w:t>Regionas</w:t>
                            </w:r>
                          </w:p>
                        </w:tc>
                        <w:tc>
                          <w:tcPr>
                            <w:tcW w:w="1800" w:type="dxa"/>
                            <w:vAlign w:val="center"/>
                          </w:tcPr>
                          <w:p w:rsidR="00DB143D" w:rsidRDefault="00C86B2A">
                            <w:pPr>
                              <w:spacing w:line="276" w:lineRule="auto"/>
                              <w:jc w:val="center"/>
                              <w:rPr>
                                <w:color w:val="000000"/>
                                <w:sz w:val="22"/>
                                <w:szCs w:val="22"/>
                              </w:rPr>
                            </w:pPr>
                            <w:r>
                              <w:rPr>
                                <w:color w:val="000000"/>
                                <w:sz w:val="22"/>
                                <w:szCs w:val="22"/>
                              </w:rPr>
                              <w:t>ES lėšos, eurais</w:t>
                            </w:r>
                          </w:p>
                        </w:tc>
                        <w:tc>
                          <w:tcPr>
                            <w:tcW w:w="1799" w:type="dxa"/>
                            <w:vAlign w:val="center"/>
                          </w:tcPr>
                          <w:p w:rsidR="00DB143D" w:rsidRDefault="00C86B2A">
                            <w:pPr>
                              <w:spacing w:line="276" w:lineRule="auto"/>
                              <w:jc w:val="center"/>
                              <w:rPr>
                                <w:color w:val="000000"/>
                                <w:sz w:val="22"/>
                                <w:szCs w:val="22"/>
                              </w:rPr>
                            </w:pPr>
                            <w:r>
                              <w:rPr>
                                <w:color w:val="000000"/>
                                <w:sz w:val="22"/>
                                <w:szCs w:val="22"/>
                              </w:rPr>
                              <w:t xml:space="preserve">BF </w:t>
                            </w:r>
                            <w:r>
                              <w:rPr>
                                <w:color w:val="000000"/>
                                <w:sz w:val="22"/>
                                <w:szCs w:val="22"/>
                              </w:rPr>
                              <w:t>lėšos, eurais</w:t>
                            </w:r>
                          </w:p>
                        </w:tc>
                        <w:tc>
                          <w:tcPr>
                            <w:tcW w:w="1800" w:type="dxa"/>
                            <w:vAlign w:val="center"/>
                          </w:tcPr>
                          <w:p w:rsidR="00DB143D" w:rsidRDefault="00C86B2A">
                            <w:pPr>
                              <w:spacing w:line="276" w:lineRule="auto"/>
                              <w:jc w:val="center"/>
                              <w:rPr>
                                <w:color w:val="000000"/>
                                <w:sz w:val="22"/>
                                <w:szCs w:val="22"/>
                              </w:rPr>
                            </w:pPr>
                            <w:r>
                              <w:rPr>
                                <w:color w:val="000000"/>
                                <w:sz w:val="22"/>
                                <w:szCs w:val="22"/>
                              </w:rPr>
                              <w:t>Bendra suma, eurais</w:t>
                            </w:r>
                          </w:p>
                        </w:tc>
                      </w:tr>
                      <w:tr w:rsidR="00DB143D">
                        <w:tc>
                          <w:tcPr>
                            <w:tcW w:w="1161" w:type="dxa"/>
                            <w:vAlign w:val="center"/>
                          </w:tcPr>
                          <w:p w:rsidR="00DB143D" w:rsidRDefault="00C86B2A">
                            <w:pPr>
                              <w:spacing w:line="276" w:lineRule="auto"/>
                              <w:rPr>
                                <w:color w:val="000000"/>
                                <w:sz w:val="22"/>
                                <w:szCs w:val="22"/>
                              </w:rPr>
                            </w:pPr>
                            <w:r>
                              <w:rPr>
                                <w:color w:val="000000"/>
                                <w:sz w:val="22"/>
                                <w:szCs w:val="22"/>
                              </w:rPr>
                              <w:t>6.2.</w:t>
                            </w:r>
                          </w:p>
                        </w:tc>
                        <w:tc>
                          <w:tcPr>
                            <w:tcW w:w="6237" w:type="dxa"/>
                            <w:vAlign w:val="center"/>
                          </w:tcPr>
                          <w:p w:rsidR="00DB143D" w:rsidRDefault="00C86B2A">
                            <w:pPr>
                              <w:spacing w:line="276" w:lineRule="auto"/>
                              <w:rPr>
                                <w:color w:val="000000"/>
                                <w:sz w:val="22"/>
                                <w:szCs w:val="22"/>
                              </w:rPr>
                            </w:pPr>
                            <w:r>
                              <w:rPr>
                                <w:color w:val="000000"/>
                                <w:sz w:val="22"/>
                                <w:szCs w:val="22"/>
                              </w:rPr>
                              <w:t>Sveikatos centro pirminės ambulatorinės asmens sveikatos priežiūros paslaugoms teikti reikiamos infrastruktūros modernizavimas, Sostinės regionas</w:t>
                            </w:r>
                          </w:p>
                        </w:tc>
                        <w:tc>
                          <w:tcPr>
                            <w:tcW w:w="1799" w:type="dxa"/>
                            <w:vAlign w:val="center"/>
                          </w:tcPr>
                          <w:p w:rsidR="00DB143D" w:rsidRDefault="00C86B2A">
                            <w:pPr>
                              <w:spacing w:line="276" w:lineRule="auto"/>
                              <w:jc w:val="center"/>
                              <w:rPr>
                                <w:color w:val="000000"/>
                                <w:sz w:val="22"/>
                                <w:szCs w:val="22"/>
                              </w:rPr>
                            </w:pPr>
                            <w:r>
                              <w:rPr>
                                <w:color w:val="000000"/>
                                <w:sz w:val="22"/>
                                <w:szCs w:val="22"/>
                              </w:rPr>
                              <w:t>Sostinės</w:t>
                            </w:r>
                          </w:p>
                        </w:tc>
                        <w:tc>
                          <w:tcPr>
                            <w:tcW w:w="1800" w:type="dxa"/>
                            <w:tcBorders>
                              <w:bottom w:val="single" w:sz="4" w:space="0" w:color="auto"/>
                            </w:tcBorders>
                            <w:vAlign w:val="center"/>
                          </w:tcPr>
                          <w:p w:rsidR="00DB143D" w:rsidRDefault="00C86B2A">
                            <w:pPr>
                              <w:spacing w:line="276" w:lineRule="auto"/>
                              <w:jc w:val="center"/>
                              <w:rPr>
                                <w:color w:val="000000"/>
                                <w:sz w:val="22"/>
                                <w:szCs w:val="22"/>
                              </w:rPr>
                            </w:pPr>
                            <w:r>
                              <w:rPr>
                                <w:color w:val="000000"/>
                                <w:sz w:val="22"/>
                                <w:szCs w:val="22"/>
                              </w:rPr>
                              <w:t>5 700 000</w:t>
                            </w:r>
                          </w:p>
                        </w:tc>
                        <w:tc>
                          <w:tcPr>
                            <w:tcW w:w="1799" w:type="dxa"/>
                            <w:tcBorders>
                              <w:bottom w:val="single" w:sz="4" w:space="0" w:color="auto"/>
                            </w:tcBorders>
                            <w:vAlign w:val="center"/>
                          </w:tcPr>
                          <w:p w:rsidR="00DB143D" w:rsidRDefault="00C86B2A">
                            <w:pPr>
                              <w:spacing w:line="276" w:lineRule="auto"/>
                              <w:jc w:val="center"/>
                              <w:rPr>
                                <w:color w:val="000000"/>
                                <w:sz w:val="22"/>
                                <w:szCs w:val="22"/>
                              </w:rPr>
                            </w:pPr>
                            <w:r>
                              <w:rPr>
                                <w:color w:val="000000"/>
                                <w:sz w:val="22"/>
                                <w:szCs w:val="22"/>
                              </w:rPr>
                              <w:t>5 700 000</w:t>
                            </w:r>
                          </w:p>
                        </w:tc>
                        <w:tc>
                          <w:tcPr>
                            <w:tcW w:w="1800" w:type="dxa"/>
                            <w:tcBorders>
                              <w:bottom w:val="single" w:sz="4" w:space="0" w:color="auto"/>
                            </w:tcBorders>
                            <w:vAlign w:val="center"/>
                          </w:tcPr>
                          <w:p w:rsidR="00DB143D" w:rsidRDefault="00C86B2A">
                            <w:pPr>
                              <w:spacing w:line="276" w:lineRule="auto"/>
                              <w:jc w:val="center"/>
                              <w:rPr>
                                <w:color w:val="000000"/>
                                <w:sz w:val="22"/>
                                <w:szCs w:val="22"/>
                              </w:rPr>
                            </w:pPr>
                            <w:r>
                              <w:rPr>
                                <w:color w:val="000000"/>
                                <w:sz w:val="22"/>
                                <w:szCs w:val="22"/>
                              </w:rPr>
                              <w:t>11 400 000</w:t>
                            </w:r>
                          </w:p>
                        </w:tc>
                      </w:tr>
                      <w:tr w:rsidR="00DB143D">
                        <w:tc>
                          <w:tcPr>
                            <w:tcW w:w="1161" w:type="dxa"/>
                            <w:vAlign w:val="center"/>
                          </w:tcPr>
                          <w:p w:rsidR="00DB143D" w:rsidRDefault="00C86B2A">
                            <w:pPr>
                              <w:spacing w:line="276" w:lineRule="auto"/>
                              <w:rPr>
                                <w:color w:val="000000"/>
                                <w:sz w:val="22"/>
                                <w:szCs w:val="22"/>
                              </w:rPr>
                            </w:pPr>
                            <w:r>
                              <w:rPr>
                                <w:color w:val="000000"/>
                                <w:sz w:val="22"/>
                                <w:szCs w:val="22"/>
                              </w:rPr>
                              <w:t>6.3.</w:t>
                            </w:r>
                          </w:p>
                        </w:tc>
                        <w:tc>
                          <w:tcPr>
                            <w:tcW w:w="6237" w:type="dxa"/>
                            <w:vAlign w:val="center"/>
                          </w:tcPr>
                          <w:p w:rsidR="00DB143D" w:rsidRDefault="00C86B2A">
                            <w:pPr>
                              <w:spacing w:line="276" w:lineRule="auto"/>
                              <w:rPr>
                                <w:color w:val="000000"/>
                                <w:sz w:val="22"/>
                                <w:szCs w:val="22"/>
                              </w:rPr>
                            </w:pPr>
                            <w:r>
                              <w:rPr>
                                <w:color w:val="000000"/>
                                <w:sz w:val="22"/>
                                <w:szCs w:val="22"/>
                              </w:rPr>
                              <w:t xml:space="preserve">Sveikatos centro </w:t>
                            </w:r>
                            <w:r>
                              <w:rPr>
                                <w:color w:val="000000"/>
                                <w:sz w:val="22"/>
                                <w:szCs w:val="22"/>
                              </w:rPr>
                              <w:t>antrinio lygio ambulatorinės specializuotos asmens sveikatos priežiūros, ambulatorinės chirurgijos, dienos chirurgijos, dienos stacionaro bei skubiosios medicinos pagalbos paslaugoms teikti reikiamos infrastruktūros modernizavimas, Sostinės regionas</w:t>
                            </w:r>
                          </w:p>
                        </w:tc>
                        <w:tc>
                          <w:tcPr>
                            <w:tcW w:w="1799" w:type="dxa"/>
                            <w:vAlign w:val="center"/>
                          </w:tcPr>
                          <w:p w:rsidR="00DB143D" w:rsidRDefault="00C86B2A">
                            <w:pPr>
                              <w:spacing w:line="276" w:lineRule="auto"/>
                              <w:jc w:val="center"/>
                              <w:rPr>
                                <w:color w:val="000000"/>
                                <w:sz w:val="22"/>
                                <w:szCs w:val="22"/>
                              </w:rPr>
                            </w:pPr>
                            <w:r>
                              <w:rPr>
                                <w:color w:val="000000"/>
                                <w:sz w:val="22"/>
                                <w:szCs w:val="22"/>
                              </w:rPr>
                              <w:t>Sostin</w:t>
                            </w:r>
                            <w:r>
                              <w:rPr>
                                <w:color w:val="000000"/>
                                <w:sz w:val="22"/>
                                <w:szCs w:val="22"/>
                              </w:rPr>
                              <w:t>ės</w:t>
                            </w:r>
                          </w:p>
                        </w:tc>
                        <w:tc>
                          <w:tcPr>
                            <w:tcW w:w="1800" w:type="dxa"/>
                            <w:tcBorders>
                              <w:top w:val="single" w:sz="4" w:space="0" w:color="auto"/>
                              <w:left w:val="nil"/>
                              <w:bottom w:val="single" w:sz="4" w:space="0" w:color="auto"/>
                              <w:right w:val="single" w:sz="4" w:space="0" w:color="auto"/>
                            </w:tcBorders>
                            <w:shd w:val="clear" w:color="auto" w:fill="auto"/>
                            <w:vAlign w:val="center"/>
                          </w:tcPr>
                          <w:p w:rsidR="00DB143D" w:rsidRDefault="00C86B2A">
                            <w:pPr>
                              <w:spacing w:line="276" w:lineRule="auto"/>
                              <w:jc w:val="center"/>
                              <w:rPr>
                                <w:color w:val="000000"/>
                                <w:sz w:val="22"/>
                                <w:szCs w:val="22"/>
                              </w:rPr>
                            </w:pPr>
                            <w:r>
                              <w:rPr>
                                <w:color w:val="000000"/>
                                <w:sz w:val="22"/>
                                <w:szCs w:val="22"/>
                              </w:rPr>
                              <w:t>7 603 764</w:t>
                            </w:r>
                          </w:p>
                        </w:tc>
                        <w:tc>
                          <w:tcPr>
                            <w:tcW w:w="1799" w:type="dxa"/>
                            <w:tcBorders>
                              <w:top w:val="single" w:sz="4" w:space="0" w:color="auto"/>
                              <w:left w:val="single" w:sz="4" w:space="0" w:color="auto"/>
                              <w:bottom w:val="single" w:sz="4" w:space="0" w:color="auto"/>
                              <w:right w:val="single" w:sz="4" w:space="0" w:color="auto"/>
                            </w:tcBorders>
                            <w:shd w:val="clear" w:color="auto" w:fill="auto"/>
                            <w:vAlign w:val="center"/>
                          </w:tcPr>
                          <w:p w:rsidR="00DB143D" w:rsidRDefault="00C86B2A">
                            <w:pPr>
                              <w:spacing w:line="276" w:lineRule="auto"/>
                              <w:jc w:val="center"/>
                              <w:rPr>
                                <w:color w:val="000000"/>
                                <w:sz w:val="22"/>
                                <w:szCs w:val="22"/>
                              </w:rPr>
                            </w:pPr>
                            <w:r>
                              <w:rPr>
                                <w:color w:val="000000"/>
                                <w:sz w:val="22"/>
                                <w:szCs w:val="22"/>
                              </w:rPr>
                              <w:t>7 603 764</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DB143D" w:rsidRDefault="00C86B2A">
                            <w:pPr>
                              <w:spacing w:line="276" w:lineRule="auto"/>
                              <w:jc w:val="center"/>
                              <w:rPr>
                                <w:color w:val="000000"/>
                                <w:sz w:val="22"/>
                                <w:szCs w:val="22"/>
                                <w:lang w:val="en-US"/>
                              </w:rPr>
                            </w:pPr>
                            <w:r>
                              <w:rPr>
                                <w:color w:val="000000"/>
                                <w:sz w:val="22"/>
                                <w:szCs w:val="22"/>
                                <w:lang w:val="en-US"/>
                              </w:rPr>
                              <w:t>15 207 528</w:t>
                            </w:r>
                          </w:p>
                        </w:tc>
                      </w:tr>
                      <w:tr w:rsidR="00DB143D">
                        <w:tc>
                          <w:tcPr>
                            <w:tcW w:w="1161" w:type="dxa"/>
                            <w:vAlign w:val="center"/>
                          </w:tcPr>
                          <w:p w:rsidR="00DB143D" w:rsidRDefault="00C86B2A">
                            <w:pPr>
                              <w:spacing w:line="276" w:lineRule="auto"/>
                              <w:rPr>
                                <w:color w:val="000000"/>
                                <w:sz w:val="22"/>
                                <w:szCs w:val="22"/>
                              </w:rPr>
                            </w:pPr>
                            <w:r>
                              <w:rPr>
                                <w:color w:val="000000"/>
                                <w:sz w:val="22"/>
                                <w:szCs w:val="22"/>
                              </w:rPr>
                              <w:t>6.4.</w:t>
                            </w:r>
                          </w:p>
                        </w:tc>
                        <w:tc>
                          <w:tcPr>
                            <w:tcW w:w="6237" w:type="dxa"/>
                            <w:vAlign w:val="center"/>
                          </w:tcPr>
                          <w:p w:rsidR="00DB143D" w:rsidRDefault="00C86B2A">
                            <w:pPr>
                              <w:spacing w:line="276" w:lineRule="auto"/>
                              <w:rPr>
                                <w:iCs/>
                                <w:color w:val="000000"/>
                                <w:sz w:val="22"/>
                                <w:szCs w:val="22"/>
                              </w:rPr>
                            </w:pPr>
                            <w:r>
                              <w:rPr>
                                <w:iCs/>
                                <w:color w:val="000000"/>
                                <w:sz w:val="22"/>
                                <w:szCs w:val="22"/>
                              </w:rPr>
                              <w:t>Sveikatos centro pirminės ambulatorinės asmens sveikatos priežiūros paslaugoms teikti reikiamos infrastruktūros modernizavimas, Vidurio ir vakarų Lietuvos regionas</w:t>
                            </w:r>
                          </w:p>
                        </w:tc>
                        <w:tc>
                          <w:tcPr>
                            <w:tcW w:w="1799" w:type="dxa"/>
                            <w:vAlign w:val="center"/>
                          </w:tcPr>
                          <w:p w:rsidR="00DB143D" w:rsidRDefault="00C86B2A">
                            <w:pPr>
                              <w:spacing w:line="276" w:lineRule="auto"/>
                              <w:jc w:val="center"/>
                              <w:rPr>
                                <w:iCs/>
                                <w:color w:val="000000"/>
                                <w:sz w:val="22"/>
                                <w:szCs w:val="22"/>
                              </w:rPr>
                            </w:pPr>
                            <w:r>
                              <w:rPr>
                                <w:iCs/>
                                <w:color w:val="000000"/>
                                <w:sz w:val="22"/>
                                <w:szCs w:val="22"/>
                              </w:rPr>
                              <w:t>Vidurio ir vakarų Lietuvos</w:t>
                            </w:r>
                          </w:p>
                        </w:tc>
                        <w:tc>
                          <w:tcPr>
                            <w:tcW w:w="1800" w:type="dxa"/>
                            <w:tcBorders>
                              <w:top w:val="single" w:sz="4" w:space="0" w:color="auto"/>
                              <w:left w:val="nil"/>
                              <w:bottom w:val="single" w:sz="4" w:space="0" w:color="auto"/>
                              <w:right w:val="single" w:sz="4" w:space="0" w:color="auto"/>
                            </w:tcBorders>
                            <w:shd w:val="clear" w:color="auto" w:fill="auto"/>
                            <w:vAlign w:val="center"/>
                          </w:tcPr>
                          <w:p w:rsidR="00DB143D" w:rsidRDefault="00C86B2A">
                            <w:pPr>
                              <w:spacing w:line="276" w:lineRule="auto"/>
                              <w:jc w:val="center"/>
                              <w:rPr>
                                <w:color w:val="000000"/>
                                <w:sz w:val="22"/>
                                <w:szCs w:val="22"/>
                              </w:rPr>
                            </w:pPr>
                            <w:r>
                              <w:rPr>
                                <w:color w:val="000000"/>
                                <w:sz w:val="22"/>
                                <w:szCs w:val="22"/>
                              </w:rPr>
                              <w:t>31 110 000</w:t>
                            </w:r>
                          </w:p>
                        </w:tc>
                        <w:tc>
                          <w:tcPr>
                            <w:tcW w:w="1799" w:type="dxa"/>
                            <w:tcBorders>
                              <w:top w:val="single" w:sz="4" w:space="0" w:color="auto"/>
                              <w:left w:val="single" w:sz="4" w:space="0" w:color="auto"/>
                              <w:bottom w:val="single" w:sz="4" w:space="0" w:color="auto"/>
                              <w:right w:val="single" w:sz="4" w:space="0" w:color="auto"/>
                            </w:tcBorders>
                            <w:shd w:val="clear" w:color="auto" w:fill="auto"/>
                            <w:vAlign w:val="center"/>
                          </w:tcPr>
                          <w:p w:rsidR="00DB143D" w:rsidRDefault="00C86B2A">
                            <w:pPr>
                              <w:spacing w:line="276" w:lineRule="auto"/>
                              <w:jc w:val="center"/>
                              <w:rPr>
                                <w:color w:val="000000"/>
                                <w:sz w:val="22"/>
                                <w:szCs w:val="22"/>
                              </w:rPr>
                            </w:pPr>
                            <w:r>
                              <w:rPr>
                                <w:color w:val="000000"/>
                                <w:sz w:val="22"/>
                                <w:szCs w:val="22"/>
                              </w:rPr>
                              <w:t>5 490 000</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DB143D" w:rsidRDefault="00C86B2A">
                            <w:pPr>
                              <w:spacing w:line="276" w:lineRule="auto"/>
                              <w:jc w:val="center"/>
                              <w:rPr>
                                <w:color w:val="000000"/>
                                <w:sz w:val="22"/>
                                <w:szCs w:val="22"/>
                              </w:rPr>
                            </w:pPr>
                            <w:r>
                              <w:rPr>
                                <w:color w:val="000000"/>
                                <w:sz w:val="22"/>
                                <w:szCs w:val="22"/>
                              </w:rPr>
                              <w:t xml:space="preserve">36 </w:t>
                            </w:r>
                            <w:r>
                              <w:rPr>
                                <w:color w:val="000000"/>
                                <w:sz w:val="22"/>
                                <w:szCs w:val="22"/>
                              </w:rPr>
                              <w:t>600 000</w:t>
                            </w:r>
                          </w:p>
                        </w:tc>
                      </w:tr>
                      <w:tr w:rsidR="00DB143D">
                        <w:tc>
                          <w:tcPr>
                            <w:tcW w:w="1161" w:type="dxa"/>
                            <w:vAlign w:val="center"/>
                          </w:tcPr>
                          <w:p w:rsidR="00DB143D" w:rsidRDefault="00C86B2A">
                            <w:pPr>
                              <w:spacing w:line="276" w:lineRule="auto"/>
                              <w:rPr>
                                <w:color w:val="000000"/>
                                <w:sz w:val="22"/>
                                <w:szCs w:val="22"/>
                              </w:rPr>
                            </w:pPr>
                            <w:r>
                              <w:rPr>
                                <w:color w:val="000000"/>
                                <w:sz w:val="22"/>
                                <w:szCs w:val="22"/>
                              </w:rPr>
                              <w:t>6.5.</w:t>
                            </w:r>
                          </w:p>
                        </w:tc>
                        <w:tc>
                          <w:tcPr>
                            <w:tcW w:w="6237" w:type="dxa"/>
                            <w:vAlign w:val="center"/>
                          </w:tcPr>
                          <w:p w:rsidR="00DB143D" w:rsidRDefault="00C86B2A">
                            <w:pPr>
                              <w:spacing w:line="276" w:lineRule="auto"/>
                              <w:rPr>
                                <w:iCs/>
                                <w:color w:val="000000"/>
                                <w:sz w:val="22"/>
                                <w:szCs w:val="22"/>
                              </w:rPr>
                            </w:pPr>
                            <w:r>
                              <w:rPr>
                                <w:iCs/>
                                <w:color w:val="000000"/>
                                <w:sz w:val="22"/>
                                <w:szCs w:val="22"/>
                              </w:rPr>
                              <w:t xml:space="preserve">Sveikatos centro antrinio lygio ambulatorinės specializuotos asmens sveikatos priežiūros, ambulatorinės chirurgijos, dienos chirurgijos, dienos stacionaro bei skubiosios medicinos pagalbos paslaugoms teikti reikiamos infrastruktūros </w:t>
                            </w:r>
                            <w:r>
                              <w:rPr>
                                <w:iCs/>
                                <w:color w:val="000000"/>
                                <w:sz w:val="22"/>
                                <w:szCs w:val="22"/>
                              </w:rPr>
                              <w:t>modernizavimas, Vidurio ir vakarų Lietuvos regionas</w:t>
                            </w:r>
                          </w:p>
                        </w:tc>
                        <w:tc>
                          <w:tcPr>
                            <w:tcW w:w="1799" w:type="dxa"/>
                            <w:vAlign w:val="center"/>
                          </w:tcPr>
                          <w:p w:rsidR="00DB143D" w:rsidRDefault="00C86B2A">
                            <w:pPr>
                              <w:spacing w:line="276" w:lineRule="auto"/>
                              <w:jc w:val="center"/>
                              <w:rPr>
                                <w:iCs/>
                                <w:color w:val="000000"/>
                                <w:sz w:val="22"/>
                                <w:szCs w:val="22"/>
                              </w:rPr>
                            </w:pPr>
                            <w:r>
                              <w:rPr>
                                <w:iCs/>
                                <w:color w:val="000000"/>
                                <w:sz w:val="22"/>
                                <w:szCs w:val="22"/>
                              </w:rPr>
                              <w:t>Vidurio ir vakarų Lietuvos</w:t>
                            </w:r>
                          </w:p>
                        </w:tc>
                        <w:tc>
                          <w:tcPr>
                            <w:tcW w:w="1800" w:type="dxa"/>
                            <w:tcBorders>
                              <w:top w:val="single" w:sz="4" w:space="0" w:color="auto"/>
                              <w:left w:val="nil"/>
                              <w:bottom w:val="single" w:sz="4" w:space="0" w:color="auto"/>
                              <w:right w:val="single" w:sz="4" w:space="0" w:color="auto"/>
                            </w:tcBorders>
                            <w:shd w:val="clear" w:color="auto" w:fill="auto"/>
                            <w:vAlign w:val="center"/>
                          </w:tcPr>
                          <w:p w:rsidR="00DB143D" w:rsidRDefault="00C86B2A">
                            <w:pPr>
                              <w:spacing w:line="276" w:lineRule="auto"/>
                              <w:jc w:val="center"/>
                              <w:rPr>
                                <w:color w:val="000000"/>
                                <w:sz w:val="22"/>
                                <w:szCs w:val="22"/>
                              </w:rPr>
                            </w:pPr>
                            <w:r>
                              <w:rPr>
                                <w:color w:val="000000"/>
                                <w:sz w:val="22"/>
                                <w:szCs w:val="22"/>
                              </w:rPr>
                              <w:t>50 398 601</w:t>
                            </w:r>
                          </w:p>
                        </w:tc>
                        <w:tc>
                          <w:tcPr>
                            <w:tcW w:w="1799" w:type="dxa"/>
                            <w:tcBorders>
                              <w:top w:val="single" w:sz="4" w:space="0" w:color="auto"/>
                              <w:left w:val="single" w:sz="4" w:space="0" w:color="auto"/>
                              <w:bottom w:val="single" w:sz="4" w:space="0" w:color="auto"/>
                              <w:right w:val="single" w:sz="4" w:space="0" w:color="auto"/>
                            </w:tcBorders>
                            <w:shd w:val="clear" w:color="auto" w:fill="auto"/>
                            <w:vAlign w:val="center"/>
                          </w:tcPr>
                          <w:p w:rsidR="00DB143D" w:rsidRDefault="00C86B2A">
                            <w:pPr>
                              <w:spacing w:line="276" w:lineRule="auto"/>
                              <w:jc w:val="center"/>
                              <w:rPr>
                                <w:color w:val="000000"/>
                                <w:sz w:val="22"/>
                                <w:szCs w:val="22"/>
                              </w:rPr>
                            </w:pPr>
                            <w:r>
                              <w:rPr>
                                <w:color w:val="000000"/>
                                <w:sz w:val="22"/>
                                <w:szCs w:val="22"/>
                              </w:rPr>
                              <w:t>8 893 871</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DB143D" w:rsidRDefault="00C86B2A">
                            <w:pPr>
                              <w:spacing w:line="276" w:lineRule="auto"/>
                              <w:jc w:val="center"/>
                              <w:rPr>
                                <w:color w:val="000000"/>
                                <w:sz w:val="22"/>
                                <w:szCs w:val="22"/>
                              </w:rPr>
                            </w:pPr>
                            <w:r>
                              <w:rPr>
                                <w:color w:val="000000"/>
                                <w:sz w:val="22"/>
                                <w:szCs w:val="22"/>
                              </w:rPr>
                              <w:t>59 292 472</w:t>
                            </w:r>
                          </w:p>
                        </w:tc>
                      </w:tr>
                      <w:tr w:rsidR="00DB143D">
                        <w:tc>
                          <w:tcPr>
                            <w:tcW w:w="9197" w:type="dxa"/>
                            <w:gridSpan w:val="3"/>
                            <w:vAlign w:val="center"/>
                          </w:tcPr>
                          <w:p w:rsidR="00DB143D" w:rsidRDefault="00C86B2A">
                            <w:pPr>
                              <w:spacing w:line="276" w:lineRule="auto"/>
                              <w:jc w:val="right"/>
                              <w:rPr>
                                <w:iCs/>
                                <w:color w:val="000000"/>
                                <w:sz w:val="22"/>
                                <w:szCs w:val="22"/>
                              </w:rPr>
                            </w:pPr>
                            <w:r>
                              <w:rPr>
                                <w:iCs/>
                                <w:color w:val="000000"/>
                                <w:sz w:val="22"/>
                                <w:szCs w:val="22"/>
                              </w:rPr>
                              <w:t>Iš viso:</w:t>
                            </w:r>
                          </w:p>
                        </w:tc>
                        <w:tc>
                          <w:tcPr>
                            <w:tcW w:w="1800" w:type="dxa"/>
                            <w:tcBorders>
                              <w:top w:val="single" w:sz="4" w:space="0" w:color="auto"/>
                              <w:left w:val="nil"/>
                              <w:bottom w:val="single" w:sz="4" w:space="0" w:color="auto"/>
                              <w:right w:val="single" w:sz="4" w:space="0" w:color="auto"/>
                            </w:tcBorders>
                            <w:shd w:val="clear" w:color="auto" w:fill="auto"/>
                            <w:vAlign w:val="center"/>
                          </w:tcPr>
                          <w:p w:rsidR="00DB143D" w:rsidRDefault="00C86B2A">
                            <w:pPr>
                              <w:spacing w:line="276" w:lineRule="auto"/>
                              <w:jc w:val="center"/>
                              <w:rPr>
                                <w:color w:val="000000"/>
                                <w:sz w:val="22"/>
                                <w:szCs w:val="22"/>
                              </w:rPr>
                            </w:pPr>
                            <w:r>
                              <w:rPr>
                                <w:color w:val="000000"/>
                                <w:sz w:val="22"/>
                                <w:szCs w:val="22"/>
                              </w:rPr>
                              <w:t>94 812 365</w:t>
                            </w:r>
                          </w:p>
                        </w:tc>
                        <w:tc>
                          <w:tcPr>
                            <w:tcW w:w="1799" w:type="dxa"/>
                            <w:tcBorders>
                              <w:top w:val="single" w:sz="4" w:space="0" w:color="auto"/>
                              <w:left w:val="single" w:sz="4" w:space="0" w:color="auto"/>
                              <w:bottom w:val="single" w:sz="4" w:space="0" w:color="auto"/>
                              <w:right w:val="single" w:sz="4" w:space="0" w:color="auto"/>
                            </w:tcBorders>
                            <w:shd w:val="clear" w:color="auto" w:fill="auto"/>
                            <w:vAlign w:val="center"/>
                          </w:tcPr>
                          <w:p w:rsidR="00DB143D" w:rsidRDefault="00C86B2A">
                            <w:pPr>
                              <w:spacing w:line="276" w:lineRule="auto"/>
                              <w:jc w:val="center"/>
                              <w:rPr>
                                <w:color w:val="000000"/>
                                <w:sz w:val="22"/>
                                <w:szCs w:val="22"/>
                              </w:rPr>
                            </w:pPr>
                            <w:r>
                              <w:rPr>
                                <w:color w:val="000000"/>
                                <w:sz w:val="22"/>
                                <w:szCs w:val="22"/>
                              </w:rPr>
                              <w:t>27 687 635</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tcPr>
                          <w:p w:rsidR="00DB143D" w:rsidRDefault="00C86B2A">
                            <w:pPr>
                              <w:spacing w:line="276" w:lineRule="auto"/>
                              <w:jc w:val="center"/>
                              <w:rPr>
                                <w:color w:val="000000"/>
                                <w:sz w:val="22"/>
                                <w:szCs w:val="22"/>
                              </w:rPr>
                            </w:pPr>
                            <w:r>
                              <w:rPr>
                                <w:color w:val="000000"/>
                                <w:sz w:val="22"/>
                                <w:szCs w:val="22"/>
                              </w:rPr>
                              <w:t>122 500 000“.</w:t>
                            </w:r>
                          </w:p>
                        </w:tc>
                      </w:tr>
                    </w:tbl>
                    <w:p w:rsidR="00DB143D" w:rsidRDefault="00C86B2A">
                      <w:pPr>
                        <w:rPr>
                          <w:sz w:val="10"/>
                          <w:szCs w:val="10"/>
                        </w:rPr>
                      </w:pPr>
                    </w:p>
                  </w:sdtContent>
                </w:sdt>
              </w:sdtContent>
            </w:sdt>
          </w:sdtContent>
        </w:sdt>
        <w:sdt>
          <w:sdtPr>
            <w:alias w:val="5 p."/>
            <w:tag w:val="part_621d514b7f4b4bd68b5e77e0f5607180"/>
            <w:id w:val="610324282"/>
            <w:lock w:val="sdtLocked"/>
            <w:placeholder>
              <w:docPart w:val="DefaultPlaceholder_-1854013440"/>
            </w:placeholder>
          </w:sdtPr>
          <w:sdtEndPr>
            <w:rPr>
              <w:color w:val="000000"/>
              <w:szCs w:val="24"/>
              <w:lang w:eastAsia="lt-LT"/>
            </w:rPr>
          </w:sdtEndPr>
          <w:sdtContent>
            <w:p w:rsidR="00DB143D" w:rsidRDefault="00C86B2A">
              <w:pPr>
                <w:tabs>
                  <w:tab w:val="left" w:pos="462"/>
                </w:tabs>
                <w:spacing w:line="276" w:lineRule="auto"/>
                <w:ind w:firstLine="851"/>
                <w:jc w:val="both"/>
                <w:rPr>
                  <w:szCs w:val="24"/>
                </w:rPr>
              </w:pPr>
              <w:sdt>
                <w:sdtPr>
                  <w:alias w:val="Numeris"/>
                  <w:tag w:val="nr_621d514b7f4b4bd68b5e77e0f5607180"/>
                  <w:id w:val="1568378620"/>
                  <w:lock w:val="sdtLocked"/>
                </w:sdtPr>
                <w:sdtEndPr/>
                <w:sdtContent>
                  <w:r>
                    <w:rPr>
                      <w:szCs w:val="24"/>
                    </w:rPr>
                    <w:t>5</w:t>
                  </w:r>
                </w:sdtContent>
              </w:sdt>
              <w:r>
                <w:rPr>
                  <w:szCs w:val="24"/>
                </w:rPr>
                <w:t xml:space="preserve">. Papildau 19 priedo </w:t>
              </w:r>
              <w:r>
                <w:rPr>
                  <w:color w:val="000000"/>
                </w:rPr>
                <w:t>lentel</w:t>
              </w:r>
              <w:r>
                <w:rPr>
                  <w:szCs w:val="24"/>
                </w:rPr>
                <w:t>ę „Specialieji finansavimo reikalavimai“ 2.10.2.3 papunkčiu:</w:t>
              </w:r>
            </w:p>
            <w:sdt>
              <w:sdtPr>
                <w:rPr>
                  <w:szCs w:val="24"/>
                </w:rPr>
                <w:alias w:val="citata"/>
                <w:tag w:val="part_34857e12d5cc41ceb55e192db5a1e8e1"/>
                <w:id w:val="-1484009469"/>
                <w:lock w:val="sdtLocked"/>
                <w:placeholder>
                  <w:docPart w:val="DefaultPlaceholder_-1854013440"/>
                </w:placeholder>
              </w:sdtPr>
              <w:sdtEndPr>
                <w:rPr>
                  <w:color w:val="000000"/>
                  <w:lang w:eastAsia="lt-LT"/>
                </w:rPr>
              </w:sdtEndPr>
              <w:sdtContent>
                <w:sdt>
                  <w:sdtPr>
                    <w:rPr>
                      <w:szCs w:val="24"/>
                    </w:rPr>
                    <w:alias w:val="2.10.2.3 pp."/>
                    <w:tag w:val="part_fb946c517278451c8543e59fe458d312"/>
                    <w:id w:val="125056325"/>
                    <w:lock w:val="sdtLocked"/>
                    <w:placeholder>
                      <w:docPart w:val="DefaultPlaceholder_-1854013440"/>
                    </w:placeholder>
                  </w:sdtPr>
                  <w:sdtEndPr>
                    <w:rPr>
                      <w:color w:val="000000"/>
                      <w:lang w:eastAsia="lt-LT"/>
                    </w:rPr>
                  </w:sdtEndPr>
                  <w:sdtContent>
                    <w:p w:rsidR="00DB143D" w:rsidRDefault="00C86B2A">
                      <w:pPr>
                        <w:tabs>
                          <w:tab w:val="left" w:pos="462"/>
                        </w:tabs>
                        <w:spacing w:line="276" w:lineRule="auto"/>
                        <w:ind w:firstLine="851"/>
                        <w:jc w:val="both"/>
                        <w:rPr>
                          <w:color w:val="000000"/>
                          <w:szCs w:val="24"/>
                          <w:lang w:eastAsia="lt-LT"/>
                        </w:rPr>
                      </w:pPr>
                      <w:r>
                        <w:rPr>
                          <w:szCs w:val="24"/>
                        </w:rPr>
                        <w:t>„</w:t>
                      </w:r>
                      <w:sdt>
                        <w:sdtPr>
                          <w:rPr>
                            <w:szCs w:val="24"/>
                          </w:rPr>
                          <w:alias w:val="Numeris"/>
                          <w:tag w:val="nr_fb946c517278451c8543e59fe458d312"/>
                          <w:id w:val="-1548745791"/>
                          <w:lock w:val="sdtLocked"/>
                          <w:placeholder>
                            <w:docPart w:val="DefaultPlaceholder_-1854013440"/>
                          </w:placeholder>
                        </w:sdtPr>
                        <w:sdtEndPr>
                          <w:rPr>
                            <w:color w:val="000000"/>
                            <w:lang w:eastAsia="lt-LT"/>
                          </w:rPr>
                        </w:sdtEndPr>
                        <w:sdtContent>
                          <w:r>
                            <w:rPr>
                              <w:color w:val="000000"/>
                              <w:szCs w:val="24"/>
                              <w:lang w:eastAsia="lt-LT"/>
                            </w:rPr>
                            <w:t>2.10.2.3</w:t>
                          </w:r>
                        </w:sdtContent>
                      </w:sdt>
                      <w:r>
                        <w:rPr>
                          <w:color w:val="000000"/>
                          <w:szCs w:val="24"/>
                          <w:lang w:eastAsia="lt-LT"/>
                        </w:rPr>
                        <w:t>. kai savivaldybėje atsisakoma (transformuojama) Modernizavimo plane nurodytų visų akušerijos profilio lovų, o visų pediatrijos ir (ar) chirurgijos profilio lovų numatoma atsisakyti įgyvendinant (įgyvendinus) projekto veiklas, bet ne vėliau kaip ik</w:t>
                      </w:r>
                      <w:r>
                        <w:rPr>
                          <w:color w:val="000000"/>
                          <w:szCs w:val="24"/>
                          <w:lang w:eastAsia="lt-LT"/>
                        </w:rPr>
                        <w:t>i 2025 m. kovo 1 d., skiriama visa papildoma lėšų suma. Kartu su PĮP administruojančiajai institucijai turi būti pateikti pagrindžiantys dokumentai – sveikatos priežiūros įstaigos vadovo raštas, kuriame įsipareigojama panaikinti (transformuoti) Modernizavi</w:t>
                      </w:r>
                      <w:r>
                        <w:rPr>
                          <w:color w:val="000000"/>
                          <w:szCs w:val="24"/>
                          <w:lang w:eastAsia="lt-LT"/>
                        </w:rPr>
                        <w:t>mo plane nurodytas visas pediatrijos ir (ar) chirurgijos profilio lovas ne vėliau kaip iki 2025 m. kovo 1 d., ir Valstybinės akreditavimo sveikatos priežiūros veiklai tarnybos prie Sveikatos apsaugos ministerijos sprendimas dėl stacionarinės akušerijos lic</w:t>
                      </w:r>
                      <w:r>
                        <w:rPr>
                          <w:color w:val="000000"/>
                          <w:szCs w:val="24"/>
                          <w:lang w:eastAsia="lt-LT"/>
                        </w:rPr>
                        <w:t>encijos panaikinimo, jei Modernizavimo plane nurodytos savivaldybėje atsisakomos (transformuojamos) akušerijos profilio lovos. Projekto vykdytojas ir (ar) partneris ne vėliau kaip iki 2025 m.  kovo 1 d. pateikia Ministerijai dokumentus, patvirtinančius, ka</w:t>
                      </w:r>
                      <w:r>
                        <w:rPr>
                          <w:color w:val="000000"/>
                          <w:szCs w:val="24"/>
                          <w:lang w:eastAsia="lt-LT"/>
                        </w:rPr>
                        <w:t>d įstaigos vadovo pateiktame rašte numatyti įsipareigojimai panaikinti (transformuoti) pediatrijos ir (ar) chirurgijos profilio lovas yra įvykdyti. Ministerijai ne vėliau kaip per 45 kalendorines dienas įvertinus nurodytus dokumentus, projekto vykdytojas i</w:t>
                      </w:r>
                      <w:r>
                        <w:rPr>
                          <w:color w:val="000000"/>
                          <w:szCs w:val="24"/>
                          <w:lang w:eastAsia="lt-LT"/>
                        </w:rPr>
                        <w:t>r (ar) partneris ne vėliau  kaip iki 2025 m. gegužės 1 d. pateikia administruojančiajai institucijai Ministerijos raštą, kuriame patvirtinama, kad numatyta įvykdyti iki 2025 m. kovo 1 d. sąlyga papildomai lėšų sumai gauti įvykdyta;“.</w:t>
                      </w:r>
                    </w:p>
                  </w:sdtContent>
                </w:sdt>
              </w:sdtContent>
            </w:sdt>
          </w:sdtContent>
        </w:sdt>
        <w:sdt>
          <w:sdtPr>
            <w:alias w:val="6 p."/>
            <w:tag w:val="part_fbfa5f0dc11648ae8cd549a9d3de1834"/>
            <w:id w:val="-1972737093"/>
            <w:lock w:val="sdtLocked"/>
          </w:sdtPr>
          <w:sdtEndPr/>
          <w:sdtContent>
            <w:p w:rsidR="00DB143D" w:rsidRDefault="00C86B2A">
              <w:pPr>
                <w:spacing w:line="276" w:lineRule="auto"/>
                <w:ind w:firstLine="851"/>
                <w:jc w:val="both"/>
                <w:rPr>
                  <w:szCs w:val="24"/>
                </w:rPr>
              </w:pPr>
              <w:sdt>
                <w:sdtPr>
                  <w:alias w:val="Numeris"/>
                  <w:tag w:val="nr_fbfa5f0dc11648ae8cd549a9d3de1834"/>
                  <w:id w:val="-464039632"/>
                  <w:lock w:val="sdtLocked"/>
                </w:sdtPr>
                <w:sdtEndPr/>
                <w:sdtContent>
                  <w:r>
                    <w:rPr>
                      <w:szCs w:val="24"/>
                    </w:rPr>
                    <w:t>6</w:t>
                  </w:r>
                </w:sdtContent>
              </w:sdt>
              <w:r>
                <w:rPr>
                  <w:szCs w:val="24"/>
                </w:rPr>
                <w:t>. Papildau 19</w:t>
              </w:r>
              <w:r>
                <w:rPr>
                  <w:szCs w:val="24"/>
                </w:rPr>
                <w:t xml:space="preserve"> priedo </w:t>
              </w:r>
              <w:r>
                <w:rPr>
                  <w:color w:val="000000"/>
                </w:rPr>
                <w:t>lentel</w:t>
              </w:r>
              <w:r>
                <w:rPr>
                  <w:szCs w:val="24"/>
                </w:rPr>
                <w:t>ę „Specialieji finansavimo reikalavimai“ 2.10.2.4 papunkčiu:</w:t>
              </w:r>
            </w:p>
            <w:sdt>
              <w:sdtPr>
                <w:alias w:val="citata"/>
                <w:tag w:val="part_ae063809fefa482d98ad4295f874b6a4"/>
                <w:id w:val="-1958245247"/>
                <w:lock w:val="sdtLocked"/>
              </w:sdtPr>
              <w:sdtEndPr/>
              <w:sdtContent>
                <w:sdt>
                  <w:sdtPr>
                    <w:alias w:val="2.10.2.4 pp."/>
                    <w:tag w:val="part_4383e3d39c8a498c83b7be304ad80a37"/>
                    <w:id w:val="8571984"/>
                    <w:lock w:val="sdtLocked"/>
                  </w:sdtPr>
                  <w:sdtEndPr/>
                  <w:sdtContent>
                    <w:p w:rsidR="00DB143D" w:rsidRDefault="00C86B2A">
                      <w:pPr>
                        <w:spacing w:line="276" w:lineRule="auto"/>
                        <w:ind w:firstLine="851"/>
                        <w:jc w:val="both"/>
                        <w:rPr>
                          <w:szCs w:val="24"/>
                        </w:rPr>
                      </w:pPr>
                      <w:r>
                        <w:rPr>
                          <w:szCs w:val="24"/>
                        </w:rPr>
                        <w:t>„</w:t>
                      </w:r>
                      <w:sdt>
                        <w:sdtPr>
                          <w:alias w:val="Numeris"/>
                          <w:tag w:val="nr_4383e3d39c8a498c83b7be304ad80a37"/>
                          <w:id w:val="-260385308"/>
                          <w:lock w:val="sdtLocked"/>
                        </w:sdtPr>
                        <w:sdtEndPr/>
                        <w:sdtContent>
                          <w:r>
                            <w:rPr>
                              <w:szCs w:val="24"/>
                            </w:rPr>
                            <w:t>2.10.2.4</w:t>
                          </w:r>
                        </w:sdtContent>
                      </w:sdt>
                      <w:r>
                        <w:rPr>
                          <w:szCs w:val="24"/>
                        </w:rPr>
                        <w:t>. kai savivaldybėje atsisakoma (transformuojama) Modernizavimo plane nurodytų visų akušerijos profilio lovų, o visų pediatrijos ir (ar) daugiau nei 30 proc. chirurgijos p</w:t>
                      </w:r>
                      <w:r>
                        <w:rPr>
                          <w:szCs w:val="24"/>
                        </w:rPr>
                        <w:t>rofilio lovų numatoma atsisakyti (transformuoti) įgyvendinant (įgyvendinus) projekto veiklas, bet ne vėliau kaip iki 2025 m. kovo 1 d., papildomai galima skirti lėšų suma apskaičiuojama proporcingai pagal atsisakomų (transformuojamų) profilių lovų skaičių.</w:t>
                      </w:r>
                      <w:r>
                        <w:rPr>
                          <w:szCs w:val="24"/>
                        </w:rPr>
                        <w:t xml:space="preserve"> Projekto vykdytojas ir (ar) partneris suderina su Ministerija atsisakomų (transformuojamų) lovų ir planuojamų atsisakyti (transformuoti) iki 2025 m. kovo 1 d. lovų skaičių ir papildomai projektui galimą skirti lėšų sumą. Kartu su PĮP administruojančiajai </w:t>
                      </w:r>
                      <w:r>
                        <w:rPr>
                          <w:szCs w:val="24"/>
                        </w:rPr>
                        <w:t>institucijai turi būti pateiktas pagrindžiantis dokumentas – Ministerijos raštas, kuriame nurodytas suderintas atsisakomų (transformuojamų) lovų ir planuojamų  atsisakyti (transformuoti) lovų skaičius pagal paslaugų profilius ir apskaičiuota galima projekt</w:t>
                      </w:r>
                      <w:r>
                        <w:rPr>
                          <w:szCs w:val="24"/>
                        </w:rPr>
                        <w:t>ui skirti papildoma lėšų suma, ir Valstybinės akreditavimo sveikatos priežiūros veiklai tarnybos prie Sveikatos apsaugos ministerijos sprendimas dėl stacionarinės akušerijos licencijos panaikinimo, jei Modernizavimo plane nurodytos savivaldybėje atsisakomo</w:t>
                      </w:r>
                      <w:r>
                        <w:rPr>
                          <w:szCs w:val="24"/>
                        </w:rPr>
                        <w:t>s (transformuojamos) akušerijos profilio lovos. Projekto vykdytojas ir (ar) partneris ne vėliau kaip iki 2025 m.  kovo 1 d. pateikia Ministerijai dokumentus, patvirtinančius, kad įstaigos vadovo pateiktame rašte numatyti įsipareigojimai panaikinti (transfo</w:t>
                      </w:r>
                      <w:r>
                        <w:rPr>
                          <w:szCs w:val="24"/>
                        </w:rPr>
                        <w:t>rmuoti) pediatrijos ir (ar) chirurgijos profilio lovas yra įvykdyti. Ministerijai ne vėliau kaip per 45 kalendorines dienas įvertinus nurodytus dokumentus, projekto vykdytojas ir (ar) partneris ne vėliau  kaip iki 2025 m. gegužės 1 d. pateikia administruoj</w:t>
                      </w:r>
                      <w:r>
                        <w:rPr>
                          <w:szCs w:val="24"/>
                        </w:rPr>
                        <w:t>ančiajai institucijai Ministerijos raštą, kuriame patvirtinama, kad numatyta įvykdyti iki 2025 m. kovo 1 d. sąlyga papildomai lėšų sumai gauti įvykdyta.“</w:t>
                      </w:r>
                    </w:p>
                  </w:sdtContent>
                </w:sdt>
              </w:sdtContent>
            </w:sdt>
          </w:sdtContent>
        </w:sdt>
        <w:sdt>
          <w:sdtPr>
            <w:alias w:val="7 p."/>
            <w:tag w:val="part_a0cd315edff44264ada1bc5e733eaf7a"/>
            <w:id w:val="-499118689"/>
            <w:lock w:val="sdtLocked"/>
          </w:sdtPr>
          <w:sdtEndPr/>
          <w:sdtContent>
            <w:p w:rsidR="00DB143D" w:rsidRDefault="00C86B2A">
              <w:pPr>
                <w:spacing w:line="276" w:lineRule="auto"/>
                <w:ind w:firstLine="851"/>
                <w:jc w:val="both"/>
                <w:rPr>
                  <w:szCs w:val="24"/>
                </w:rPr>
              </w:pPr>
              <w:sdt>
                <w:sdtPr>
                  <w:alias w:val="Numeris"/>
                  <w:tag w:val="nr_a0cd315edff44264ada1bc5e733eaf7a"/>
                  <w:id w:val="1327633478"/>
                  <w:lock w:val="sdtLocked"/>
                </w:sdtPr>
                <w:sdtEndPr/>
                <w:sdtContent>
                  <w:r>
                    <w:rPr>
                      <w:szCs w:val="24"/>
                    </w:rPr>
                    <w:t>7</w:t>
                  </w:r>
                </w:sdtContent>
              </w:sdt>
              <w:r>
                <w:rPr>
                  <w:szCs w:val="24"/>
                </w:rPr>
                <w:t>. Papildau 19 priedo lentelę „Specialieji finansavimo reikalavimai“ 2.10.2.5 papunkčiu:</w:t>
              </w:r>
            </w:p>
            <w:sdt>
              <w:sdtPr>
                <w:alias w:val="citata"/>
                <w:tag w:val="part_755743de91604283b670798f94693959"/>
                <w:id w:val="-775093861"/>
                <w:lock w:val="sdtLocked"/>
              </w:sdtPr>
              <w:sdtEndPr/>
              <w:sdtContent>
                <w:sdt>
                  <w:sdtPr>
                    <w:alias w:val="2.10.2.5 pp."/>
                    <w:tag w:val="part_4a1f5e9238214af895c173ae39f7510e"/>
                    <w:id w:val="1854452082"/>
                    <w:lock w:val="sdtLocked"/>
                  </w:sdtPr>
                  <w:sdtEndPr/>
                  <w:sdtContent>
                    <w:p w:rsidR="00DB143D" w:rsidRDefault="00C86B2A">
                      <w:pPr>
                        <w:spacing w:line="276" w:lineRule="auto"/>
                        <w:ind w:firstLine="851"/>
                        <w:jc w:val="both"/>
                        <w:rPr>
                          <w:szCs w:val="24"/>
                        </w:rPr>
                      </w:pPr>
                      <w:r>
                        <w:rPr>
                          <w:szCs w:val="24"/>
                        </w:rPr>
                        <w:t>„</w:t>
                      </w:r>
                      <w:sdt>
                        <w:sdtPr>
                          <w:alias w:val="Numeris"/>
                          <w:tag w:val="nr_4a1f5e9238214af895c173ae39f7510e"/>
                          <w:id w:val="520371429"/>
                          <w:lock w:val="sdtLocked"/>
                        </w:sdtPr>
                        <w:sdtEndPr/>
                        <w:sdtContent>
                          <w:r>
                            <w:rPr>
                              <w:szCs w:val="24"/>
                            </w:rPr>
                            <w:t>2.10</w:t>
                          </w:r>
                          <w:r>
                            <w:rPr>
                              <w:szCs w:val="24"/>
                            </w:rPr>
                            <w:t>.2.5</w:t>
                          </w:r>
                        </w:sdtContent>
                      </w:sdt>
                      <w:r>
                        <w:rPr>
                          <w:szCs w:val="24"/>
                        </w:rPr>
                        <w:t>. jei projekto vykdytojas ir (ar) partneris neįvykdo 2.10.2.3 ar 2.10.2.4 papunktyje numatytų sąlygų papildomai lėšų sumai gauti, projekto vykdytojas ir (ar) partneris, kuris gavo papildomas lėšas,  šią lėšų sumą privalo grąžinti PAFT nustatyta tvark</w:t>
                      </w:r>
                      <w:r>
                        <w:rPr>
                          <w:szCs w:val="24"/>
                        </w:rPr>
                        <w:t>a.“</w:t>
                      </w:r>
                    </w:p>
                  </w:sdtContent>
                </w:sdt>
              </w:sdtContent>
            </w:sdt>
          </w:sdtContent>
        </w:sdt>
        <w:sdt>
          <w:sdtPr>
            <w:alias w:val="8 p."/>
            <w:tag w:val="part_72d6851ad695471db80f40c132d6c432"/>
            <w:id w:val="1736433328"/>
            <w:lock w:val="sdtLocked"/>
          </w:sdtPr>
          <w:sdtEndPr/>
          <w:sdtContent>
            <w:p w:rsidR="00DB143D" w:rsidRDefault="00C86B2A">
              <w:pPr>
                <w:spacing w:line="276" w:lineRule="auto"/>
                <w:ind w:firstLine="851"/>
                <w:jc w:val="both"/>
                <w:rPr>
                  <w:szCs w:val="24"/>
                </w:rPr>
              </w:pPr>
              <w:sdt>
                <w:sdtPr>
                  <w:alias w:val="Numeris"/>
                  <w:tag w:val="nr_72d6851ad695471db80f40c132d6c432"/>
                  <w:id w:val="-659613708"/>
                  <w:lock w:val="sdtLocked"/>
                </w:sdtPr>
                <w:sdtEndPr/>
                <w:sdtContent>
                  <w:r>
                    <w:rPr>
                      <w:szCs w:val="24"/>
                    </w:rPr>
                    <w:t>8</w:t>
                  </w:r>
                </w:sdtContent>
              </w:sdt>
              <w:r>
                <w:rPr>
                  <w:szCs w:val="24"/>
                </w:rPr>
                <w:t xml:space="preserve">. Papildau 19 priedo </w:t>
              </w:r>
              <w:r>
                <w:rPr>
                  <w:color w:val="000000"/>
                </w:rPr>
                <w:t>lentelę</w:t>
              </w:r>
              <w:r>
                <w:rPr>
                  <w:szCs w:val="24"/>
                </w:rPr>
                <w:t xml:space="preserve"> „Specialieji finansavimo reikalavimai“ 2.14.17 papunkčiu:</w:t>
              </w:r>
            </w:p>
            <w:sdt>
              <w:sdtPr>
                <w:alias w:val="citata"/>
                <w:tag w:val="part_b147802dc44744fd90e6e3e95c509a6f"/>
                <w:id w:val="342133494"/>
                <w:lock w:val="sdtLocked"/>
              </w:sdtPr>
              <w:sdtEndPr/>
              <w:sdtContent>
                <w:sdt>
                  <w:sdtPr>
                    <w:alias w:val="2.14.17 pp."/>
                    <w:tag w:val="part_137a430e7ab94c8daec8b19493818a63"/>
                    <w:id w:val="1935245434"/>
                    <w:lock w:val="sdtLocked"/>
                  </w:sdtPr>
                  <w:sdtEndPr/>
                  <w:sdtContent>
                    <w:p w:rsidR="00DB143D" w:rsidRDefault="00C86B2A">
                      <w:pPr>
                        <w:spacing w:line="276" w:lineRule="auto"/>
                        <w:ind w:firstLine="851"/>
                        <w:jc w:val="both"/>
                        <w:rPr>
                          <w:color w:val="000000"/>
                          <w:szCs w:val="24"/>
                          <w:lang w:eastAsia="lt-LT"/>
                        </w:rPr>
                      </w:pPr>
                      <w:r>
                        <w:rPr>
                          <w:color w:val="000000"/>
                          <w:szCs w:val="24"/>
                          <w:lang w:eastAsia="lt-LT"/>
                        </w:rPr>
                        <w:t>„</w:t>
                      </w:r>
                      <w:sdt>
                        <w:sdtPr>
                          <w:alias w:val="Numeris"/>
                          <w:tag w:val="nr_137a430e7ab94c8daec8b19493818a63"/>
                          <w:id w:val="980430612"/>
                          <w:lock w:val="sdtLocked"/>
                        </w:sdtPr>
                        <w:sdtEndPr/>
                        <w:sdtContent>
                          <w:r>
                            <w:rPr>
                              <w:color w:val="000000"/>
                              <w:szCs w:val="24"/>
                              <w:lang w:eastAsia="lt-LT"/>
                            </w:rPr>
                            <w:t>2.14.17</w:t>
                          </w:r>
                        </w:sdtContent>
                      </w:sdt>
                      <w:r>
                        <w:rPr>
                          <w:color w:val="000000"/>
                          <w:szCs w:val="24"/>
                          <w:lang w:eastAsia="lt-LT"/>
                        </w:rPr>
                        <w:t>. jei vadovaujantis Sveikatos centro aprašo 17</w:t>
                      </w:r>
                      <w:r>
                        <w:rPr>
                          <w:color w:val="000000"/>
                          <w:szCs w:val="24"/>
                          <w:vertAlign w:val="superscript"/>
                          <w:lang w:eastAsia="lt-LT"/>
                        </w:rPr>
                        <w:t>1</w:t>
                      </w:r>
                      <w:r>
                        <w:rPr>
                          <w:color w:val="000000"/>
                          <w:szCs w:val="24"/>
                          <w:lang w:eastAsia="lt-LT"/>
                        </w:rPr>
                        <w:t xml:space="preserve"> punktu Sveikatos centre (Sveikatos centro veikloje dalyvaujančioje (-</w:t>
                      </w:r>
                      <w:proofErr w:type="spellStart"/>
                      <w:r>
                        <w:rPr>
                          <w:color w:val="000000"/>
                          <w:szCs w:val="24"/>
                          <w:lang w:eastAsia="lt-LT"/>
                        </w:rPr>
                        <w:t>iose</w:t>
                      </w:r>
                      <w:proofErr w:type="spellEnd"/>
                      <w:r>
                        <w:rPr>
                          <w:color w:val="000000"/>
                          <w:szCs w:val="24"/>
                          <w:lang w:eastAsia="lt-LT"/>
                        </w:rPr>
                        <w:t>) sveikatos priežiūros įs</w:t>
                      </w:r>
                      <w:r>
                        <w:rPr>
                          <w:color w:val="000000"/>
                          <w:szCs w:val="24"/>
                          <w:lang w:eastAsia="lt-LT"/>
                        </w:rPr>
                        <w:t>taigoje (-</w:t>
                      </w:r>
                      <w:proofErr w:type="spellStart"/>
                      <w:r>
                        <w:rPr>
                          <w:color w:val="000000"/>
                          <w:szCs w:val="24"/>
                          <w:lang w:eastAsia="lt-LT"/>
                        </w:rPr>
                        <w:t>ose</w:t>
                      </w:r>
                      <w:proofErr w:type="spellEnd"/>
                      <w:r>
                        <w:rPr>
                          <w:color w:val="000000"/>
                          <w:szCs w:val="24"/>
                          <w:lang w:eastAsia="lt-LT"/>
                        </w:rPr>
                        <w:t>), veikiančioje (-</w:t>
                      </w:r>
                      <w:proofErr w:type="spellStart"/>
                      <w:r>
                        <w:rPr>
                          <w:color w:val="000000"/>
                          <w:szCs w:val="24"/>
                          <w:lang w:eastAsia="lt-LT"/>
                        </w:rPr>
                        <w:t>iose</w:t>
                      </w:r>
                      <w:proofErr w:type="spellEnd"/>
                      <w:r>
                        <w:rPr>
                          <w:color w:val="000000"/>
                          <w:szCs w:val="24"/>
                          <w:lang w:eastAsia="lt-LT"/>
                        </w:rPr>
                        <w:t>) savivaldybės teritorijoje) numatoma  įsteigti cukrinio diabeto slaugos</w:t>
                      </w:r>
                      <w:r>
                        <w:t xml:space="preserve"> ir (ar) </w:t>
                      </w:r>
                      <w:r>
                        <w:rPr>
                          <w:color w:val="000000"/>
                          <w:szCs w:val="24"/>
                          <w:lang w:eastAsia="lt-LT"/>
                        </w:rPr>
                        <w:t>ambulatorinės vaikų raidos sutrikimų ankstyvosios reabilitacijos, ir (ar) ambulatorinės chirurgijos, ir (ar) dienos chirurgijos paslaugas ir</w:t>
                      </w:r>
                      <w:r>
                        <w:rPr>
                          <w:color w:val="000000"/>
                          <w:szCs w:val="24"/>
                          <w:lang w:eastAsia="lt-LT"/>
                        </w:rPr>
                        <w:t xml:space="preserve"> įgyvendinant projektą numatoma sukurti šių naujai steigiamų paslaugų infrastruktūrą bendradarbiavimo sutartyje nurodytoje (-</w:t>
                      </w:r>
                      <w:proofErr w:type="spellStart"/>
                      <w:r>
                        <w:rPr>
                          <w:color w:val="000000"/>
                          <w:szCs w:val="24"/>
                          <w:lang w:eastAsia="lt-LT"/>
                        </w:rPr>
                        <w:t>ose</w:t>
                      </w:r>
                      <w:proofErr w:type="spellEnd"/>
                      <w:r>
                        <w:rPr>
                          <w:color w:val="000000"/>
                          <w:szCs w:val="24"/>
                          <w:lang w:eastAsia="lt-LT"/>
                        </w:rPr>
                        <w:t>) sveikatos priežiūros įstaigoje (-</w:t>
                      </w:r>
                      <w:proofErr w:type="spellStart"/>
                      <w:r>
                        <w:rPr>
                          <w:color w:val="000000"/>
                          <w:szCs w:val="24"/>
                          <w:lang w:eastAsia="lt-LT"/>
                        </w:rPr>
                        <w:t>ose</w:t>
                      </w:r>
                      <w:proofErr w:type="spellEnd"/>
                      <w:r>
                        <w:rPr>
                          <w:color w:val="000000"/>
                          <w:szCs w:val="24"/>
                          <w:lang w:eastAsia="lt-LT"/>
                        </w:rPr>
                        <w:t>), kartu su PĮP pareiškėjas ir (ar) partneris pateikia įsipareigojimo pradėti teikti bendr</w:t>
                      </w:r>
                      <w:r>
                        <w:rPr>
                          <w:color w:val="000000"/>
                          <w:szCs w:val="24"/>
                          <w:lang w:eastAsia="lt-LT"/>
                        </w:rPr>
                        <w:t>adarbiavimo sutartyje numatytas įsteigti paslaugas ne vėliau nei bendradarbiavimo sutartyje nurodytas terminas dokumentą.“</w:t>
                      </w:r>
                    </w:p>
                  </w:sdtContent>
                </w:sdt>
              </w:sdtContent>
            </w:sdt>
          </w:sdtContent>
        </w:sdt>
        <w:sdt>
          <w:sdtPr>
            <w:alias w:val="9 p."/>
            <w:tag w:val="part_3e03998163a54c4692bdbe37d7fa6f94"/>
            <w:id w:val="-834060237"/>
            <w:lock w:val="sdtLocked"/>
          </w:sdtPr>
          <w:sdtEndPr/>
          <w:sdtContent>
            <w:p w:rsidR="00DB143D" w:rsidRDefault="00C86B2A">
              <w:pPr>
                <w:spacing w:line="276" w:lineRule="auto"/>
                <w:ind w:firstLine="851"/>
                <w:jc w:val="both"/>
                <w:rPr>
                  <w:color w:val="000000"/>
                  <w:szCs w:val="24"/>
                  <w:lang w:eastAsia="lt-LT"/>
                </w:rPr>
              </w:pPr>
              <w:sdt>
                <w:sdtPr>
                  <w:alias w:val="Numeris"/>
                  <w:tag w:val="nr_3e03998163a54c4692bdbe37d7fa6f94"/>
                  <w:id w:val="1971934641"/>
                  <w:lock w:val="sdtLocked"/>
                </w:sdtPr>
                <w:sdtEndPr/>
                <w:sdtContent>
                  <w:r>
                    <w:rPr>
                      <w:color w:val="000000"/>
                      <w:szCs w:val="24"/>
                      <w:lang w:eastAsia="lt-LT"/>
                    </w:rPr>
                    <w:t>9</w:t>
                  </w:r>
                </w:sdtContent>
              </w:sdt>
              <w:r>
                <w:rPr>
                  <w:color w:val="000000"/>
                  <w:szCs w:val="24"/>
                  <w:lang w:eastAsia="lt-LT"/>
                </w:rPr>
                <w:t xml:space="preserve">. Pakeičiu 19 priedo </w:t>
              </w:r>
              <w:r>
                <w:rPr>
                  <w:color w:val="000000"/>
                </w:rPr>
                <w:t>lentelės</w:t>
              </w:r>
              <w:r>
                <w:rPr>
                  <w:color w:val="000000"/>
                  <w:szCs w:val="24"/>
                  <w:lang w:eastAsia="lt-LT"/>
                </w:rPr>
                <w:t xml:space="preserve"> „Specialieji finansavimo reikalavimai“ 11 punktą ir jį išdėstau taip:</w:t>
              </w:r>
            </w:p>
            <w:tbl>
              <w:tblPr>
                <w:tblW w:w="14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95"/>
              </w:tblGrid>
              <w:tr w:rsidR="00DB143D">
                <w:tc>
                  <w:tcPr>
                    <w:tcW w:w="15240" w:type="dxa"/>
                  </w:tcPr>
                  <w:p w:rsidR="00DB143D" w:rsidRDefault="00C86B2A">
                    <w:pPr>
                      <w:spacing w:line="276" w:lineRule="auto"/>
                      <w:rPr>
                        <w:bCs/>
                        <w:szCs w:val="24"/>
                      </w:rPr>
                    </w:pPr>
                    <w:r>
                      <w:rPr>
                        <w:bCs/>
                        <w:szCs w:val="24"/>
                      </w:rPr>
                      <w:t>„</w:t>
                    </w:r>
                    <w:r>
                      <w:rPr>
                        <w:b/>
                        <w:szCs w:val="24"/>
                      </w:rPr>
                      <w:t xml:space="preserve">11. Reikalavimai </w:t>
                    </w:r>
                    <w:r>
                      <w:rPr>
                        <w:b/>
                        <w:szCs w:val="24"/>
                      </w:rPr>
                      <w:t>įgyvendinus projektų veiklas</w:t>
                    </w:r>
                  </w:p>
                </w:tc>
              </w:tr>
              <w:tr w:rsidR="00DB143D">
                <w:tc>
                  <w:tcPr>
                    <w:tcW w:w="15240" w:type="dxa"/>
                  </w:tcPr>
                  <w:p w:rsidR="00DB143D" w:rsidRDefault="00C86B2A">
                    <w:pPr>
                      <w:spacing w:line="276" w:lineRule="auto"/>
                      <w:jc w:val="both"/>
                      <w:rPr>
                        <w:bCs/>
                        <w:i/>
                        <w:sz w:val="22"/>
                        <w:szCs w:val="22"/>
                      </w:rPr>
                    </w:pPr>
                    <w:r>
                      <w:rPr>
                        <w:bCs/>
                        <w:iCs/>
                        <w:szCs w:val="24"/>
                      </w:rPr>
                      <w:t>Jei projekte numatoma sukurti 2.2.3 papunktyje nurodytų Sveikatos centro paslaugų infrastruktūrą, projekto vykdytojas ir (ar) partneris, užbaigę projekto veiklas, bet ne vėliau nei numatytas bendradarbiavimo sutartyje terminas</w:t>
                    </w:r>
                    <w:r>
                      <w:rPr>
                        <w:bCs/>
                        <w:iCs/>
                        <w:szCs w:val="24"/>
                      </w:rPr>
                      <w:t>, pateikia administruojančiajai institucijai galiojančią licenciją teikti naujas cukrinio diabeto slaugos</w:t>
                    </w:r>
                    <w:r>
                      <w:t xml:space="preserve"> ir (ar) </w:t>
                    </w:r>
                    <w:r>
                      <w:rPr>
                        <w:bCs/>
                        <w:iCs/>
                        <w:szCs w:val="24"/>
                      </w:rPr>
                      <w:t>ambulatorinės vaikų raidos sutrikimų ankstyvosios reabilitacijos, ir (ar) ambulatorinės chirurgijos, ir (ar) dienos chirurgijos paslaugas ir s</w:t>
                    </w:r>
                    <w:r>
                      <w:rPr>
                        <w:bCs/>
                        <w:iCs/>
                        <w:szCs w:val="24"/>
                      </w:rPr>
                      <w:t>utartį su teritorine ligonių kasa dėl šių naujų paslaugų teikimo.“</w:t>
                    </w:r>
                  </w:p>
                </w:tc>
              </w:tr>
            </w:tbl>
            <w:p w:rsidR="00DB143D" w:rsidRDefault="00C86B2A"/>
          </w:sdtContent>
        </w:sdt>
        <w:sdt>
          <w:sdtPr>
            <w:alias w:val="10 p."/>
            <w:tag w:val="part_76cd0f33e7b34d28820562a5a7488456"/>
            <w:id w:val="-1213811358"/>
            <w:lock w:val="sdtLocked"/>
          </w:sdtPr>
          <w:sdtEndPr/>
          <w:sdtContent>
            <w:p w:rsidR="00DB143D" w:rsidRDefault="00C86B2A">
              <w:pPr>
                <w:spacing w:line="276" w:lineRule="auto"/>
                <w:ind w:firstLine="851"/>
                <w:jc w:val="both"/>
                <w:rPr>
                  <w:iCs/>
                  <w:szCs w:val="24"/>
                </w:rPr>
              </w:pPr>
              <w:sdt>
                <w:sdtPr>
                  <w:alias w:val="Numeris"/>
                  <w:tag w:val="nr_76cd0f33e7b34d28820562a5a7488456"/>
                  <w:id w:val="659120741"/>
                  <w:lock w:val="sdtLocked"/>
                </w:sdtPr>
                <w:sdtEndPr/>
                <w:sdtContent>
                  <w:r>
                    <w:rPr>
                      <w:iCs/>
                      <w:szCs w:val="24"/>
                    </w:rPr>
                    <w:t>10</w:t>
                  </w:r>
                </w:sdtContent>
              </w:sdt>
              <w:r>
                <w:rPr>
                  <w:iCs/>
                  <w:szCs w:val="24"/>
                </w:rPr>
                <w:t>. Papildau 19 priedo lentelę „Išlaidų tinkamumo finansuoti reikalavimai“ 13.6.5 papunkčiu:</w:t>
              </w:r>
            </w:p>
            <w:sdt>
              <w:sdtPr>
                <w:alias w:val="citata"/>
                <w:tag w:val="part_e1081d15a7cf4559a4e247e5c367332d"/>
                <w:id w:val="-2105877428"/>
                <w:lock w:val="sdtLocked"/>
              </w:sdtPr>
              <w:sdtEndPr/>
              <w:sdtContent>
                <w:sdt>
                  <w:sdtPr>
                    <w:alias w:val="13.6.5 pp."/>
                    <w:tag w:val="part_eb9852c9f387448bb492de64fc7477e4"/>
                    <w:id w:val="1538625094"/>
                    <w:lock w:val="sdtLocked"/>
                  </w:sdtPr>
                  <w:sdtEndPr/>
                  <w:sdtContent>
                    <w:p w:rsidR="00DB143D" w:rsidRDefault="00C86B2A">
                      <w:pPr>
                        <w:spacing w:line="276" w:lineRule="auto"/>
                        <w:ind w:firstLine="851"/>
                        <w:jc w:val="both"/>
                        <w:rPr>
                          <w:iCs/>
                          <w:szCs w:val="24"/>
                        </w:rPr>
                      </w:pPr>
                      <w:r>
                        <w:rPr>
                          <w:iCs/>
                          <w:szCs w:val="24"/>
                        </w:rPr>
                        <w:t>„</w:t>
                      </w:r>
                      <w:sdt>
                        <w:sdtPr>
                          <w:alias w:val="Numeris"/>
                          <w:tag w:val="nr_eb9852c9f387448bb492de64fc7477e4"/>
                          <w:id w:val="419535614"/>
                          <w:lock w:val="sdtLocked"/>
                        </w:sdtPr>
                        <w:sdtEndPr/>
                        <w:sdtContent>
                          <w:r>
                            <w:rPr>
                              <w:iCs/>
                              <w:szCs w:val="24"/>
                            </w:rPr>
                            <w:t>13.6.5</w:t>
                          </w:r>
                        </w:sdtContent>
                      </w:sdt>
                      <w:r>
                        <w:rPr>
                          <w:iCs/>
                          <w:szCs w:val="24"/>
                        </w:rPr>
                        <w:t>. asmens sveikatos priežiūros įstaigos (-ų), kuri (-</w:t>
                      </w:r>
                      <w:proofErr w:type="spellStart"/>
                      <w:r>
                        <w:rPr>
                          <w:iCs/>
                          <w:szCs w:val="24"/>
                        </w:rPr>
                        <w:t>ios</w:t>
                      </w:r>
                      <w:proofErr w:type="spellEnd"/>
                      <w:r>
                        <w:rPr>
                          <w:iCs/>
                          <w:szCs w:val="24"/>
                        </w:rPr>
                        <w:t xml:space="preserve">) vadovaujantis Sveikatos </w:t>
                      </w:r>
                      <w:r>
                        <w:rPr>
                          <w:iCs/>
                          <w:szCs w:val="24"/>
                        </w:rPr>
                        <w:t>centro aprašo 17</w:t>
                      </w:r>
                      <w:r>
                        <w:rPr>
                          <w:iCs/>
                          <w:szCs w:val="24"/>
                          <w:vertAlign w:val="superscript"/>
                        </w:rPr>
                        <w:t>1</w:t>
                      </w:r>
                      <w:r>
                        <w:rPr>
                          <w:iCs/>
                          <w:szCs w:val="24"/>
                        </w:rPr>
                        <w:t xml:space="preserve"> punktu įtraukta (-</w:t>
                      </w:r>
                      <w:proofErr w:type="spellStart"/>
                      <w:r>
                        <w:rPr>
                          <w:iCs/>
                          <w:szCs w:val="24"/>
                        </w:rPr>
                        <w:t>os</w:t>
                      </w:r>
                      <w:proofErr w:type="spellEnd"/>
                      <w:r>
                        <w:rPr>
                          <w:iCs/>
                          <w:szCs w:val="24"/>
                        </w:rPr>
                        <w:t>) į sveikatos centro bendradarbiavimo sutartį ir pereinamuoju laikotarpiu teiks cukrinio diabeto slaugos ir (ar) ambulatorinės vaikų raidos sutrikimų ankstyvosios reabilitacijos, ir (ar) ambulatorinės chirurgijos, ir (</w:t>
                      </w:r>
                      <w:r>
                        <w:rPr>
                          <w:iCs/>
                          <w:szCs w:val="24"/>
                        </w:rPr>
                        <w:t>ar) dienos chirurgijos paslaugas, infrastruktūros, skirtos šioms paslaugoms teikti, modernizavimas.“</w:t>
                      </w:r>
                    </w:p>
                    <w:p w:rsidR="00DB143D" w:rsidRDefault="00DB143D">
                      <w:pPr>
                        <w:spacing w:line="276" w:lineRule="auto"/>
                        <w:jc w:val="both"/>
                        <w:rPr>
                          <w:color w:val="000000"/>
                          <w:szCs w:val="24"/>
                          <w:lang w:eastAsia="lt-LT"/>
                        </w:rPr>
                      </w:pPr>
                    </w:p>
                    <w:p w:rsidR="00DB143D" w:rsidRDefault="00C86B2A">
                      <w:pPr>
                        <w:spacing w:line="276" w:lineRule="auto"/>
                        <w:jc w:val="both"/>
                        <w:rPr>
                          <w:color w:val="000000"/>
                          <w:szCs w:val="24"/>
                          <w:lang w:eastAsia="lt-LT"/>
                        </w:rPr>
                      </w:pPr>
                    </w:p>
                  </w:sdtContent>
                </w:sdt>
              </w:sdtContent>
            </w:sdt>
          </w:sdtContent>
        </w:sdt>
        <w:sdt>
          <w:sdtPr>
            <w:alias w:val="signatura"/>
            <w:tag w:val="part_cbf8de0c0015481d9525095a654c9ff0"/>
            <w:id w:val="-704714788"/>
            <w:lock w:val="sdtLocked"/>
          </w:sdtPr>
          <w:sdtEndPr/>
          <w:sdtContent>
            <w:p w:rsidR="00DB143D" w:rsidRDefault="00C86B2A">
              <w:pPr>
                <w:spacing w:line="276" w:lineRule="auto"/>
                <w:jc w:val="both"/>
                <w:rPr>
                  <w:color w:val="000000"/>
                  <w:szCs w:val="24"/>
                  <w:lang w:eastAsia="lt-LT"/>
                </w:rPr>
              </w:pPr>
              <w:r>
                <w:rPr>
                  <w:color w:val="000000"/>
                  <w:szCs w:val="24"/>
                  <w:lang w:eastAsia="lt-LT"/>
                </w:rPr>
                <w:t>Sveikatos apsaugos ministras</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 xml:space="preserve">                    Arūnas Dulkys</w:t>
              </w:r>
            </w:p>
            <w:p w:rsidR="00DB143D" w:rsidRDefault="00C86B2A">
              <w:pPr>
                <w:rPr>
                  <w:sz w:val="22"/>
                  <w:szCs w:val="22"/>
                  <w:lang w:eastAsia="lt-LT"/>
                </w:rPr>
              </w:pPr>
            </w:p>
            <w:bookmarkStart w:id="0" w:name="_GoBack" w:displacedByCustomXml="next"/>
            <w:bookmarkEnd w:id="0" w:displacedByCustomXml="next"/>
          </w:sdtContent>
        </w:sdt>
      </w:sdtContent>
    </w:sdt>
    <w:sectPr w:rsidR="00DB143D">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143D" w:rsidRDefault="00C86B2A">
      <w:pPr>
        <w:rPr>
          <w:sz w:val="22"/>
          <w:szCs w:val="22"/>
        </w:rPr>
      </w:pPr>
      <w:r>
        <w:rPr>
          <w:sz w:val="22"/>
          <w:szCs w:val="22"/>
        </w:rPr>
        <w:separator/>
      </w:r>
    </w:p>
  </w:endnote>
  <w:endnote w:type="continuationSeparator" w:id="0">
    <w:p w:rsidR="00DB143D" w:rsidRDefault="00C86B2A">
      <w:pPr>
        <w:rPr>
          <w:sz w:val="22"/>
          <w:szCs w:val="22"/>
        </w:rPr>
      </w:pPr>
      <w:r>
        <w:rPr>
          <w:sz w:val="22"/>
          <w:szCs w:val="22"/>
        </w:rPr>
        <w:continuationSeparator/>
      </w:r>
    </w:p>
  </w:endnote>
  <w:endnote w:type="continuationNotice" w:id="1">
    <w:p w:rsidR="00DB143D" w:rsidRDefault="00DB143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43D" w:rsidRDefault="00DB143D">
    <w:pPr>
      <w:tabs>
        <w:tab w:val="center" w:pos="4513"/>
        <w:tab w:val="right" w:pos="902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43D" w:rsidRDefault="00DB143D">
    <w:pPr>
      <w:tabs>
        <w:tab w:val="center" w:pos="4513"/>
        <w:tab w:val="right" w:pos="9026"/>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43D" w:rsidRDefault="00DB143D">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143D" w:rsidRDefault="00C86B2A">
      <w:pPr>
        <w:rPr>
          <w:sz w:val="22"/>
          <w:szCs w:val="22"/>
        </w:rPr>
      </w:pPr>
      <w:r>
        <w:rPr>
          <w:sz w:val="22"/>
          <w:szCs w:val="22"/>
        </w:rPr>
        <w:separator/>
      </w:r>
    </w:p>
  </w:footnote>
  <w:footnote w:type="continuationSeparator" w:id="0">
    <w:p w:rsidR="00DB143D" w:rsidRDefault="00C86B2A">
      <w:pPr>
        <w:rPr>
          <w:sz w:val="22"/>
          <w:szCs w:val="22"/>
        </w:rPr>
      </w:pPr>
      <w:r>
        <w:rPr>
          <w:sz w:val="22"/>
          <w:szCs w:val="22"/>
        </w:rPr>
        <w:continuationSeparator/>
      </w:r>
    </w:p>
  </w:footnote>
  <w:footnote w:type="continuationNotice" w:id="1">
    <w:p w:rsidR="00DB143D" w:rsidRDefault="00DB143D">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43D" w:rsidRDefault="00DB143D">
    <w:pPr>
      <w:tabs>
        <w:tab w:val="center" w:pos="4513"/>
        <w:tab w:val="right" w:pos="9026"/>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43D" w:rsidRDefault="00C86B2A">
    <w:pPr>
      <w:tabs>
        <w:tab w:val="center" w:pos="4513"/>
        <w:tab w:val="right" w:pos="9026"/>
      </w:tabs>
      <w:jc w:val="center"/>
    </w:pPr>
    <w:r>
      <w:fldChar w:fldCharType="begin"/>
    </w:r>
    <w:r>
      <w:instrText>PAGE   \* MERGEFORMAT</w:instrText>
    </w:r>
    <w:r>
      <w:fldChar w:fldCharType="separate"/>
    </w:r>
    <w:r>
      <w:rPr>
        <w:noProof/>
      </w:rPr>
      <w:t>8</w:t>
    </w:r>
    <w:r>
      <w:fldChar w:fldCharType="end"/>
    </w:r>
  </w:p>
  <w:p w:rsidR="00DB143D" w:rsidRDefault="00DB143D">
    <w:pPr>
      <w:tabs>
        <w:tab w:val="center" w:pos="4513"/>
        <w:tab w:val="right" w:pos="9026"/>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143D" w:rsidRDefault="00DB143D">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A361B0"/>
    <w:rsid w:val="00C86B2A"/>
    <w:rsid w:val="00DB143D"/>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3FAFC3F7"/>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86B2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1941404541">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9E78DBA-EDA1-4D41-9DB5-0EEA103AC521}"/>
      </w:docPartPr>
      <w:docPartBody>
        <w:p w:rsidR="00000000" w:rsidRDefault="00EB227E">
          <w:r w:rsidRPr="00D9558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227E"/>
    <w:rsid w:val="00EB227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B227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Parts xmlns="http://lrs.lt/TAIS/DocParts">
  <Part Type="pagrindine" DocPartId="660673b92d824e6f93e97cb47ab95b16" PartId="eeb92236bfa445778f19b9e45d7b5dbe">
    <Part Type="preambule" DocPartId="4950ac284ff54426bd5634c2fcad7028" PartId="7ea55658fe914ba488e1f5d4c735911b"/>
    <Part Type="punktas" Nr="1" Abbr="1 p." DocPartId="8d9f0647c5774d1a91df784504f8df02" PartId="b08569f34a4a4fa9b227a8dbf39dcb58"/>
    <Part Type="punktas" Nr="2" Abbr="2 p." DocPartId="4652427f912340718c92b4ccfac8871d" PartId="30bf4da00434431dbdf61d3552608437">
      <Part Type="citata" DocPartId="d2386f5337e447e29e625fce42973b15" PartId="86d853f3674c4567b72bc30ec55399a5">
        <Part Type="papunktis" Nr="2.1" Abbr="2.1 pp." DocPartId="4e3c6e2f0c8a4ac2a6fd744ed73d2b16" PartId="cdc305f10d6f48c0abcf828febd97eb3"/>
      </Part>
    </Part>
    <Part Type="punktas" Nr="3" Abbr="3 p." DocPartId="b2a7c77adaf44932b39a10f63452dbbd" PartId="18ea6bbbeaa34cb9971daeef01327bd3">
      <Part Type="citata" DocPartId="7cf8df7383024f86adebfc60bf10b92a" PartId="554287fddf484eb3a203d1440fa08d64">
        <Part Type="papunktis" Nr="2.2" Abbr="2.2 pp." DocPartId="f122b5c7601245948264c0d10df09beb" PartId="67d845c9c6f3443abba3666f4e964926">
          <Part Type="papunktis" Nr="2.2.1" Abbr="2.2.1 pp." DocPartId="949ba12cfc264af49d984ad7fe016dc9" PartId="6527dc88fc7649128eb4fd24c80e4142"/>
          <Part Type="papunktis" Nr="2.2.2" Abbr="2.2.2 pp." DocPartId="1fa25dbdf66a406390330f527fcbf0e4" PartId="5400f27b9fe14450a919d58279055b56"/>
          <Part Type="papunktis" Nr="2.2.3" Abbr="2.2.3 pp." DocPartId="2c6e11c052c74956b264f0e99a9b9bd6" PartId="762f60e41b2641cbbede47bb6a205d36"/>
        </Part>
      </Part>
    </Part>
    <Part Type="punktas" Nr="4" Abbr="4 p." DocPartId="4bc4870546bc45d5b5b3a50ef3b7a05a" PartId="258e59f2e5e24a0682423c2f8aa966bb">
      <Part Type="citata" DocPartId="f2cf0eb948134f8e8ed5ab95d9a33e48" PartId="92be8a4a1bc54f4b8370a49ecefe8432">
        <Part Type="papunktis" Nr="2.8" Abbr="2.8 pp." DocPartId="11806cf10af248438c553007eddaf4b2" PartId="b177da923b0944c283cf254071660d57"/>
      </Part>
    </Part>
    <Part Type="punktas" Nr="5" Abbr="5 p." DocPartId="670d0b6487964bb5b3d620091a028e2a" PartId="621d514b7f4b4bd68b5e77e0f5607180">
      <Part Type="citata" DocPartId="621fc898ad9a47d6a172710baceb6e38" PartId="34857e12d5cc41ceb55e192db5a1e8e1">
        <Part Type="papunktis" Nr="2.10.2.3" Abbr="2.10.2.3 pp." DocPartId="485045c0ca1d4116bffce0dc7822fb64" PartId="fb946c517278451c8543e59fe458d312"/>
      </Part>
    </Part>
    <Part Type="punktas" Nr="6" Abbr="6 p." DocPartId="7244e1b028dd422ebf6dfad095b9916d" PartId="fbfa5f0dc11648ae8cd549a9d3de1834">
      <Part Type="citata" DocPartId="b68fa5208b05467b8ab313e87caf3af9" PartId="ae063809fefa482d98ad4295f874b6a4">
        <Part Type="papunktis" Nr="2.10.2.4" Abbr="2.10.2.4 pp." DocPartId="6d6514a8d94a4fb9a2eddee918012db1" PartId="4383e3d39c8a498c83b7be304ad80a37"/>
      </Part>
    </Part>
    <Part Type="punktas" Nr="7" Abbr="7 p." DocPartId="40eaa494593645e6828c53bc4a559b39" PartId="a0cd315edff44264ada1bc5e733eaf7a">
      <Part Type="citata" DocPartId="3a53415077104112a0437b64b05c14fa" PartId="755743de91604283b670798f94693959">
        <Part Type="papunktis" Nr="2.10.2.5" Abbr="2.10.2.5 pp." DocPartId="9c85b25b48884000b187aebbabab6496" PartId="4a1f5e9238214af895c173ae39f7510e"/>
      </Part>
    </Part>
    <Part Type="punktas" Nr="8" Abbr="8 p." DocPartId="d56acef04e364799a68fbf712c717f62" PartId="72d6851ad695471db80f40c132d6c432">
      <Part Type="citata" DocPartId="97760ab2094b402686a417d91193e958" PartId="b147802dc44744fd90e6e3e95c509a6f">
        <Part Type="papunktis" Nr="2.14.17" Abbr="2.14.17 pp." DocPartId="add1bdf972af4a329edec49dece28ed7" PartId="137a430e7ab94c8daec8b19493818a63"/>
      </Part>
    </Part>
    <Part Type="punktas" Nr="9" Abbr="9 p." DocPartId="f0733343b4e6433780f5365b7f7215a0" PartId="3e03998163a54c4692bdbe37d7fa6f94"/>
    <Part Type="punktas" Nr="10" Abbr="10 p." DocPartId="e7684cd7fd404e78be2160f6bf0d3fa0" PartId="76cd0f33e7b34d28820562a5a7488456">
      <Part Type="citata" DocPartId="61888eb47ef9451d873f50576c0d39c4" PartId="e1081d15a7cf4559a4e247e5c367332d">
        <Part Type="papunktis" Nr="13.6.5" Abbr="13.6.5 pp." DocPartId="ffa5c5280b1d45f7a9e481002328c46c" PartId="eb9852c9f387448bb492de64fc7477e4"/>
      </Part>
    </Part>
    <Part Type="signatura" DocPartId="f41e228d2b9a42feafb3dc53c8724c72" PartId="cbf8de0c0015481d9525095a654c9ff0"/>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6FFDA61A-0787-467B-BBD2-0DD5725612D4}">
  <ds:schemaRefs>
    <ds:schemaRef ds:uri="http://lrs.lt/TAIS/DocParts"/>
  </ds:schemaRefs>
</ds:datastoreItem>
</file>

<file path=customXml/itemProps5.xml><?xml version="1.0" encoding="utf-8"?>
<ds:datastoreItem xmlns:ds="http://schemas.openxmlformats.org/officeDocument/2006/customXml" ds:itemID="{888EE3BC-E431-4A54-98A5-08CCD17EC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11636</Words>
  <Characters>6634</Characters>
  <Application>Microsoft Office Word</Application>
  <DocSecurity>0</DocSecurity>
  <Lines>55</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18234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JUOSPONIENĖ Karolina</cp:lastModifiedBy>
  <cp:revision>3</cp:revision>
  <dcterms:created xsi:type="dcterms:W3CDTF">2024-02-09T09:44:00Z</dcterms:created>
  <dcterms:modified xsi:type="dcterms:W3CDTF">2024-02-09T14:05:00Z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