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e18d2c8ead945a1b1fe481221f6e94d"/>
        <w:id w:val="709463991"/>
        <w:lock w:val="sdtLocked"/>
      </w:sdtPr>
      <w:sdtEndPr/>
      <w:sdtContent>
        <w:p w:rsidR="00060668" w:rsidRDefault="00060668">
          <w:pPr>
            <w:tabs>
              <w:tab w:val="center" w:pos="4153"/>
              <w:tab w:val="right" w:pos="8306"/>
            </w:tabs>
            <w:jc w:val="right"/>
            <w:rPr>
              <w:b/>
              <w:szCs w:val="24"/>
              <w:lang w:val="x-none" w:eastAsia="x-none"/>
            </w:rPr>
          </w:pPr>
        </w:p>
        <w:p w:rsidR="00060668" w:rsidRDefault="009665C4" w:rsidP="009665C4">
          <w:pPr>
            <w:spacing w:line="276" w:lineRule="auto"/>
            <w:jc w:val="center"/>
            <w:rPr>
              <w:szCs w:val="24"/>
              <w:lang w:val="x-none" w:eastAsia="x-none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71EB1D66" wp14:editId="63D3D9AC">
                <wp:extent cx="952500" cy="952500"/>
                <wp:effectExtent l="0" t="0" r="0" b="0"/>
                <wp:docPr id="623502805" name="Paveikslėlis 623502805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60668" w:rsidRDefault="009665C4">
          <w:pPr>
            <w:keepNext/>
            <w:overflowPunct w:val="0"/>
            <w:spacing w:line="276" w:lineRule="auto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 w:rsidR="00060668" w:rsidRDefault="00060668">
          <w:pPr>
            <w:tabs>
              <w:tab w:val="center" w:pos="5812"/>
              <w:tab w:val="left" w:pos="7655"/>
            </w:tabs>
            <w:spacing w:line="276" w:lineRule="auto"/>
            <w:rPr>
              <w:b/>
              <w:color w:val="000000"/>
              <w:szCs w:val="24"/>
            </w:rPr>
          </w:pPr>
        </w:p>
        <w:p w:rsidR="00060668" w:rsidRDefault="009665C4">
          <w:pPr>
            <w:keepNext/>
            <w:spacing w:line="276" w:lineRule="auto"/>
            <w:jc w:val="center"/>
            <w:outlineLvl w:val="4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 w:rsidR="00060668" w:rsidRDefault="009665C4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b/>
              <w:color w:val="000000"/>
              <w:szCs w:val="24"/>
            </w:rPr>
            <w:t>DĖL MARIJAMPOLĖS REGIONO PLĖTROS TARYBOS 2023 M. VASARIO 9 D. SPRENDIMO NR. S-1 „DĖL 2022–2030 M. MARIJAMPOLĖS REGIONO PLĖTROS PLANO PATVIRTINIMO“ PAKEITIMO</w:t>
          </w:r>
        </w:p>
        <w:p w:rsidR="00060668" w:rsidRDefault="00060668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</w:p>
        <w:p w:rsidR="00060668" w:rsidRDefault="009665C4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 xml:space="preserve">2025 m. rugsėjo </w:t>
          </w:r>
          <w:r>
            <w:rPr>
              <w:szCs w:val="24"/>
              <w:lang w:val="en-US"/>
            </w:rPr>
            <w:t>29</w:t>
          </w:r>
          <w:r>
            <w:rPr>
              <w:szCs w:val="24"/>
            </w:rPr>
            <w:t xml:space="preserve"> d.</w:t>
          </w:r>
          <w:r>
            <w:rPr>
              <w:szCs w:val="24"/>
            </w:rPr>
            <w:t xml:space="preserve"> Nr. S-11</w:t>
          </w:r>
        </w:p>
        <w:p w:rsidR="00060668" w:rsidRDefault="009665C4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 w:rsidR="00060668" w:rsidRDefault="00060668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p w:rsidR="00060668" w:rsidRDefault="00060668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5960e79669dd4426a0c803aa9cc65387"/>
            <w:id w:val="2046322688"/>
            <w:lock w:val="sdtLocked"/>
          </w:sdtPr>
          <w:sdtEndPr/>
          <w:sdtContent>
            <w:p w:rsidR="00060668" w:rsidRDefault="009665C4">
              <w:pPr>
                <w:spacing w:line="276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 xml:space="preserve">Vadovaudamasi Lietuvos Respublikos regioninės plėtros įstatymo 12 straipsnio 3 dalies 1 punktu ir 23 straipsnio 1 dalies 1 punktu, Strateginio valdymo metodikos, patvirtintos Lietuvos Respublikos Vyriausybės 2021 m. balandžio 28 d. nutarimu Nr. 292 „Dėl </w:t>
              </w:r>
              <w:r>
                <w:rPr>
                  <w:szCs w:val="24"/>
                </w:rPr>
                <w:t>Lietuvos Respublikos strateginio valdymo metodikos patvirtinimo“ 129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226ba5fafd8d459ea0dcdeba29523abf"/>
            <w:id w:val="-316035572"/>
            <w:lock w:val="sdtLocked"/>
          </w:sdtPr>
          <w:sdtEndPr/>
          <w:sdtContent>
            <w:p w:rsidR="00060668" w:rsidRDefault="009665C4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26ba5fafd8d459ea0dcdeba29523abf"/>
                  <w:id w:val="69627901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</w:rPr>
                <w:t xml:space="preserve">Pakeisti </w:t>
              </w:r>
              <w:r>
                <w:rPr>
                  <w:szCs w:val="24"/>
                  <w:lang w:eastAsia="lt-LT"/>
                </w:rPr>
                <w:t xml:space="preserve">2022–2030 m. Marijampolės regiono plėtros planą, patvirtintą </w:t>
              </w:r>
              <w:r>
                <w:rPr>
                  <w:szCs w:val="24"/>
                </w:rPr>
                <w:t>Marijampolės regiono plėtros tarybos 2023 m. vasario</w:t>
              </w:r>
              <w:r>
                <w:rPr>
                  <w:szCs w:val="24"/>
                </w:rPr>
                <w:t xml:space="preserve"> 9 d. sprendimu Nr. S-1 „Dėl 2022–2030 m. Marijampolės regiono plėtros plano patvirtinimo“ ir išdėstyti jį nauja redakcija</w:t>
              </w:r>
              <w:r>
                <w:rPr>
                  <w:szCs w:val="24"/>
                  <w:lang w:eastAsia="lt-LT"/>
                </w:rPr>
                <w:t xml:space="preserve"> (pridedama).</w:t>
              </w:r>
            </w:p>
          </w:sdtContent>
        </w:sdt>
        <w:sdt>
          <w:sdtPr>
            <w:alias w:val="2 p."/>
            <w:tag w:val="part_6674a53297e64576b76260b7428c669d"/>
            <w:id w:val="1054360141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:rsidR="00060668" w:rsidRDefault="009665C4" w:rsidP="009665C4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674a53297e64576b76260b7428c669d"/>
                  <w:id w:val="175678814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Šį sprendimą paskelbti Teisės aktų registre Lietuvos Respublikos teisėkūros pagrindų įstatymo nustatyta tvarka.</w:t>
              </w:r>
            </w:p>
          </w:sdtContent>
        </w:sdt>
        <w:sdt>
          <w:sdtPr>
            <w:rPr>
              <w:szCs w:val="24"/>
            </w:rPr>
            <w:alias w:val="signatura"/>
            <w:tag w:val="part_acac555bb9f94cfbb85bf3c75584f80a"/>
            <w:id w:val="1439946283"/>
            <w:lock w:val="sdtLocked"/>
            <w:placeholder>
              <w:docPart w:val="DefaultPlaceholder_-1854013440"/>
            </w:placeholder>
          </w:sdtPr>
          <w:sdtContent>
            <w:p w:rsidR="009665C4" w:rsidRDefault="009665C4" w:rsidP="009665C4">
              <w:pPr>
                <w:tabs>
                  <w:tab w:val="left" w:pos="4867"/>
                </w:tabs>
                <w:spacing w:line="276" w:lineRule="auto"/>
                <w:rPr>
                  <w:szCs w:val="24"/>
                </w:rPr>
              </w:pPr>
            </w:p>
            <w:p w:rsidR="009665C4" w:rsidRDefault="009665C4" w:rsidP="009665C4">
              <w:pPr>
                <w:tabs>
                  <w:tab w:val="left" w:pos="4867"/>
                </w:tabs>
                <w:spacing w:line="276" w:lineRule="auto"/>
                <w:rPr>
                  <w:szCs w:val="24"/>
                </w:rPr>
              </w:pPr>
            </w:p>
            <w:p w:rsidR="009665C4" w:rsidRDefault="009665C4" w:rsidP="009665C4">
              <w:pPr>
                <w:tabs>
                  <w:tab w:val="left" w:pos="4867"/>
                </w:tabs>
                <w:spacing w:line="276" w:lineRule="auto"/>
                <w:rPr>
                  <w:szCs w:val="24"/>
                </w:rPr>
              </w:pPr>
            </w:p>
            <w:p w:rsidR="009665C4" w:rsidRDefault="009665C4" w:rsidP="009665C4">
              <w:pPr>
                <w:tabs>
                  <w:tab w:val="left" w:pos="4867"/>
                </w:tabs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bookmarkStart w:id="0" w:name="_GoBack"/>
              <w:bookmarkEnd w:id="0"/>
              <w:r>
                <w:rPr>
                  <w:szCs w:val="24"/>
                </w:rPr>
                <w:t xml:space="preserve">Povilas </w:t>
              </w:r>
              <w:proofErr w:type="spellStart"/>
              <w:r>
                <w:rPr>
                  <w:szCs w:val="24"/>
                </w:rPr>
                <w:t>Isoda</w:t>
              </w:r>
              <w:proofErr w:type="spellEnd"/>
            </w:p>
            <w:p w:rsidR="00060668" w:rsidRDefault="009665C4">
              <w:pPr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 w:rsidR="0006066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06" w:right="70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0668" w:rsidRDefault="009665C4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060668" w:rsidRDefault="009665C4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060668" w:rsidRDefault="00060668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0668" w:rsidRDefault="00060668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0668" w:rsidRDefault="00060668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0668" w:rsidRDefault="00060668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0668" w:rsidRDefault="009665C4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060668" w:rsidRDefault="009665C4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060668" w:rsidRDefault="00060668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0668" w:rsidRDefault="00060668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0668" w:rsidRDefault="00060668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0668" w:rsidRDefault="00060668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  <w:rsid w:val="00060668"/>
    <w:rsid w:val="00286196"/>
    <w:rsid w:val="00966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3C67A7"/>
  <w15:chartTrackingRefBased/>
  <w15:docId w15:val="{42FE25F1-CB56-4736-8711-F40642D36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665C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8E45C4E0-7196-421D-AD16-8325BDA86B73}"/>
      </w:docPartPr>
      <w:docPartBody>
        <w:p w:rsidR="00000000" w:rsidRDefault="00EF75B6">
          <w:r w:rsidRPr="00A8454F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5B6"/>
    <w:rsid w:val="00EF7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F75B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9" ma:contentTypeDescription="Kurkite naują dokumentą." ma:contentTypeScope="" ma:versionID="291f85892054e2883e2a334642bcc6ec">
  <xsd:schema xmlns:xsd="http://www.w3.org/2001/XMLSchema" xmlns:xs="http://www.w3.org/2001/XMLSchema" xmlns:p="http://schemas.microsoft.com/office/2006/metadata/properties" xmlns:ns2="8f3f2252-3603-49aa-ac8e-307372a50dca" xmlns:ns3="c4be9623-8533-4525-a9d4-060d4b2303db" targetNamespace="http://schemas.microsoft.com/office/2006/metadata/properties" ma:root="true" ma:fieldsID="9363c0496ac4dcee88bdfbc7eddfe833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si:nil="true"/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644fd5a6f2744a5e857b5da7e35b72a9" PartId="1e18d2c8ead945a1b1fe481221f6e94d">
    <Part Type="preambule" DocPartId="6e020b284dd24a8f8872351615f9f54a" PartId="5960e79669dd4426a0c803aa9cc65387"/>
    <Part Type="punktas" Nr="1" Abbr="1 p." DocPartId="fbc9a4dd26304439929d07f4b326a6e4" PartId="226ba5fafd8d459ea0dcdeba29523abf"/>
    <Part Type="punktas" Nr="2" Abbr="2 p." DocPartId="c58908d8eba743b78767106c4ab164f3" PartId="6674a53297e64576b76260b7428c669d"/>
    <Part Type="signatura" DocPartId="bfefd0e957a447638ebf650b4e40e385" PartId="acac555bb9f94cfbb85bf3c75584f80a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9639CD-ADDD-4935-8A7E-ED25682F3DC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3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CECB9B2-9F4B-4795-80A4-69D7D778E295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64BAD70-0D89-4A05-88C6-3F14448527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680</Words>
  <Characters>388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Darbuotojas</dc:creator>
  <cp:lastModifiedBy>GRINKEVIČIŪTĖ Agnė</cp:lastModifiedBy>
  <cp:revision>3</cp:revision>
  <cp:lastPrinted>2016-06-20T10:24:00Z</cp:lastPrinted>
  <dcterms:created xsi:type="dcterms:W3CDTF">2025-09-29T12:10:00Z</dcterms:created>
  <dcterms:modified xsi:type="dcterms:W3CDTF">2025-09-30T11:46:00Z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0x0101008AC4BFE78538054EA722B05521283528</vt:lpwstr>
  </property>
  <property fmtid="{D5CDD505-2E9C-101B-9397-08002B2CF9AE}" pid="3" name="MediaServiceImageTags">
    <vt:lpwstr/>
  </property>
</Properties>
</file>