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bf1849f0eb9d461986c227db64affca0"/>
        <w:id w:val="-8058209"/>
        <w:lock w:val="sdtLocked"/>
      </w:sdtPr>
      <w:sdtEndPr/>
      <w:sdtContent>
        <w:bookmarkStart w:id="0" w:name="_GoBack" w:displacedByCustomXml="prev"/>
        <w:bookmarkEnd w:id="0" w:displacedByCustomXml="prev"/>
        <w:p w14:paraId="69414941" w14:textId="439189BC" w:rsidR="00F54DA8" w:rsidRDefault="00F54DA8" w:rsidP="000364B7">
          <w:pPr>
            <w:tabs>
              <w:tab w:val="center" w:pos="4153"/>
              <w:tab w:val="right" w:pos="8306"/>
            </w:tabs>
            <w:overflowPunct w:val="0"/>
            <w:jc w:val="both"/>
            <w:textAlignment w:val="baseline"/>
          </w:pPr>
        </w:p>
        <w:p w14:paraId="08A43FD2" w14:textId="7AD46DDC" w:rsidR="00F54DA8" w:rsidRDefault="00720E23">
          <w:pPr>
            <w:overflowPunct w:val="0"/>
            <w:jc w:val="center"/>
            <w:textAlignment w:val="baseline"/>
          </w:pPr>
          <w:r>
            <w:rPr>
              <w:noProof/>
              <w:lang w:eastAsia="lt-LT"/>
            </w:rPr>
            <w:drawing>
              <wp:inline distT="0" distB="0" distL="0" distR="0" wp14:anchorId="73162DC6" wp14:editId="6832AAEE">
                <wp:extent cx="1054735" cy="725170"/>
                <wp:effectExtent l="0" t="0" r="0" b="0"/>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054735" cy="725170"/>
                        </a:xfrm>
                        <a:prstGeom prst="rect">
                          <a:avLst/>
                        </a:prstGeom>
                        <a:noFill/>
                      </pic:spPr>
                    </pic:pic>
                  </a:graphicData>
                </a:graphic>
              </wp:inline>
            </w:drawing>
          </w:r>
        </w:p>
        <w:p w14:paraId="203122C6" w14:textId="77777777" w:rsidR="00F54DA8" w:rsidRDefault="00F54DA8">
          <w:pPr>
            <w:overflowPunct w:val="0"/>
            <w:jc w:val="both"/>
            <w:textAlignment w:val="baseline"/>
          </w:pPr>
        </w:p>
        <w:p w14:paraId="180FC459" w14:textId="77777777" w:rsidR="00F54DA8" w:rsidRDefault="00F54DA8">
          <w:pPr>
            <w:overflowPunct w:val="0"/>
            <w:jc w:val="both"/>
            <w:textAlignment w:val="baseline"/>
            <w:rPr>
              <w:sz w:val="16"/>
              <w:szCs w:val="16"/>
            </w:rPr>
          </w:pPr>
        </w:p>
        <w:p w14:paraId="2FEC4993" w14:textId="77777777" w:rsidR="00F54DA8" w:rsidRDefault="00F54DA8">
          <w:pPr>
            <w:overflowPunct w:val="0"/>
            <w:jc w:val="both"/>
            <w:textAlignment w:val="baseline"/>
            <w:rPr>
              <w:sz w:val="16"/>
              <w:szCs w:val="16"/>
            </w:rPr>
          </w:pPr>
        </w:p>
        <w:p w14:paraId="16CF4B92" w14:textId="77777777" w:rsidR="00F54DA8" w:rsidRDefault="00720E23">
          <w:pPr>
            <w:overflowPunct w:val="0"/>
            <w:jc w:val="center"/>
            <w:textAlignment w:val="baseline"/>
            <w:rPr>
              <w:b/>
              <w:sz w:val="28"/>
              <w:szCs w:val="28"/>
            </w:rPr>
          </w:pPr>
          <w:r>
            <w:rPr>
              <w:b/>
              <w:sz w:val="28"/>
              <w:szCs w:val="28"/>
            </w:rPr>
            <w:t>LIETUVOS RESPUBLIKOS ŽEMĖS ŪKIO MINISTRAS</w:t>
          </w:r>
        </w:p>
        <w:p w14:paraId="2992D83D" w14:textId="77777777" w:rsidR="00F54DA8" w:rsidRDefault="00F54DA8">
          <w:pPr>
            <w:overflowPunct w:val="0"/>
            <w:jc w:val="center"/>
            <w:textAlignment w:val="baseline"/>
            <w:rPr>
              <w:b/>
              <w:sz w:val="28"/>
              <w:szCs w:val="28"/>
            </w:rPr>
          </w:pPr>
        </w:p>
        <w:p w14:paraId="017E587B" w14:textId="77777777" w:rsidR="00F54DA8" w:rsidRDefault="00F54DA8">
          <w:pPr>
            <w:overflowPunct w:val="0"/>
            <w:jc w:val="center"/>
            <w:textAlignment w:val="baseline"/>
            <w:rPr>
              <w:b/>
              <w:sz w:val="28"/>
              <w:szCs w:val="28"/>
            </w:rPr>
          </w:pPr>
        </w:p>
        <w:p w14:paraId="671522A0" w14:textId="77777777" w:rsidR="00F54DA8" w:rsidRDefault="00720E23">
          <w:pPr>
            <w:overflowPunct w:val="0"/>
            <w:jc w:val="center"/>
            <w:textAlignment w:val="baseline"/>
            <w:rPr>
              <w:b/>
              <w:szCs w:val="24"/>
            </w:rPr>
          </w:pPr>
          <w:r>
            <w:rPr>
              <w:b/>
              <w:szCs w:val="24"/>
            </w:rPr>
            <w:t>ĮSAKYMAS</w:t>
          </w:r>
        </w:p>
        <w:p w14:paraId="7DA2C9A8" w14:textId="77777777" w:rsidR="00F54DA8" w:rsidRDefault="00720E23">
          <w:pPr>
            <w:overflowPunct w:val="0"/>
            <w:jc w:val="center"/>
            <w:textAlignment w:val="baseline"/>
            <w:rPr>
              <w:b/>
              <w:caps/>
            </w:rPr>
          </w:pPr>
          <w:r>
            <w:rPr>
              <w:b/>
              <w:bCs/>
              <w:szCs w:val="24"/>
            </w:rPr>
            <w:t>DĖL</w:t>
          </w:r>
          <w:r>
            <w:rPr>
              <w:szCs w:val="24"/>
            </w:rPr>
            <w:t xml:space="preserve"> </w:t>
          </w:r>
          <w:r>
            <w:rPr>
              <w:b/>
              <w:caps/>
            </w:rPr>
            <w:t xml:space="preserve">žemės ūkio ministro 2015 m. birželio 26 d. įsakymo nr. 3d-538 „dėl lietuvos kaimo plėtros 2014–2020 metų programos priemonės </w:t>
          </w:r>
          <w:r>
            <w:rPr>
              <w:b/>
              <w:bCs/>
              <w:caps/>
              <w:color w:val="000000"/>
            </w:rPr>
            <w:t>„investicijos į miškO plotų plėtrą ir miškų gyvybingumo gerinimą“ veiklos srities „</w:t>
          </w:r>
          <w:r>
            <w:rPr>
              <w:b/>
            </w:rPr>
            <w:t>MIŠKO VEISIMAS</w:t>
          </w:r>
          <w:r>
            <w:rPr>
              <w:b/>
              <w:bCs/>
              <w:caps/>
              <w:color w:val="000000"/>
            </w:rPr>
            <w:t xml:space="preserve">“ </w:t>
          </w:r>
          <w:r>
            <w:rPr>
              <w:b/>
              <w:caps/>
            </w:rPr>
            <w:t>įgyvendinimo taisyklių patvirtinimo“ pakeitimo</w:t>
          </w:r>
        </w:p>
        <w:p w14:paraId="5862252C" w14:textId="7584C456" w:rsidR="00F54DA8" w:rsidRDefault="00F54DA8">
          <w:pPr>
            <w:keepLines/>
            <w:suppressAutoHyphens/>
            <w:ind w:left="180"/>
            <w:jc w:val="center"/>
            <w:textAlignment w:val="center"/>
            <w:rPr>
              <w:b/>
              <w:bCs/>
              <w:caps/>
              <w:color w:val="000000"/>
              <w:sz w:val="22"/>
              <w:szCs w:val="22"/>
            </w:rPr>
          </w:pPr>
        </w:p>
        <w:p w14:paraId="016D0B03" w14:textId="77777777" w:rsidR="00F54DA8" w:rsidRDefault="00F54DA8">
          <w:pPr>
            <w:keepLines/>
            <w:suppressAutoHyphens/>
            <w:ind w:left="180"/>
            <w:jc w:val="center"/>
            <w:textAlignment w:val="center"/>
            <w:rPr>
              <w:b/>
              <w:bCs/>
              <w:caps/>
              <w:color w:val="000000"/>
              <w:sz w:val="22"/>
              <w:szCs w:val="22"/>
            </w:rPr>
          </w:pPr>
        </w:p>
        <w:p w14:paraId="4838F987" w14:textId="557D53C6" w:rsidR="00F54DA8" w:rsidRDefault="00720E23">
          <w:pPr>
            <w:overflowPunct w:val="0"/>
            <w:spacing w:line="360" w:lineRule="auto"/>
            <w:jc w:val="center"/>
            <w:textAlignment w:val="baseline"/>
          </w:pPr>
          <w:r>
            <w:t>2022 m. vasario 18 d. Nr. 3D-115</w:t>
          </w:r>
        </w:p>
        <w:p w14:paraId="4CC98323" w14:textId="77777777" w:rsidR="00F54DA8" w:rsidRDefault="00720E23" w:rsidP="00720E23">
          <w:pPr>
            <w:overflowPunct w:val="0"/>
            <w:spacing w:line="360" w:lineRule="auto"/>
            <w:jc w:val="center"/>
            <w:textAlignment w:val="baseline"/>
          </w:pPr>
          <w:r>
            <w:t>Vilnius</w:t>
          </w:r>
        </w:p>
        <w:p w14:paraId="69B8C069" w14:textId="4F4C17A1" w:rsidR="00F54DA8" w:rsidRDefault="00F54DA8">
          <w:pPr>
            <w:overflowPunct w:val="0"/>
            <w:jc w:val="center"/>
            <w:textAlignment w:val="baseline"/>
          </w:pPr>
        </w:p>
        <w:p w14:paraId="35335568" w14:textId="77777777" w:rsidR="00F54DA8" w:rsidRDefault="00F54DA8">
          <w:pPr>
            <w:overflowPunct w:val="0"/>
            <w:jc w:val="center"/>
            <w:textAlignment w:val="baseline"/>
          </w:pPr>
        </w:p>
        <w:sdt>
          <w:sdtPr>
            <w:alias w:val="preambule"/>
            <w:tag w:val="part_abd2318978db4d96bf0bdca6f1e3bf2b"/>
            <w:id w:val="898474434"/>
            <w:lock w:val="sdtLocked"/>
          </w:sdtPr>
          <w:sdtEndPr/>
          <w:sdtContent>
            <w:p w14:paraId="2AC73508" w14:textId="77777777" w:rsidR="00F54DA8" w:rsidRDefault="00720E23">
              <w:pPr>
                <w:overflowPunct w:val="0"/>
                <w:spacing w:line="360" w:lineRule="auto"/>
                <w:ind w:firstLine="720"/>
                <w:jc w:val="both"/>
                <w:textAlignment w:val="baseline"/>
                <w:rPr>
                  <w:color w:val="FF0000"/>
                  <w:szCs w:val="24"/>
                </w:rPr>
              </w:pPr>
              <w:r>
                <w:rPr>
                  <w:szCs w:val="24"/>
                </w:rPr>
                <w:t>P a k e i č i u Lietuvos kaimo plėtros 2014–2020 metų programos priemonės „Investicijos į miško plotų plėtrą ir miškų gyvybingumo gerinimą“ veiklos srities „Miško veisimas“ įgyvendinimo taisykles, patvirtintas Lietuvos Respublikos žemės ūkio ministro 2015 m. birželio 26 d. įsakymu Nr. 3D-538 „Dėl Lietuvos kaimo plėtros 2014–2020 metų programos priemonės „Investicijos į miško plotų plėtrą ir miškų gyvybingumo gerinimą“ veiklos srities „Miško veisimas“ įgyvendinimo taisyklių patvirtinimo“:</w:t>
              </w:r>
            </w:p>
          </w:sdtContent>
        </w:sdt>
        <w:sdt>
          <w:sdtPr>
            <w:alias w:val="1 p."/>
            <w:tag w:val="part_589373b4ee2f41f4a52d38b741f6dd2f"/>
            <w:id w:val="-1276941763"/>
            <w:lock w:val="sdtLocked"/>
          </w:sdtPr>
          <w:sdtEndPr/>
          <w:sdtContent>
            <w:p w14:paraId="374A33AC" w14:textId="77777777" w:rsidR="00F54DA8" w:rsidRDefault="000364B7">
              <w:pPr>
                <w:overflowPunct w:val="0"/>
                <w:spacing w:line="360" w:lineRule="auto"/>
                <w:ind w:firstLine="720"/>
                <w:jc w:val="both"/>
                <w:rPr>
                  <w:szCs w:val="24"/>
                </w:rPr>
              </w:pPr>
              <w:sdt>
                <w:sdtPr>
                  <w:alias w:val="Numeris"/>
                  <w:tag w:val="nr_589373b4ee2f41f4a52d38b741f6dd2f"/>
                  <w:id w:val="-479612828"/>
                  <w:lock w:val="sdtLocked"/>
                </w:sdtPr>
                <w:sdtEndPr/>
                <w:sdtContent>
                  <w:r w:rsidR="00720E23">
                    <w:rPr>
                      <w:szCs w:val="24"/>
                    </w:rPr>
                    <w:t>1</w:t>
                  </w:r>
                </w:sdtContent>
              </w:sdt>
              <w:r w:rsidR="00720E23">
                <w:rPr>
                  <w:szCs w:val="24"/>
                </w:rPr>
                <w:t xml:space="preserve">. Pakeičiu </w:t>
              </w:r>
              <w:r w:rsidR="00720E23">
                <w:rPr>
                  <w:spacing w:val="-6"/>
                  <w:szCs w:val="24"/>
                </w:rPr>
                <w:t>3.3 papunktį ir jį išdėstau taip</w:t>
              </w:r>
              <w:r w:rsidR="00720E23">
                <w:rPr>
                  <w:szCs w:val="24"/>
                </w:rPr>
                <w:t>:</w:t>
              </w:r>
            </w:p>
            <w:sdt>
              <w:sdtPr>
                <w:alias w:val="citata"/>
                <w:tag w:val="part_fd238e5cdecb491d89d7a65ecc11a774"/>
                <w:id w:val="1506637449"/>
                <w:lock w:val="sdtLocked"/>
              </w:sdtPr>
              <w:sdtEndPr/>
              <w:sdtContent>
                <w:sdt>
                  <w:sdtPr>
                    <w:alias w:val="3.3 pp."/>
                    <w:tag w:val="part_b79a598678794d3bafe36b240ca4606d"/>
                    <w:id w:val="1429551115"/>
                    <w:lock w:val="sdtLocked"/>
                  </w:sdtPr>
                  <w:sdtEndPr/>
                  <w:sdtContent>
                    <w:p w14:paraId="34AD1711" w14:textId="77777777" w:rsidR="00F54DA8" w:rsidRDefault="00720E23">
                      <w:pPr>
                        <w:suppressAutoHyphens/>
                        <w:overflowPunct w:val="0"/>
                        <w:spacing w:line="360" w:lineRule="auto"/>
                        <w:ind w:firstLine="720"/>
                        <w:jc w:val="both"/>
                        <w:textAlignment w:val="center"/>
                        <w:rPr>
                          <w:szCs w:val="24"/>
                        </w:rPr>
                      </w:pPr>
                      <w:r>
                        <w:rPr>
                          <w:szCs w:val="24"/>
                          <w:lang w:eastAsia="lt-LT"/>
                        </w:rPr>
                        <w:t>„</w:t>
                      </w:r>
                      <w:sdt>
                        <w:sdtPr>
                          <w:alias w:val="Numeris"/>
                          <w:tag w:val="nr_b79a598678794d3bafe36b240ca4606d"/>
                          <w:id w:val="1284687707"/>
                          <w:lock w:val="sdtLocked"/>
                        </w:sdtPr>
                        <w:sdtEndPr/>
                        <w:sdtContent>
                          <w:r>
                            <w:rPr>
                              <w:bCs/>
                              <w:szCs w:val="24"/>
                            </w:rPr>
                            <w:t>3.3</w:t>
                          </w:r>
                        </w:sdtContent>
                      </w:sdt>
                      <w:r>
                        <w:rPr>
                          <w:bCs/>
                          <w:szCs w:val="24"/>
                        </w:rPr>
                        <w:t xml:space="preserve">. </w:t>
                      </w:r>
                      <w:r>
                        <w:rPr>
                          <w:b/>
                          <w:szCs w:val="24"/>
                        </w:rPr>
                        <w:t>Paramos gavėjo</w:t>
                      </w:r>
                      <w:r>
                        <w:rPr>
                          <w:bCs/>
                          <w:szCs w:val="24"/>
                        </w:rPr>
                        <w:t xml:space="preserve"> </w:t>
                      </w:r>
                      <w:r>
                        <w:rPr>
                          <w:b/>
                          <w:bCs/>
                          <w:szCs w:val="24"/>
                        </w:rPr>
                        <w:t xml:space="preserve">įsipareigojimų laikotarpis </w:t>
                      </w:r>
                      <w:r>
                        <w:rPr>
                          <w:szCs w:val="24"/>
                        </w:rPr>
                        <w:t xml:space="preserve">(toliau – įsipareigojimų laikotarpis) – </w:t>
                      </w:r>
                      <w:r>
                        <w:rPr>
                          <w:bCs/>
                          <w:szCs w:val="24"/>
                        </w:rPr>
                        <w:t xml:space="preserve">12 miško augimo metų po miško įveisimo arba miško želdinimo ir žėlimo projekto sudarymo, kai nereikalingas papildomas želdinimas, apimantis laikotarpis, per kurį paramos gavėjas vykdo prisiimtus įsipareigojimus prižiūrėti, apsaugoti ir ugdyti įveistą mišką. Pasinaudojus galimybe atsodinti mišką nuosavomis lėšomis po miško želdinių ir </w:t>
                      </w:r>
                      <w:proofErr w:type="spellStart"/>
                      <w:r>
                        <w:rPr>
                          <w:bCs/>
                          <w:szCs w:val="24"/>
                        </w:rPr>
                        <w:t>žėlinių</w:t>
                      </w:r>
                      <w:proofErr w:type="spellEnd"/>
                      <w:r>
                        <w:rPr>
                          <w:bCs/>
                          <w:szCs w:val="24"/>
                        </w:rPr>
                        <w:t xml:space="preserve"> kokybės vertinimo, </w:t>
                      </w:r>
                      <w:r>
                        <w:rPr>
                          <w:bCs/>
                          <w:szCs w:val="24"/>
                          <w:lang w:eastAsia="lt-LT"/>
                        </w:rPr>
                        <w:t xml:space="preserve">kurį atlikus </w:t>
                      </w:r>
                      <w:r>
                        <w:rPr>
                          <w:bCs/>
                          <w:szCs w:val="24"/>
                        </w:rPr>
                        <w:t xml:space="preserve">medžių tankis įvertinamas blogai arba nustatoma, kad miško želdiniai ir (arba) </w:t>
                      </w:r>
                      <w:proofErr w:type="spellStart"/>
                      <w:r>
                        <w:rPr>
                          <w:bCs/>
                          <w:szCs w:val="24"/>
                        </w:rPr>
                        <w:t>žėliniai</w:t>
                      </w:r>
                      <w:proofErr w:type="spellEnd"/>
                      <w:r>
                        <w:rPr>
                          <w:bCs/>
                          <w:szCs w:val="24"/>
                        </w:rPr>
                        <w:t xml:space="preserve"> žuvo</w:t>
                      </w:r>
                      <w:r>
                        <w:rPr>
                          <w:bCs/>
                          <w:szCs w:val="24"/>
                          <w:lang w:eastAsia="lt-LT"/>
                        </w:rPr>
                        <w:t xml:space="preserve">, </w:t>
                      </w:r>
                      <w:r>
                        <w:rPr>
                          <w:bCs/>
                          <w:szCs w:val="24"/>
                        </w:rPr>
                        <w:t xml:space="preserve">įsipareigojimų laikotarpis pratęsiamas dar dvejiems </w:t>
                      </w:r>
                      <w:r>
                        <w:rPr>
                          <w:bCs/>
                          <w:color w:val="000000"/>
                          <w:szCs w:val="24"/>
                        </w:rPr>
                        <w:t xml:space="preserve">metams (12+2 metai), t. y. </w:t>
                      </w:r>
                      <w:r>
                        <w:rPr>
                          <w:bCs/>
                          <w:color w:val="000000"/>
                        </w:rPr>
                        <w:t xml:space="preserve">iki atsodintų </w:t>
                      </w:r>
                      <w:r>
                        <w:rPr>
                          <w:bCs/>
                          <w:color w:val="000000"/>
                          <w:szCs w:val="24"/>
                          <w:lang w:eastAsia="lt-LT"/>
                        </w:rPr>
                        <w:t xml:space="preserve">želdinių ir </w:t>
                      </w:r>
                      <w:proofErr w:type="spellStart"/>
                      <w:r>
                        <w:rPr>
                          <w:bCs/>
                          <w:color w:val="000000"/>
                          <w:szCs w:val="24"/>
                          <w:lang w:eastAsia="lt-LT"/>
                        </w:rPr>
                        <w:t>žėlinių</w:t>
                      </w:r>
                      <w:proofErr w:type="spellEnd"/>
                      <w:r>
                        <w:rPr>
                          <w:bCs/>
                          <w:color w:val="000000"/>
                          <w:szCs w:val="24"/>
                          <w:lang w:eastAsia="lt-LT"/>
                        </w:rPr>
                        <w:t xml:space="preserve"> kokybės vertinimo</w:t>
                      </w:r>
                      <w:r>
                        <w:rPr>
                          <w:bCs/>
                          <w:szCs w:val="24"/>
                        </w:rPr>
                        <w:t>.“</w:t>
                      </w:r>
                    </w:p>
                  </w:sdtContent>
                </w:sdt>
              </w:sdtContent>
            </w:sdt>
          </w:sdtContent>
        </w:sdt>
        <w:sdt>
          <w:sdtPr>
            <w:alias w:val="2 p."/>
            <w:tag w:val="part_914bb4a6e5b24eb6b70d211de24fe7cc"/>
            <w:id w:val="1374341335"/>
            <w:lock w:val="sdtLocked"/>
          </w:sdtPr>
          <w:sdtEndPr/>
          <w:sdtContent>
            <w:p w14:paraId="6F5AA8E3" w14:textId="77777777" w:rsidR="00F54DA8" w:rsidRDefault="000364B7">
              <w:pPr>
                <w:suppressAutoHyphens/>
                <w:overflowPunct w:val="0"/>
                <w:spacing w:line="360" w:lineRule="auto"/>
                <w:ind w:firstLine="720"/>
                <w:jc w:val="both"/>
                <w:textAlignment w:val="center"/>
                <w:rPr>
                  <w:bCs/>
                  <w:szCs w:val="24"/>
                </w:rPr>
              </w:pPr>
              <w:sdt>
                <w:sdtPr>
                  <w:alias w:val="Numeris"/>
                  <w:tag w:val="nr_914bb4a6e5b24eb6b70d211de24fe7cc"/>
                  <w:id w:val="-292836760"/>
                  <w:lock w:val="sdtLocked"/>
                </w:sdtPr>
                <w:sdtEndPr/>
                <w:sdtContent>
                  <w:r w:rsidR="00720E23">
                    <w:t>2</w:t>
                  </w:r>
                </w:sdtContent>
              </w:sdt>
              <w:r w:rsidR="00720E23">
                <w:t>.</w:t>
              </w:r>
              <w:r w:rsidR="00720E23">
                <w:rPr>
                  <w:szCs w:val="24"/>
                  <w:lang w:eastAsia="lt-LT"/>
                </w:rPr>
                <w:t xml:space="preserve"> </w:t>
              </w:r>
              <w:r w:rsidR="00720E23">
                <w:rPr>
                  <w:bCs/>
                  <w:szCs w:val="24"/>
                </w:rPr>
                <w:t>Pakeičiu 17.7 papunktį ir jį išdėstau taip:</w:t>
              </w:r>
            </w:p>
            <w:sdt>
              <w:sdtPr>
                <w:alias w:val="citata"/>
                <w:tag w:val="part_3f9864c823b34a5fa95a0d3a5cfc4ae0"/>
                <w:id w:val="896705025"/>
                <w:lock w:val="sdtLocked"/>
              </w:sdtPr>
              <w:sdtEndPr/>
              <w:sdtContent>
                <w:sdt>
                  <w:sdtPr>
                    <w:alias w:val="17.7 pp."/>
                    <w:tag w:val="part_e7a0206c7d204d8386f556d5845d113b"/>
                    <w:id w:val="-112823738"/>
                    <w:lock w:val="sdtLocked"/>
                  </w:sdtPr>
                  <w:sdtEndPr/>
                  <w:sdtContent>
                    <w:p w14:paraId="040DF1C6" w14:textId="1B63E61E" w:rsidR="00F54DA8" w:rsidRDefault="00720E23">
                      <w:pPr>
                        <w:suppressAutoHyphens/>
                        <w:overflowPunct w:val="0"/>
                        <w:spacing w:line="360" w:lineRule="auto"/>
                        <w:ind w:firstLine="720"/>
                        <w:jc w:val="both"/>
                        <w:textAlignment w:val="center"/>
                        <w:rPr>
                          <w:szCs w:val="24"/>
                          <w:lang w:eastAsia="lt-LT"/>
                        </w:rPr>
                      </w:pPr>
                      <w:r>
                        <w:rPr>
                          <w:szCs w:val="24"/>
                          <w:lang w:eastAsia="lt-LT"/>
                        </w:rPr>
                        <w:t>„</w:t>
                      </w:r>
                      <w:sdt>
                        <w:sdtPr>
                          <w:alias w:val="Numeris"/>
                          <w:tag w:val="nr_e7a0206c7d204d8386f556d5845d113b"/>
                          <w:id w:val="-1472673939"/>
                          <w:lock w:val="sdtLocked"/>
                        </w:sdtPr>
                        <w:sdtEndPr/>
                        <w:sdtContent>
                          <w:r>
                            <w:rPr>
                              <w:szCs w:val="24"/>
                              <w:lang w:eastAsia="lt-LT"/>
                            </w:rPr>
                            <w:t>17.7</w:t>
                          </w:r>
                        </w:sdtContent>
                      </w:sdt>
                      <w:r>
                        <w:rPr>
                          <w:szCs w:val="24"/>
                          <w:lang w:eastAsia="lt-LT"/>
                        </w:rPr>
                        <w:t>.</w:t>
                      </w:r>
                      <w:r>
                        <w:rPr>
                          <w:color w:val="00B0F0"/>
                          <w:szCs w:val="24"/>
                          <w:lang w:eastAsia="lt-LT"/>
                        </w:rPr>
                        <w:t xml:space="preserve"> </w:t>
                      </w:r>
                      <w:r>
                        <w:rPr>
                          <w:szCs w:val="24"/>
                          <w:lang w:eastAsia="lt-LT"/>
                        </w:rPr>
                        <w:t xml:space="preserve">kai miškas želdinamas ne miško žemėje </w:t>
                      </w:r>
                      <w:r>
                        <w:rPr>
                          <w:color w:val="000000"/>
                          <w:szCs w:val="24"/>
                          <w:lang w:eastAsia="lt-LT"/>
                        </w:rPr>
                        <w:t xml:space="preserve">arba prašoma paramos medžių </w:t>
                      </w:r>
                      <w:proofErr w:type="spellStart"/>
                      <w:r>
                        <w:rPr>
                          <w:color w:val="000000"/>
                          <w:szCs w:val="24"/>
                          <w:lang w:eastAsia="lt-LT"/>
                        </w:rPr>
                        <w:t>savaiminukais</w:t>
                      </w:r>
                      <w:proofErr w:type="spellEnd"/>
                      <w:r>
                        <w:rPr>
                          <w:color w:val="000000"/>
                          <w:szCs w:val="24"/>
                          <w:lang w:eastAsia="lt-LT"/>
                        </w:rPr>
                        <w:t xml:space="preserve"> apaugančiam ne miško žemės plotui, kuriame reikia papildomai želdinti</w:t>
                      </w:r>
                      <w:r>
                        <w:rPr>
                          <w:szCs w:val="24"/>
                          <w:lang w:eastAsia="lt-LT"/>
                        </w:rPr>
                        <w:t xml:space="preserve">, pareiškėjas iš Nacionalinės žemės tarnybos prie Žemės ūkio ministerijos teritorinio skyriaus turi būti gavęs leidimą įveisti mišką ne miško žemėje arba teigiamą sprendimą </w:t>
                      </w:r>
                      <w:r>
                        <w:rPr>
                          <w:color w:val="000000"/>
                          <w:szCs w:val="24"/>
                          <w:lang w:eastAsia="lt-LT"/>
                        </w:rPr>
                        <w:t>dėl miško įveisimo ne miško žemėje</w:t>
                      </w:r>
                      <w:r>
                        <w:rPr>
                          <w:szCs w:val="24"/>
                          <w:lang w:eastAsia="lt-LT"/>
                        </w:rPr>
                        <w:t xml:space="preserve">. </w:t>
                      </w:r>
                      <w:r>
                        <w:rPr>
                          <w:color w:val="000000"/>
                          <w:szCs w:val="24"/>
                          <w:lang w:eastAsia="lt-LT"/>
                        </w:rPr>
                        <w:t xml:space="preserve">Jeigu prašoma </w:t>
                      </w:r>
                      <w:r>
                        <w:rPr>
                          <w:color w:val="000000"/>
                          <w:szCs w:val="24"/>
                          <w:lang w:eastAsia="lt-LT"/>
                        </w:rPr>
                        <w:lastRenderedPageBreak/>
                        <w:t xml:space="preserve">paramos medžių </w:t>
                      </w:r>
                      <w:proofErr w:type="spellStart"/>
                      <w:r>
                        <w:rPr>
                          <w:color w:val="000000"/>
                          <w:szCs w:val="24"/>
                          <w:lang w:eastAsia="lt-LT"/>
                        </w:rPr>
                        <w:t>savaiminukais</w:t>
                      </w:r>
                      <w:proofErr w:type="spellEnd"/>
                      <w:r>
                        <w:rPr>
                          <w:color w:val="000000"/>
                          <w:szCs w:val="24"/>
                          <w:lang w:eastAsia="lt-LT"/>
                        </w:rPr>
                        <w:t xml:space="preserve"> apaugančiam ne miško žemės plotui, kuriame papildomai želdinti nereikia, pareiškėjas </w:t>
                      </w:r>
                      <w:r>
                        <w:rPr>
                          <w:szCs w:val="24"/>
                          <w:lang w:eastAsia="lt-LT"/>
                        </w:rPr>
                        <w:t xml:space="preserve">turi turėti </w:t>
                      </w:r>
                      <w:r>
                        <w:rPr>
                          <w:color w:val="000000"/>
                          <w:szCs w:val="24"/>
                          <w:lang w:eastAsia="lt-LT"/>
                        </w:rPr>
                        <w:t>Valstybinės miškų tarnybos išduotą sprendimą dėl Lietuvos Respublikos miškų valstybės kadastro duomenų įrašymo / keitimo</w:t>
                      </w:r>
                      <w:r>
                        <w:rPr>
                          <w:color w:val="000000"/>
                          <w:szCs w:val="24"/>
                        </w:rPr>
                        <w:t>.</w:t>
                      </w:r>
                      <w:r>
                        <w:rPr>
                          <w:b/>
                          <w:bCs/>
                          <w:color w:val="000000"/>
                          <w:szCs w:val="24"/>
                        </w:rPr>
                        <w:t xml:space="preserve"> </w:t>
                      </w:r>
                      <w:r>
                        <w:rPr>
                          <w:szCs w:val="24"/>
                          <w:lang w:eastAsia="lt-LT"/>
                        </w:rPr>
                        <w:t xml:space="preserve">Veisiamo miško plotas ne miško žemėje negali būti didesnis negu nurodytas leidime </w:t>
                      </w:r>
                      <w:r>
                        <w:rPr>
                          <w:color w:val="000000"/>
                          <w:szCs w:val="24"/>
                          <w:lang w:eastAsia="lt-LT"/>
                        </w:rPr>
                        <w:t>arba sprendime</w:t>
                      </w:r>
                      <w:r>
                        <w:rPr>
                          <w:szCs w:val="24"/>
                          <w:lang w:eastAsia="lt-LT"/>
                        </w:rPr>
                        <w:t xml:space="preserve">. Prie </w:t>
                      </w:r>
                      <w:r>
                        <w:rPr>
                          <w:color w:val="000000"/>
                          <w:szCs w:val="24"/>
                          <w:lang w:eastAsia="lt-LT"/>
                        </w:rPr>
                        <w:t>šių dokumentų</w:t>
                      </w:r>
                      <w:r>
                        <w:rPr>
                          <w:szCs w:val="24"/>
                          <w:lang w:eastAsia="lt-LT"/>
                        </w:rPr>
                        <w:t xml:space="preserve"> turi būti pridėtas žemės sklypo planas su pažymėtu plotu, kuriame leidžiama veisti mišką </w:t>
                      </w:r>
                      <w:r>
                        <w:rPr>
                          <w:color w:val="000000"/>
                          <w:szCs w:val="24"/>
                          <w:lang w:eastAsia="lt-LT"/>
                        </w:rPr>
                        <w:t xml:space="preserve">arba auga medžių </w:t>
                      </w:r>
                      <w:proofErr w:type="spellStart"/>
                      <w:r>
                        <w:rPr>
                          <w:color w:val="000000"/>
                          <w:szCs w:val="24"/>
                          <w:lang w:eastAsia="lt-LT"/>
                        </w:rPr>
                        <w:t>savaiminukai</w:t>
                      </w:r>
                      <w:proofErr w:type="spellEnd"/>
                      <w:r>
                        <w:rPr>
                          <w:szCs w:val="24"/>
                          <w:lang w:eastAsia="lt-LT"/>
                        </w:rPr>
                        <w:t>;“.</w:t>
                      </w:r>
                    </w:p>
                  </w:sdtContent>
                </w:sdt>
              </w:sdtContent>
            </w:sdt>
          </w:sdtContent>
        </w:sdt>
        <w:sdt>
          <w:sdtPr>
            <w:alias w:val="3 p."/>
            <w:tag w:val="part_28bced590c5e4520bffc4f52d1bcd8e5"/>
            <w:id w:val="-1399205241"/>
            <w:lock w:val="sdtLocked"/>
          </w:sdtPr>
          <w:sdtEndPr/>
          <w:sdtContent>
            <w:p w14:paraId="2600DC39" w14:textId="77777777" w:rsidR="00F54DA8" w:rsidRDefault="000364B7">
              <w:pPr>
                <w:suppressAutoHyphens/>
                <w:overflowPunct w:val="0"/>
                <w:spacing w:line="360" w:lineRule="auto"/>
                <w:ind w:firstLine="720"/>
                <w:jc w:val="both"/>
                <w:textAlignment w:val="center"/>
                <w:rPr>
                  <w:szCs w:val="24"/>
                  <w:lang w:eastAsia="lt-LT"/>
                </w:rPr>
              </w:pPr>
              <w:sdt>
                <w:sdtPr>
                  <w:alias w:val="Numeris"/>
                  <w:tag w:val="nr_28bced590c5e4520bffc4f52d1bcd8e5"/>
                  <w:id w:val="1160201696"/>
                  <w:lock w:val="sdtLocked"/>
                </w:sdtPr>
                <w:sdtEndPr/>
                <w:sdtContent>
                  <w:r w:rsidR="00720E23">
                    <w:rPr>
                      <w:szCs w:val="24"/>
                      <w:lang w:eastAsia="lt-LT"/>
                    </w:rPr>
                    <w:t>3</w:t>
                  </w:r>
                </w:sdtContent>
              </w:sdt>
              <w:r w:rsidR="00720E23">
                <w:rPr>
                  <w:szCs w:val="24"/>
                  <w:lang w:eastAsia="lt-LT"/>
                </w:rPr>
                <w:t>. Papildau 30¹ punktu:</w:t>
              </w:r>
            </w:p>
            <w:sdt>
              <w:sdtPr>
                <w:alias w:val="citata"/>
                <w:tag w:val="part_4aeef8eb062e4e38abedd6c7293c0097"/>
                <w:id w:val="-626234681"/>
                <w:lock w:val="sdtLocked"/>
              </w:sdtPr>
              <w:sdtEndPr/>
              <w:sdtContent>
                <w:sdt>
                  <w:sdtPr>
                    <w:alias w:val="30-1 p."/>
                    <w:tag w:val="part_c063b411a5974f92a5f67bb8a2382f2c"/>
                    <w:id w:val="-957416629"/>
                    <w:lock w:val="sdtLocked"/>
                  </w:sdtPr>
                  <w:sdtEndPr/>
                  <w:sdtContent>
                    <w:p w14:paraId="0A0D3F64" w14:textId="36BD793D" w:rsidR="00F54DA8" w:rsidRDefault="00720E23">
                      <w:pPr>
                        <w:suppressAutoHyphens/>
                        <w:overflowPunct w:val="0"/>
                        <w:spacing w:line="360" w:lineRule="auto"/>
                        <w:ind w:firstLine="720"/>
                        <w:jc w:val="both"/>
                        <w:textAlignment w:val="center"/>
                        <w:rPr>
                          <w:szCs w:val="24"/>
                        </w:rPr>
                      </w:pPr>
                      <w:r>
                        <w:rPr>
                          <w:szCs w:val="24"/>
                          <w:lang w:eastAsia="lt-LT"/>
                        </w:rPr>
                        <w:t>„</w:t>
                      </w:r>
                      <w:sdt>
                        <w:sdtPr>
                          <w:alias w:val="Numeris"/>
                          <w:tag w:val="nr_c063b411a5974f92a5f67bb8a2382f2c"/>
                          <w:id w:val="-356113672"/>
                          <w:lock w:val="sdtLocked"/>
                        </w:sdtPr>
                        <w:sdtEndPr/>
                        <w:sdtContent>
                          <w:r>
                            <w:rPr>
                              <w:spacing w:val="-2"/>
                              <w:szCs w:val="24"/>
                              <w:lang w:eastAsia="lt-LT"/>
                            </w:rPr>
                            <w:t>30</w:t>
                          </w:r>
                          <w:r>
                            <w:rPr>
                              <w:szCs w:val="24"/>
                              <w:vertAlign w:val="superscript"/>
                            </w:rPr>
                            <w:t>1</w:t>
                          </w:r>
                        </w:sdtContent>
                      </w:sdt>
                      <w:r>
                        <w:rPr>
                          <w:spacing w:val="-2"/>
                          <w:szCs w:val="24"/>
                          <w:lang w:eastAsia="lt-LT"/>
                        </w:rPr>
                        <w:t xml:space="preserve">. </w:t>
                      </w:r>
                      <w:r>
                        <w:rPr>
                          <w:szCs w:val="24"/>
                        </w:rPr>
                        <w:t xml:space="preserve">Po miško želdinių ir </w:t>
                      </w:r>
                      <w:proofErr w:type="spellStart"/>
                      <w:r>
                        <w:rPr>
                          <w:szCs w:val="24"/>
                        </w:rPr>
                        <w:t>žėlinių</w:t>
                      </w:r>
                      <w:proofErr w:type="spellEnd"/>
                      <w:r>
                        <w:rPr>
                          <w:szCs w:val="24"/>
                        </w:rPr>
                        <w:t xml:space="preserve"> kokybės vertinimo, </w:t>
                      </w:r>
                      <w:r>
                        <w:rPr>
                          <w:szCs w:val="24"/>
                          <w:lang w:eastAsia="lt-LT"/>
                        </w:rPr>
                        <w:t xml:space="preserve">kai privačioje žemėje </w:t>
                      </w:r>
                      <w:r>
                        <w:t xml:space="preserve">projektuotų ar tikslinių </w:t>
                      </w:r>
                      <w:r>
                        <w:rPr>
                          <w:szCs w:val="24"/>
                        </w:rPr>
                        <w:t xml:space="preserve">rūšių medžių </w:t>
                      </w:r>
                      <w:r>
                        <w:t xml:space="preserve">tankis įvertintas „blogai“ </w:t>
                      </w:r>
                      <w:r>
                        <w:rPr>
                          <w:szCs w:val="24"/>
                        </w:rPr>
                        <w:t xml:space="preserve">arba nustatyta, kad miško želdiniai ir (arba) </w:t>
                      </w:r>
                      <w:proofErr w:type="spellStart"/>
                      <w:r>
                        <w:rPr>
                          <w:szCs w:val="24"/>
                        </w:rPr>
                        <w:t>žėliniai</w:t>
                      </w:r>
                      <w:proofErr w:type="spellEnd"/>
                      <w:r>
                        <w:rPr>
                          <w:szCs w:val="24"/>
                        </w:rPr>
                        <w:t xml:space="preserve"> žuvę</w:t>
                      </w:r>
                      <w:r>
                        <w:rPr>
                          <w:szCs w:val="24"/>
                          <w:lang w:eastAsia="lt-LT"/>
                        </w:rPr>
                        <w:t xml:space="preserve">, paramos gavėjai gali ištaisyti nustatytus trūkumus ir </w:t>
                      </w:r>
                      <w:r>
                        <w:rPr>
                          <w:szCs w:val="24"/>
                        </w:rPr>
                        <w:t>nuosavomis lėšomis</w:t>
                      </w:r>
                      <w:r>
                        <w:rPr>
                          <w:sz w:val="22"/>
                          <w:szCs w:val="22"/>
                        </w:rPr>
                        <w:t xml:space="preserve"> </w:t>
                      </w:r>
                      <w:r>
                        <w:rPr>
                          <w:szCs w:val="24"/>
                          <w:lang w:eastAsia="lt-LT"/>
                        </w:rPr>
                        <w:t>atsodinti</w:t>
                      </w:r>
                      <w:r>
                        <w:rPr>
                          <w:szCs w:val="24"/>
                        </w:rPr>
                        <w:t xml:space="preserve"> žuvusius želdinius ir (arba) </w:t>
                      </w:r>
                      <w:proofErr w:type="spellStart"/>
                      <w:r>
                        <w:rPr>
                          <w:szCs w:val="24"/>
                        </w:rPr>
                        <w:t>žėlinius</w:t>
                      </w:r>
                      <w:proofErr w:type="spellEnd"/>
                      <w:r>
                        <w:rPr>
                          <w:szCs w:val="24"/>
                        </w:rPr>
                        <w:t xml:space="preserve"> </w:t>
                      </w:r>
                      <w:r>
                        <w:rPr>
                          <w:szCs w:val="24"/>
                          <w:lang w:eastAsia="lt-LT"/>
                        </w:rPr>
                        <w:t xml:space="preserve">vieną kartą per įsipareigojimų laikotarpį. Atsodintų želdinių ar </w:t>
                      </w:r>
                      <w:proofErr w:type="spellStart"/>
                      <w:r>
                        <w:rPr>
                          <w:szCs w:val="24"/>
                          <w:lang w:eastAsia="lt-LT"/>
                        </w:rPr>
                        <w:t>žėlinių</w:t>
                      </w:r>
                      <w:proofErr w:type="spellEnd"/>
                      <w:r>
                        <w:rPr>
                          <w:szCs w:val="24"/>
                          <w:lang w:eastAsia="lt-LT"/>
                        </w:rPr>
                        <w:t xml:space="preserve"> priežiūra vykdoma nuosavomis lėšomis.</w:t>
                      </w:r>
                      <w:r>
                        <w:rPr>
                          <w:color w:val="FF0000"/>
                          <w:szCs w:val="24"/>
                          <w:lang w:eastAsia="lt-LT"/>
                        </w:rPr>
                        <w:t xml:space="preserve"> </w:t>
                      </w:r>
                      <w:r>
                        <w:rPr>
                          <w:szCs w:val="24"/>
                        </w:rPr>
                        <w:t xml:space="preserve">Siekiantieji pasinaudoti galimybe </w:t>
                      </w:r>
                      <w:r>
                        <w:rPr>
                          <w:spacing w:val="-2"/>
                          <w:szCs w:val="24"/>
                        </w:rPr>
                        <w:t xml:space="preserve">ištaisyti trūkumus ir </w:t>
                      </w:r>
                      <w:r>
                        <w:rPr>
                          <w:szCs w:val="24"/>
                        </w:rPr>
                        <w:t xml:space="preserve">po miško želdinių ir </w:t>
                      </w:r>
                      <w:proofErr w:type="spellStart"/>
                      <w:r>
                        <w:rPr>
                          <w:szCs w:val="24"/>
                        </w:rPr>
                        <w:t>žėlinių</w:t>
                      </w:r>
                      <w:proofErr w:type="spellEnd"/>
                      <w:r>
                        <w:rPr>
                          <w:szCs w:val="24"/>
                        </w:rPr>
                        <w:t xml:space="preserve"> kokybės vertinimo atsodinti žuvusius želdinius ir (arba) </w:t>
                      </w:r>
                      <w:proofErr w:type="spellStart"/>
                      <w:r>
                        <w:rPr>
                          <w:szCs w:val="24"/>
                        </w:rPr>
                        <w:t>žėlinius</w:t>
                      </w:r>
                      <w:proofErr w:type="spellEnd"/>
                      <w:r>
                        <w:rPr>
                          <w:szCs w:val="24"/>
                        </w:rPr>
                        <w:t xml:space="preserve">, per 60 kalendorinių dienų nuo miško želdinių ir </w:t>
                      </w:r>
                      <w:proofErr w:type="spellStart"/>
                      <w:r>
                        <w:rPr>
                          <w:szCs w:val="24"/>
                        </w:rPr>
                        <w:t>žėlinių</w:t>
                      </w:r>
                      <w:proofErr w:type="spellEnd"/>
                      <w:r>
                        <w:rPr>
                          <w:szCs w:val="24"/>
                        </w:rPr>
                        <w:t xml:space="preserve"> kokybės vertinimo dienos</w:t>
                      </w:r>
                      <w:r>
                        <w:rPr>
                          <w:color w:val="FF0000"/>
                          <w:szCs w:val="24"/>
                          <w:lang w:eastAsia="lt-LT"/>
                        </w:rPr>
                        <w:t xml:space="preserve"> </w:t>
                      </w:r>
                      <w:r>
                        <w:rPr>
                          <w:szCs w:val="24"/>
                        </w:rPr>
                        <w:t>Agentūrai pateikia prašymą dėl sankcijos netaikymo ir parengtą atsodinamo (-ų) ploto (-ų) projektą (-</w:t>
                      </w:r>
                      <w:proofErr w:type="spellStart"/>
                      <w:r>
                        <w:rPr>
                          <w:szCs w:val="24"/>
                        </w:rPr>
                        <w:t>us</w:t>
                      </w:r>
                      <w:proofErr w:type="spellEnd"/>
                      <w:r>
                        <w:rPr>
                          <w:szCs w:val="24"/>
                        </w:rPr>
                        <w:t>), kuris (-</w:t>
                      </w:r>
                      <w:proofErr w:type="spellStart"/>
                      <w:r>
                        <w:rPr>
                          <w:szCs w:val="24"/>
                        </w:rPr>
                        <w:t>ie</w:t>
                      </w:r>
                      <w:proofErr w:type="spellEnd"/>
                      <w:r>
                        <w:rPr>
                          <w:szCs w:val="24"/>
                        </w:rPr>
                        <w:t>)</w:t>
                      </w:r>
                      <w:r>
                        <w:rPr>
                          <w:szCs w:val="24"/>
                          <w:lang w:eastAsia="lt-LT"/>
                        </w:rPr>
                        <w:t xml:space="preserve"> turi būti nustatyta tvarka patvirtintas (-i) VMT direktoriaus įgalioto asmens. Žuvę </w:t>
                      </w:r>
                      <w:r>
                        <w:rPr>
                          <w:szCs w:val="24"/>
                        </w:rPr>
                        <w:t xml:space="preserve">želdiniai ar </w:t>
                      </w:r>
                      <w:proofErr w:type="spellStart"/>
                      <w:r>
                        <w:rPr>
                          <w:szCs w:val="24"/>
                        </w:rPr>
                        <w:t>žėliniai</w:t>
                      </w:r>
                      <w:proofErr w:type="spellEnd"/>
                      <w:r>
                        <w:rPr>
                          <w:szCs w:val="24"/>
                        </w:rPr>
                        <w:t xml:space="preserve"> turi būti atsodinti per artimiausią miško želdinimo sezoną. Paramos gavėjas apie miško atsodinimą per 10 darbo dienų turi informuoti Agentūrą ir kartu pateikti </w:t>
                      </w:r>
                      <w:r>
                        <w:rPr>
                          <w:szCs w:val="24"/>
                          <w:lang w:eastAsia="lt-LT"/>
                        </w:rPr>
                        <w:t xml:space="preserve">miško dauginamosios medžiagos (kuria atsodintas miškas) kilmės sertifikatus </w:t>
                      </w:r>
                      <w:r>
                        <w:rPr>
                          <w:szCs w:val="24"/>
                        </w:rPr>
                        <w:t>ar miško dauginamosios medžiagos savininko (pardavėjo) patvirtintas šių sertifikatų kopijas</w:t>
                      </w:r>
                      <w:r>
                        <w:rPr>
                          <w:szCs w:val="24"/>
                          <w:lang w:eastAsia="lt-LT"/>
                        </w:rPr>
                        <w:t xml:space="preserve"> ir sodmenų įsigijimo dokumentus</w:t>
                      </w:r>
                      <w:r>
                        <w:rPr>
                          <w:szCs w:val="24"/>
                        </w:rPr>
                        <w:t>.“</w:t>
                      </w:r>
                    </w:p>
                  </w:sdtContent>
                </w:sdt>
              </w:sdtContent>
            </w:sdt>
          </w:sdtContent>
        </w:sdt>
        <w:sdt>
          <w:sdtPr>
            <w:alias w:val="4 p."/>
            <w:tag w:val="part_3062c2d3a4164d3fbf926017cf6b03fe"/>
            <w:id w:val="1631749980"/>
            <w:lock w:val="sdtLocked"/>
          </w:sdtPr>
          <w:sdtEndPr/>
          <w:sdtContent>
            <w:p w14:paraId="39459A26" w14:textId="77777777" w:rsidR="00F54DA8" w:rsidRDefault="000364B7">
              <w:pPr>
                <w:suppressAutoHyphens/>
                <w:overflowPunct w:val="0"/>
                <w:spacing w:line="360" w:lineRule="auto"/>
                <w:ind w:firstLine="720"/>
                <w:jc w:val="both"/>
                <w:textAlignment w:val="center"/>
                <w:rPr>
                  <w:bCs/>
                  <w:szCs w:val="24"/>
                </w:rPr>
              </w:pPr>
              <w:sdt>
                <w:sdtPr>
                  <w:alias w:val="Numeris"/>
                  <w:tag w:val="nr_3062c2d3a4164d3fbf926017cf6b03fe"/>
                  <w:id w:val="-110667611"/>
                  <w:lock w:val="sdtLocked"/>
                </w:sdtPr>
                <w:sdtEndPr/>
                <w:sdtContent>
                  <w:r w:rsidR="00720E23">
                    <w:rPr>
                      <w:bCs/>
                      <w:szCs w:val="24"/>
                    </w:rPr>
                    <w:t>4</w:t>
                  </w:r>
                </w:sdtContent>
              </w:sdt>
              <w:r w:rsidR="00720E23">
                <w:rPr>
                  <w:bCs/>
                  <w:szCs w:val="24"/>
                </w:rPr>
                <w:t>. Pakeičiu 47 punktą ir jį išdėstau taip:</w:t>
              </w:r>
            </w:p>
            <w:sdt>
              <w:sdtPr>
                <w:alias w:val="citata"/>
                <w:tag w:val="part_fb3ff188bda74085855fe4b5085e2e74"/>
                <w:id w:val="-1233925408"/>
                <w:lock w:val="sdtLocked"/>
              </w:sdtPr>
              <w:sdtEndPr/>
              <w:sdtContent>
                <w:sdt>
                  <w:sdtPr>
                    <w:alias w:val="47 p."/>
                    <w:tag w:val="part_37e82e6afb3540aeb6b0b62db6570ee4"/>
                    <w:id w:val="-132409537"/>
                    <w:lock w:val="sdtLocked"/>
                  </w:sdtPr>
                  <w:sdtEndPr/>
                  <w:sdtContent>
                    <w:p w14:paraId="3E376DD6" w14:textId="398F8AD3" w:rsidR="00F54DA8" w:rsidRDefault="00720E23">
                      <w:pPr>
                        <w:suppressAutoHyphens/>
                        <w:overflowPunct w:val="0"/>
                        <w:spacing w:line="360" w:lineRule="auto"/>
                        <w:ind w:firstLine="720"/>
                        <w:jc w:val="both"/>
                        <w:textAlignment w:val="center"/>
                        <w:rPr>
                          <w:szCs w:val="24"/>
                        </w:rPr>
                      </w:pPr>
                      <w:r>
                        <w:rPr>
                          <w:szCs w:val="24"/>
                          <w:lang w:eastAsia="lt-LT"/>
                        </w:rPr>
                        <w:t>„</w:t>
                      </w:r>
                      <w:sdt>
                        <w:sdtPr>
                          <w:alias w:val="Numeris"/>
                          <w:tag w:val="nr_37e82e6afb3540aeb6b0b62db6570ee4"/>
                          <w:id w:val="-69044437"/>
                          <w:lock w:val="sdtLocked"/>
                        </w:sdtPr>
                        <w:sdtEndPr/>
                        <w:sdtContent>
                          <w:r>
                            <w:rPr>
                              <w:szCs w:val="24"/>
                              <w:lang w:eastAsia="lt-LT"/>
                            </w:rPr>
                            <w:t>47</w:t>
                          </w:r>
                        </w:sdtContent>
                      </w:sdt>
                      <w:r>
                        <w:rPr>
                          <w:szCs w:val="24"/>
                          <w:lang w:eastAsia="lt-LT"/>
                        </w:rPr>
                        <w:t xml:space="preserve">. Įveisus mišką </w:t>
                      </w:r>
                      <w:r>
                        <w:rPr>
                          <w:lang w:eastAsia="lt-LT"/>
                        </w:rPr>
                        <w:t xml:space="preserve">ar atsodinus mišką po </w:t>
                      </w:r>
                      <w:r>
                        <w:t xml:space="preserve">miško želdinių ir </w:t>
                      </w:r>
                      <w:proofErr w:type="spellStart"/>
                      <w:r>
                        <w:t>žėlinių</w:t>
                      </w:r>
                      <w:proofErr w:type="spellEnd"/>
                      <w:r>
                        <w:t xml:space="preserve"> kokybės vertinimo</w:t>
                      </w:r>
                      <w:r>
                        <w:rPr>
                          <w:szCs w:val="24"/>
                          <w:lang w:eastAsia="lt-LT"/>
                        </w:rPr>
                        <w:t xml:space="preserve"> miško dauginamosios medžiagos kilmės sertifikatai ar miško dauginamosios medžiagos savininko (pardavėjo) patvirtintos šių sertifikatų kopijos, sodmenų įsigijimo dokumentai ir kiti dokumentai turi būti teikiami elektroniniu būdu per ŽŪMIS portalą Taisyklių 28 </w:t>
                      </w:r>
                      <w:r>
                        <w:rPr>
                          <w:lang w:eastAsia="lt-LT"/>
                        </w:rPr>
                        <w:t>ar 30</w:t>
                      </w:r>
                      <w:r>
                        <w:rPr>
                          <w:vertAlign w:val="superscript"/>
                          <w:lang w:eastAsia="lt-LT"/>
                        </w:rPr>
                        <w:t>1</w:t>
                      </w:r>
                      <w:r>
                        <w:rPr>
                          <w:lang w:eastAsia="lt-LT"/>
                        </w:rPr>
                        <w:t xml:space="preserve"> </w:t>
                      </w:r>
                      <w:r>
                        <w:rPr>
                          <w:szCs w:val="24"/>
                          <w:lang w:eastAsia="lt-LT"/>
                        </w:rPr>
                        <w:t>punktuose nurodytais terminais.</w:t>
                      </w:r>
                      <w:r>
                        <w:rPr>
                          <w:szCs w:val="24"/>
                        </w:rPr>
                        <w:t>“</w:t>
                      </w:r>
                    </w:p>
                  </w:sdtContent>
                </w:sdt>
              </w:sdtContent>
            </w:sdt>
          </w:sdtContent>
        </w:sdt>
        <w:sdt>
          <w:sdtPr>
            <w:alias w:val="5 p."/>
            <w:tag w:val="part_f0d205c8854a4523849c15ccfa813c16"/>
            <w:id w:val="1625806578"/>
            <w:lock w:val="sdtLocked"/>
          </w:sdtPr>
          <w:sdtEndPr/>
          <w:sdtContent>
            <w:p w14:paraId="6F7D6FE6" w14:textId="77777777" w:rsidR="00F54DA8" w:rsidRDefault="000364B7">
              <w:pPr>
                <w:suppressAutoHyphens/>
                <w:overflowPunct w:val="0"/>
                <w:spacing w:line="360" w:lineRule="auto"/>
                <w:ind w:firstLine="720"/>
                <w:jc w:val="both"/>
                <w:textAlignment w:val="center"/>
                <w:rPr>
                  <w:bCs/>
                  <w:szCs w:val="24"/>
                </w:rPr>
              </w:pPr>
              <w:sdt>
                <w:sdtPr>
                  <w:alias w:val="Numeris"/>
                  <w:tag w:val="nr_f0d205c8854a4523849c15ccfa813c16"/>
                  <w:id w:val="1039164445"/>
                  <w:lock w:val="sdtLocked"/>
                </w:sdtPr>
                <w:sdtEndPr/>
                <w:sdtContent>
                  <w:r w:rsidR="00720E23">
                    <w:rPr>
                      <w:bCs/>
                      <w:szCs w:val="24"/>
                    </w:rPr>
                    <w:t>5</w:t>
                  </w:r>
                </w:sdtContent>
              </w:sdt>
              <w:r w:rsidR="00720E23">
                <w:rPr>
                  <w:bCs/>
                  <w:szCs w:val="24"/>
                </w:rPr>
                <w:t>. Pakeičiu 57 punktą ir jį išdėstau taip:</w:t>
              </w:r>
            </w:p>
            <w:sdt>
              <w:sdtPr>
                <w:alias w:val="citata"/>
                <w:tag w:val="part_57835532e6474778bfb4f58a55298da1"/>
                <w:id w:val="-695460337"/>
                <w:lock w:val="sdtLocked"/>
              </w:sdtPr>
              <w:sdtEndPr/>
              <w:sdtContent>
                <w:sdt>
                  <w:sdtPr>
                    <w:alias w:val="57 p."/>
                    <w:tag w:val="part_2109a3d6018c46ccb61614219a76b326"/>
                    <w:id w:val="-344024005"/>
                    <w:lock w:val="sdtLocked"/>
                  </w:sdtPr>
                  <w:sdtEndPr/>
                  <w:sdtContent>
                    <w:p w14:paraId="3A3ABD7F" w14:textId="77777777" w:rsidR="00F54DA8" w:rsidRDefault="00720E23">
                      <w:pPr>
                        <w:suppressAutoHyphens/>
                        <w:overflowPunct w:val="0"/>
                        <w:spacing w:line="360" w:lineRule="auto"/>
                        <w:ind w:firstLine="720"/>
                        <w:jc w:val="both"/>
                        <w:textAlignment w:val="center"/>
                        <w:rPr>
                          <w:szCs w:val="24"/>
                        </w:rPr>
                      </w:pPr>
                      <w:r>
                        <w:rPr>
                          <w:szCs w:val="24"/>
                        </w:rPr>
                        <w:t>„</w:t>
                      </w:r>
                      <w:sdt>
                        <w:sdtPr>
                          <w:alias w:val="Numeris"/>
                          <w:tag w:val="nr_2109a3d6018c46ccb61614219a76b326"/>
                          <w:id w:val="185329899"/>
                          <w:lock w:val="sdtLocked"/>
                        </w:sdtPr>
                        <w:sdtEndPr/>
                        <w:sdtContent>
                          <w:r>
                            <w:rPr>
                              <w:szCs w:val="24"/>
                            </w:rPr>
                            <w:t>57</w:t>
                          </w:r>
                        </w:sdtContent>
                      </w:sdt>
                      <w:r>
                        <w:rPr>
                          <w:szCs w:val="24"/>
                        </w:rPr>
                        <w:t xml:space="preserve">. Sprendimas dėl miško įveisimo išmokos išmokėjimo priimamas po to, kai paramos gavėjas Agentūrai pateikia želdinamų medžių rūšių sodmenų miško dauginamosios medžiagos kilmės sertifikatus </w:t>
                      </w:r>
                      <w:r>
                        <w:rPr>
                          <w:spacing w:val="-6"/>
                          <w:szCs w:val="24"/>
                        </w:rPr>
                        <w:t>ar miško dauginamosios medžiagos savininko (pardavėjo) patvirtintas šių sertifikatų</w:t>
                      </w:r>
                      <w:r>
                        <w:rPr>
                          <w:szCs w:val="24"/>
                        </w:rPr>
                        <w:t xml:space="preserve"> kopijas ir įsigijimo dokumentus (jei pareiškėjas miško sodmenų nepirko, paramos gavėjas pateikia sodmenų krovinio važtaraštį ar perdavimo–priėmimo aktą), išskyrus miško </w:t>
                      </w:r>
                      <w:proofErr w:type="spellStart"/>
                      <w:r>
                        <w:rPr>
                          <w:szCs w:val="24"/>
                        </w:rPr>
                        <w:t>žėlinius</w:t>
                      </w:r>
                      <w:proofErr w:type="spellEnd"/>
                      <w:r>
                        <w:rPr>
                          <w:szCs w:val="24"/>
                        </w:rPr>
                        <w:t>, kuriuose, vadovaujantis projektu, papildomai želdinti nereikia.“</w:t>
                      </w:r>
                    </w:p>
                    <w:p w14:paraId="301DA207" w14:textId="77777777" w:rsidR="00F54DA8" w:rsidRDefault="00F54DA8">
                      <w:pPr>
                        <w:suppressAutoHyphens/>
                        <w:overflowPunct w:val="0"/>
                        <w:spacing w:line="360" w:lineRule="auto"/>
                        <w:ind w:firstLine="720"/>
                        <w:jc w:val="both"/>
                        <w:textAlignment w:val="center"/>
                        <w:rPr>
                          <w:bCs/>
                          <w:szCs w:val="24"/>
                        </w:rPr>
                      </w:pPr>
                    </w:p>
                    <w:p w14:paraId="03BA51D5" w14:textId="77777777" w:rsidR="00F54DA8" w:rsidRDefault="000364B7">
                      <w:pPr>
                        <w:suppressAutoHyphens/>
                        <w:overflowPunct w:val="0"/>
                        <w:spacing w:line="360" w:lineRule="auto"/>
                        <w:ind w:firstLine="720"/>
                        <w:jc w:val="both"/>
                        <w:textAlignment w:val="center"/>
                        <w:rPr>
                          <w:bCs/>
                          <w:szCs w:val="24"/>
                        </w:rPr>
                      </w:pPr>
                    </w:p>
                  </w:sdtContent>
                </w:sdt>
              </w:sdtContent>
            </w:sdt>
          </w:sdtContent>
        </w:sdt>
        <w:sdt>
          <w:sdtPr>
            <w:alias w:val="6 p."/>
            <w:tag w:val="part_635fdaa275ba409b9d1827d887d84a4d"/>
            <w:id w:val="284627549"/>
            <w:lock w:val="sdtLocked"/>
          </w:sdtPr>
          <w:sdtEndPr/>
          <w:sdtContent>
            <w:p w14:paraId="7A847D30" w14:textId="7BDDB6CA" w:rsidR="00F54DA8" w:rsidRDefault="000364B7">
              <w:pPr>
                <w:suppressAutoHyphens/>
                <w:overflowPunct w:val="0"/>
                <w:spacing w:line="360" w:lineRule="auto"/>
                <w:ind w:firstLine="720"/>
                <w:jc w:val="both"/>
                <w:textAlignment w:val="center"/>
                <w:rPr>
                  <w:bCs/>
                  <w:szCs w:val="24"/>
                </w:rPr>
              </w:pPr>
              <w:sdt>
                <w:sdtPr>
                  <w:alias w:val="Numeris"/>
                  <w:tag w:val="nr_635fdaa275ba409b9d1827d887d84a4d"/>
                  <w:id w:val="1609614744"/>
                  <w:lock w:val="sdtLocked"/>
                </w:sdtPr>
                <w:sdtEndPr/>
                <w:sdtContent>
                  <w:r w:rsidR="00720E23">
                    <w:rPr>
                      <w:bCs/>
                      <w:szCs w:val="24"/>
                    </w:rPr>
                    <w:t>6</w:t>
                  </w:r>
                </w:sdtContent>
              </w:sdt>
              <w:r w:rsidR="00720E23">
                <w:rPr>
                  <w:bCs/>
                  <w:szCs w:val="24"/>
                </w:rPr>
                <w:t>. Pakeičiu 58 punktą ir jį išdėstau taip:</w:t>
              </w:r>
            </w:p>
            <w:sdt>
              <w:sdtPr>
                <w:alias w:val="citata"/>
                <w:tag w:val="part_085ac34960e144f2a8e2012f8155d5f7"/>
                <w:id w:val="-695530400"/>
                <w:lock w:val="sdtLocked"/>
              </w:sdtPr>
              <w:sdtEndPr/>
              <w:sdtContent>
                <w:sdt>
                  <w:sdtPr>
                    <w:alias w:val="58 p."/>
                    <w:tag w:val="part_1070fc9cb7eb4551873a9b6c40fb017b"/>
                    <w:id w:val="-1740698156"/>
                    <w:lock w:val="sdtLocked"/>
                  </w:sdtPr>
                  <w:sdtEndPr/>
                  <w:sdtContent>
                    <w:p w14:paraId="47C3824A" w14:textId="77777777" w:rsidR="00F54DA8" w:rsidRDefault="00720E23">
                      <w:pPr>
                        <w:suppressAutoHyphens/>
                        <w:overflowPunct w:val="0"/>
                        <w:spacing w:line="360" w:lineRule="auto"/>
                        <w:ind w:firstLine="720"/>
                        <w:jc w:val="both"/>
                        <w:textAlignment w:val="center"/>
                        <w:rPr>
                          <w:bCs/>
                          <w:szCs w:val="24"/>
                        </w:rPr>
                      </w:pPr>
                      <w:r>
                        <w:rPr>
                          <w:szCs w:val="24"/>
                        </w:rPr>
                        <w:t>„</w:t>
                      </w:r>
                      <w:sdt>
                        <w:sdtPr>
                          <w:alias w:val="Numeris"/>
                          <w:tag w:val="nr_1070fc9cb7eb4551873a9b6c40fb017b"/>
                          <w:id w:val="-1202164155"/>
                          <w:lock w:val="sdtLocked"/>
                        </w:sdtPr>
                        <w:sdtEndPr/>
                        <w:sdtContent>
                          <w:r>
                            <w:rPr>
                              <w:szCs w:val="24"/>
                            </w:rPr>
                            <w:t>58</w:t>
                          </w:r>
                        </w:sdtContent>
                      </w:sdt>
                      <w:r>
                        <w:rPr>
                          <w:szCs w:val="24"/>
                        </w:rPr>
                        <w:t xml:space="preserve">. Paramos gavėjui Agentūrai pateikus miško dauginamosios medžiagos kilmės sertifikatus </w:t>
                      </w:r>
                      <w:r>
                        <w:rPr>
                          <w:spacing w:val="-6"/>
                          <w:szCs w:val="24"/>
                        </w:rPr>
                        <w:t>ar miško dauginamosios medžiagos savininko (pardavėjo) patvirtintas šių sertifikatų</w:t>
                      </w:r>
                      <w:r>
                        <w:rPr>
                          <w:szCs w:val="24"/>
                        </w:rPr>
                        <w:t xml:space="preserve"> kopijas, želdinamų medžių įsigijimo dokumentus (jei pareiškėjas miško sodmenų nepirko, jis privalo pateikti jų krovinio važtaraštį ar perdavimo–priėmimo aktą), per 40 kalendorinių dienų nuo dokumentų pateikimo dienos VMT įveistame miške gali atlikti miško želdinimo darbų kokybės </w:t>
                      </w:r>
                      <w:r>
                        <w:rPr>
                          <w:strike/>
                          <w:szCs w:val="24"/>
                        </w:rPr>
                        <w:t>į</w:t>
                      </w:r>
                      <w:r>
                        <w:rPr>
                          <w:szCs w:val="24"/>
                        </w:rPr>
                        <w:t xml:space="preserve">vertinimą. Miško želdinimo darbų kokybės vertinimas taip pat gali būti atliktas atsodintame (po </w:t>
                      </w:r>
                      <w:r>
                        <w:rPr>
                          <w:spacing w:val="-1"/>
                          <w:szCs w:val="24"/>
                          <w:lang w:eastAsia="lt-LT"/>
                        </w:rPr>
                        <w:t xml:space="preserve">VMT </w:t>
                      </w:r>
                      <w:r>
                        <w:rPr>
                          <w:szCs w:val="24"/>
                        </w:rPr>
                        <w:t xml:space="preserve">atlikto miško želdinių ir </w:t>
                      </w:r>
                      <w:proofErr w:type="spellStart"/>
                      <w:r>
                        <w:rPr>
                          <w:szCs w:val="24"/>
                        </w:rPr>
                        <w:t>žėlinių</w:t>
                      </w:r>
                      <w:proofErr w:type="spellEnd"/>
                      <w:r>
                        <w:rPr>
                          <w:szCs w:val="24"/>
                        </w:rPr>
                        <w:t xml:space="preserve"> kokybės vertinimo, </w:t>
                      </w:r>
                      <w:r>
                        <w:rPr>
                          <w:szCs w:val="24"/>
                          <w:lang w:eastAsia="lt-LT"/>
                        </w:rPr>
                        <w:t xml:space="preserve">kurio metu nustatyta, </w:t>
                      </w:r>
                      <w:r>
                        <w:rPr>
                          <w:szCs w:val="24"/>
                        </w:rPr>
                        <w:t xml:space="preserve">kad medžių tankis „blogas“ arba miško želdiniai ir (arba) </w:t>
                      </w:r>
                      <w:proofErr w:type="spellStart"/>
                      <w:r>
                        <w:rPr>
                          <w:szCs w:val="24"/>
                        </w:rPr>
                        <w:t>žėliniai</w:t>
                      </w:r>
                      <w:proofErr w:type="spellEnd"/>
                      <w:r>
                        <w:rPr>
                          <w:szCs w:val="24"/>
                        </w:rPr>
                        <w:t xml:space="preserve"> žuvę) miške.“</w:t>
                      </w:r>
                    </w:p>
                  </w:sdtContent>
                </w:sdt>
              </w:sdtContent>
            </w:sdt>
          </w:sdtContent>
        </w:sdt>
        <w:sdt>
          <w:sdtPr>
            <w:alias w:val="7 p."/>
            <w:tag w:val="part_5618b8589e1347b09931a0bf6c730328"/>
            <w:id w:val="-602807512"/>
            <w:lock w:val="sdtLocked"/>
          </w:sdtPr>
          <w:sdtEndPr/>
          <w:sdtContent>
            <w:p w14:paraId="326A216F" w14:textId="77777777" w:rsidR="00F54DA8" w:rsidRDefault="000364B7">
              <w:pPr>
                <w:suppressAutoHyphens/>
                <w:overflowPunct w:val="0"/>
                <w:spacing w:line="360" w:lineRule="auto"/>
                <w:ind w:firstLine="720"/>
                <w:jc w:val="both"/>
                <w:textAlignment w:val="center"/>
                <w:rPr>
                  <w:bCs/>
                  <w:szCs w:val="24"/>
                </w:rPr>
              </w:pPr>
              <w:sdt>
                <w:sdtPr>
                  <w:alias w:val="Numeris"/>
                  <w:tag w:val="nr_5618b8589e1347b09931a0bf6c730328"/>
                  <w:id w:val="-1289050804"/>
                  <w:lock w:val="sdtLocked"/>
                </w:sdtPr>
                <w:sdtEndPr/>
                <w:sdtContent>
                  <w:r w:rsidR="00720E23">
                    <w:rPr>
                      <w:bCs/>
                      <w:szCs w:val="24"/>
                    </w:rPr>
                    <w:t>7</w:t>
                  </w:r>
                </w:sdtContent>
              </w:sdt>
              <w:r w:rsidR="00720E23">
                <w:rPr>
                  <w:bCs/>
                  <w:szCs w:val="24"/>
                </w:rPr>
                <w:t xml:space="preserve">. Papildau </w:t>
              </w:r>
              <w:r w:rsidR="00720E23">
                <w:rPr>
                  <w:szCs w:val="24"/>
                  <w:lang w:eastAsia="lt-LT"/>
                </w:rPr>
                <w:t>61</w:t>
              </w:r>
              <w:r w:rsidR="00720E23">
                <w:rPr>
                  <w:szCs w:val="24"/>
                  <w:vertAlign w:val="superscript"/>
                </w:rPr>
                <w:t>1</w:t>
              </w:r>
              <w:r w:rsidR="00720E23">
                <w:rPr>
                  <w:szCs w:val="24"/>
                  <w:lang w:eastAsia="lt-LT"/>
                </w:rPr>
                <w:t xml:space="preserve"> punktu</w:t>
              </w:r>
              <w:r w:rsidR="00720E23">
                <w:rPr>
                  <w:bCs/>
                  <w:szCs w:val="24"/>
                </w:rPr>
                <w:t>:</w:t>
              </w:r>
            </w:p>
            <w:sdt>
              <w:sdtPr>
                <w:alias w:val="citata"/>
                <w:tag w:val="part_0c82505ae09447708a981efc6d1dc2cf"/>
                <w:id w:val="1610075365"/>
                <w:lock w:val="sdtLocked"/>
              </w:sdtPr>
              <w:sdtEndPr/>
              <w:sdtContent>
                <w:sdt>
                  <w:sdtPr>
                    <w:alias w:val="61-1 p."/>
                    <w:tag w:val="part_544614b8abe04a309dbec402c516c0f9"/>
                    <w:id w:val="793262332"/>
                    <w:lock w:val="sdtLocked"/>
                  </w:sdtPr>
                  <w:sdtEndPr/>
                  <w:sdtContent>
                    <w:p w14:paraId="2C915CEB" w14:textId="77777777" w:rsidR="00F54DA8" w:rsidRDefault="00720E23">
                      <w:pPr>
                        <w:overflowPunct w:val="0"/>
                        <w:spacing w:line="360" w:lineRule="auto"/>
                        <w:ind w:firstLine="720"/>
                        <w:jc w:val="both"/>
                        <w:rPr>
                          <w:color w:val="FF0000"/>
                          <w:spacing w:val="-1"/>
                          <w:szCs w:val="24"/>
                          <w:lang w:eastAsia="lt-LT"/>
                        </w:rPr>
                      </w:pPr>
                      <w:r>
                        <w:rPr>
                          <w:szCs w:val="24"/>
                          <w:lang w:eastAsia="lt-LT"/>
                        </w:rPr>
                        <w:t>„</w:t>
                      </w:r>
                      <w:sdt>
                        <w:sdtPr>
                          <w:alias w:val="Numeris"/>
                          <w:tag w:val="nr_544614b8abe04a309dbec402c516c0f9"/>
                          <w:id w:val="-1122379500"/>
                          <w:lock w:val="sdtLocked"/>
                        </w:sdtPr>
                        <w:sdtEndPr/>
                        <w:sdtContent>
                          <w:r>
                            <w:rPr>
                              <w:szCs w:val="24"/>
                              <w:lang w:eastAsia="lt-LT"/>
                            </w:rPr>
                            <w:t>61</w:t>
                          </w:r>
                          <w:r>
                            <w:rPr>
                              <w:szCs w:val="24"/>
                              <w:vertAlign w:val="superscript"/>
                            </w:rPr>
                            <w:t>1</w:t>
                          </w:r>
                        </w:sdtContent>
                      </w:sdt>
                      <w:r>
                        <w:rPr>
                          <w:szCs w:val="24"/>
                          <w:lang w:eastAsia="lt-LT"/>
                        </w:rPr>
                        <w:t>.</w:t>
                      </w:r>
                      <w:r>
                        <w:rPr>
                          <w:spacing w:val="-4"/>
                          <w:szCs w:val="24"/>
                          <w:lang w:eastAsia="lt-LT"/>
                        </w:rPr>
                        <w:t xml:space="preserve"> Už atsodintą</w:t>
                      </w:r>
                      <w:r>
                        <w:rPr>
                          <w:spacing w:val="-1"/>
                          <w:szCs w:val="24"/>
                          <w:lang w:eastAsia="lt-LT"/>
                        </w:rPr>
                        <w:t xml:space="preserve"> miško plotą, </w:t>
                      </w:r>
                      <w:r>
                        <w:rPr>
                          <w:szCs w:val="24"/>
                        </w:rPr>
                        <w:t xml:space="preserve">po atlikto želdinių ir </w:t>
                      </w:r>
                      <w:proofErr w:type="spellStart"/>
                      <w:r>
                        <w:rPr>
                          <w:szCs w:val="24"/>
                        </w:rPr>
                        <w:t>žėlinių</w:t>
                      </w:r>
                      <w:proofErr w:type="spellEnd"/>
                      <w:r>
                        <w:rPr>
                          <w:szCs w:val="24"/>
                        </w:rPr>
                        <w:t xml:space="preserve"> kokybės vertinimo, </w:t>
                      </w:r>
                      <w:r>
                        <w:rPr>
                          <w:szCs w:val="24"/>
                          <w:lang w:eastAsia="lt-LT"/>
                        </w:rPr>
                        <w:t xml:space="preserve">kurio metu </w:t>
                      </w:r>
                      <w:r>
                        <w:rPr>
                          <w:spacing w:val="-1"/>
                          <w:szCs w:val="24"/>
                          <w:lang w:eastAsia="lt-LT"/>
                        </w:rPr>
                        <w:t xml:space="preserve">VMT specialistai </w:t>
                      </w:r>
                      <w:r>
                        <w:rPr>
                          <w:szCs w:val="24"/>
                        </w:rPr>
                        <w:t xml:space="preserve">nustatė, kad medžių tankis „blogas“ arba miško želdiniai ir (arba) </w:t>
                      </w:r>
                      <w:proofErr w:type="spellStart"/>
                      <w:r>
                        <w:rPr>
                          <w:szCs w:val="24"/>
                        </w:rPr>
                        <w:t>žėliniai</w:t>
                      </w:r>
                      <w:proofErr w:type="spellEnd"/>
                      <w:r>
                        <w:rPr>
                          <w:szCs w:val="24"/>
                        </w:rPr>
                        <w:t xml:space="preserve"> žuvo</w:t>
                      </w:r>
                      <w:r>
                        <w:t>, m</w:t>
                      </w:r>
                      <w:r>
                        <w:rPr>
                          <w:szCs w:val="24"/>
                          <w:lang w:eastAsia="lt-LT"/>
                        </w:rPr>
                        <w:t>iško priežiūros, apsaugos ir ugdymo išmokos nemokamos</w:t>
                      </w:r>
                      <w:r>
                        <w:rPr>
                          <w:spacing w:val="-1"/>
                          <w:szCs w:val="24"/>
                          <w:lang w:eastAsia="lt-LT"/>
                        </w:rPr>
                        <w:t>.“</w:t>
                      </w:r>
                    </w:p>
                  </w:sdtContent>
                </w:sdt>
              </w:sdtContent>
            </w:sdt>
          </w:sdtContent>
        </w:sdt>
        <w:sdt>
          <w:sdtPr>
            <w:alias w:val="8 p."/>
            <w:tag w:val="part_1ddc9950f77540a3a3fd5a8c4c44661b"/>
            <w:id w:val="1571224937"/>
            <w:lock w:val="sdtLocked"/>
          </w:sdtPr>
          <w:sdtEndPr/>
          <w:sdtContent>
            <w:p w14:paraId="5FA662AF" w14:textId="77777777" w:rsidR="00F54DA8" w:rsidRDefault="000364B7">
              <w:pPr>
                <w:suppressAutoHyphens/>
                <w:overflowPunct w:val="0"/>
                <w:spacing w:line="360" w:lineRule="auto"/>
                <w:ind w:firstLine="720"/>
                <w:jc w:val="both"/>
                <w:textAlignment w:val="center"/>
                <w:rPr>
                  <w:bCs/>
                  <w:szCs w:val="24"/>
                </w:rPr>
              </w:pPr>
              <w:sdt>
                <w:sdtPr>
                  <w:alias w:val="Numeris"/>
                  <w:tag w:val="nr_1ddc9950f77540a3a3fd5a8c4c44661b"/>
                  <w:id w:val="-462580648"/>
                  <w:lock w:val="sdtLocked"/>
                </w:sdtPr>
                <w:sdtEndPr/>
                <w:sdtContent>
                  <w:r w:rsidR="00720E23">
                    <w:rPr>
                      <w:bCs/>
                      <w:szCs w:val="24"/>
                    </w:rPr>
                    <w:t>8</w:t>
                  </w:r>
                </w:sdtContent>
              </w:sdt>
              <w:r w:rsidR="00720E23">
                <w:rPr>
                  <w:bCs/>
                  <w:szCs w:val="24"/>
                </w:rPr>
                <w:t>. Pakeičiu 65 punktą ir jį išdėstau taip:</w:t>
              </w:r>
            </w:p>
            <w:sdt>
              <w:sdtPr>
                <w:alias w:val="citata"/>
                <w:tag w:val="part_c70c74d2149a45a4824c40dababd8016"/>
                <w:id w:val="1179230407"/>
                <w:lock w:val="sdtLocked"/>
              </w:sdtPr>
              <w:sdtEndPr/>
              <w:sdtContent>
                <w:sdt>
                  <w:sdtPr>
                    <w:alias w:val="65 p."/>
                    <w:tag w:val="part_05168081a9724bff943f68f1306000c9"/>
                    <w:id w:val="-282886261"/>
                    <w:lock w:val="sdtLocked"/>
                  </w:sdtPr>
                  <w:sdtEndPr/>
                  <w:sdtContent>
                    <w:p w14:paraId="0D24C013" w14:textId="77777777" w:rsidR="00F54DA8" w:rsidRDefault="00720E23">
                      <w:pPr>
                        <w:suppressAutoHyphens/>
                        <w:overflowPunct w:val="0"/>
                        <w:spacing w:line="360" w:lineRule="auto"/>
                        <w:ind w:firstLine="720"/>
                        <w:jc w:val="both"/>
                        <w:textAlignment w:val="center"/>
                        <w:rPr>
                          <w:bCs/>
                          <w:color w:val="FF0000"/>
                          <w:szCs w:val="24"/>
                        </w:rPr>
                      </w:pPr>
                      <w:r>
                        <w:rPr>
                          <w:bCs/>
                          <w:szCs w:val="24"/>
                        </w:rPr>
                        <w:t>„</w:t>
                      </w:r>
                      <w:sdt>
                        <w:sdtPr>
                          <w:alias w:val="Numeris"/>
                          <w:tag w:val="nr_05168081a9724bff943f68f1306000c9"/>
                          <w:id w:val="1421370049"/>
                          <w:lock w:val="sdtLocked"/>
                        </w:sdtPr>
                        <w:sdtEndPr/>
                        <w:sdtContent>
                          <w:r>
                            <w:rPr>
                              <w:szCs w:val="24"/>
                              <w:lang w:eastAsia="lt-LT"/>
                            </w:rPr>
                            <w:t>65</w:t>
                          </w:r>
                        </w:sdtContent>
                      </w:sdt>
                      <w:r>
                        <w:rPr>
                          <w:szCs w:val="24"/>
                          <w:lang w:eastAsia="lt-LT"/>
                        </w:rPr>
                        <w:t xml:space="preserve">. Projektas privačioje žemėje gali būti tikslinamas iki želdinių ir </w:t>
                      </w:r>
                      <w:proofErr w:type="spellStart"/>
                      <w:r>
                        <w:rPr>
                          <w:szCs w:val="24"/>
                          <w:lang w:eastAsia="lt-LT"/>
                        </w:rPr>
                        <w:t>žėlinių</w:t>
                      </w:r>
                      <w:proofErr w:type="spellEnd"/>
                      <w:r>
                        <w:rPr>
                          <w:szCs w:val="24"/>
                          <w:lang w:eastAsia="lt-LT"/>
                        </w:rPr>
                        <w:t xml:space="preserve"> kokybės vertinimo, vėlesni pakeitimai negalimi (išskyrus atvejus, kai, atlikus įveisto miško ploto kadastrinius </w:t>
                      </w:r>
                      <w:proofErr w:type="spellStart"/>
                      <w:r>
                        <w:rPr>
                          <w:szCs w:val="24"/>
                          <w:lang w:eastAsia="lt-LT"/>
                        </w:rPr>
                        <w:t>matavimus</w:t>
                      </w:r>
                      <w:proofErr w:type="spellEnd"/>
                      <w:r>
                        <w:rPr>
                          <w:szCs w:val="24"/>
                          <w:lang w:eastAsia="lt-LT"/>
                        </w:rPr>
                        <w:t xml:space="preserve">, tikslinamas įveisto miško plotas arba tikslinamas projektas, VMT nustačius, kad projektuotos medžių rūšys negali augti dėl netinkamų </w:t>
                      </w:r>
                      <w:proofErr w:type="spellStart"/>
                      <w:r>
                        <w:rPr>
                          <w:szCs w:val="24"/>
                          <w:lang w:eastAsia="lt-LT"/>
                        </w:rPr>
                        <w:t>augavietės</w:t>
                      </w:r>
                      <w:proofErr w:type="spellEnd"/>
                      <w:r>
                        <w:rPr>
                          <w:szCs w:val="24"/>
                          <w:lang w:eastAsia="lt-LT"/>
                        </w:rPr>
                        <w:t xml:space="preserve"> sąlygų). </w:t>
                      </w:r>
                      <w:r>
                        <w:t xml:space="preserve">Valstybinėje žemėje projektas gali būti tikslinamas iki trečiųjų metų miško želdinių ir (ar) </w:t>
                      </w:r>
                      <w:proofErr w:type="spellStart"/>
                      <w:r>
                        <w:t>žėlinių</w:t>
                      </w:r>
                      <w:proofErr w:type="spellEnd"/>
                      <w:r>
                        <w:t xml:space="preserve"> apskaitos. </w:t>
                      </w:r>
                      <w:r>
                        <w:rPr>
                          <w:szCs w:val="24"/>
                          <w:lang w:eastAsia="lt-LT"/>
                        </w:rPr>
                        <w:t>S</w:t>
                      </w:r>
                      <w:r>
                        <w:rPr>
                          <w:szCs w:val="24"/>
                        </w:rPr>
                        <w:t xml:space="preserve">iekiant atsodinti žuvusius želdinius ir (arba) </w:t>
                      </w:r>
                      <w:proofErr w:type="spellStart"/>
                      <w:r>
                        <w:rPr>
                          <w:szCs w:val="24"/>
                        </w:rPr>
                        <w:t>žėlinius</w:t>
                      </w:r>
                      <w:proofErr w:type="spellEnd"/>
                      <w:r>
                        <w:rPr>
                          <w:szCs w:val="24"/>
                        </w:rPr>
                        <w:t xml:space="preserve"> </w:t>
                      </w:r>
                      <w:r>
                        <w:rPr>
                          <w:szCs w:val="24"/>
                          <w:lang w:eastAsia="lt-LT"/>
                        </w:rPr>
                        <w:t xml:space="preserve">po jų kokybės vertinimo, </w:t>
                      </w:r>
                      <w:r>
                        <w:rPr>
                          <w:szCs w:val="24"/>
                        </w:rPr>
                        <w:t>kad pirmą kartą nebūtų taikomos Taisyklių</w:t>
                      </w:r>
                      <w:r>
                        <w:rPr>
                          <w:spacing w:val="-2"/>
                          <w:szCs w:val="24"/>
                        </w:rPr>
                        <w:t xml:space="preserve"> </w:t>
                      </w:r>
                      <w:r>
                        <w:t>72.7.3</w:t>
                      </w:r>
                      <w:r>
                        <w:rPr>
                          <w:szCs w:val="24"/>
                        </w:rPr>
                        <w:t xml:space="preserve"> ir </w:t>
                      </w:r>
                      <w:r>
                        <w:rPr>
                          <w:shd w:val="clear" w:color="auto" w:fill="FFFFFF"/>
                        </w:rPr>
                        <w:t>72.8.3</w:t>
                      </w:r>
                      <w:r>
                        <w:rPr>
                          <w:szCs w:val="24"/>
                        </w:rPr>
                        <w:t xml:space="preserve"> papunkčiuose numatytos sankcijos dėl išmokėtos paramos susigrąžinimo, atsodinamam plotui turi būti rengiamas projektas.</w:t>
                      </w:r>
                      <w:r>
                        <w:rPr>
                          <w:szCs w:val="24"/>
                          <w:lang w:eastAsia="lt-LT"/>
                        </w:rPr>
                        <w:t xml:space="preserve"> Atsiradus poreikiui keisti projektą ar jo duomenis po paramos paraiškos tinkamumo vertinimo, apie tai reikia informuoti Agentūrą ir gauti jos sutikimą. Keičiant projektą, paramos paraiškos ir (ar) projekto duomenis, paramos suma negali didėti. Jei pakeitus projektą, paramos paraiškos ir (ar) projekto duomenis paramos suma sumažėja, anksčiau išmokėtą didesnę paramos dalį paramos gavėjas privalo sugrąžinti (išskyrus, kai duomenys keičiami dėl </w:t>
                      </w:r>
                      <w:r>
                        <w:rPr>
                          <w:i/>
                          <w:szCs w:val="24"/>
                          <w:lang w:eastAsia="lt-LT"/>
                        </w:rPr>
                        <w:t>force majeure</w:t>
                      </w:r>
                      <w:r>
                        <w:rPr>
                          <w:szCs w:val="24"/>
                          <w:lang w:eastAsia="lt-LT"/>
                        </w:rPr>
                        <w:t xml:space="preserve"> aplinkybių). Projektas ar jo patikslinti duomenys turi būti nustatyta tvarka patvirtinti </w:t>
                      </w:r>
                      <w:r>
                        <w:rPr>
                          <w:szCs w:val="24"/>
                        </w:rPr>
                        <w:t xml:space="preserve">VMT direktoriaus </w:t>
                      </w:r>
                      <w:r>
                        <w:rPr>
                          <w:szCs w:val="24"/>
                          <w:lang w:eastAsia="lt-LT"/>
                        </w:rPr>
                        <w:t>įgalioto</w:t>
                      </w:r>
                      <w:r>
                        <w:rPr>
                          <w:szCs w:val="24"/>
                        </w:rPr>
                        <w:t xml:space="preserve"> asmens (kai miškas veisiamas privačioje žemėje) arba valstybinių miškų valdytojo įgalioto asmens (kai miškas veisiamas valstybinėje žemėje)</w:t>
                      </w:r>
                      <w:r>
                        <w:rPr>
                          <w:szCs w:val="24"/>
                          <w:lang w:eastAsia="lt-LT"/>
                        </w:rPr>
                        <w:t>.“</w:t>
                      </w:r>
                    </w:p>
                  </w:sdtContent>
                </w:sdt>
              </w:sdtContent>
            </w:sdt>
          </w:sdtContent>
        </w:sdt>
        <w:sdt>
          <w:sdtPr>
            <w:alias w:val="9 p."/>
            <w:tag w:val="part_3efa71d15c3147dca696fd056b9295c7"/>
            <w:id w:val="2106614143"/>
            <w:lock w:val="sdtLocked"/>
          </w:sdtPr>
          <w:sdtEndPr/>
          <w:sdtContent>
            <w:p w14:paraId="55E94CFA" w14:textId="77777777" w:rsidR="00F54DA8" w:rsidRDefault="000364B7">
              <w:pPr>
                <w:overflowPunct w:val="0"/>
                <w:spacing w:line="360" w:lineRule="auto"/>
                <w:ind w:firstLine="720"/>
                <w:jc w:val="both"/>
                <w:textAlignment w:val="baseline"/>
                <w:rPr>
                  <w:szCs w:val="24"/>
                </w:rPr>
              </w:pPr>
              <w:sdt>
                <w:sdtPr>
                  <w:alias w:val="Numeris"/>
                  <w:tag w:val="nr_3efa71d15c3147dca696fd056b9295c7"/>
                  <w:id w:val="594291222"/>
                  <w:lock w:val="sdtLocked"/>
                </w:sdtPr>
                <w:sdtEndPr/>
                <w:sdtContent>
                  <w:r w:rsidR="00720E23">
                    <w:rPr>
                      <w:bCs/>
                      <w:szCs w:val="24"/>
                    </w:rPr>
                    <w:t>9</w:t>
                  </w:r>
                </w:sdtContent>
              </w:sdt>
              <w:r w:rsidR="00720E23">
                <w:rPr>
                  <w:bCs/>
                  <w:szCs w:val="24"/>
                </w:rPr>
                <w:t xml:space="preserve">. </w:t>
              </w:r>
              <w:r w:rsidR="00720E23">
                <w:rPr>
                  <w:szCs w:val="24"/>
                </w:rPr>
                <w:t xml:space="preserve">Pakeičiu </w:t>
              </w:r>
              <w:r w:rsidR="00720E23">
                <w:rPr>
                  <w:szCs w:val="24"/>
                  <w:lang w:eastAsia="lt-LT"/>
                </w:rPr>
                <w:t>70</w:t>
              </w:r>
              <w:r w:rsidR="00720E23">
                <w:rPr>
                  <w:szCs w:val="24"/>
                </w:rPr>
                <w:t xml:space="preserve"> punkto </w:t>
              </w:r>
              <w:r w:rsidR="00720E23">
                <w:t>pirmąją pastraipą</w:t>
              </w:r>
              <w:r w:rsidR="00720E23">
                <w:rPr>
                  <w:szCs w:val="24"/>
                </w:rPr>
                <w:t xml:space="preserve"> ir ją išdėstau taip:</w:t>
              </w:r>
            </w:p>
            <w:sdt>
              <w:sdtPr>
                <w:alias w:val="citata"/>
                <w:tag w:val="part_7bf508caeec84ed5bc082fbc2cd9dd3f"/>
                <w:id w:val="2120880571"/>
                <w:lock w:val="sdtLocked"/>
              </w:sdtPr>
              <w:sdtEndPr/>
              <w:sdtContent>
                <w:sdt>
                  <w:sdtPr>
                    <w:alias w:val="70 p."/>
                    <w:tag w:val="part_79546b7e25ea4b299b9666d500fe1118"/>
                    <w:id w:val="-1086464122"/>
                    <w:lock w:val="sdtLocked"/>
                  </w:sdtPr>
                  <w:sdtEndPr/>
                  <w:sdtContent>
                    <w:p w14:paraId="723AF5DF" w14:textId="77777777" w:rsidR="00F54DA8" w:rsidRDefault="00720E23">
                      <w:pPr>
                        <w:suppressAutoHyphens/>
                        <w:overflowPunct w:val="0"/>
                        <w:spacing w:line="360" w:lineRule="auto"/>
                        <w:ind w:firstLine="720"/>
                        <w:jc w:val="both"/>
                        <w:textAlignment w:val="center"/>
                        <w:rPr>
                          <w:szCs w:val="24"/>
                        </w:rPr>
                      </w:pPr>
                      <w:r>
                        <w:rPr>
                          <w:bCs/>
                          <w:szCs w:val="24"/>
                        </w:rPr>
                        <w:t>„</w:t>
                      </w:r>
                      <w:sdt>
                        <w:sdtPr>
                          <w:alias w:val="Numeris"/>
                          <w:tag w:val="nr_79546b7e25ea4b299b9666d500fe1118"/>
                          <w:id w:val="-752663574"/>
                          <w:lock w:val="sdtLocked"/>
                        </w:sdtPr>
                        <w:sdtEndPr/>
                        <w:sdtContent>
                          <w:r>
                            <w:rPr>
                              <w:szCs w:val="24"/>
                            </w:rPr>
                            <w:t>70</w:t>
                          </w:r>
                        </w:sdtContent>
                      </w:sdt>
                      <w:r>
                        <w:rPr>
                          <w:szCs w:val="24"/>
                        </w:rPr>
                        <w:t xml:space="preserve">. VMT įveistame ir atsodintame (po septintaisiais augimo metais atlikto želdinių ir </w:t>
                      </w:r>
                      <w:proofErr w:type="spellStart"/>
                      <w:r>
                        <w:rPr>
                          <w:szCs w:val="24"/>
                        </w:rPr>
                        <w:t>žėlinių</w:t>
                      </w:r>
                      <w:proofErr w:type="spellEnd"/>
                      <w:r>
                        <w:rPr>
                          <w:szCs w:val="24"/>
                        </w:rPr>
                        <w:t xml:space="preserve"> kokybės vertinimo) miške pagal Agentūros atliktą įveistų plotų atranką gali vykdyti šiuos patikrinimus:“.  </w:t>
                      </w:r>
                    </w:p>
                    <w:p w14:paraId="0272334E" w14:textId="77777777" w:rsidR="00F54DA8" w:rsidRDefault="000364B7">
                      <w:pPr>
                        <w:suppressAutoHyphens/>
                        <w:overflowPunct w:val="0"/>
                        <w:spacing w:line="360" w:lineRule="auto"/>
                        <w:ind w:firstLine="720"/>
                        <w:jc w:val="both"/>
                        <w:textAlignment w:val="center"/>
                        <w:rPr>
                          <w:szCs w:val="24"/>
                        </w:rPr>
                      </w:pPr>
                    </w:p>
                  </w:sdtContent>
                </w:sdt>
              </w:sdtContent>
            </w:sdt>
          </w:sdtContent>
        </w:sdt>
        <w:sdt>
          <w:sdtPr>
            <w:alias w:val="10 p."/>
            <w:tag w:val="part_12a5f4b48e5545b69dba30415464705a"/>
            <w:id w:val="1268959690"/>
            <w:lock w:val="sdtLocked"/>
          </w:sdtPr>
          <w:sdtEndPr/>
          <w:sdtContent>
            <w:p w14:paraId="5AF77128" w14:textId="1DE201F7" w:rsidR="00F54DA8" w:rsidRDefault="000364B7">
              <w:pPr>
                <w:suppressAutoHyphens/>
                <w:overflowPunct w:val="0"/>
                <w:spacing w:line="360" w:lineRule="auto"/>
                <w:ind w:firstLine="720"/>
                <w:jc w:val="both"/>
                <w:textAlignment w:val="center"/>
                <w:rPr>
                  <w:bCs/>
                  <w:szCs w:val="24"/>
                </w:rPr>
              </w:pPr>
              <w:sdt>
                <w:sdtPr>
                  <w:alias w:val="Numeris"/>
                  <w:tag w:val="nr_12a5f4b48e5545b69dba30415464705a"/>
                  <w:id w:val="-1392656557"/>
                  <w:lock w:val="sdtLocked"/>
                </w:sdtPr>
                <w:sdtEndPr/>
                <w:sdtContent>
                  <w:r w:rsidR="00720E23">
                    <w:rPr>
                      <w:szCs w:val="24"/>
                    </w:rPr>
                    <w:t>10</w:t>
                  </w:r>
                </w:sdtContent>
              </w:sdt>
              <w:r w:rsidR="00720E23">
                <w:rPr>
                  <w:szCs w:val="24"/>
                </w:rPr>
                <w:t xml:space="preserve">. </w:t>
              </w:r>
              <w:r w:rsidR="00720E23">
                <w:rPr>
                  <w:bCs/>
                  <w:szCs w:val="24"/>
                </w:rPr>
                <w:t>Pakeičiu 70.1 papunktį ir jį išdėstau taip:</w:t>
              </w:r>
            </w:p>
            <w:sdt>
              <w:sdtPr>
                <w:alias w:val="citata"/>
                <w:tag w:val="part_70949d584f294b4289e25c117eb7398e"/>
                <w:id w:val="424164026"/>
                <w:lock w:val="sdtLocked"/>
              </w:sdtPr>
              <w:sdtEndPr/>
              <w:sdtContent>
                <w:sdt>
                  <w:sdtPr>
                    <w:alias w:val="70.1 pp."/>
                    <w:tag w:val="part_5a8a302f3c374f94a552ce93fcea9610"/>
                    <w:id w:val="1801194926"/>
                    <w:lock w:val="sdtLocked"/>
                  </w:sdtPr>
                  <w:sdtEndPr/>
                  <w:sdtContent>
                    <w:p w14:paraId="61BD0331" w14:textId="77777777" w:rsidR="00F54DA8" w:rsidRDefault="00720E23">
                      <w:pPr>
                        <w:suppressAutoHyphens/>
                        <w:overflowPunct w:val="0"/>
                        <w:spacing w:line="360" w:lineRule="auto"/>
                        <w:ind w:firstLine="720"/>
                        <w:jc w:val="both"/>
                        <w:textAlignment w:val="center"/>
                        <w:rPr>
                          <w:szCs w:val="24"/>
                        </w:rPr>
                      </w:pPr>
                      <w:r>
                        <w:rPr>
                          <w:bCs/>
                          <w:szCs w:val="24"/>
                        </w:rPr>
                        <w:t>„</w:t>
                      </w:r>
                      <w:sdt>
                        <w:sdtPr>
                          <w:alias w:val="Numeris"/>
                          <w:tag w:val="nr_5a8a302f3c374f94a552ce93fcea9610"/>
                          <w:id w:val="870029978"/>
                          <w:lock w:val="sdtLocked"/>
                        </w:sdtPr>
                        <w:sdtEndPr/>
                        <w:sdtContent>
                          <w:r>
                            <w:rPr>
                              <w:szCs w:val="24"/>
                            </w:rPr>
                            <w:t>70.1</w:t>
                          </w:r>
                        </w:sdtContent>
                      </w:sdt>
                      <w:r>
                        <w:rPr>
                          <w:szCs w:val="24"/>
                        </w:rPr>
                        <w:t>. miško želdinimo darbų kokybės vertinimą po miško įveisimo ir (arba) atsodinimo;“.</w:t>
                      </w:r>
                    </w:p>
                  </w:sdtContent>
                </w:sdt>
              </w:sdtContent>
            </w:sdt>
          </w:sdtContent>
        </w:sdt>
        <w:sdt>
          <w:sdtPr>
            <w:alias w:val="11 p."/>
            <w:tag w:val="part_47a954a56f344cd08d1c43f56781fae4"/>
            <w:id w:val="1648711184"/>
            <w:lock w:val="sdtLocked"/>
          </w:sdtPr>
          <w:sdtEndPr/>
          <w:sdtContent>
            <w:p w14:paraId="74019F27" w14:textId="77777777" w:rsidR="00F54DA8" w:rsidRDefault="000364B7">
              <w:pPr>
                <w:suppressAutoHyphens/>
                <w:overflowPunct w:val="0"/>
                <w:spacing w:line="360" w:lineRule="auto"/>
                <w:ind w:firstLine="720"/>
                <w:jc w:val="both"/>
                <w:textAlignment w:val="center"/>
                <w:rPr>
                  <w:bCs/>
                  <w:szCs w:val="24"/>
                </w:rPr>
              </w:pPr>
              <w:sdt>
                <w:sdtPr>
                  <w:alias w:val="Numeris"/>
                  <w:tag w:val="nr_47a954a56f344cd08d1c43f56781fae4"/>
                  <w:id w:val="-1598557068"/>
                  <w:lock w:val="sdtLocked"/>
                </w:sdtPr>
                <w:sdtEndPr/>
                <w:sdtContent>
                  <w:r w:rsidR="00720E23">
                    <w:rPr>
                      <w:szCs w:val="24"/>
                    </w:rPr>
                    <w:t>11</w:t>
                  </w:r>
                </w:sdtContent>
              </w:sdt>
              <w:r w:rsidR="00720E23">
                <w:rPr>
                  <w:szCs w:val="24"/>
                </w:rPr>
                <w:t xml:space="preserve">. </w:t>
              </w:r>
              <w:r w:rsidR="00720E23">
                <w:rPr>
                  <w:bCs/>
                  <w:szCs w:val="24"/>
                </w:rPr>
                <w:t>Pakeičiu 71 punktą ir jį išdėstau taip:</w:t>
              </w:r>
            </w:p>
            <w:sdt>
              <w:sdtPr>
                <w:alias w:val="citata"/>
                <w:tag w:val="part_6eb2fcdee0334230804f480712007639"/>
                <w:id w:val="935481938"/>
                <w:lock w:val="sdtLocked"/>
              </w:sdtPr>
              <w:sdtEndPr/>
              <w:sdtContent>
                <w:sdt>
                  <w:sdtPr>
                    <w:alias w:val="71 p."/>
                    <w:tag w:val="part_53a3ddd3549640a7b29ac73719e6ef17"/>
                    <w:id w:val="-1198696215"/>
                    <w:lock w:val="sdtLocked"/>
                  </w:sdtPr>
                  <w:sdtEndPr/>
                  <w:sdtContent>
                    <w:p w14:paraId="7D439F43" w14:textId="77777777" w:rsidR="00F54DA8" w:rsidRDefault="00720E23">
                      <w:pPr>
                        <w:overflowPunct w:val="0"/>
                        <w:spacing w:line="360" w:lineRule="auto"/>
                        <w:ind w:firstLine="720"/>
                        <w:jc w:val="both"/>
                        <w:textAlignment w:val="baseline"/>
                        <w:rPr>
                          <w:spacing w:val="-1"/>
                          <w:szCs w:val="24"/>
                        </w:rPr>
                      </w:pPr>
                      <w:r>
                        <w:rPr>
                          <w:szCs w:val="24"/>
                        </w:rPr>
                        <w:t>„</w:t>
                      </w:r>
                      <w:sdt>
                        <w:sdtPr>
                          <w:alias w:val="Numeris"/>
                          <w:tag w:val="nr_53a3ddd3549640a7b29ac73719e6ef17"/>
                          <w:id w:val="1682934927"/>
                          <w:lock w:val="sdtLocked"/>
                        </w:sdtPr>
                        <w:sdtEndPr/>
                        <w:sdtContent>
                          <w:r>
                            <w:rPr>
                              <w:szCs w:val="24"/>
                            </w:rPr>
                            <w:t>71</w:t>
                          </w:r>
                        </w:sdtContent>
                      </w:sdt>
                      <w:r>
                        <w:rPr>
                          <w:szCs w:val="24"/>
                        </w:rPr>
                        <w:t xml:space="preserve">. Septintaisiais miško želdinių augimo metais VMT atlieka želdinių kokybės vertinimą. Miško </w:t>
                      </w:r>
                      <w:proofErr w:type="spellStart"/>
                      <w:r>
                        <w:rPr>
                          <w:szCs w:val="24"/>
                        </w:rPr>
                        <w:t>žėlinių</w:t>
                      </w:r>
                      <w:proofErr w:type="spellEnd"/>
                      <w:r>
                        <w:rPr>
                          <w:szCs w:val="24"/>
                        </w:rPr>
                        <w:t xml:space="preserve">, kuriuose papildomai želdinti nereikia, kokybės vertinimas atliekamas septintaisiais jų augimo metais po projekto sudarymo. Miško </w:t>
                      </w:r>
                      <w:proofErr w:type="spellStart"/>
                      <w:r>
                        <w:rPr>
                          <w:szCs w:val="24"/>
                        </w:rPr>
                        <w:t>žėlinių</w:t>
                      </w:r>
                      <w:proofErr w:type="spellEnd"/>
                      <w:r>
                        <w:rPr>
                          <w:szCs w:val="24"/>
                        </w:rPr>
                        <w:t xml:space="preserve">, kuriuose želdinama papildomai, kokybės vertinimas atliekamas kaip miško želdinių. </w:t>
                      </w:r>
                      <w:r>
                        <w:rPr>
                          <w:spacing w:val="-4"/>
                          <w:szCs w:val="24"/>
                          <w:lang w:eastAsia="lt-LT"/>
                        </w:rPr>
                        <w:t>Pasinaudojus galimybe a</w:t>
                      </w:r>
                      <w:r>
                        <w:rPr>
                          <w:spacing w:val="-1"/>
                          <w:szCs w:val="24"/>
                          <w:lang w:eastAsia="lt-LT"/>
                        </w:rPr>
                        <w:t xml:space="preserve">tsodinti mišką </w:t>
                      </w:r>
                      <w:r>
                        <w:rPr>
                          <w:szCs w:val="24"/>
                        </w:rPr>
                        <w:t xml:space="preserve">po atlikto želdinių ir </w:t>
                      </w:r>
                      <w:proofErr w:type="spellStart"/>
                      <w:r>
                        <w:rPr>
                          <w:szCs w:val="24"/>
                        </w:rPr>
                        <w:t>žėlinių</w:t>
                      </w:r>
                      <w:proofErr w:type="spellEnd"/>
                      <w:r>
                        <w:rPr>
                          <w:szCs w:val="24"/>
                        </w:rPr>
                        <w:t xml:space="preserve"> kokybės vertinimo, kurio metu buvo nustatyta, kad medžių tankis „blogas“ arba miško želdiniai ir (arba) </w:t>
                      </w:r>
                      <w:proofErr w:type="spellStart"/>
                      <w:r>
                        <w:rPr>
                          <w:szCs w:val="24"/>
                        </w:rPr>
                        <w:t>žėliniai</w:t>
                      </w:r>
                      <w:proofErr w:type="spellEnd"/>
                      <w:r>
                        <w:rPr>
                          <w:szCs w:val="24"/>
                        </w:rPr>
                        <w:t xml:space="preserve"> žuvo</w:t>
                      </w:r>
                      <w:r>
                        <w:t xml:space="preserve">, </w:t>
                      </w:r>
                      <w:r>
                        <w:rPr>
                          <w:spacing w:val="-1"/>
                          <w:szCs w:val="24"/>
                          <w:lang w:eastAsia="lt-LT"/>
                        </w:rPr>
                        <w:t xml:space="preserve">VMT </w:t>
                      </w:r>
                      <w:r>
                        <w:rPr>
                          <w:szCs w:val="24"/>
                          <w:lang w:eastAsia="lt-LT"/>
                        </w:rPr>
                        <w:t>specialistai</w:t>
                      </w:r>
                      <w:r>
                        <w:rPr>
                          <w:spacing w:val="-1"/>
                          <w:szCs w:val="24"/>
                          <w:lang w:eastAsia="lt-LT"/>
                        </w:rPr>
                        <w:t xml:space="preserve"> septintaisiais želdinių augimo metais taip pat atliks atsodinto miško želdinių ir </w:t>
                      </w:r>
                      <w:proofErr w:type="spellStart"/>
                      <w:r>
                        <w:rPr>
                          <w:spacing w:val="-1"/>
                          <w:szCs w:val="24"/>
                          <w:lang w:eastAsia="lt-LT"/>
                        </w:rPr>
                        <w:t>žėlinių</w:t>
                      </w:r>
                      <w:proofErr w:type="spellEnd"/>
                      <w:r>
                        <w:rPr>
                          <w:spacing w:val="-1"/>
                          <w:szCs w:val="24"/>
                          <w:lang w:eastAsia="lt-LT"/>
                        </w:rPr>
                        <w:t xml:space="preserve"> kokybės vertinimą.“</w:t>
                      </w:r>
                    </w:p>
                  </w:sdtContent>
                </w:sdt>
              </w:sdtContent>
            </w:sdt>
          </w:sdtContent>
        </w:sdt>
        <w:sdt>
          <w:sdtPr>
            <w:alias w:val="12 p."/>
            <w:tag w:val="part_1616e6fa9b60402daf72d7751e6b801a"/>
            <w:id w:val="-1811554581"/>
            <w:lock w:val="sdtLocked"/>
          </w:sdtPr>
          <w:sdtEndPr/>
          <w:sdtContent>
            <w:p w14:paraId="2641D689" w14:textId="77777777" w:rsidR="00F54DA8" w:rsidRDefault="000364B7">
              <w:pPr>
                <w:suppressAutoHyphens/>
                <w:overflowPunct w:val="0"/>
                <w:spacing w:line="360" w:lineRule="auto"/>
                <w:ind w:firstLine="720"/>
                <w:jc w:val="both"/>
                <w:textAlignment w:val="center"/>
                <w:rPr>
                  <w:bCs/>
                  <w:szCs w:val="24"/>
                </w:rPr>
              </w:pPr>
              <w:sdt>
                <w:sdtPr>
                  <w:alias w:val="Numeris"/>
                  <w:tag w:val="nr_1616e6fa9b60402daf72d7751e6b801a"/>
                  <w:id w:val="-362829119"/>
                  <w:lock w:val="sdtLocked"/>
                </w:sdtPr>
                <w:sdtEndPr/>
                <w:sdtContent>
                  <w:r w:rsidR="00720E23">
                    <w:rPr>
                      <w:bCs/>
                      <w:szCs w:val="24"/>
                    </w:rPr>
                    <w:t>12</w:t>
                  </w:r>
                </w:sdtContent>
              </w:sdt>
              <w:r w:rsidR="00720E23">
                <w:rPr>
                  <w:bCs/>
                  <w:szCs w:val="24"/>
                </w:rPr>
                <w:t>. Pakeičiu 72.7.3 papunktį ir jį išdėstau taip:</w:t>
              </w:r>
            </w:p>
            <w:sdt>
              <w:sdtPr>
                <w:alias w:val="citata"/>
                <w:tag w:val="part_d65be5ba415141b5bd10bf3b84bf88d3"/>
                <w:id w:val="1908725438"/>
                <w:lock w:val="sdtLocked"/>
              </w:sdtPr>
              <w:sdtEndPr/>
              <w:sdtContent>
                <w:sdt>
                  <w:sdtPr>
                    <w:alias w:val="72.7.3 pp."/>
                    <w:tag w:val="part_1de52a1fc0c84d128af08ff715fc0354"/>
                    <w:id w:val="830717240"/>
                    <w:lock w:val="sdtLocked"/>
                  </w:sdtPr>
                  <w:sdtEndPr/>
                  <w:sdtContent>
                    <w:p w14:paraId="46D00FB9" w14:textId="77777777" w:rsidR="00F54DA8" w:rsidRDefault="00720E23">
                      <w:pPr>
                        <w:suppressAutoHyphens/>
                        <w:overflowPunct w:val="0"/>
                        <w:spacing w:line="360" w:lineRule="auto"/>
                        <w:ind w:firstLine="720"/>
                        <w:jc w:val="both"/>
                        <w:textAlignment w:val="center"/>
                        <w:rPr>
                          <w:szCs w:val="24"/>
                        </w:rPr>
                      </w:pPr>
                      <w:r>
                        <w:rPr>
                          <w:szCs w:val="24"/>
                          <w:lang w:eastAsia="lt-LT"/>
                        </w:rPr>
                        <w:t>„</w:t>
                      </w:r>
                      <w:sdt>
                        <w:sdtPr>
                          <w:alias w:val="Numeris"/>
                          <w:tag w:val="nr_1de52a1fc0c84d128af08ff715fc0354"/>
                          <w:id w:val="126978264"/>
                          <w:lock w:val="sdtLocked"/>
                        </w:sdtPr>
                        <w:sdtEndPr/>
                        <w:sdtContent>
                          <w:r>
                            <w:rPr>
                              <w:szCs w:val="24"/>
                            </w:rPr>
                            <w:t>72.7.3</w:t>
                          </w:r>
                        </w:sdtContent>
                      </w:sdt>
                      <w:r>
                        <w:rPr>
                          <w:szCs w:val="24"/>
                        </w:rPr>
                        <w:t xml:space="preserve">. kai želdinių ir </w:t>
                      </w:r>
                      <w:proofErr w:type="spellStart"/>
                      <w:r>
                        <w:rPr>
                          <w:szCs w:val="24"/>
                        </w:rPr>
                        <w:t>žėlinių</w:t>
                      </w:r>
                      <w:proofErr w:type="spellEnd"/>
                      <w:r>
                        <w:rPr>
                          <w:szCs w:val="24"/>
                        </w:rPr>
                        <w:t xml:space="preserve"> kokybės vertinimo metais projekte projektuotų ar tikslinių medžių tankis įvertinamas „blogai“ arba nustatoma, kad miško želdiniai ir (arba) </w:t>
                      </w:r>
                      <w:proofErr w:type="spellStart"/>
                      <w:r>
                        <w:rPr>
                          <w:szCs w:val="24"/>
                        </w:rPr>
                        <w:t>žėliniai</w:t>
                      </w:r>
                      <w:proofErr w:type="spellEnd"/>
                      <w:r>
                        <w:rPr>
                          <w:szCs w:val="24"/>
                        </w:rPr>
                        <w:t xml:space="preserve"> žuvę, arba bent du iš vertinimo rodiklių įvertinami „blogai“, parama nutraukiama (už atitinkamą ploto dalį) ir susigrąžinama visa išmokėta paramos suma už atitinkamą ploto dalį, kurioje želdiniai ir (arba) </w:t>
                      </w:r>
                      <w:proofErr w:type="spellStart"/>
                      <w:r>
                        <w:rPr>
                          <w:szCs w:val="24"/>
                        </w:rPr>
                        <w:t>žėliniai</w:t>
                      </w:r>
                      <w:proofErr w:type="spellEnd"/>
                      <w:r>
                        <w:rPr>
                          <w:szCs w:val="24"/>
                        </w:rPr>
                        <w:t xml:space="preserve"> buvo įvertinti „blogai“ arba žuvo.</w:t>
                      </w:r>
                      <w:r>
                        <w:rPr>
                          <w:color w:val="FF0000"/>
                          <w:szCs w:val="24"/>
                        </w:rPr>
                        <w:t xml:space="preserve"> </w:t>
                      </w:r>
                      <w:r>
                        <w:rPr>
                          <w:szCs w:val="24"/>
                        </w:rPr>
                        <w:t>Už šiuos pažeidimus apskaičiuota sankcija netaikoma, jeigu paramos gavėjui anksčiau nebuvo skirta jokia su priemonės veiklos sritimi susijusi sankcija ir jeigu jis po kokybės vertinimo Agentūrai pateikia parengtą (-</w:t>
                      </w:r>
                      <w:proofErr w:type="spellStart"/>
                      <w:r>
                        <w:rPr>
                          <w:szCs w:val="24"/>
                        </w:rPr>
                        <w:t>us</w:t>
                      </w:r>
                      <w:proofErr w:type="spellEnd"/>
                      <w:r>
                        <w:rPr>
                          <w:szCs w:val="24"/>
                        </w:rPr>
                        <w:t xml:space="preserve">) atsodinamo (-ų) ploto (-ų) </w:t>
                      </w:r>
                      <w:r>
                        <w:rPr>
                          <w:szCs w:val="24"/>
                          <w:lang w:eastAsia="lt-LT"/>
                        </w:rPr>
                        <w:t>projektą (-</w:t>
                      </w:r>
                      <w:proofErr w:type="spellStart"/>
                      <w:r>
                        <w:rPr>
                          <w:szCs w:val="24"/>
                          <w:lang w:eastAsia="lt-LT"/>
                        </w:rPr>
                        <w:t>us</w:t>
                      </w:r>
                      <w:proofErr w:type="spellEnd"/>
                      <w:r>
                        <w:rPr>
                          <w:szCs w:val="24"/>
                          <w:lang w:eastAsia="lt-LT"/>
                        </w:rPr>
                        <w:t>), kuris (-</w:t>
                      </w:r>
                      <w:proofErr w:type="spellStart"/>
                      <w:r>
                        <w:rPr>
                          <w:szCs w:val="24"/>
                          <w:lang w:eastAsia="lt-LT"/>
                        </w:rPr>
                        <w:t>ie</w:t>
                      </w:r>
                      <w:proofErr w:type="spellEnd"/>
                      <w:r>
                        <w:rPr>
                          <w:szCs w:val="24"/>
                          <w:lang w:eastAsia="lt-LT"/>
                        </w:rPr>
                        <w:t xml:space="preserve">) </w:t>
                      </w:r>
                      <w:r>
                        <w:rPr>
                          <w:szCs w:val="24"/>
                        </w:rPr>
                        <w:t xml:space="preserve">nustatyta tvarka turi būti patvirtintas (-i) VMT direktoriaus įgalioto asmens. Paramos gavėjas mišką atsodina nuosavomis lėšomis per artimiausią miško želdinimo sezoną, apie tai per 10 darbo dienų informuoja Agentūrą ir kartu pateikia </w:t>
                      </w:r>
                      <w:r>
                        <w:rPr>
                          <w:szCs w:val="24"/>
                          <w:lang w:eastAsia="lt-LT"/>
                        </w:rPr>
                        <w:t>miško dauginamosios medžiagos (kuria atsodintas miškas) kilmės sertifikatus ir sodmenų įsigijimo dokumentus</w:t>
                      </w:r>
                      <w:r>
                        <w:rPr>
                          <w:szCs w:val="24"/>
                        </w:rPr>
                        <w:t xml:space="preserve">. Jei pakeitus </w:t>
                      </w:r>
                      <w:r>
                        <w:rPr>
                          <w:szCs w:val="24"/>
                          <w:lang w:eastAsia="lt-LT"/>
                        </w:rPr>
                        <w:t>projektą (-</w:t>
                      </w:r>
                      <w:proofErr w:type="spellStart"/>
                      <w:r>
                        <w:rPr>
                          <w:szCs w:val="24"/>
                          <w:lang w:eastAsia="lt-LT"/>
                        </w:rPr>
                        <w:t>us</w:t>
                      </w:r>
                      <w:proofErr w:type="spellEnd"/>
                      <w:r>
                        <w:rPr>
                          <w:szCs w:val="24"/>
                          <w:lang w:eastAsia="lt-LT"/>
                        </w:rPr>
                        <w:t>)</w:t>
                      </w:r>
                      <w:r>
                        <w:rPr>
                          <w:szCs w:val="24"/>
                        </w:rPr>
                        <w:t>, paramos suma sumažėja, anksčiau išmokėtą didesnę paramos dalį paramos gavėjas privalo sugrąžinti. Už atsodintą miško plotą toliau parama nemokama.</w:t>
                      </w:r>
                      <w:r>
                        <w:rPr>
                          <w:b/>
                          <w:bCs/>
                          <w:szCs w:val="24"/>
                        </w:rPr>
                        <w:t xml:space="preserve"> </w:t>
                      </w:r>
                      <w:r>
                        <w:rPr>
                          <w:szCs w:val="24"/>
                        </w:rPr>
                        <w:t xml:space="preserve">Atlikus atsodintų želdinių ar </w:t>
                      </w:r>
                      <w:proofErr w:type="spellStart"/>
                      <w:r>
                        <w:rPr>
                          <w:szCs w:val="24"/>
                        </w:rPr>
                        <w:t>žėlinių</w:t>
                      </w:r>
                      <w:proofErr w:type="spellEnd"/>
                      <w:r>
                        <w:rPr>
                          <w:szCs w:val="24"/>
                        </w:rPr>
                        <w:t xml:space="preserve"> kokybės vertinimą ar kitą patikrinimą ir nustačius pažeidimų, už plotą ar jo dalį, kurioje šie pažeidimai nustatyti, bus taikomos Taisyklėse numatytos sankcijos;“.</w:t>
                      </w:r>
                    </w:p>
                  </w:sdtContent>
                </w:sdt>
              </w:sdtContent>
            </w:sdt>
          </w:sdtContent>
        </w:sdt>
        <w:sdt>
          <w:sdtPr>
            <w:alias w:val="13 p."/>
            <w:tag w:val="part_c4f8bdefca684549b4927b8f27337308"/>
            <w:id w:val="-2100164669"/>
            <w:lock w:val="sdtLocked"/>
          </w:sdtPr>
          <w:sdtEndPr/>
          <w:sdtContent>
            <w:p w14:paraId="36F810C3" w14:textId="77777777" w:rsidR="00F54DA8" w:rsidRDefault="000364B7">
              <w:pPr>
                <w:suppressAutoHyphens/>
                <w:overflowPunct w:val="0"/>
                <w:spacing w:line="360" w:lineRule="auto"/>
                <w:ind w:firstLine="720"/>
                <w:jc w:val="both"/>
                <w:textAlignment w:val="center"/>
                <w:rPr>
                  <w:bCs/>
                  <w:szCs w:val="24"/>
                </w:rPr>
              </w:pPr>
              <w:sdt>
                <w:sdtPr>
                  <w:alias w:val="Numeris"/>
                  <w:tag w:val="nr_c4f8bdefca684549b4927b8f27337308"/>
                  <w:id w:val="1180234524"/>
                  <w:lock w:val="sdtLocked"/>
                </w:sdtPr>
                <w:sdtEndPr/>
                <w:sdtContent>
                  <w:r w:rsidR="00720E23">
                    <w:rPr>
                      <w:bCs/>
                      <w:szCs w:val="24"/>
                    </w:rPr>
                    <w:t>13</w:t>
                  </w:r>
                </w:sdtContent>
              </w:sdt>
              <w:r w:rsidR="00720E23">
                <w:rPr>
                  <w:bCs/>
                  <w:szCs w:val="24"/>
                </w:rPr>
                <w:t>. Pakeičiu 72.8.3 papunktį ir jį išdėstau taip:</w:t>
              </w:r>
            </w:p>
            <w:sdt>
              <w:sdtPr>
                <w:alias w:val="citata"/>
                <w:tag w:val="part_787ced83975e43f58c35caede4df56e0"/>
                <w:id w:val="-1011673158"/>
                <w:lock w:val="sdtLocked"/>
              </w:sdtPr>
              <w:sdtEndPr/>
              <w:sdtContent>
                <w:sdt>
                  <w:sdtPr>
                    <w:alias w:val="72.8.3 pp."/>
                    <w:tag w:val="part_e40c80b60dc443cf9afd3661793192e8"/>
                    <w:id w:val="-2071266025"/>
                    <w:lock w:val="sdtLocked"/>
                  </w:sdtPr>
                  <w:sdtEndPr/>
                  <w:sdtContent>
                    <w:p w14:paraId="65A7D989" w14:textId="77777777" w:rsidR="00F54DA8" w:rsidRDefault="00720E23">
                      <w:pPr>
                        <w:suppressAutoHyphens/>
                        <w:overflowPunct w:val="0"/>
                        <w:spacing w:line="360" w:lineRule="auto"/>
                        <w:ind w:firstLine="720"/>
                        <w:jc w:val="both"/>
                        <w:textAlignment w:val="center"/>
                        <w:rPr>
                          <w:szCs w:val="24"/>
                        </w:rPr>
                      </w:pPr>
                      <w:r>
                        <w:rPr>
                          <w:szCs w:val="24"/>
                        </w:rPr>
                        <w:t>„</w:t>
                      </w:r>
                      <w:sdt>
                        <w:sdtPr>
                          <w:alias w:val="Numeris"/>
                          <w:tag w:val="nr_e40c80b60dc443cf9afd3661793192e8"/>
                          <w:id w:val="-104506510"/>
                          <w:lock w:val="sdtLocked"/>
                        </w:sdtPr>
                        <w:sdtEndPr/>
                        <w:sdtContent>
                          <w:r>
                            <w:rPr>
                              <w:szCs w:val="24"/>
                            </w:rPr>
                            <w:t>72.8.3</w:t>
                          </w:r>
                        </w:sdtContent>
                      </w:sdt>
                      <w:r>
                        <w:rPr>
                          <w:szCs w:val="24"/>
                        </w:rPr>
                        <w:t xml:space="preserve">. kai želdinių ir </w:t>
                      </w:r>
                      <w:proofErr w:type="spellStart"/>
                      <w:r>
                        <w:rPr>
                          <w:szCs w:val="24"/>
                        </w:rPr>
                        <w:t>žėlinių</w:t>
                      </w:r>
                      <w:proofErr w:type="spellEnd"/>
                      <w:r>
                        <w:rPr>
                          <w:szCs w:val="24"/>
                        </w:rPr>
                        <w:t xml:space="preserve"> kokybės vertinimo metais projekte projektuotų ar tikslinių medžių tankis įvertinamas „blogai“ arba nustatoma, kad miško želdiniai ir (arba) </w:t>
                      </w:r>
                      <w:proofErr w:type="spellStart"/>
                      <w:r>
                        <w:rPr>
                          <w:szCs w:val="24"/>
                        </w:rPr>
                        <w:t>žėliniai</w:t>
                      </w:r>
                      <w:proofErr w:type="spellEnd"/>
                      <w:r>
                        <w:rPr>
                          <w:szCs w:val="24"/>
                        </w:rPr>
                        <w:t xml:space="preserve"> žuvę, arba bent du iš vertinimo rodiklių įvertinami „blogai“, susigrąžinama visa išmokėta paramos suma už atitinkamą ploto dalį, kurioje želdiniai ir (arba) </w:t>
                      </w:r>
                      <w:proofErr w:type="spellStart"/>
                      <w:r>
                        <w:rPr>
                          <w:szCs w:val="24"/>
                        </w:rPr>
                        <w:t>žėliniai</w:t>
                      </w:r>
                      <w:proofErr w:type="spellEnd"/>
                      <w:r>
                        <w:rPr>
                          <w:szCs w:val="24"/>
                        </w:rPr>
                        <w:t xml:space="preserve"> buvo įvertinti „blogai“ arba žuvo. Už šiuos pažeidimus apskaičiuota sankcija netaikoma, jeigu paramos gavėjui anksčiau nebuvo skirta jokia su priemonės veiklos sritimi susijusi sankcija ir jeigu jis po kokybės vertinimo Agentūrai pateikia parengtą (-</w:t>
                      </w:r>
                      <w:proofErr w:type="spellStart"/>
                      <w:r>
                        <w:rPr>
                          <w:szCs w:val="24"/>
                        </w:rPr>
                        <w:t>us</w:t>
                      </w:r>
                      <w:proofErr w:type="spellEnd"/>
                      <w:r>
                        <w:rPr>
                          <w:szCs w:val="24"/>
                        </w:rPr>
                        <w:t xml:space="preserve">) atsodinamo (-ų) ploto (-ų) </w:t>
                      </w:r>
                      <w:r>
                        <w:rPr>
                          <w:szCs w:val="24"/>
                          <w:lang w:eastAsia="lt-LT"/>
                        </w:rPr>
                        <w:t>projektą (-</w:t>
                      </w:r>
                      <w:proofErr w:type="spellStart"/>
                      <w:r>
                        <w:rPr>
                          <w:szCs w:val="24"/>
                          <w:lang w:eastAsia="lt-LT"/>
                        </w:rPr>
                        <w:t>us</w:t>
                      </w:r>
                      <w:proofErr w:type="spellEnd"/>
                      <w:r>
                        <w:rPr>
                          <w:szCs w:val="24"/>
                          <w:lang w:eastAsia="lt-LT"/>
                        </w:rPr>
                        <w:t>), kuris (-</w:t>
                      </w:r>
                      <w:proofErr w:type="spellStart"/>
                      <w:r>
                        <w:rPr>
                          <w:szCs w:val="24"/>
                          <w:lang w:eastAsia="lt-LT"/>
                        </w:rPr>
                        <w:t>ie</w:t>
                      </w:r>
                      <w:proofErr w:type="spellEnd"/>
                      <w:r>
                        <w:rPr>
                          <w:szCs w:val="24"/>
                          <w:lang w:eastAsia="lt-LT"/>
                        </w:rPr>
                        <w:t xml:space="preserve">) </w:t>
                      </w:r>
                      <w:r>
                        <w:rPr>
                          <w:szCs w:val="24"/>
                        </w:rPr>
                        <w:t>nustatyta tvarka turi būti patvirtintas (-i) VMT</w:t>
                      </w:r>
                      <w:r>
                        <w:rPr>
                          <w:b/>
                          <w:bCs/>
                          <w:szCs w:val="24"/>
                        </w:rPr>
                        <w:t xml:space="preserve"> </w:t>
                      </w:r>
                      <w:r>
                        <w:rPr>
                          <w:szCs w:val="24"/>
                        </w:rPr>
                        <w:t xml:space="preserve">direktoriaus įgalioto asmens. Paramos gavėjas mišką atsodina nuosavomis </w:t>
                      </w:r>
                      <w:r>
                        <w:rPr>
                          <w:szCs w:val="24"/>
                        </w:rPr>
                        <w:lastRenderedPageBreak/>
                        <w:t xml:space="preserve">lėšomis per artimiausią miško želdinimo sezoną, apie tai per 10 darbo dienų informuoja Agentūrą ir kartu pateikia </w:t>
                      </w:r>
                      <w:r>
                        <w:rPr>
                          <w:szCs w:val="24"/>
                          <w:lang w:eastAsia="lt-LT"/>
                        </w:rPr>
                        <w:t>miško dauginamosios medžiagos (kuria atsodintas miškas) kilmės sertifikatus ir sodmenų</w:t>
                      </w:r>
                      <w:r>
                        <w:rPr>
                          <w:b/>
                          <w:bCs/>
                          <w:szCs w:val="24"/>
                          <w:lang w:eastAsia="lt-LT"/>
                        </w:rPr>
                        <w:t xml:space="preserve"> </w:t>
                      </w:r>
                      <w:r>
                        <w:rPr>
                          <w:szCs w:val="24"/>
                          <w:lang w:eastAsia="lt-LT"/>
                        </w:rPr>
                        <w:t>įsigijimo dokumentus</w:t>
                      </w:r>
                      <w:r>
                        <w:rPr>
                          <w:szCs w:val="24"/>
                        </w:rPr>
                        <w:t xml:space="preserve">. Jei pakeitus </w:t>
                      </w:r>
                      <w:r>
                        <w:rPr>
                          <w:szCs w:val="24"/>
                          <w:lang w:eastAsia="lt-LT"/>
                        </w:rPr>
                        <w:t>projektą (-</w:t>
                      </w:r>
                      <w:proofErr w:type="spellStart"/>
                      <w:r>
                        <w:rPr>
                          <w:szCs w:val="24"/>
                          <w:lang w:eastAsia="lt-LT"/>
                        </w:rPr>
                        <w:t>us</w:t>
                      </w:r>
                      <w:proofErr w:type="spellEnd"/>
                      <w:r>
                        <w:rPr>
                          <w:szCs w:val="24"/>
                          <w:lang w:eastAsia="lt-LT"/>
                        </w:rPr>
                        <w:t>)</w:t>
                      </w:r>
                      <w:r>
                        <w:rPr>
                          <w:szCs w:val="24"/>
                        </w:rPr>
                        <w:t xml:space="preserve">, paramos suma sumažėja, anksčiau išmokėtą didesnę paramos dalį paramos gavėjas privalo sugrąžinti. Už atsodintą miško plotą toliau parama nemokama. Atlikus atsodintų želdinių ar </w:t>
                      </w:r>
                      <w:proofErr w:type="spellStart"/>
                      <w:r>
                        <w:rPr>
                          <w:szCs w:val="24"/>
                        </w:rPr>
                        <w:t>žėlinių</w:t>
                      </w:r>
                      <w:proofErr w:type="spellEnd"/>
                      <w:r>
                        <w:rPr>
                          <w:szCs w:val="24"/>
                        </w:rPr>
                        <w:t xml:space="preserve"> kokybės vertinimą ar kitą patikrinimą ir nustačius pažeidimų, už plotą ar jo dalį, kurioje šie pažeidimai nustatyti, bus taikomos Taisyklėse numatytos sankcijos;“.</w:t>
                      </w:r>
                    </w:p>
                  </w:sdtContent>
                </w:sdt>
              </w:sdtContent>
            </w:sdt>
          </w:sdtContent>
        </w:sdt>
        <w:sdt>
          <w:sdtPr>
            <w:alias w:val="14 p."/>
            <w:tag w:val="part_c983b8eec94446688bd7265da97eca41"/>
            <w:id w:val="-463962086"/>
            <w:lock w:val="sdtLocked"/>
          </w:sdtPr>
          <w:sdtEndPr/>
          <w:sdtContent>
            <w:p w14:paraId="73514EA8" w14:textId="77777777" w:rsidR="00F54DA8" w:rsidRDefault="000364B7">
              <w:pPr>
                <w:overflowPunct w:val="0"/>
                <w:spacing w:line="360" w:lineRule="auto"/>
                <w:ind w:firstLine="720"/>
                <w:jc w:val="both"/>
                <w:rPr>
                  <w:szCs w:val="24"/>
                </w:rPr>
              </w:pPr>
              <w:sdt>
                <w:sdtPr>
                  <w:alias w:val="Numeris"/>
                  <w:tag w:val="nr_c983b8eec94446688bd7265da97eca41"/>
                  <w:id w:val="278079962"/>
                  <w:lock w:val="sdtLocked"/>
                </w:sdtPr>
                <w:sdtEndPr/>
                <w:sdtContent>
                  <w:r w:rsidR="00720E23">
                    <w:rPr>
                      <w:szCs w:val="24"/>
                    </w:rPr>
                    <w:t>14</w:t>
                  </w:r>
                </w:sdtContent>
              </w:sdt>
              <w:r w:rsidR="00720E23">
                <w:rPr>
                  <w:szCs w:val="24"/>
                </w:rPr>
                <w:t>.</w:t>
              </w:r>
              <w:r w:rsidR="00720E23">
                <w:rPr>
                  <w:color w:val="FF0000"/>
                  <w:szCs w:val="24"/>
                </w:rPr>
                <w:t xml:space="preserve"> </w:t>
              </w:r>
              <w:r w:rsidR="00720E23">
                <w:rPr>
                  <w:szCs w:val="24"/>
                </w:rPr>
                <w:t>Pakeičiu 1 priedo V skyriaus 2 punktą ir jį išdėstau taip:</w:t>
              </w:r>
            </w:p>
            <w:tbl>
              <w:tblPr>
                <w:tblW w:w="96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396"/>
                <w:gridCol w:w="5359"/>
                <w:gridCol w:w="1532"/>
                <w:gridCol w:w="1358"/>
              </w:tblGrid>
              <w:tr w:rsidR="00F54DA8" w14:paraId="7ECB2D2F" w14:textId="77777777">
                <w:trPr>
                  <w:cantSplit/>
                  <w:trHeight w:val="20"/>
                </w:trPr>
                <w:tc>
                  <w:tcPr>
                    <w:tcW w:w="724" w:type="pct"/>
                    <w:tcBorders>
                      <w:top w:val="single" w:sz="4" w:space="0" w:color="auto"/>
                      <w:left w:val="single" w:sz="4" w:space="0" w:color="auto"/>
                      <w:bottom w:val="single" w:sz="4" w:space="0" w:color="auto"/>
                      <w:right w:val="single" w:sz="4" w:space="0" w:color="auto"/>
                    </w:tcBorders>
                    <w:vAlign w:val="center"/>
                    <w:hideMark/>
                  </w:tcPr>
                  <w:p w14:paraId="114386D5" w14:textId="77777777" w:rsidR="00F54DA8" w:rsidRDefault="00720E23">
                    <w:pPr>
                      <w:widowControl w:val="0"/>
                      <w:overflowPunct w:val="0"/>
                      <w:spacing w:line="254" w:lineRule="auto"/>
                      <w:jc w:val="both"/>
                      <w:textAlignment w:val="baseline"/>
                      <w:rPr>
                        <w:szCs w:val="24"/>
                        <w:lang w:val="en-GB"/>
                      </w:rPr>
                    </w:pPr>
                    <w:r>
                      <w:rPr>
                        <w:szCs w:val="24"/>
                      </w:rPr>
                      <w:t>„</w:t>
                    </w:r>
                    <w:r>
                      <w:rPr>
                        <w:szCs w:val="24"/>
                        <w:lang w:val="en-GB"/>
                      </w:rPr>
                      <w:t>2.</w:t>
                    </w:r>
                  </w:p>
                </w:tc>
                <w:tc>
                  <w:tcPr>
                    <w:tcW w:w="2778" w:type="pct"/>
                    <w:tcBorders>
                      <w:top w:val="single" w:sz="4" w:space="0" w:color="auto"/>
                      <w:left w:val="single" w:sz="4" w:space="0" w:color="auto"/>
                      <w:bottom w:val="single" w:sz="4" w:space="0" w:color="auto"/>
                      <w:right w:val="single" w:sz="4" w:space="0" w:color="auto"/>
                    </w:tcBorders>
                    <w:vAlign w:val="center"/>
                  </w:tcPr>
                  <w:p w14:paraId="66986055" w14:textId="77777777" w:rsidR="00F54DA8" w:rsidRDefault="00720E23">
                    <w:pPr>
                      <w:widowControl w:val="0"/>
                      <w:overflowPunct w:val="0"/>
                      <w:spacing w:line="254" w:lineRule="auto"/>
                      <w:jc w:val="both"/>
                      <w:textAlignment w:val="baseline"/>
                      <w:rPr>
                        <w:color w:val="548DD4"/>
                        <w:szCs w:val="24"/>
                      </w:rPr>
                    </w:pPr>
                    <w:r>
                      <w:rPr>
                        <w:szCs w:val="24"/>
                      </w:rPr>
                      <w:t xml:space="preserve">Leidimas įveisti mišką arba sprendimas dėl miško įveisimo, išduotas Nacionalinės žemės tarnybos prie Žemės ūkio ministerijos teritorinio skyriaus, ir (arba) </w:t>
                    </w:r>
                    <w:r>
                      <w:rPr>
                        <w:color w:val="000000"/>
                        <w:szCs w:val="24"/>
                        <w:lang w:eastAsia="lt-LT"/>
                      </w:rPr>
                      <w:t>sprendimas dėl Lietuvos Respublikos miškų valstybės kadastro duomenų įrašymo / keitimo, išduotas</w:t>
                    </w:r>
                    <w:r>
                      <w:rPr>
                        <w:color w:val="548DD4"/>
                        <w:szCs w:val="24"/>
                      </w:rPr>
                      <w:t xml:space="preserve"> </w:t>
                    </w:r>
                    <w:r>
                      <w:rPr>
                        <w:color w:val="000000"/>
                        <w:szCs w:val="24"/>
                        <w:lang w:eastAsia="lt-LT"/>
                      </w:rPr>
                      <w:t>Valstybinės miškų tarnybos.</w:t>
                    </w:r>
                  </w:p>
                  <w:p w14:paraId="7EB49D9A" w14:textId="77777777" w:rsidR="00F54DA8" w:rsidRDefault="00F54DA8">
                    <w:pPr>
                      <w:widowControl w:val="0"/>
                      <w:overflowPunct w:val="0"/>
                      <w:spacing w:line="254" w:lineRule="auto"/>
                      <w:jc w:val="both"/>
                      <w:textAlignment w:val="baseline"/>
                      <w:rPr>
                        <w:color w:val="548DD4"/>
                        <w:szCs w:val="24"/>
                      </w:rPr>
                    </w:pPr>
                  </w:p>
                  <w:p w14:paraId="720F1F65" w14:textId="5387E89F" w:rsidR="00F54DA8" w:rsidRDefault="00720E23">
                    <w:pPr>
                      <w:widowControl w:val="0"/>
                      <w:overflowPunct w:val="0"/>
                      <w:spacing w:line="254" w:lineRule="auto"/>
                      <w:jc w:val="both"/>
                      <w:textAlignment w:val="baseline"/>
                      <w:rPr>
                        <w:szCs w:val="24"/>
                      </w:rPr>
                    </w:pPr>
                    <w:r>
                      <w:rPr>
                        <w:szCs w:val="24"/>
                      </w:rPr>
                      <w:t>Prie šių dokumentų turi būti pridėtas žemės sklypo planas,</w:t>
                    </w:r>
                    <w:r>
                      <w:rPr>
                        <w:color w:val="548DD4"/>
                        <w:szCs w:val="24"/>
                      </w:rPr>
                      <w:t xml:space="preserve"> </w:t>
                    </w:r>
                    <w:r>
                      <w:rPr>
                        <w:szCs w:val="24"/>
                      </w:rPr>
                      <w:t xml:space="preserve">kuriame pažymėtas žemės sklypas ar jo dalis, kurioje leidžiama veisti mišką arba auga medžių </w:t>
                    </w:r>
                    <w:proofErr w:type="spellStart"/>
                    <w:r>
                      <w:rPr>
                        <w:szCs w:val="24"/>
                      </w:rPr>
                      <w:t>savaiminukai</w:t>
                    </w:r>
                    <w:proofErr w:type="spellEnd"/>
                    <w:r>
                      <w:rPr>
                        <w:szCs w:val="24"/>
                      </w:rPr>
                      <w:t>.</w:t>
                    </w:r>
                  </w:p>
                </w:tc>
                <w:tc>
                  <w:tcPr>
                    <w:tcW w:w="794" w:type="pct"/>
                    <w:tcBorders>
                      <w:top w:val="single" w:sz="4" w:space="0" w:color="auto"/>
                      <w:left w:val="single" w:sz="4" w:space="0" w:color="auto"/>
                      <w:bottom w:val="single" w:sz="4" w:space="0" w:color="auto"/>
                      <w:right w:val="single" w:sz="4" w:space="0" w:color="auto"/>
                    </w:tcBorders>
                    <w:vAlign w:val="center"/>
                    <w:hideMark/>
                  </w:tcPr>
                  <w:p w14:paraId="493448AC" w14:textId="77777777" w:rsidR="00F54DA8" w:rsidRDefault="00720E23">
                    <w:pPr>
                      <w:widowControl w:val="0"/>
                      <w:overflowPunct w:val="0"/>
                      <w:spacing w:line="254" w:lineRule="auto"/>
                      <w:jc w:val="center"/>
                      <w:textAlignment w:val="baseline"/>
                      <w:rPr>
                        <w:szCs w:val="24"/>
                        <w:lang w:val="en-GB"/>
                      </w:rPr>
                    </w:pPr>
                    <w:r>
                      <w:rPr>
                        <w:szCs w:val="24"/>
                        <w:lang w:val="en-GB"/>
                      </w:rPr>
                      <w:t>□</w:t>
                    </w:r>
                  </w:p>
                </w:tc>
                <w:tc>
                  <w:tcPr>
                    <w:tcW w:w="704" w:type="pct"/>
                    <w:tcBorders>
                      <w:top w:val="single" w:sz="4" w:space="0" w:color="auto"/>
                      <w:left w:val="single" w:sz="4" w:space="0" w:color="auto"/>
                      <w:bottom w:val="single" w:sz="4" w:space="0" w:color="auto"/>
                      <w:right w:val="single" w:sz="4" w:space="0" w:color="auto"/>
                    </w:tcBorders>
                    <w:vAlign w:val="center"/>
                    <w:hideMark/>
                  </w:tcPr>
                  <w:p w14:paraId="75D4C65F" w14:textId="77777777" w:rsidR="00F54DA8" w:rsidRDefault="00720E23">
                    <w:pPr>
                      <w:widowControl w:val="0"/>
                      <w:overflowPunct w:val="0"/>
                      <w:spacing w:line="254" w:lineRule="auto"/>
                      <w:jc w:val="center"/>
                      <w:textAlignment w:val="baseline"/>
                      <w:rPr>
                        <w:szCs w:val="24"/>
                        <w:lang w:val="en-GB"/>
                      </w:rPr>
                    </w:pPr>
                    <w:r>
                      <w:rPr>
                        <w:szCs w:val="24"/>
                        <w:lang w:val="en-GB"/>
                      </w:rPr>
                      <w:t>|_|_|</w:t>
                    </w:r>
                    <w:r>
                      <w:rPr>
                        <w:szCs w:val="24"/>
                      </w:rPr>
                      <w:t>“</w:t>
                    </w:r>
                    <w:r>
                      <w:rPr>
                        <w:szCs w:val="24"/>
                        <w:lang w:val="en-GB"/>
                      </w:rPr>
                      <w:t>.</w:t>
                    </w:r>
                  </w:p>
                </w:tc>
              </w:tr>
            </w:tbl>
            <w:p w14:paraId="53915BE2" w14:textId="77777777" w:rsidR="00F54DA8" w:rsidRDefault="000364B7">
              <w:pPr>
                <w:overflowPunct w:val="0"/>
                <w:spacing w:line="360" w:lineRule="auto"/>
                <w:ind w:firstLine="720"/>
                <w:jc w:val="both"/>
                <w:rPr>
                  <w:color w:val="FF0000"/>
                  <w:sz w:val="22"/>
                  <w:szCs w:val="22"/>
                  <w:lang w:eastAsia="lt-LT"/>
                </w:rPr>
              </w:pPr>
            </w:p>
          </w:sdtContent>
        </w:sdt>
        <w:sdt>
          <w:sdtPr>
            <w:alias w:val="15 p."/>
            <w:tag w:val="part_5c0262917057434d834ed1fc2aa3912f"/>
            <w:id w:val="-2082286215"/>
            <w:lock w:val="sdtLocked"/>
          </w:sdtPr>
          <w:sdtEndPr/>
          <w:sdtContent>
            <w:p w14:paraId="0A7ED807" w14:textId="77777777" w:rsidR="00F54DA8" w:rsidRDefault="000364B7">
              <w:pPr>
                <w:overflowPunct w:val="0"/>
                <w:spacing w:line="360" w:lineRule="auto"/>
                <w:ind w:firstLine="720"/>
                <w:jc w:val="both"/>
                <w:rPr>
                  <w:szCs w:val="24"/>
                </w:rPr>
              </w:pPr>
              <w:sdt>
                <w:sdtPr>
                  <w:alias w:val="Numeris"/>
                  <w:tag w:val="nr_5c0262917057434d834ed1fc2aa3912f"/>
                  <w:id w:val="-740020198"/>
                  <w:lock w:val="sdtLocked"/>
                </w:sdtPr>
                <w:sdtEndPr/>
                <w:sdtContent>
                  <w:r w:rsidR="00720E23">
                    <w:rPr>
                      <w:szCs w:val="24"/>
                    </w:rPr>
                    <w:t>15</w:t>
                  </w:r>
                </w:sdtContent>
              </w:sdt>
              <w:r w:rsidR="00720E23">
                <w:rPr>
                  <w:szCs w:val="24"/>
                </w:rPr>
                <w:t>. Pakeičiu 1 priedo VIII skyriaus 9 punktą ir jį išdėstau taip:</w:t>
              </w:r>
            </w:p>
            <w:sdt>
              <w:sdtPr>
                <w:alias w:val="citata"/>
                <w:tag w:val="part_23b12149db8f4d75b02954993d95c545"/>
                <w:id w:val="670839603"/>
                <w:lock w:val="sdtLocked"/>
              </w:sdtPr>
              <w:sdtEndPr/>
              <w:sdtContent>
                <w:sdt>
                  <w:sdtPr>
                    <w:alias w:val="9 p."/>
                    <w:tag w:val="part_d7d6cbc5da104002b9eef1f480f1ba29"/>
                    <w:id w:val="850226360"/>
                    <w:lock w:val="sdtLocked"/>
                  </w:sdtPr>
                  <w:sdtEndPr/>
                  <w:sdtContent>
                    <w:p w14:paraId="3F323FBD" w14:textId="77777777" w:rsidR="00F54DA8" w:rsidRDefault="00720E23">
                      <w:pPr>
                        <w:overflowPunct w:val="0"/>
                        <w:spacing w:line="360" w:lineRule="auto"/>
                        <w:ind w:firstLine="720"/>
                        <w:jc w:val="both"/>
                        <w:rPr>
                          <w:color w:val="000000"/>
                          <w:szCs w:val="24"/>
                          <w:lang w:bidi="lt-LT"/>
                        </w:rPr>
                      </w:pPr>
                      <w:r>
                        <w:rPr>
                          <w:szCs w:val="24"/>
                        </w:rPr>
                        <w:t>„</w:t>
                      </w:r>
                      <w:sdt>
                        <w:sdtPr>
                          <w:alias w:val="Numeris"/>
                          <w:tag w:val="nr_d7d6cbc5da104002b9eef1f480f1ba29"/>
                          <w:id w:val="-1527789347"/>
                          <w:lock w:val="sdtLocked"/>
                        </w:sdtPr>
                        <w:sdtEndPr/>
                        <w:sdtContent>
                          <w:r>
                            <w:rPr>
                              <w:szCs w:val="24"/>
                            </w:rPr>
                            <w:t>9</w:t>
                          </w:r>
                        </w:sdtContent>
                      </w:sdt>
                      <w:r>
                        <w:rPr>
                          <w:szCs w:val="24"/>
                        </w:rPr>
                        <w:t xml:space="preserve">. </w:t>
                      </w:r>
                      <w:r>
                        <w:rPr>
                          <w:color w:val="000000"/>
                          <w:szCs w:val="24"/>
                          <w:lang w:bidi="lt-LT"/>
                        </w:rPr>
                        <w:t>Esu informuotas (-a), kad mano asmens duomenys yra saugomi iki išmokų mokėjimo, administravimo ir priežiūros laikotarpio pabaigos, vėliau šie duomenys archyvuojami bei perduodami valstybės archyvams.“</w:t>
                      </w:r>
                    </w:p>
                  </w:sdtContent>
                </w:sdt>
              </w:sdtContent>
            </w:sdt>
          </w:sdtContent>
        </w:sdt>
        <w:sdt>
          <w:sdtPr>
            <w:alias w:val="16 p."/>
            <w:tag w:val="part_1f0b5e333cb8421ea426218f3b4d8cbc"/>
            <w:id w:val="746848447"/>
            <w:lock w:val="sdtLocked"/>
          </w:sdtPr>
          <w:sdtEndPr/>
          <w:sdtContent>
            <w:p w14:paraId="05C3FC2C" w14:textId="77777777" w:rsidR="00F54DA8" w:rsidRDefault="000364B7">
              <w:pPr>
                <w:overflowPunct w:val="0"/>
                <w:spacing w:line="360" w:lineRule="auto"/>
                <w:ind w:firstLine="720"/>
                <w:jc w:val="both"/>
                <w:rPr>
                  <w:szCs w:val="24"/>
                </w:rPr>
              </w:pPr>
              <w:sdt>
                <w:sdtPr>
                  <w:alias w:val="Numeris"/>
                  <w:tag w:val="nr_1f0b5e333cb8421ea426218f3b4d8cbc"/>
                  <w:id w:val="-500970132"/>
                  <w:lock w:val="sdtLocked"/>
                </w:sdtPr>
                <w:sdtEndPr/>
                <w:sdtContent>
                  <w:r w:rsidR="00720E23">
                    <w:rPr>
                      <w:szCs w:val="24"/>
                    </w:rPr>
                    <w:t>16</w:t>
                  </w:r>
                </w:sdtContent>
              </w:sdt>
              <w:r w:rsidR="00720E23">
                <w:rPr>
                  <w:szCs w:val="24"/>
                </w:rPr>
                <w:t>.</w:t>
              </w:r>
              <w:r w:rsidR="00720E23">
                <w:rPr>
                  <w:color w:val="FF0000"/>
                  <w:szCs w:val="24"/>
                </w:rPr>
                <w:t xml:space="preserve"> </w:t>
              </w:r>
              <w:r w:rsidR="00720E23">
                <w:rPr>
                  <w:szCs w:val="24"/>
                </w:rPr>
                <w:t>Pakeičiu 1 priedo VIII skyriaus 10 punktą ir jį išdėstau taip:</w:t>
              </w:r>
            </w:p>
            <w:sdt>
              <w:sdtPr>
                <w:alias w:val="citata"/>
                <w:tag w:val="part_359e5824478f4fa597bfd45ffc869666"/>
                <w:id w:val="538167157"/>
                <w:lock w:val="sdtLocked"/>
              </w:sdtPr>
              <w:sdtEndPr/>
              <w:sdtContent>
                <w:sdt>
                  <w:sdtPr>
                    <w:alias w:val="10 p."/>
                    <w:tag w:val="part_228799734ab94674bc5cafdea88abc20"/>
                    <w:id w:val="1110233816"/>
                    <w:lock w:val="sdtLocked"/>
                  </w:sdtPr>
                  <w:sdtEndPr/>
                  <w:sdtContent>
                    <w:p w14:paraId="4AADD48A" w14:textId="77777777" w:rsidR="00F54DA8" w:rsidRDefault="00720E23">
                      <w:pPr>
                        <w:overflowPunct w:val="0"/>
                        <w:spacing w:line="360" w:lineRule="auto"/>
                        <w:ind w:firstLine="720"/>
                        <w:jc w:val="both"/>
                        <w:rPr>
                          <w:color w:val="000000"/>
                          <w:szCs w:val="24"/>
                          <w:lang w:bidi="lt-LT"/>
                        </w:rPr>
                      </w:pPr>
                      <w:r>
                        <w:rPr>
                          <w:szCs w:val="24"/>
                        </w:rPr>
                        <w:t>„</w:t>
                      </w:r>
                      <w:sdt>
                        <w:sdtPr>
                          <w:alias w:val="Numeris"/>
                          <w:tag w:val="nr_228799734ab94674bc5cafdea88abc20"/>
                          <w:id w:val="299042516"/>
                          <w:lock w:val="sdtLocked"/>
                        </w:sdtPr>
                        <w:sdtEndPr/>
                        <w:sdtContent>
                          <w:r>
                            <w:rPr>
                              <w:szCs w:val="24"/>
                            </w:rPr>
                            <w:t>10</w:t>
                          </w:r>
                        </w:sdtContent>
                      </w:sdt>
                      <w:r>
                        <w:rPr>
                          <w:szCs w:val="24"/>
                        </w:rPr>
                        <w:t>. Esu informuotas (-a), kad Agentūra tikrins pateiktus duomenis kituose valstybės registruose ir</w:t>
                      </w:r>
                      <w:r>
                        <w:rPr>
                          <w:b/>
                          <w:bCs/>
                          <w:szCs w:val="24"/>
                        </w:rPr>
                        <w:t xml:space="preserve"> </w:t>
                      </w:r>
                      <w:r>
                        <w:rPr>
                          <w:szCs w:val="24"/>
                        </w:rPr>
                        <w:t xml:space="preserve">duomenų bazėse. </w:t>
                      </w:r>
                      <w:r>
                        <w:rPr>
                          <w:szCs w:val="24"/>
                          <w:lang w:bidi="lt-LT"/>
                        </w:rPr>
                        <w:t>Esu informuotas (-a), kad esu atsakingas (-a) už reikiamų dokumentų ir (arba) pažymų pateikimą Agentūrai laiku.</w:t>
                      </w:r>
                      <w:r>
                        <w:rPr>
                          <w:szCs w:val="24"/>
                        </w:rPr>
                        <w:t>“</w:t>
                      </w:r>
                    </w:p>
                  </w:sdtContent>
                </w:sdt>
              </w:sdtContent>
            </w:sdt>
          </w:sdtContent>
        </w:sdt>
        <w:sdt>
          <w:sdtPr>
            <w:alias w:val="17 p."/>
            <w:tag w:val="part_efdefed8a1684f3d9a88687cb25f3575"/>
            <w:id w:val="521217681"/>
            <w:lock w:val="sdtLocked"/>
          </w:sdtPr>
          <w:sdtEndPr/>
          <w:sdtContent>
            <w:p w14:paraId="09BF8096" w14:textId="77777777" w:rsidR="00F54DA8" w:rsidRDefault="000364B7">
              <w:pPr>
                <w:overflowPunct w:val="0"/>
                <w:spacing w:line="360" w:lineRule="auto"/>
                <w:ind w:firstLine="720"/>
                <w:jc w:val="both"/>
                <w:rPr>
                  <w:szCs w:val="24"/>
                </w:rPr>
              </w:pPr>
              <w:sdt>
                <w:sdtPr>
                  <w:alias w:val="Numeris"/>
                  <w:tag w:val="nr_efdefed8a1684f3d9a88687cb25f3575"/>
                  <w:id w:val="-581606896"/>
                  <w:lock w:val="sdtLocked"/>
                </w:sdtPr>
                <w:sdtEndPr/>
                <w:sdtContent>
                  <w:r w:rsidR="00720E23">
                    <w:rPr>
                      <w:szCs w:val="24"/>
                    </w:rPr>
                    <w:t>17</w:t>
                  </w:r>
                </w:sdtContent>
              </w:sdt>
              <w:r w:rsidR="00720E23">
                <w:rPr>
                  <w:szCs w:val="24"/>
                </w:rPr>
                <w:t>.</w:t>
              </w:r>
              <w:r w:rsidR="00720E23">
                <w:rPr>
                  <w:color w:val="FF0000"/>
                  <w:szCs w:val="24"/>
                </w:rPr>
                <w:t xml:space="preserve"> </w:t>
              </w:r>
              <w:r w:rsidR="00720E23">
                <w:rPr>
                  <w:szCs w:val="24"/>
                </w:rPr>
                <w:t>Pakeičiu 1 priedo VIII skyriaus 11 punktą ir jį išdėstau taip:</w:t>
              </w:r>
            </w:p>
            <w:sdt>
              <w:sdtPr>
                <w:alias w:val="citata"/>
                <w:tag w:val="part_16ac66f1e47b438f94bddb902542cf7b"/>
                <w:id w:val="697430560"/>
                <w:lock w:val="sdtLocked"/>
              </w:sdtPr>
              <w:sdtEndPr/>
              <w:sdtContent>
                <w:sdt>
                  <w:sdtPr>
                    <w:alias w:val="11 p."/>
                    <w:tag w:val="part_7c2999685d904b17a5a5277b3312079c"/>
                    <w:id w:val="472950649"/>
                    <w:lock w:val="sdtLocked"/>
                  </w:sdtPr>
                  <w:sdtEndPr/>
                  <w:sdtContent>
                    <w:p w14:paraId="12B4B4CA" w14:textId="4A3751D8" w:rsidR="00F54DA8" w:rsidRDefault="00720E23">
                      <w:pPr>
                        <w:overflowPunct w:val="0"/>
                        <w:spacing w:line="360" w:lineRule="auto"/>
                        <w:ind w:firstLine="720"/>
                        <w:jc w:val="both"/>
                        <w:rPr>
                          <w:szCs w:val="24"/>
                        </w:rPr>
                      </w:pPr>
                      <w:r>
                        <w:rPr>
                          <w:szCs w:val="24"/>
                        </w:rPr>
                        <w:t>„</w:t>
                      </w:r>
                      <w:sdt>
                        <w:sdtPr>
                          <w:alias w:val="Numeris"/>
                          <w:tag w:val="nr_7c2999685d904b17a5a5277b3312079c"/>
                          <w:id w:val="1363933295"/>
                          <w:lock w:val="sdtLocked"/>
                        </w:sdtPr>
                        <w:sdtEndPr/>
                        <w:sdtContent>
                          <w:r>
                            <w:rPr>
                              <w:szCs w:val="24"/>
                            </w:rPr>
                            <w:t>11</w:t>
                          </w:r>
                        </w:sdtContent>
                      </w:sdt>
                      <w:r>
                        <w:rPr>
                          <w:szCs w:val="24"/>
                        </w:rPr>
                        <w:t>. Esu informuotas (-a), kad informacija apie mano pateiktą paraišką, nurodant pareiškėjo pavadinimą (kai pareiškėjas fizinis asmuo – asmens vardą, pavardę, kai pareiškėjas juridinis asmuo – juridinio asmens pavadinimą), paraiškos kodą ir paramos sumą, bus skelbiama Agentūros interneto svetainėje ir visa su šiuo projektu susijusi informacija gali būti naudojama statistikos, vertinimo bei tyrimų tikslais.“</w:t>
                      </w:r>
                    </w:p>
                  </w:sdtContent>
                </w:sdt>
              </w:sdtContent>
            </w:sdt>
          </w:sdtContent>
        </w:sdt>
        <w:sdt>
          <w:sdtPr>
            <w:alias w:val="18 p."/>
            <w:tag w:val="part_c6c33e0165324b5f892983123fff9f57"/>
            <w:id w:val="-829373745"/>
            <w:lock w:val="sdtLocked"/>
          </w:sdtPr>
          <w:sdtEndPr/>
          <w:sdtContent>
            <w:p w14:paraId="398868FF" w14:textId="49ADA7D8" w:rsidR="00F54DA8" w:rsidRDefault="000364B7">
              <w:pPr>
                <w:overflowPunct w:val="0"/>
                <w:spacing w:line="360" w:lineRule="auto"/>
                <w:ind w:firstLine="720"/>
                <w:jc w:val="both"/>
                <w:rPr>
                  <w:szCs w:val="24"/>
                </w:rPr>
              </w:pPr>
              <w:sdt>
                <w:sdtPr>
                  <w:alias w:val="Numeris"/>
                  <w:tag w:val="nr_c6c33e0165324b5f892983123fff9f57"/>
                  <w:id w:val="-629869963"/>
                  <w:lock w:val="sdtLocked"/>
                </w:sdtPr>
                <w:sdtEndPr/>
                <w:sdtContent>
                  <w:r w:rsidR="00720E23">
                    <w:rPr>
                      <w:szCs w:val="24"/>
                    </w:rPr>
                    <w:t>18</w:t>
                  </w:r>
                </w:sdtContent>
              </w:sdt>
              <w:r w:rsidR="00720E23">
                <w:rPr>
                  <w:szCs w:val="24"/>
                </w:rPr>
                <w:t>.</w:t>
              </w:r>
              <w:r w:rsidR="00720E23">
                <w:rPr>
                  <w:color w:val="FF0000"/>
                  <w:szCs w:val="24"/>
                </w:rPr>
                <w:t xml:space="preserve"> </w:t>
              </w:r>
              <w:r w:rsidR="00720E23">
                <w:rPr>
                  <w:szCs w:val="24"/>
                </w:rPr>
                <w:t>Pripažįstu netekusiu galios 1 priedo VIII skyriaus 12 punktą.</w:t>
              </w:r>
            </w:p>
          </w:sdtContent>
        </w:sdt>
        <w:sdt>
          <w:sdtPr>
            <w:alias w:val="19 p."/>
            <w:tag w:val="part_2ff9dc622e3a46f78ba025651a1992b3"/>
            <w:id w:val="868034089"/>
            <w:lock w:val="sdtLocked"/>
          </w:sdtPr>
          <w:sdtEndPr/>
          <w:sdtContent>
            <w:p w14:paraId="4130E0A5" w14:textId="7E821C9D" w:rsidR="00F54DA8" w:rsidRDefault="000364B7">
              <w:pPr>
                <w:overflowPunct w:val="0"/>
                <w:spacing w:line="360" w:lineRule="auto"/>
                <w:ind w:firstLine="720"/>
                <w:jc w:val="both"/>
                <w:rPr>
                  <w:szCs w:val="24"/>
                </w:rPr>
              </w:pPr>
              <w:sdt>
                <w:sdtPr>
                  <w:alias w:val="Numeris"/>
                  <w:tag w:val="nr_2ff9dc622e3a46f78ba025651a1992b3"/>
                  <w:id w:val="-170642659"/>
                  <w:lock w:val="sdtLocked"/>
                </w:sdtPr>
                <w:sdtEndPr/>
                <w:sdtContent>
                  <w:r w:rsidR="00720E23">
                    <w:rPr>
                      <w:szCs w:val="24"/>
                    </w:rPr>
                    <w:t>1</w:t>
                  </w:r>
                  <w:r w:rsidR="00720E23">
                    <w:rPr>
                      <w:szCs w:val="24"/>
                      <w:lang w:val="en-US"/>
                    </w:rPr>
                    <w:t>9</w:t>
                  </w:r>
                </w:sdtContent>
              </w:sdt>
              <w:r w:rsidR="00720E23">
                <w:rPr>
                  <w:szCs w:val="24"/>
                </w:rPr>
                <w:t>.</w:t>
              </w:r>
              <w:r w:rsidR="00720E23">
                <w:rPr>
                  <w:color w:val="FF0000"/>
                  <w:szCs w:val="24"/>
                </w:rPr>
                <w:t xml:space="preserve"> </w:t>
              </w:r>
              <w:r w:rsidR="00720E23">
                <w:rPr>
                  <w:szCs w:val="24"/>
                </w:rPr>
                <w:t>Pripažįstu netekusiu galios 1 priedo VIII skyriaus 25 punktą.</w:t>
              </w:r>
            </w:p>
          </w:sdtContent>
        </w:sdt>
        <w:sdt>
          <w:sdtPr>
            <w:alias w:val="20 p."/>
            <w:tag w:val="part_ac72937d58244d3a8dc9a0b5dd6eef7d"/>
            <w:id w:val="1256328786"/>
            <w:lock w:val="sdtLocked"/>
          </w:sdtPr>
          <w:sdtEndPr/>
          <w:sdtContent>
            <w:p w14:paraId="514CEC15" w14:textId="77777777" w:rsidR="00F54DA8" w:rsidRDefault="000364B7">
              <w:pPr>
                <w:overflowPunct w:val="0"/>
                <w:spacing w:line="360" w:lineRule="auto"/>
                <w:ind w:firstLine="720"/>
                <w:jc w:val="both"/>
                <w:rPr>
                  <w:szCs w:val="24"/>
                </w:rPr>
              </w:pPr>
              <w:sdt>
                <w:sdtPr>
                  <w:alias w:val="Numeris"/>
                  <w:tag w:val="nr_ac72937d58244d3a8dc9a0b5dd6eef7d"/>
                  <w:id w:val="1137068264"/>
                  <w:lock w:val="sdtLocked"/>
                </w:sdtPr>
                <w:sdtEndPr/>
                <w:sdtContent>
                  <w:r w:rsidR="00720E23">
                    <w:rPr>
                      <w:szCs w:val="24"/>
                    </w:rPr>
                    <w:t>20</w:t>
                  </w:r>
                </w:sdtContent>
              </w:sdt>
              <w:r w:rsidR="00720E23">
                <w:rPr>
                  <w:szCs w:val="24"/>
                </w:rPr>
                <w:t>.</w:t>
              </w:r>
              <w:r w:rsidR="00720E23">
                <w:rPr>
                  <w:color w:val="FF0000"/>
                  <w:szCs w:val="24"/>
                </w:rPr>
                <w:t xml:space="preserve"> </w:t>
              </w:r>
              <w:r w:rsidR="00720E23">
                <w:rPr>
                  <w:szCs w:val="24"/>
                </w:rPr>
                <w:t>Pakeičiu 1 priedo VIII skyriaus 33 punktą ir jį išdėstau taip:</w:t>
              </w:r>
            </w:p>
            <w:sdt>
              <w:sdtPr>
                <w:alias w:val="citata"/>
                <w:tag w:val="part_18fa7ca13d2944d3a722a403baceb82d"/>
                <w:id w:val="-645282191"/>
                <w:lock w:val="sdtLocked"/>
              </w:sdtPr>
              <w:sdtEndPr/>
              <w:sdtContent>
                <w:sdt>
                  <w:sdtPr>
                    <w:alias w:val="33 p."/>
                    <w:tag w:val="part_cb7ab60a78564f23b7818d7630324c9a"/>
                    <w:id w:val="70329901"/>
                    <w:lock w:val="sdtLocked"/>
                  </w:sdtPr>
                  <w:sdtEndPr/>
                  <w:sdtContent>
                    <w:p w14:paraId="0F09D399" w14:textId="77777777" w:rsidR="00F54DA8" w:rsidRDefault="00720E23">
                      <w:pPr>
                        <w:overflowPunct w:val="0"/>
                        <w:spacing w:line="360" w:lineRule="auto"/>
                        <w:ind w:firstLine="720"/>
                        <w:jc w:val="both"/>
                        <w:rPr>
                          <w:szCs w:val="24"/>
                        </w:rPr>
                      </w:pPr>
                      <w:r>
                        <w:rPr>
                          <w:szCs w:val="24"/>
                        </w:rPr>
                        <w:t>„</w:t>
                      </w:r>
                      <w:sdt>
                        <w:sdtPr>
                          <w:alias w:val="Numeris"/>
                          <w:tag w:val="nr_cb7ab60a78564f23b7818d7630324c9a"/>
                          <w:id w:val="778686004"/>
                          <w:lock w:val="sdtLocked"/>
                        </w:sdtPr>
                        <w:sdtEndPr/>
                        <w:sdtContent>
                          <w:r>
                            <w:rPr>
                              <w:szCs w:val="24"/>
                            </w:rPr>
                            <w:t>33</w:t>
                          </w:r>
                        </w:sdtContent>
                      </w:sdt>
                      <w:r>
                        <w:rPr>
                          <w:szCs w:val="24"/>
                        </w:rPr>
                        <w:t xml:space="preserve">. Esu informuotas (-a), kad duomenys apie gaunamą (gautą) paramą bus viešinami visuomenės informavimo tikslais, taip pat gali būti perduoti audito ir tyrimų institucijoms, siekiant </w:t>
                      </w:r>
                      <w:r>
                        <w:rPr>
                          <w:szCs w:val="24"/>
                        </w:rPr>
                        <w:lastRenderedPageBreak/>
                        <w:t>apsaugoti Europos Sąjungos finansinius interesus, Europos Sąjungos ir Lietuvos Respublikos teisės aktų nustatyta tvarka.“</w:t>
                      </w:r>
                    </w:p>
                  </w:sdtContent>
                </w:sdt>
              </w:sdtContent>
            </w:sdt>
          </w:sdtContent>
        </w:sdt>
        <w:sdt>
          <w:sdtPr>
            <w:alias w:val="21 p."/>
            <w:tag w:val="part_2f198328bb3a4c30899660ea0b392bb1"/>
            <w:id w:val="-1203781757"/>
            <w:lock w:val="sdtLocked"/>
          </w:sdtPr>
          <w:sdtEndPr/>
          <w:sdtContent>
            <w:p w14:paraId="070752A0" w14:textId="77777777" w:rsidR="00F54DA8" w:rsidRDefault="000364B7">
              <w:pPr>
                <w:overflowPunct w:val="0"/>
                <w:spacing w:line="360" w:lineRule="auto"/>
                <w:ind w:firstLine="720"/>
                <w:jc w:val="both"/>
                <w:rPr>
                  <w:szCs w:val="24"/>
                </w:rPr>
              </w:pPr>
              <w:sdt>
                <w:sdtPr>
                  <w:alias w:val="Numeris"/>
                  <w:tag w:val="nr_2f198328bb3a4c30899660ea0b392bb1"/>
                  <w:id w:val="-1223284063"/>
                  <w:lock w:val="sdtLocked"/>
                </w:sdtPr>
                <w:sdtEndPr/>
                <w:sdtContent>
                  <w:r w:rsidR="00720E23">
                    <w:rPr>
                      <w:szCs w:val="24"/>
                    </w:rPr>
                    <w:t>21</w:t>
                  </w:r>
                </w:sdtContent>
              </w:sdt>
              <w:r w:rsidR="00720E23">
                <w:rPr>
                  <w:szCs w:val="24"/>
                </w:rPr>
                <w:t>.</w:t>
              </w:r>
              <w:r w:rsidR="00720E23">
                <w:rPr>
                  <w:color w:val="FF0000"/>
                  <w:szCs w:val="24"/>
                </w:rPr>
                <w:t xml:space="preserve"> </w:t>
              </w:r>
              <w:r w:rsidR="00720E23">
                <w:rPr>
                  <w:szCs w:val="24"/>
                </w:rPr>
                <w:t>Pakeičiu 1 priedo VIII skyriaus 37 punktą ir jį išdėstau taip:</w:t>
              </w:r>
            </w:p>
            <w:sdt>
              <w:sdtPr>
                <w:alias w:val="citata"/>
                <w:tag w:val="part_e6cab841f12448a9a54cece2a73576c2"/>
                <w:id w:val="27929650"/>
                <w:lock w:val="sdtLocked"/>
              </w:sdtPr>
              <w:sdtEndPr/>
              <w:sdtContent>
                <w:sdt>
                  <w:sdtPr>
                    <w:alias w:val="37 p."/>
                    <w:tag w:val="part_c499fc147b8d4bf5b9e50d7baa456b81"/>
                    <w:id w:val="381226740"/>
                    <w:lock w:val="sdtLocked"/>
                  </w:sdtPr>
                  <w:sdtEndPr/>
                  <w:sdtContent>
                    <w:p w14:paraId="3EF986E3" w14:textId="77777777" w:rsidR="00F54DA8" w:rsidRDefault="00720E23">
                      <w:pPr>
                        <w:overflowPunct w:val="0"/>
                        <w:spacing w:line="360" w:lineRule="auto"/>
                        <w:ind w:firstLine="720"/>
                        <w:jc w:val="both"/>
                        <w:rPr>
                          <w:szCs w:val="24"/>
                        </w:rPr>
                      </w:pPr>
                      <w:r>
                        <w:rPr>
                          <w:szCs w:val="24"/>
                        </w:rPr>
                        <w:t>„</w:t>
                      </w:r>
                      <w:sdt>
                        <w:sdtPr>
                          <w:alias w:val="Numeris"/>
                          <w:tag w:val="nr_c499fc147b8d4bf5b9e50d7baa456b81"/>
                          <w:id w:val="-1304535014"/>
                          <w:lock w:val="sdtLocked"/>
                        </w:sdtPr>
                        <w:sdtEndPr/>
                        <w:sdtContent>
                          <w:r>
                            <w:rPr>
                              <w:szCs w:val="24"/>
                            </w:rPr>
                            <w:t>37</w:t>
                          </w:r>
                        </w:sdtContent>
                      </w:sdt>
                      <w:r>
                        <w:rPr>
                          <w:szCs w:val="24"/>
                        </w:rPr>
                        <w:t>. Esu informuotas (-a), kad paramos paraiškoje ir kituose Agentūrai teikiamuose dokumentuose esantys mano asmens ir (arba) juridinio asmens, kuriam aš atstovauju, duomenys ir kiti duomenys yra apdorojami ir saugomi paramos priemonių administravimo</w:t>
                      </w:r>
                      <w:r>
                        <w:rPr>
                          <w:b/>
                          <w:bCs/>
                          <w:szCs w:val="24"/>
                        </w:rPr>
                        <w:t xml:space="preserve"> </w:t>
                      </w:r>
                      <w:r>
                        <w:rPr>
                          <w:szCs w:val="24"/>
                        </w:rPr>
                        <w:t>informacinėse sistemose ir kad Agentūra gauna mano asmens ir (arba) juridinio asmens, kuriam aš atstovauju, duomenis ir kitus duomenis iš kitų fizinių</w:t>
                      </w:r>
                      <w:r>
                        <w:rPr>
                          <w:b/>
                          <w:szCs w:val="24"/>
                        </w:rPr>
                        <w:t xml:space="preserve"> /</w:t>
                      </w:r>
                      <w:r>
                        <w:rPr>
                          <w:szCs w:val="24"/>
                        </w:rPr>
                        <w:t xml:space="preserve"> juridinių asmenų, registrų ar duomenų bazių paramos administravimo klausimais.“</w:t>
                      </w:r>
                    </w:p>
                  </w:sdtContent>
                </w:sdt>
              </w:sdtContent>
            </w:sdt>
          </w:sdtContent>
        </w:sdt>
        <w:sdt>
          <w:sdtPr>
            <w:alias w:val="22 p."/>
            <w:tag w:val="part_df12aad3d80440e7ad157c1f1cb867a0"/>
            <w:id w:val="653261072"/>
            <w:lock w:val="sdtLocked"/>
          </w:sdtPr>
          <w:sdtEndPr/>
          <w:sdtContent>
            <w:p w14:paraId="05B8863D" w14:textId="77777777" w:rsidR="00F54DA8" w:rsidRDefault="000364B7">
              <w:pPr>
                <w:overflowPunct w:val="0"/>
                <w:spacing w:line="360" w:lineRule="auto"/>
                <w:ind w:firstLine="720"/>
                <w:jc w:val="both"/>
                <w:rPr>
                  <w:szCs w:val="24"/>
                </w:rPr>
              </w:pPr>
              <w:sdt>
                <w:sdtPr>
                  <w:alias w:val="Numeris"/>
                  <w:tag w:val="nr_df12aad3d80440e7ad157c1f1cb867a0"/>
                  <w:id w:val="1759632746"/>
                  <w:lock w:val="sdtLocked"/>
                </w:sdtPr>
                <w:sdtEndPr/>
                <w:sdtContent>
                  <w:r w:rsidR="00720E23">
                    <w:rPr>
                      <w:szCs w:val="24"/>
                    </w:rPr>
                    <w:t>22</w:t>
                  </w:r>
                </w:sdtContent>
              </w:sdt>
              <w:r w:rsidR="00720E23">
                <w:rPr>
                  <w:szCs w:val="24"/>
                </w:rPr>
                <w:t>.</w:t>
              </w:r>
              <w:r w:rsidR="00720E23">
                <w:rPr>
                  <w:color w:val="FF0000"/>
                  <w:szCs w:val="24"/>
                </w:rPr>
                <w:t xml:space="preserve"> </w:t>
              </w:r>
              <w:r w:rsidR="00720E23">
                <w:rPr>
                  <w:szCs w:val="24"/>
                </w:rPr>
                <w:t>Pakeičiu 1 priedo VIII skyriaus 38 punktą ir jį išdėstau taip:</w:t>
              </w:r>
            </w:p>
            <w:sdt>
              <w:sdtPr>
                <w:alias w:val="citata"/>
                <w:tag w:val="part_75ebddefb42042539d2c3a19f7ec49ef"/>
                <w:id w:val="-767541671"/>
                <w:lock w:val="sdtLocked"/>
              </w:sdtPr>
              <w:sdtEndPr/>
              <w:sdtContent>
                <w:sdt>
                  <w:sdtPr>
                    <w:alias w:val="38 p."/>
                    <w:tag w:val="part_b01559ea09fc46348cf5bd54bfd6a7d6"/>
                    <w:id w:val="495615109"/>
                    <w:lock w:val="sdtLocked"/>
                  </w:sdtPr>
                  <w:sdtEndPr/>
                  <w:sdtContent>
                    <w:p w14:paraId="1302887C" w14:textId="77777777" w:rsidR="00F54DA8" w:rsidRDefault="00720E23">
                      <w:pPr>
                        <w:overflowPunct w:val="0"/>
                        <w:spacing w:line="360" w:lineRule="auto"/>
                        <w:ind w:firstLine="720"/>
                        <w:jc w:val="both"/>
                        <w:rPr>
                          <w:szCs w:val="24"/>
                        </w:rPr>
                      </w:pPr>
                      <w:r>
                        <w:rPr>
                          <w:szCs w:val="24"/>
                        </w:rPr>
                        <w:t>„</w:t>
                      </w:r>
                      <w:sdt>
                        <w:sdtPr>
                          <w:alias w:val="Numeris"/>
                          <w:tag w:val="nr_b01559ea09fc46348cf5bd54bfd6a7d6"/>
                          <w:id w:val="-1996712146"/>
                          <w:lock w:val="sdtLocked"/>
                        </w:sdtPr>
                        <w:sdtEndPr/>
                        <w:sdtContent>
                          <w:r>
                            <w:rPr>
                              <w:szCs w:val="24"/>
                            </w:rPr>
                            <w:t>38</w:t>
                          </w:r>
                        </w:sdtContent>
                      </w:sdt>
                      <w:r>
                        <w:rPr>
                          <w:szCs w:val="24"/>
                        </w:rPr>
                        <w:t>. Esu informuotas (-a), kad Agentūros tvarkomi mano asmens duomenys (kategorijos) bei detalesnė informacija apie mano asmens duomenų tvarkymą yra nurodyta www.nma.lt skiltyje „Asmens duomenų apsauga“.“</w:t>
                      </w:r>
                    </w:p>
                  </w:sdtContent>
                </w:sdt>
              </w:sdtContent>
            </w:sdt>
          </w:sdtContent>
        </w:sdt>
        <w:sdt>
          <w:sdtPr>
            <w:alias w:val="23 p."/>
            <w:tag w:val="part_21559bf8baa74537b7f116543e0a03ce"/>
            <w:id w:val="1373804079"/>
            <w:lock w:val="sdtLocked"/>
          </w:sdtPr>
          <w:sdtEndPr/>
          <w:sdtContent>
            <w:p w14:paraId="633ACAF8" w14:textId="77777777" w:rsidR="00F54DA8" w:rsidRDefault="000364B7">
              <w:pPr>
                <w:overflowPunct w:val="0"/>
                <w:spacing w:line="360" w:lineRule="auto"/>
                <w:ind w:firstLine="720"/>
                <w:jc w:val="both"/>
                <w:rPr>
                  <w:szCs w:val="24"/>
                </w:rPr>
              </w:pPr>
              <w:sdt>
                <w:sdtPr>
                  <w:alias w:val="Numeris"/>
                  <w:tag w:val="nr_21559bf8baa74537b7f116543e0a03ce"/>
                  <w:id w:val="976500447"/>
                  <w:lock w:val="sdtLocked"/>
                </w:sdtPr>
                <w:sdtEndPr/>
                <w:sdtContent>
                  <w:r w:rsidR="00720E23">
                    <w:rPr>
                      <w:szCs w:val="24"/>
                    </w:rPr>
                    <w:t>23</w:t>
                  </w:r>
                </w:sdtContent>
              </w:sdt>
              <w:r w:rsidR="00720E23">
                <w:rPr>
                  <w:szCs w:val="24"/>
                </w:rPr>
                <w:t>. Pakeičiu 1 priedo VIII skyriaus 39 punktą ir jį išdėstau taip:</w:t>
              </w:r>
            </w:p>
            <w:sdt>
              <w:sdtPr>
                <w:alias w:val="citata"/>
                <w:tag w:val="part_54da20ede7a44d3c91397b23b37b6855"/>
                <w:id w:val="-351575303"/>
                <w:lock w:val="sdtLocked"/>
              </w:sdtPr>
              <w:sdtEndPr/>
              <w:sdtContent>
                <w:sdt>
                  <w:sdtPr>
                    <w:alias w:val="39 p."/>
                    <w:tag w:val="part_1bb2904011a74a34ae3242d50f5a5f33"/>
                    <w:id w:val="1821005214"/>
                    <w:lock w:val="sdtLocked"/>
                  </w:sdtPr>
                  <w:sdtEndPr/>
                  <w:sdtContent>
                    <w:p w14:paraId="618988B3" w14:textId="77777777" w:rsidR="00F54DA8" w:rsidRDefault="00720E23">
                      <w:pPr>
                        <w:overflowPunct w:val="0"/>
                        <w:spacing w:line="360" w:lineRule="auto"/>
                        <w:ind w:firstLine="720"/>
                        <w:jc w:val="both"/>
                        <w:rPr>
                          <w:szCs w:val="24"/>
                        </w:rPr>
                      </w:pPr>
                      <w:r>
                        <w:rPr>
                          <w:szCs w:val="24"/>
                        </w:rPr>
                        <w:t>„</w:t>
                      </w:r>
                      <w:sdt>
                        <w:sdtPr>
                          <w:alias w:val="Numeris"/>
                          <w:tag w:val="nr_1bb2904011a74a34ae3242d50f5a5f33"/>
                          <w:id w:val="1600515895"/>
                          <w:lock w:val="sdtLocked"/>
                        </w:sdtPr>
                        <w:sdtEndPr/>
                        <w:sdtContent>
                          <w:r>
                            <w:rPr>
                              <w:szCs w:val="24"/>
                            </w:rPr>
                            <w:t>39</w:t>
                          </w:r>
                        </w:sdtContent>
                      </w:sdt>
                      <w:r>
                        <w:rPr>
                          <w:szCs w:val="24"/>
                        </w:rPr>
                        <w:t xml:space="preserve">. Esu informuotas (-a), kad mano asmens duomenys yra tvarkomi šiais asmens duomenų tvarkymo tikslais bei teisiniais pagrindais: </w:t>
                      </w:r>
                    </w:p>
                    <w:p w14:paraId="744E177C" w14:textId="4D8FD1DA" w:rsidR="00F54DA8" w:rsidRDefault="00720E23">
                      <w:pPr>
                        <w:overflowPunct w:val="0"/>
                        <w:spacing w:line="360" w:lineRule="auto"/>
                        <w:ind w:firstLine="720"/>
                        <w:jc w:val="both"/>
                        <w:rPr>
                          <w:b/>
                          <w:bCs/>
                          <w:szCs w:val="24"/>
                        </w:rPr>
                      </w:pPr>
                      <w:r>
                        <w:rPr>
                          <w:b/>
                          <w:bCs/>
                          <w:szCs w:val="22"/>
                        </w:rPr>
                        <w:t>-</w:t>
                      </w:r>
                      <w:r>
                        <w:rPr>
                          <w:szCs w:val="24"/>
                        </w:rPr>
                        <w:t xml:space="preserve"> asmens, teikiančio paramos paraišką, tapatybės nustatymo tikslais įgyvendinant 2013 m. gruodžio 17 d. Europos Parlamento ir Tarybos reglamentą (ES) Nr. 1303/2013, kuriuo nustatomos Europos regioninės plėtros fondui, Europos socialiniam fondui, Sanglaudos fondui, Europos žemės ūkio fondui kaimo plėtrai ir Europos jūros reikalų ir žuvininkystės fondui bendros nuostatos ir Europos regioninės plėtros fondui, Europos socialiniam fondui, Sanglaudos fondui ir Europos jūros reikalų ir žuvininkystės fondui taikytinos bendrosios nuostatos ir panaikinamas Tarybos reglamentas (EB) Nr. 1083/2006, 2013 m. gruodžio 17 d. Europos Parlamento ir Tarybos reglamentą (ES) Nr. 1306/2013 dėl bendros žemės ūkio politikos finansavimo, valdymo ir stebėsenos, kuriuo panaikinami Tarybos reglamentai (EEB) Nr. 352/78, (EB) Nr. 165/94, (EB) Nr. 2799/98, (EB) Nr. 814/2000, (EB) Nr. 1290/2005 ir (EB) Nr. 485/2008;</w:t>
                      </w:r>
                    </w:p>
                    <w:p w14:paraId="72E7F5CB" w14:textId="63DF5BD7" w:rsidR="00F54DA8" w:rsidRDefault="00720E23">
                      <w:pPr>
                        <w:overflowPunct w:val="0"/>
                        <w:spacing w:line="360" w:lineRule="auto"/>
                        <w:ind w:firstLine="720"/>
                        <w:jc w:val="both"/>
                        <w:rPr>
                          <w:szCs w:val="24"/>
                        </w:rPr>
                      </w:pPr>
                      <w:r>
                        <w:rPr>
                          <w:szCs w:val="22"/>
                        </w:rPr>
                        <w:t>-</w:t>
                      </w:r>
                      <w:r>
                        <w:rPr>
                          <w:szCs w:val="24"/>
                        </w:rPr>
                        <w:t xml:space="preserve"> paramos administravimo, mokėjimo ir kontrolės tikslu įgyvendinant 2013 m. gruodžio 17 d. Europos Parlamento ir Tarybos reglamentą (ES) Nr. 1303/2013, kuriuo nustatomos Europos regioninės plėtros fondui, Europos socialiniam fondui, Sanglaudos fondui, Europos žemės ūkio fondui kaimo plėtrai ir Europos jūros reikalų ir žuvininkystės fondui bendros nuostatos ir Europos regioninės plėtros fondui, Europos socialiniam fondui, Sanglaudos fondui ir Europos jūros reikalų ir žuvininkystės fondui taikytinos bendrosios nuostatos ir panaikinamas Tarybos</w:t>
                      </w:r>
                      <w:r>
                        <w:rPr>
                          <w:strike/>
                          <w:szCs w:val="24"/>
                        </w:rPr>
                        <w:t xml:space="preserve"> </w:t>
                      </w:r>
                      <w:r>
                        <w:rPr>
                          <w:szCs w:val="24"/>
                        </w:rPr>
                        <w:t>reglamentas (EB) Nr. 1083/2006, 2013 m. gruodžio 17 d. Europos Parlamento ir Tarybos reglamentą (ES) Nr. 1305/2013 dėl</w:t>
                      </w:r>
                      <w:r>
                        <w:rPr>
                          <w:b/>
                          <w:bCs/>
                          <w:szCs w:val="24"/>
                        </w:rPr>
                        <w:t xml:space="preserve"> </w:t>
                      </w:r>
                      <w:r>
                        <w:rPr>
                          <w:szCs w:val="24"/>
                        </w:rPr>
                        <w:t xml:space="preserve">paramos kaimo plėtrai, teikiamos Europos žemės ūkio fondo kaimo plėtrai (EŽŪFKP) lėšomis, kuriuo panaikinamas Tarybos reglamentas (EB) Nr. 1698/2005, 2013 m. gruodžio 17 d. Europos </w:t>
                      </w:r>
                      <w:r>
                        <w:rPr>
                          <w:szCs w:val="24"/>
                        </w:rPr>
                        <w:lastRenderedPageBreak/>
                        <w:t>Parlamento ir Tarybos reglamentą (ES) Nr. 1306/2013 dėl bendros žemės ūkio politikos finansavimo, valdymo ir stebėsenos, kuriuo panaikinami Tarybos reglamentai (EEB) Nr. 352/78, (EB) Nr. 165/94, (EB) Nr. 2799/98, (EB) Nr. 814/2000, (EB) Nr. 1290/2005 ir (EB) Nr. 485/2008,</w:t>
                      </w:r>
                      <w:r>
                        <w:rPr>
                          <w:b/>
                          <w:bCs/>
                          <w:szCs w:val="24"/>
                        </w:rPr>
                        <w:t xml:space="preserve"> </w:t>
                      </w:r>
                      <w:r>
                        <w:rPr>
                          <w:szCs w:val="24"/>
                        </w:rPr>
                        <w:t xml:space="preserve">2014 m. rugpjūčio 6 d. Komisijos įgyvendinimo reglamentą (ES) Nr. 908/2014, kuriuo nustatomos Europos Parlamento ir Tarybos reglamento (ES) Nr. 1306/2013 taikymo taisyklės, susijusios su mokėjimo agentūromis ir kitomis įstaigomis, finansų valdymu, sąskaitų patvirtinimu, patikrų taisyklėmis, užstatais ir skaidrumu, </w:t>
                      </w:r>
                      <w:r>
                        <w:rPr>
                          <w:color w:val="000000"/>
                          <w:szCs w:val="24"/>
                          <w:lang w:bidi="lt-LT"/>
                        </w:rPr>
                        <w:t>Lietuvos Respublikos žemės ūkio, maisto ūkio ir kaimo plėtros įstatymą, priemonės veiklos srities įgyvendinimo taisyklėse nustatytus reikalavimus;</w:t>
                      </w:r>
                    </w:p>
                    <w:p w14:paraId="75D6602D" w14:textId="02D48654" w:rsidR="00F54DA8" w:rsidRDefault="00720E23" w:rsidP="00720E23">
                      <w:pPr>
                        <w:overflowPunct w:val="0"/>
                        <w:spacing w:line="360" w:lineRule="auto"/>
                        <w:ind w:firstLine="720"/>
                        <w:jc w:val="both"/>
                      </w:pPr>
                      <w:r>
                        <w:rPr>
                          <w:szCs w:val="22"/>
                        </w:rPr>
                        <w:t>-</w:t>
                      </w:r>
                      <w:r>
                        <w:rPr>
                          <w:szCs w:val="24"/>
                        </w:rPr>
                        <w:t xml:space="preserve"> paramos viešinimo tikslu įgyvendinant 2013 m. gruodžio 17 d. Europos Parlamento ir Tarybos reglamentą (ES) Nr. 1306/2013 dėl bendros žemės ūkio politikos finansavimo, valdymo ir stebėsenos, kuriuo panaikinami Tarybos reglamentai (EEB) Nr. 352/78, (EB) Nr. 165/94, (EB) Nr. 2799/98, (EB) Nr. 814/2000, (EB) Nr. 1290/2005 ir (EB) Nr. 485/2008, 2014 m. rugpjūčio 6 d. Komisijos įgyvendinimo reglamentą (ES) Nr. 908/2014, kuriuo nustatomos Europos Parlamento ir Tarybos reglamento (ES) Nr. 1306/2013 taikymo taisyklės, susijusios su mokėjimo agentūromis ir kitomis įstaigomis, finansų valdymu, sąskaitų patvirtinimu, patikrų taisyklėmis, užstatais ir skaidrumu.“</w:t>
                      </w:r>
                    </w:p>
                  </w:sdtContent>
                </w:sdt>
              </w:sdtContent>
            </w:sdt>
          </w:sdtContent>
        </w:sdt>
        <w:sdt>
          <w:sdtPr>
            <w:alias w:val="signatura"/>
            <w:tag w:val="part_92a5f3256de24af083fdc9f58f1f2195"/>
            <w:id w:val="-676421669"/>
            <w:lock w:val="sdtLocked"/>
          </w:sdtPr>
          <w:sdtEndPr/>
          <w:sdtContent>
            <w:p w14:paraId="713AE505" w14:textId="77777777" w:rsidR="00720E23" w:rsidRDefault="00720E23">
              <w:pPr>
                <w:suppressAutoHyphens/>
                <w:spacing w:line="307" w:lineRule="auto"/>
                <w:textAlignment w:val="center"/>
              </w:pPr>
            </w:p>
            <w:p w14:paraId="664375F2" w14:textId="77777777" w:rsidR="00720E23" w:rsidRDefault="00720E23">
              <w:pPr>
                <w:suppressAutoHyphens/>
                <w:spacing w:line="307" w:lineRule="auto"/>
                <w:textAlignment w:val="center"/>
              </w:pPr>
            </w:p>
            <w:p w14:paraId="058B28DE" w14:textId="77777777" w:rsidR="00720E23" w:rsidRDefault="00720E23">
              <w:pPr>
                <w:suppressAutoHyphens/>
                <w:spacing w:line="307" w:lineRule="auto"/>
                <w:textAlignment w:val="center"/>
              </w:pPr>
            </w:p>
            <w:p w14:paraId="754019AB" w14:textId="7CE8AEE9" w:rsidR="00F54DA8" w:rsidRDefault="00720E23">
              <w:pPr>
                <w:suppressAutoHyphens/>
                <w:spacing w:line="307" w:lineRule="auto"/>
                <w:textAlignment w:val="center"/>
                <w:rPr>
                  <w:szCs w:val="24"/>
                </w:rPr>
              </w:pPr>
              <w:r>
                <w:rPr>
                  <w:szCs w:val="24"/>
                </w:rPr>
                <w:t xml:space="preserve">Žemės ūkio ministras                  </w:t>
              </w:r>
              <w:r>
                <w:rPr>
                  <w:szCs w:val="24"/>
                </w:rPr>
                <w:tab/>
              </w:r>
              <w:r>
                <w:rPr>
                  <w:szCs w:val="24"/>
                </w:rPr>
                <w:tab/>
              </w:r>
              <w:r>
                <w:rPr>
                  <w:szCs w:val="24"/>
                </w:rPr>
                <w:tab/>
              </w:r>
              <w:r>
                <w:rPr>
                  <w:szCs w:val="24"/>
                </w:rPr>
                <w:tab/>
              </w:r>
              <w:r>
                <w:rPr>
                  <w:szCs w:val="24"/>
                </w:rPr>
                <w:tab/>
              </w:r>
              <w:r>
                <w:rPr>
                  <w:szCs w:val="24"/>
                </w:rPr>
                <w:tab/>
                <w:t xml:space="preserve">           Kęstutis Navickas</w:t>
              </w:r>
            </w:p>
            <w:p w14:paraId="61643031" w14:textId="26ED3612" w:rsidR="00F54DA8" w:rsidRDefault="000364B7">
              <w:pPr>
                <w:suppressAutoHyphens/>
                <w:spacing w:line="307" w:lineRule="auto"/>
                <w:ind w:firstLine="4960"/>
                <w:textAlignment w:val="center"/>
                <w:rPr>
                  <w:szCs w:val="24"/>
                </w:rPr>
              </w:pPr>
            </w:p>
          </w:sdtContent>
        </w:sdt>
      </w:sdtContent>
    </w:sdt>
    <w:sectPr w:rsidR="00F54DA8">
      <w:headerReference w:type="even" r:id="rId8"/>
      <w:headerReference w:type="default" r:id="rId9"/>
      <w:footerReference w:type="even" r:id="rId10"/>
      <w:footerReference w:type="default" r:id="rId11"/>
      <w:headerReference w:type="first" r:id="rId12"/>
      <w:footerReference w:type="first" r:id="rId13"/>
      <w:pgSz w:w="11907" w:h="16840"/>
      <w:pgMar w:top="709" w:right="567" w:bottom="993" w:left="1701" w:header="567" w:footer="567" w:gutter="0"/>
      <w:cols w:space="1296"/>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728601E" w14:textId="77777777" w:rsidR="00F54DA8" w:rsidRDefault="00720E23">
      <w:pPr>
        <w:overflowPunct w:val="0"/>
        <w:jc w:val="both"/>
        <w:textAlignment w:val="baseline"/>
        <w:rPr>
          <w:lang w:val="en-GB"/>
        </w:rPr>
      </w:pPr>
      <w:r>
        <w:rPr>
          <w:lang w:val="en-GB"/>
        </w:rPr>
        <w:separator/>
      </w:r>
    </w:p>
  </w:endnote>
  <w:endnote w:type="continuationSeparator" w:id="0">
    <w:p w14:paraId="53D9BCA5" w14:textId="77777777" w:rsidR="00F54DA8" w:rsidRDefault="00720E23">
      <w:pPr>
        <w:overflowPunct w:val="0"/>
        <w:jc w:val="both"/>
        <w:textAlignment w:val="baseline"/>
        <w:rPr>
          <w:lang w:val="en-GB"/>
        </w:rPr>
      </w:pPr>
      <w:r>
        <w:rPr>
          <w:lang w:val="en-GB"/>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4932054" w14:textId="77777777" w:rsidR="00F54DA8" w:rsidRDefault="00F54DA8">
    <w:pPr>
      <w:tabs>
        <w:tab w:val="center" w:pos="4153"/>
        <w:tab w:val="right" w:pos="8306"/>
      </w:tabs>
      <w:overflowPunct w:val="0"/>
      <w:jc w:val="both"/>
      <w:textAlignment w:val="baseline"/>
      <w:rPr>
        <w:lang w:val="en-GB"/>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3919CE6" w14:textId="77777777" w:rsidR="00F54DA8" w:rsidRDefault="00F54DA8">
    <w:pPr>
      <w:tabs>
        <w:tab w:val="center" w:pos="4153"/>
        <w:tab w:val="right" w:pos="8306"/>
      </w:tabs>
      <w:overflowPunct w:val="0"/>
      <w:jc w:val="both"/>
      <w:textAlignment w:val="baseline"/>
      <w:rPr>
        <w:lang w:val="en-GB"/>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2AC6C70" w14:textId="77777777" w:rsidR="00F54DA8" w:rsidRDefault="00F54DA8">
    <w:pPr>
      <w:tabs>
        <w:tab w:val="center" w:pos="4153"/>
        <w:tab w:val="right" w:pos="8306"/>
      </w:tabs>
      <w:overflowPunct w:val="0"/>
      <w:jc w:val="both"/>
      <w:textAlignment w:val="baseline"/>
      <w:rPr>
        <w:lang w:val="en-GB"/>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946D8C8" w14:textId="77777777" w:rsidR="00F54DA8" w:rsidRDefault="00720E23">
      <w:pPr>
        <w:overflowPunct w:val="0"/>
        <w:jc w:val="both"/>
        <w:textAlignment w:val="baseline"/>
        <w:rPr>
          <w:lang w:val="en-GB"/>
        </w:rPr>
      </w:pPr>
      <w:r>
        <w:rPr>
          <w:lang w:val="en-GB"/>
        </w:rPr>
        <w:separator/>
      </w:r>
    </w:p>
  </w:footnote>
  <w:footnote w:type="continuationSeparator" w:id="0">
    <w:p w14:paraId="760B181D" w14:textId="77777777" w:rsidR="00F54DA8" w:rsidRDefault="00720E23">
      <w:pPr>
        <w:overflowPunct w:val="0"/>
        <w:jc w:val="both"/>
        <w:textAlignment w:val="baseline"/>
        <w:rPr>
          <w:lang w:val="en-GB"/>
        </w:rPr>
      </w:pPr>
      <w:r>
        <w:rPr>
          <w:lang w:val="en-GB"/>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9D77AAB" w14:textId="77777777" w:rsidR="00F54DA8" w:rsidRDefault="00F54DA8">
    <w:pPr>
      <w:tabs>
        <w:tab w:val="center" w:pos="4153"/>
        <w:tab w:val="right" w:pos="8306"/>
      </w:tabs>
      <w:overflowPunct w:val="0"/>
      <w:jc w:val="both"/>
      <w:textAlignment w:val="baseline"/>
      <w:rPr>
        <w:lang w:val="en-GB"/>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0CC0492" w14:textId="21A9B82F" w:rsidR="00F54DA8" w:rsidRDefault="00720E23">
    <w:pPr>
      <w:tabs>
        <w:tab w:val="center" w:pos="4153"/>
        <w:tab w:val="right" w:pos="8306"/>
      </w:tabs>
      <w:overflowPunct w:val="0"/>
      <w:jc w:val="center"/>
      <w:textAlignment w:val="baseline"/>
      <w:rPr>
        <w:lang w:val="en-GB"/>
      </w:rPr>
    </w:pPr>
    <w:r>
      <w:rPr>
        <w:lang w:val="en-GB"/>
      </w:rPr>
      <w:fldChar w:fldCharType="begin"/>
    </w:r>
    <w:r>
      <w:rPr>
        <w:lang w:val="en-GB"/>
      </w:rPr>
      <w:instrText>PAGE   \* MERGEFORMAT</w:instrText>
    </w:r>
    <w:r>
      <w:rPr>
        <w:lang w:val="en-GB"/>
      </w:rPr>
      <w:fldChar w:fldCharType="separate"/>
    </w:r>
    <w:r w:rsidR="000364B7" w:rsidRPr="000364B7">
      <w:rPr>
        <w:noProof/>
      </w:rPr>
      <w:t>2</w:t>
    </w:r>
    <w:r>
      <w:rPr>
        <w:lang w:val="en-GB"/>
      </w:rPr>
      <w:fldChar w:fldCharType="end"/>
    </w:r>
  </w:p>
  <w:p w14:paraId="45F7BF0A" w14:textId="35198001" w:rsidR="00F54DA8" w:rsidRDefault="00F54DA8">
    <w:pPr>
      <w:tabs>
        <w:tab w:val="center" w:pos="4153"/>
        <w:tab w:val="right" w:pos="8306"/>
      </w:tabs>
      <w:overflowPunct w:val="0"/>
      <w:jc w:val="right"/>
      <w:textAlignment w:val="baseline"/>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24223D4" w14:textId="77777777" w:rsidR="00F54DA8" w:rsidRDefault="00F54DA8">
    <w:pPr>
      <w:tabs>
        <w:tab w:val="center" w:pos="4153"/>
        <w:tab w:val="right" w:pos="8306"/>
      </w:tabs>
      <w:overflowPunct w:val="0"/>
      <w:jc w:val="both"/>
      <w:textAlignment w:val="baseline"/>
      <w:rPr>
        <w:lang w:val="en-GB"/>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removePersonalInformation/>
  <w:removeDateAndTime/>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rawingGridHorizontalSpacing w:val="6"/>
  <w:drawingGridVerticalSpacing w:val="6"/>
  <w:displayVerticalDrawingGridEvery w:val="0"/>
  <w:doNotUseMarginsForDrawingGridOrigin/>
  <w:drawingGridVerticalOrigin w:val="1985"/>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7204A"/>
    <w:rsid w:val="000364B7"/>
    <w:rsid w:val="0047204A"/>
    <w:rsid w:val="00720E23"/>
    <w:rsid w:val="00F54DA8"/>
  </w:rsids>
  <m:mathPr>
    <m:mathFont m:val="Cambria Math"/>
    <m:brkBin m:val="before"/>
    <m:brkBinSub m:val="--"/>
    <m:smallFrac m:val="0"/>
    <m:dispDef/>
    <m:lMargin m:val="0"/>
    <m:rMargin m:val="0"/>
    <m:defJc m:val="centerGroup"/>
    <m:wrapIndent m:val="1440"/>
    <m:intLim m:val="subSup"/>
    <m:naryLim m:val="undOvr"/>
  </m:mathPr>
  <w:themeFontLang w:val="lt-LT" w:eastAsia="ko-KR"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3FBC1AF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eader" Target="header3.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7eaee87a6f0744ba94abac76c40cbf3c" PartId="bf1849f0eb9d461986c227db64affca0">
    <Part Type="preambule" DocPartId="0015b08ce4ee4a7b843219bf8f18c549" PartId="abd2318978db4d96bf0bdca6f1e3bf2b"/>
    <Part Type="punktas" Nr="1" Abbr="1 p." DocPartId="6c6ebef9bdf948fba26e204791bf021d" PartId="589373b4ee2f41f4a52d38b741f6dd2f">
      <Part Type="citata" DocPartId="9eec10c77bde4ef0ad8c3cc03941b439" PartId="fd238e5cdecb491d89d7a65ecc11a774">
        <Part Type="papunktis" Nr="3.3" Abbr="3.3 pp." DocPartId="6190bf3bb57546fdbf963bc04925f0eb" PartId="b79a598678794d3bafe36b240ca4606d"/>
      </Part>
    </Part>
    <Part Type="punktas" Nr="2" Abbr="2 p." DocPartId="b1bd08ae6d5a4f8b86ab8552efef983b" PartId="914bb4a6e5b24eb6b70d211de24fe7cc">
      <Part Type="citata" DocPartId="30d2c9ce15084ea1b2a882c67582698f" PartId="3f9864c823b34a5fa95a0d3a5cfc4ae0">
        <Part Type="papunktis" Nr="17.7" Abbr="17.7 pp." DocPartId="beb9e03df63b4f99a8b24cfafe74c064" PartId="e7a0206c7d204d8386f556d5845d113b"/>
      </Part>
    </Part>
    <Part Type="punktas" Nr="3" Abbr="3 p." DocPartId="1836dec78ebc40e994b82214c5075bf8" PartId="28bced590c5e4520bffc4f52d1bcd8e5">
      <Part Type="citata" DocPartId="d5fbf907d3fe473990188c54c1a24779" PartId="4aeef8eb062e4e38abedd6c7293c0097">
        <Part Type="punktas" Nr="30-1" Abbr="30-1 p." DocPartId="97973d75172841958f87ed527e621e85" PartId="c063b411a5974f92a5f67bb8a2382f2c"/>
      </Part>
    </Part>
    <Part Type="punktas" Nr="4" Abbr="4 p." DocPartId="765ae2f6767446daa4d3af19a02572f1" PartId="3062c2d3a4164d3fbf926017cf6b03fe">
      <Part Type="citata" DocPartId="70c87b36a1de4257b296c06456850511" PartId="fb3ff188bda74085855fe4b5085e2e74">
        <Part Type="punktas" Nr="47" Abbr="47 p." DocPartId="400a1c85418941c38731e347abbce799" PartId="37e82e6afb3540aeb6b0b62db6570ee4"/>
      </Part>
    </Part>
    <Part Type="punktas" Nr="5" Abbr="5 p." DocPartId="9521375b3d25477bb28e54fa80ef9998" PartId="f0d205c8854a4523849c15ccfa813c16">
      <Part Type="citata" DocPartId="c42927c86e834d02a727455d5cabe451" PartId="57835532e6474778bfb4f58a55298da1">
        <Part Type="punktas" Nr="57" Abbr="57 p." DocPartId="d459235e1da54b4889c654a26c663fe5" PartId="2109a3d6018c46ccb61614219a76b326"/>
      </Part>
    </Part>
    <Part Type="punktas" Nr="6" Abbr="6 p." DocPartId="7484ca2cd83143da99574d0be6805eac" PartId="635fdaa275ba409b9d1827d887d84a4d">
      <Part Type="citata" DocPartId="6c77790405d246ab9959491d8f13e24c" PartId="085ac34960e144f2a8e2012f8155d5f7">
        <Part Type="punktas" Nr="58" Abbr="58 p." DocPartId="7a0d03a9f6ee4f409b85bc3c6abf2b38" PartId="1070fc9cb7eb4551873a9b6c40fb017b"/>
      </Part>
    </Part>
    <Part Type="punktas" Nr="7" Abbr="7 p." DocPartId="2610990ed1de4d0ab3c64a006c007ba4" PartId="5618b8589e1347b09931a0bf6c730328">
      <Part Type="citata" DocPartId="90663a11a9d4463b961d2781fe84f0f1" PartId="0c82505ae09447708a981efc6d1dc2cf">
        <Part Type="punktas" Nr="61-1" Abbr="61-1 p." DocPartId="e8b4c39f41e041f5a5e4ee6074946e03" PartId="544614b8abe04a309dbec402c516c0f9"/>
      </Part>
    </Part>
    <Part Type="punktas" Nr="8" Abbr="8 p." DocPartId="885f082fecad4b80a5abbaa8d2ac6194" PartId="1ddc9950f77540a3a3fd5a8c4c44661b">
      <Part Type="citata" DocPartId="b32f1d8183b548a5b1baf686d986d82d" PartId="c70c74d2149a45a4824c40dababd8016">
        <Part Type="punktas" Nr="65" Abbr="65 p." DocPartId="35777935273c42abafa4c03b7aac2413" PartId="05168081a9724bff943f68f1306000c9"/>
      </Part>
    </Part>
    <Part Type="punktas" Nr="9" Abbr="9 p." DocPartId="bae1cd326ed1443e845e05af88157788" PartId="3efa71d15c3147dca696fd056b9295c7">
      <Part Type="citata" DocPartId="5199c7bd4eef4892a38550a581ab9ac5" PartId="7bf508caeec84ed5bc082fbc2cd9dd3f">
        <Part Type="punktas" Nr="70" Abbr="70 p." DocPartId="1acb151a49f44f8e922dac0dc146f279" PartId="79546b7e25ea4b299b9666d500fe1118"/>
      </Part>
    </Part>
    <Part Type="punktas" Nr="10" Abbr="10 p." DocPartId="80d08fa1d723416e9b78af9f9b34cc17" PartId="12a5f4b48e5545b69dba30415464705a">
      <Part Type="citata" DocPartId="92c23c5e002c498da80e959b5fcd0807" PartId="70949d584f294b4289e25c117eb7398e">
        <Part Type="papunktis" Nr="70.1" Abbr="70.1 pp." DocPartId="89324a8a1f834d2f8d42c59fbd2ece0f" PartId="5a8a302f3c374f94a552ce93fcea9610"/>
      </Part>
    </Part>
    <Part Type="punktas" Nr="11" Abbr="11 p." DocPartId="9332ac608e3a44b6969ad0b3c422bece" PartId="47a954a56f344cd08d1c43f56781fae4">
      <Part Type="citata" DocPartId="8c5294bdd9164a3bbf5d0c69c42a09fe" PartId="6eb2fcdee0334230804f480712007639">
        <Part Type="punktas" Nr="71" Abbr="71 p." DocPartId="4d4ba5d0580147479b4ecabf080d1850" PartId="53a3ddd3549640a7b29ac73719e6ef17"/>
      </Part>
    </Part>
    <Part Type="punktas" Nr="12" Abbr="12 p." DocPartId="f1d26b6d1abe42128522f8fba84a5932" PartId="1616e6fa9b60402daf72d7751e6b801a">
      <Part Type="citata" DocPartId="f012fb83b52f4b2aa011e27c1994757d" PartId="d65be5ba415141b5bd10bf3b84bf88d3">
        <Part Type="papunktis" Nr="72.7.3" Abbr="72.7.3 pp." DocPartId="bf3e0faefacc419ba57f4bc6718665b8" PartId="1de52a1fc0c84d128af08ff715fc0354"/>
      </Part>
    </Part>
    <Part Type="punktas" Nr="13" Abbr="13 p." DocPartId="5116a2ca1fa045f0837a7428d2620d59" PartId="c4f8bdefca684549b4927b8f27337308">
      <Part Type="citata" DocPartId="983b682d81c341398cc99e25cc4b67cb" PartId="787ced83975e43f58c35caede4df56e0">
        <Part Type="papunktis" Nr="72.8.3" Abbr="72.8.3 pp." DocPartId="d76dfb434cb64b9aa37a859e513f81ea" PartId="e40c80b60dc443cf9afd3661793192e8"/>
      </Part>
    </Part>
    <Part Type="punktas" Nr="14" Abbr="14 p." DocPartId="d355391b5dc247a681406f7d11df82ae" PartId="c983b8eec94446688bd7265da97eca41"/>
    <Part Type="punktas" Nr="15" Abbr="15 p." DocPartId="0e5f276569834eadb8e50de3761d1b4e" PartId="5c0262917057434d834ed1fc2aa3912f">
      <Part Type="citata" DocPartId="2a07747ad26f4502a43ca2d616800805" PartId="23b12149db8f4d75b02954993d95c545">
        <Part Type="punktas" Nr="9" Abbr="9 p." DocPartId="badb633c7018436fbe30c0d47451d98f" PartId="d7d6cbc5da104002b9eef1f480f1ba29"/>
      </Part>
    </Part>
    <Part Type="punktas" Nr="16" Abbr="16 p." DocPartId="89690dc0ff0244ed848cad46b3eccaf6" PartId="1f0b5e333cb8421ea426218f3b4d8cbc">
      <Part Type="citata" DocPartId="d0ef07a585a64710b720f865d81d465b" PartId="359e5824478f4fa597bfd45ffc869666">
        <Part Type="punktas" Nr="10" Abbr="10 p." DocPartId="91a4b4dd210749e0915f24a71ee51272" PartId="228799734ab94674bc5cafdea88abc20"/>
      </Part>
    </Part>
    <Part Type="punktas" Nr="17" Abbr="17 p." DocPartId="415e957b15cd493c914e283bcf5eb4d8" PartId="efdefed8a1684f3d9a88687cb25f3575">
      <Part Type="citata" DocPartId="fc81bdd3843349f7829973898ae5afa5" PartId="16ac66f1e47b438f94bddb902542cf7b">
        <Part Type="punktas" Nr="11" Abbr="11 p." DocPartId="baaedfcd9ce94322b7e79fd2ef9d0c31" PartId="7c2999685d904b17a5a5277b3312079c"/>
      </Part>
    </Part>
    <Part Type="punktas" Nr="18" Abbr="18 p." DocPartId="bfe43485baef44ac8ea8dd9f4f15507d" PartId="c6c33e0165324b5f892983123fff9f57"/>
    <Part Type="punktas" Nr="19" Abbr="19 p." DocPartId="57659cd401d14a148ee5db3a90fcdd29" PartId="2ff9dc622e3a46f78ba025651a1992b3"/>
    <Part Type="punktas" Nr="20" Abbr="20 p." DocPartId="addfe7df83ba400384f122943655de0d" PartId="ac72937d58244d3a8dc9a0b5dd6eef7d">
      <Part Type="citata" DocPartId="f9232b645c784fe29eb82f6a07fe390f" PartId="18fa7ca13d2944d3a722a403baceb82d">
        <Part Type="punktas" Nr="33" Abbr="33 p." DocPartId="42346f9e61bb43108a6e89f8477bc3dc" PartId="cb7ab60a78564f23b7818d7630324c9a"/>
      </Part>
    </Part>
    <Part Type="punktas" Nr="21" Abbr="21 p." DocPartId="b6fea3beb6f4465c8a715f5983883faf" PartId="2f198328bb3a4c30899660ea0b392bb1">
      <Part Type="citata" DocPartId="5fa97c1988e54b73b08e385b721aa367" PartId="e6cab841f12448a9a54cece2a73576c2">
        <Part Type="punktas" Nr="37" Abbr="37 p." DocPartId="9bdcf8363aae47d883c48833eb7778fb" PartId="c499fc147b8d4bf5b9e50d7baa456b81"/>
      </Part>
    </Part>
    <Part Type="punktas" Nr="22" Abbr="22 p." DocPartId="f1e61c61795746b883035e93db13b868" PartId="df12aad3d80440e7ad157c1f1cb867a0">
      <Part Type="citata" DocPartId="2dd6cbbf84ef428fbb6f7abf3d8d183c" PartId="75ebddefb42042539d2c3a19f7ec49ef">
        <Part Type="punktas" Nr="38" Abbr="38 p." DocPartId="e136a664a2f2408caf13a387af8f6d58" PartId="b01559ea09fc46348cf5bd54bfd6a7d6"/>
      </Part>
    </Part>
    <Part Type="punktas" Nr="23" Abbr="23 p." DocPartId="f266b6c677bc4a57805f960965123bac" PartId="21559bf8baa74537b7f116543e0a03ce">
      <Part Type="citata" DocPartId="0bfe94d731a94d65b256ac039b415251" PartId="54da20ede7a44d3c91397b23b37b6855">
        <Part Type="punktas" Nr="39" Abbr="39 p." DocPartId="dad72a34d21441a3939133163c71c4c4" PartId="1bb2904011a74a34ae3242d50f5a5f33"/>
      </Part>
    </Part>
    <Part Type="signatura" DocPartId="e1e9dde07bb541de87c9f277da404d9d" PartId="92a5f3256de24af083fdc9f58f1f2195"/>
  </Part>
</Parts>
</file>

<file path=customXml/itemProps1.xml><?xml version="1.0" encoding="utf-8"?>
<ds:datastoreItem xmlns:ds="http://schemas.openxmlformats.org/officeDocument/2006/customXml" ds:itemID="{70095B59-F112-43F7-A090-9FCFAEF74BA7}">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7</Pages>
  <Words>2353</Words>
  <Characters>15480</Characters>
  <Application>Microsoft Office Word</Application>
  <DocSecurity>0</DocSecurity>
  <Lines>129</Lines>
  <Paragraphs>35</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LinksUpToDate>false</LinksUpToDate>
  <CharactersWithSpaces>17798</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
  <cp:revision>1</cp:revision>
  <dcterms:created xsi:type="dcterms:W3CDTF">2022-02-18T13:08:00Z</dcterms:created>
  <dcterms:modified xsi:type="dcterms:W3CDTF">2022-02-21T09:26:00Z</dcterms:modified>
</cp:coreProperties>
</file>