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ad82929b7a04a68a95901c885a98ec7"/>
        <w:id w:val="-1929576719"/>
        <w:lock w:val="sdtLocked"/>
      </w:sdtPr>
      <w:sdtEndPr/>
      <w:sdtContent>
        <w:p w14:paraId="5C5641E5" w14:textId="33C983FA" w:rsidR="009E35F4" w:rsidRDefault="00044E16">
          <w:pPr>
            <w:widowControl w:val="0"/>
            <w:shd w:val="clear" w:color="auto" w:fill="FFFFFF"/>
            <w:jc w:val="center"/>
            <w:rPr>
              <w:b/>
              <w:szCs w:val="24"/>
              <w:shd w:val="clear" w:color="auto" w:fill="FFFFFF"/>
            </w:rPr>
          </w:pPr>
          <w:r>
            <w:object w:dxaOrig="811" w:dyaOrig="961" w14:anchorId="5DD447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8" o:title=""/>
              </v:shape>
              <o:OLEObject Type="Embed" ProgID="Word.Picture.8" ShapeID="_x0000_i1025" DrawAspect="Content" ObjectID="_1835175046" r:id="rId9"/>
            </w:object>
          </w:r>
        </w:p>
        <w:p w14:paraId="2CE3378E" w14:textId="1DC6FACB" w:rsidR="009E35F4" w:rsidRDefault="009E35F4">
          <w:pPr>
            <w:widowControl w:val="0"/>
            <w:shd w:val="clear" w:color="auto" w:fill="FFFFFF"/>
            <w:jc w:val="center"/>
            <w:rPr>
              <w:b/>
              <w:szCs w:val="24"/>
              <w:shd w:val="clear" w:color="auto" w:fill="FFFFFF"/>
            </w:rPr>
          </w:pPr>
        </w:p>
        <w:p w14:paraId="3C781B43" w14:textId="77777777" w:rsidR="009E35F4" w:rsidRDefault="00044E16">
          <w:pPr>
            <w:tabs>
              <w:tab w:val="center" w:pos="4819"/>
              <w:tab w:val="right" w:pos="9638"/>
            </w:tabs>
            <w:jc w:val="center"/>
            <w:rPr>
              <w:b/>
            </w:rPr>
          </w:pPr>
          <w:r>
            <w:rPr>
              <w:b/>
            </w:rPr>
            <w:t>LIETUVOS RESPUBLIKOS SVEIKATOS APSAUGOS MINISTRAS</w:t>
          </w:r>
        </w:p>
        <w:p w14:paraId="66BAB487" w14:textId="77777777" w:rsidR="009E35F4" w:rsidRDefault="009E35F4">
          <w:pPr>
            <w:tabs>
              <w:tab w:val="center" w:pos="4819"/>
              <w:tab w:val="right" w:pos="9638"/>
            </w:tabs>
            <w:jc w:val="center"/>
            <w:rPr>
              <w:b/>
            </w:rPr>
          </w:pPr>
        </w:p>
        <w:p w14:paraId="23AC7B0F" w14:textId="77777777" w:rsidR="009E35F4" w:rsidRDefault="00044E16">
          <w:pPr>
            <w:tabs>
              <w:tab w:val="center" w:pos="4819"/>
              <w:tab w:val="right" w:pos="9638"/>
            </w:tabs>
            <w:jc w:val="center"/>
            <w:rPr>
              <w:b/>
            </w:rPr>
          </w:pPr>
          <w:r>
            <w:rPr>
              <w:b/>
            </w:rPr>
            <w:t>ĮSAKYMAS</w:t>
          </w:r>
        </w:p>
        <w:p w14:paraId="449F45F4" w14:textId="742AE6C0" w:rsidR="009E35F4" w:rsidRDefault="00044E16">
          <w:pPr>
            <w:widowControl w:val="0"/>
            <w:shd w:val="clear" w:color="auto" w:fill="FFFFFF"/>
            <w:jc w:val="center"/>
            <w:rPr>
              <w:b/>
            </w:rPr>
          </w:pPr>
          <w:r>
            <w:rPr>
              <w:b/>
              <w:szCs w:val="24"/>
              <w:shd w:val="clear" w:color="auto" w:fill="FFFFFF"/>
            </w:rPr>
            <w:t xml:space="preserve">DĖL </w:t>
          </w:r>
          <w:r>
            <w:rPr>
              <w:b/>
            </w:rPr>
            <w:t>LIETUVOS RESPUBLIKOS SVEIKATOS APSAUGOS MINISTRO 2000 M.</w:t>
          </w:r>
          <w:r>
            <w:rPr>
              <w:b/>
            </w:rPr>
            <w:br/>
            <w:t>GEGUŽĖS 31 D. ĮSAKYMO NR. 301 „</w:t>
          </w:r>
          <w:r>
            <w:rPr>
              <w:b/>
              <w:bCs/>
            </w:rPr>
            <w:t xml:space="preserve">DĖL </w:t>
          </w:r>
          <w:r>
            <w:rPr>
              <w:b/>
              <w:bCs/>
            </w:rPr>
            <w:t>PROFILAKTINIŲ SVEIKATOS TIKRINIMŲ SVEIKATOS PRIEŽIŪROS ĮSTAIGOSE</w:t>
          </w:r>
          <w:r>
            <w:rPr>
              <w:b/>
            </w:rPr>
            <w:t>“</w:t>
          </w:r>
          <w:r>
            <w:rPr>
              <w:b/>
              <w:szCs w:val="24"/>
            </w:rPr>
            <w:t xml:space="preserve"> PAKEITIMO</w:t>
          </w:r>
        </w:p>
        <w:p w14:paraId="2D4B85AC" w14:textId="77777777" w:rsidR="009E35F4" w:rsidRDefault="009E35F4">
          <w:pPr>
            <w:widowControl w:val="0"/>
            <w:shd w:val="clear" w:color="auto" w:fill="FFFFFF"/>
            <w:jc w:val="center"/>
            <w:rPr>
              <w:szCs w:val="24"/>
              <w:lang w:eastAsia="lt-LT"/>
            </w:rPr>
          </w:pPr>
        </w:p>
        <w:p w14:paraId="4553DDC4" w14:textId="1285F846" w:rsidR="009E35F4" w:rsidRDefault="00044E16">
          <w:pPr>
            <w:widowControl w:val="0"/>
            <w:shd w:val="clear" w:color="auto" w:fill="FFFFFF"/>
            <w:tabs>
              <w:tab w:val="left" w:pos="567"/>
              <w:tab w:val="left" w:pos="1134"/>
              <w:tab w:val="left" w:pos="1276"/>
            </w:tabs>
            <w:ind w:right="57"/>
            <w:jc w:val="center"/>
            <w:rPr>
              <w:color w:val="000000"/>
              <w:szCs w:val="24"/>
              <w:lang w:eastAsia="lt-LT"/>
            </w:rPr>
          </w:pPr>
          <w:r>
            <w:rPr>
              <w:color w:val="000000"/>
              <w:szCs w:val="24"/>
              <w:lang w:eastAsia="lt-LT"/>
            </w:rPr>
            <w:t>2026 m. kovo 5 d. Nr. V-211</w:t>
          </w:r>
        </w:p>
        <w:p w14:paraId="3D6F9094" w14:textId="77777777" w:rsidR="009E35F4" w:rsidRDefault="00044E16">
          <w:pPr>
            <w:widowControl w:val="0"/>
            <w:shd w:val="clear" w:color="auto" w:fill="FFFFFF"/>
            <w:tabs>
              <w:tab w:val="left" w:pos="1134"/>
              <w:tab w:val="left" w:pos="1276"/>
            </w:tabs>
            <w:ind w:right="57"/>
            <w:jc w:val="center"/>
            <w:rPr>
              <w:color w:val="000000"/>
              <w:spacing w:val="-9"/>
              <w:szCs w:val="24"/>
              <w:lang w:eastAsia="lt-LT"/>
            </w:rPr>
          </w:pPr>
          <w:r>
            <w:rPr>
              <w:color w:val="000000"/>
              <w:spacing w:val="-9"/>
              <w:szCs w:val="24"/>
              <w:lang w:eastAsia="lt-LT"/>
            </w:rPr>
            <w:t>Vilnius</w:t>
          </w:r>
        </w:p>
        <w:p w14:paraId="7C0A5893" w14:textId="77777777" w:rsidR="009E35F4" w:rsidRDefault="009E35F4">
          <w:pPr>
            <w:tabs>
              <w:tab w:val="left" w:pos="1134"/>
            </w:tabs>
            <w:jc w:val="both"/>
            <w:rPr>
              <w:color w:val="000000"/>
              <w:szCs w:val="24"/>
            </w:rPr>
          </w:pPr>
        </w:p>
        <w:sdt>
          <w:sdtPr>
            <w:alias w:val="1 p."/>
            <w:tag w:val="part_6d322fedac63457a972f43fc6fd282fc"/>
            <w:id w:val="-743177229"/>
            <w:lock w:val="sdtLocked"/>
          </w:sdtPr>
          <w:sdtEndPr/>
          <w:sdtContent>
            <w:p w14:paraId="58DA3B0F" w14:textId="4BFF6A84" w:rsidR="009E35F4" w:rsidRDefault="00044E16">
              <w:pPr>
                <w:tabs>
                  <w:tab w:val="left" w:pos="1134"/>
                </w:tabs>
                <w:ind w:firstLine="993"/>
                <w:jc w:val="both"/>
                <w:rPr>
                  <w:color w:val="000000"/>
                  <w:szCs w:val="24"/>
                </w:rPr>
              </w:pPr>
              <w:sdt>
                <w:sdtPr>
                  <w:alias w:val="Numeris"/>
                  <w:tag w:val="nr_6d322fedac63457a972f43fc6fd282fc"/>
                  <w:id w:val="-1788504922"/>
                  <w:lock w:val="sdtLocked"/>
                </w:sdtPr>
                <w:sdtEndPr/>
                <w:sdtContent>
                  <w:r>
                    <w:rPr>
                      <w:color w:val="000000"/>
                      <w:szCs w:val="24"/>
                    </w:rPr>
                    <w:t>1</w:t>
                  </w:r>
                </w:sdtContent>
              </w:sdt>
              <w:r>
                <w:rPr>
                  <w:color w:val="000000"/>
                  <w:szCs w:val="24"/>
                </w:rPr>
                <w:t>. P a k e i č i u Vaikų ir pilnamečių mokinių, ugdomų pagal bendrojo ugdymo programas, sveikatos tikrinimo tvarkos aprašą (3 priedas), patvirtintą  Lietuvos Respublikos sveikatos apsaugos ministro 2000 m. gegužės 31 d. įsakymu Nr. 301 „Dėl profilaktinių sv</w:t>
              </w:r>
              <w:r>
                <w:rPr>
                  <w:color w:val="000000"/>
                  <w:szCs w:val="24"/>
                </w:rPr>
                <w:t>eikatos tikrinimų sveikatos priežiūros įstaigose</w:t>
              </w:r>
              <w:r>
                <w:rPr>
                  <w:bCs/>
                </w:rPr>
                <w:t xml:space="preserve">“, ir </w:t>
              </w:r>
              <w:r>
                <w:rPr>
                  <w:color w:val="000000"/>
                  <w:szCs w:val="24"/>
                </w:rPr>
                <w:t>29 punktą išdėstau taip:</w:t>
              </w:r>
            </w:p>
            <w:sdt>
              <w:sdtPr>
                <w:alias w:val="citata"/>
                <w:tag w:val="part_85b53157e55f4733aa8e69e76cb2b15f"/>
                <w:id w:val="772367248"/>
                <w:lock w:val="sdtLocked"/>
              </w:sdtPr>
              <w:sdtEndPr/>
              <w:sdtContent>
                <w:sdt>
                  <w:sdtPr>
                    <w:alias w:val="29 p."/>
                    <w:tag w:val="part_2c0eb19aa41c4224958db950ddc9fd1b"/>
                    <w:id w:val="-1383021991"/>
                    <w:lock w:val="sdtLocked"/>
                  </w:sdtPr>
                  <w:sdtEndPr/>
                  <w:sdtContent>
                    <w:p w14:paraId="2BA79FB3" w14:textId="4AE9DFAE" w:rsidR="009E35F4" w:rsidRDefault="00044E16">
                      <w:pPr>
                        <w:tabs>
                          <w:tab w:val="left" w:pos="1134"/>
                        </w:tabs>
                        <w:ind w:firstLine="993"/>
                        <w:jc w:val="both"/>
                      </w:pPr>
                      <w:r>
                        <w:t>„</w:t>
                      </w:r>
                      <w:sdt>
                        <w:sdtPr>
                          <w:alias w:val="Numeris"/>
                          <w:tag w:val="nr_2c0eb19aa41c4224958db950ddc9fd1b"/>
                          <w:id w:val="82882175"/>
                          <w:lock w:val="sdtLocked"/>
                        </w:sdtPr>
                        <w:sdtEndPr/>
                        <w:sdtContent>
                          <w:r>
                            <w:t>2</w:t>
                          </w:r>
                          <w:bookmarkStart w:id="0" w:name="_GoBack"/>
                          <w:bookmarkEnd w:id="0"/>
                          <w:r>
                            <w:t>9</w:t>
                          </w:r>
                        </w:sdtContent>
                      </w:sdt>
                      <w:r>
                        <w:t>. Atlikus privalomą profilaktinį sveikatos tikrinimą užpildytos formos Nr. E027-1 „Mokinio sveikatos pažymėjimas“ I dalis „Sveikatos būklės įvertinimas“ galioja 1 metus nuo</w:t>
                      </w:r>
                      <w:r>
                        <w:t xml:space="preserve"> užpildymo dienos, o formos II dalis „Dantų ir žandikaulių būklės įvertinimas“ galioja 1 metus nuo užpildymo dienos, kai dantys yra sveiki, o kai dantys yra pažeisti dantų ėduonies – 6 mėn. nuo užpildymo dienos“.</w:t>
                      </w:r>
                    </w:p>
                  </w:sdtContent>
                </w:sdt>
              </w:sdtContent>
            </w:sdt>
          </w:sdtContent>
        </w:sdt>
        <w:sdt>
          <w:sdtPr>
            <w:alias w:val="2 p."/>
            <w:tag w:val="part_b704615f3ace40f385d766fc370ca8a7"/>
            <w:id w:val="1531678823"/>
            <w:lock w:val="sdtLocked"/>
          </w:sdtPr>
          <w:sdtEndPr/>
          <w:sdtContent>
            <w:p w14:paraId="774270BA" w14:textId="68DEC81F" w:rsidR="009E35F4" w:rsidRDefault="00044E16" w:rsidP="00044E16">
              <w:pPr>
                <w:ind w:firstLine="1296"/>
                <w:rPr>
                  <w:color w:val="000000"/>
                  <w:szCs w:val="24"/>
                </w:rPr>
              </w:pPr>
              <w:sdt>
                <w:sdtPr>
                  <w:alias w:val="Numeris"/>
                  <w:tag w:val="nr_b704615f3ace40f385d766fc370ca8a7"/>
                  <w:id w:val="-1012076305"/>
                  <w:lock w:val="sdtLocked"/>
                </w:sdtPr>
                <w:sdtEndPr/>
                <w:sdtContent>
                  <w:r>
                    <w:t>2</w:t>
                  </w:r>
                </w:sdtContent>
              </w:sdt>
              <w:r>
                <w:t xml:space="preserve">. </w:t>
              </w:r>
              <w:r>
                <w:rPr>
                  <w:color w:val="000000"/>
                  <w:szCs w:val="24"/>
                </w:rPr>
                <w:t>N u s t a t a u, kad šis įsakyma</w:t>
              </w:r>
              <w:r>
                <w:rPr>
                  <w:color w:val="000000"/>
                  <w:szCs w:val="24"/>
                </w:rPr>
                <w:t>s įsigalioja 2026 m. lapkričio 1 d.</w:t>
              </w:r>
            </w:p>
          </w:sdtContent>
        </w:sdt>
        <w:sdt>
          <w:sdtPr>
            <w:alias w:val="signatura"/>
            <w:tag w:val="part_1845c5a7b88847599465e082f50299de"/>
            <w:id w:val="517661565"/>
            <w:lock w:val="sdtLocked"/>
          </w:sdtPr>
          <w:sdtEndPr/>
          <w:sdtContent>
            <w:p w14:paraId="57F87EBC" w14:textId="77777777" w:rsidR="00044E16" w:rsidRDefault="00044E16"/>
            <w:p w14:paraId="1D2E5C27" w14:textId="77777777" w:rsidR="00044E16" w:rsidRDefault="00044E16"/>
            <w:p w14:paraId="78634BC8" w14:textId="77777777" w:rsidR="00044E16" w:rsidRDefault="00044E16"/>
            <w:p w14:paraId="485C6318" w14:textId="1A40BCAA" w:rsidR="009E35F4" w:rsidRDefault="00044E16" w:rsidP="00044E16">
              <w:pPr>
                <w:tabs>
                  <w:tab w:val="left" w:pos="6663"/>
                </w:tabs>
                <w:rPr>
                  <w:szCs w:val="24"/>
                </w:rPr>
              </w:pPr>
              <w:r>
                <w:t xml:space="preserve">Sveikatos apsaugos ministrė      </w:t>
              </w:r>
              <w:r>
                <w:tab/>
              </w:r>
              <w:r>
                <w:t xml:space="preserve">  Marija Jakubauskienė</w:t>
              </w:r>
            </w:p>
          </w:sdtContent>
        </w:sdt>
      </w:sdtContent>
    </w:sdt>
    <w:sectPr w:rsidR="009E35F4">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59D533" w14:textId="77777777" w:rsidR="009E35F4" w:rsidRDefault="00044E16">
      <w:r>
        <w:separator/>
      </w:r>
    </w:p>
  </w:endnote>
  <w:endnote w:type="continuationSeparator" w:id="0">
    <w:p w14:paraId="08697499" w14:textId="77777777" w:rsidR="009E35F4" w:rsidRDefault="00044E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85AB46" w14:textId="77777777" w:rsidR="009E35F4" w:rsidRDefault="00044E16">
      <w:r>
        <w:separator/>
      </w:r>
    </w:p>
  </w:footnote>
  <w:footnote w:type="continuationSeparator" w:id="0">
    <w:p w14:paraId="7C9AECB3" w14:textId="77777777" w:rsidR="009E35F4" w:rsidRDefault="00044E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16D"/>
    <w:rsid w:val="00044E16"/>
    <w:rsid w:val="009E35F4"/>
    <w:rsid w:val="00B0216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8DE7162"/>
  <w15:chartTrackingRefBased/>
  <w15:docId w15:val="{5218FB7D-FB2E-4F21-BE81-A8AC28F9B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633262">
      <w:bodyDiv w:val="1"/>
      <w:marLeft w:val="0"/>
      <w:marRight w:val="0"/>
      <w:marTop w:val="0"/>
      <w:marBottom w:val="0"/>
      <w:divBdr>
        <w:top w:val="none" w:sz="0" w:space="0" w:color="auto"/>
        <w:left w:val="none" w:sz="0" w:space="0" w:color="auto"/>
        <w:bottom w:val="none" w:sz="0" w:space="0" w:color="auto"/>
        <w:right w:val="none" w:sz="0" w:space="0" w:color="auto"/>
      </w:divBdr>
    </w:div>
    <w:div w:id="662395977">
      <w:bodyDiv w:val="1"/>
      <w:marLeft w:val="0"/>
      <w:marRight w:val="0"/>
      <w:marTop w:val="0"/>
      <w:marBottom w:val="0"/>
      <w:divBdr>
        <w:top w:val="none" w:sz="0" w:space="0" w:color="auto"/>
        <w:left w:val="none" w:sz="0" w:space="0" w:color="auto"/>
        <w:bottom w:val="none" w:sz="0" w:space="0" w:color="auto"/>
        <w:right w:val="none" w:sz="0" w:space="0" w:color="auto"/>
      </w:divBdr>
    </w:div>
    <w:div w:id="675612859">
      <w:bodyDiv w:val="1"/>
      <w:marLeft w:val="0"/>
      <w:marRight w:val="0"/>
      <w:marTop w:val="0"/>
      <w:marBottom w:val="0"/>
      <w:divBdr>
        <w:top w:val="none" w:sz="0" w:space="0" w:color="auto"/>
        <w:left w:val="none" w:sz="0" w:space="0" w:color="auto"/>
        <w:bottom w:val="none" w:sz="0" w:space="0" w:color="auto"/>
        <w:right w:val="none" w:sz="0" w:space="0" w:color="auto"/>
      </w:divBdr>
    </w:div>
    <w:div w:id="1657953557">
      <w:bodyDiv w:val="1"/>
      <w:marLeft w:val="0"/>
      <w:marRight w:val="0"/>
      <w:marTop w:val="0"/>
      <w:marBottom w:val="0"/>
      <w:divBdr>
        <w:top w:val="none" w:sz="0" w:space="0" w:color="auto"/>
        <w:left w:val="none" w:sz="0" w:space="0" w:color="auto"/>
        <w:bottom w:val="none" w:sz="0" w:space="0" w:color="auto"/>
        <w:right w:val="none" w:sz="0" w:space="0" w:color="auto"/>
      </w:divBdr>
    </w:div>
    <w:div w:id="1970237326">
      <w:bodyDiv w:val="1"/>
      <w:marLeft w:val="0"/>
      <w:marRight w:val="0"/>
      <w:marTop w:val="0"/>
      <w:marBottom w:val="0"/>
      <w:divBdr>
        <w:top w:val="none" w:sz="0" w:space="0" w:color="auto"/>
        <w:left w:val="none" w:sz="0" w:space="0" w:color="auto"/>
        <w:bottom w:val="none" w:sz="0" w:space="0" w:color="auto"/>
        <w:right w:val="none" w:sz="0" w:space="0" w:color="auto"/>
      </w:divBdr>
    </w:div>
    <w:div w:id="2081899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28e1bb325fc4659b04f383e353b95b6" PartId="1ad82929b7a04a68a95901c885a98ec7">
    <Part Type="punktas" Nr="1" Abbr="1 p." DocPartId="d5323bd304ab4139b2498212802ff39e" PartId="6d322fedac63457a972f43fc6fd282fc">
      <Part Type="citata" DocPartId="05dcc95e6f4e42b29d8cbcae0412687d" PartId="85b53157e55f4733aa8e69e76cb2b15f">
        <Part Type="punktas" Nr="29" Abbr="29 p." DocPartId="3666a3295e54416a82e728352d031b31" PartId="2c0eb19aa41c4224958db950ddc9fd1b"/>
      </Part>
    </Part>
    <Part Type="punktas" Nr="2" Abbr="2 p." DocPartId="b5b041076b0d47ba9987d5ba9e315e9f" PartId="b704615f3ace40f385d766fc370ca8a7"/>
    <Part Type="signatura" DocPartId="b445739641264fa09272b81485b966bc" PartId="1845c5a7b88847599465e082f50299d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FA3DC2-8933-44F1-88DF-CE5C9562F552}">
  <ds:schemaRefs>
    <ds:schemaRef ds:uri="http://lrs.lt/TAIS/DocParts"/>
  </ds:schemaRefs>
</ds:datastoreItem>
</file>

<file path=customXml/itemProps2.xml><?xml version="1.0" encoding="utf-8"?>
<ds:datastoreItem xmlns:ds="http://schemas.openxmlformats.org/officeDocument/2006/customXml" ds:itemID="{D52B057E-0A83-4EC8-BC16-26596D1C1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745</Words>
  <Characters>426</Characters>
  <Application>Microsoft Office Word</Application>
  <DocSecurity>0</DocSecurity>
  <Lines>3</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Juknienė</dc:creator>
  <cp:lastModifiedBy>GUMBYTĖ Danguolė</cp:lastModifiedBy>
  <cp:revision>3</cp:revision>
  <dcterms:created xsi:type="dcterms:W3CDTF">2026-03-16T12:01:00Z</dcterms:created>
  <dcterms:modified xsi:type="dcterms:W3CDTF">2026-03-16T12:04:00Z</dcterms:modified>
</cp:coreProperties>
</file>