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585A3A8" wp14:editId="52E44B3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PATVIRTINIMO, ĮSIGALIOJIMO IR ĮGYVENDINIMO TVARKOS ĮSTATYMO NR. XII-1869 PAPILDYMO 3</w:t>
      </w:r>
      <w:r>
        <w:rPr>
          <w:b/>
          <w:caps/>
          <w:vertAlign w:val="superscript"/>
        </w:rPr>
        <w:t>1</w:t>
      </w:r>
      <w:r>
        <w:rPr>
          <w:b/>
          <w:caps/>
        </w:rPr>
        <w:t> STRAIPSNIU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gruodžio 20 d. Nr. XIII-153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color w:val="00000A"/>
          <w:szCs w:val="24"/>
        </w:rPr>
      </w:pPr>
      <w:r>
        <w:rPr>
          <w:b/>
          <w:color w:val="00000A"/>
          <w:szCs w:val="24"/>
          <w:lang w:eastAsia="lt-LT"/>
        </w:rPr>
        <w:t>1</w:t>
      </w:r>
      <w:r>
        <w:rPr>
          <w:b/>
          <w:color w:val="00000A"/>
          <w:szCs w:val="24"/>
          <w:lang w:eastAsia="lt-LT"/>
        </w:rPr>
        <w:t xml:space="preserve"> straipsnis. </w:t>
      </w:r>
      <w:r>
        <w:rPr>
          <w:b/>
          <w:bCs/>
          <w:color w:val="00000A"/>
          <w:szCs w:val="24"/>
          <w:lang w:eastAsia="lt-LT"/>
        </w:rPr>
        <w:t>Įstatymo papildymas 3</w:t>
      </w:r>
      <w:r>
        <w:rPr>
          <w:b/>
          <w:bCs/>
          <w:color w:val="00000A"/>
          <w:szCs w:val="24"/>
          <w:vertAlign w:val="superscript"/>
          <w:lang w:eastAsia="lt-LT"/>
        </w:rPr>
        <w:t>1</w:t>
      </w:r>
      <w:r>
        <w:rPr>
          <w:b/>
          <w:bCs/>
          <w:color w:val="00000A"/>
          <w:szCs w:val="24"/>
          <w:lang w:eastAsia="lt-LT"/>
        </w:rPr>
        <w:t xml:space="preserve"> straipsniu</w:t>
      </w:r>
    </w:p>
    <w:p>
      <w:pPr>
        <w:tabs>
          <w:tab w:val="left" w:pos="1080"/>
        </w:tabs>
        <w:spacing w:line="360" w:lineRule="auto"/>
        <w:ind w:firstLine="720"/>
        <w:jc w:val="both"/>
        <w:rPr>
          <w:color w:val="00000A"/>
          <w:szCs w:val="24"/>
        </w:rPr>
      </w:pPr>
      <w:r>
        <w:rPr>
          <w:color w:val="00000A"/>
          <w:szCs w:val="24"/>
        </w:rPr>
        <w:t>Papildyti Į</w:t>
      </w:r>
      <w:r>
        <w:rPr>
          <w:color w:val="00000A"/>
          <w:szCs w:val="24"/>
          <w:lang w:eastAsia="lt-LT"/>
        </w:rPr>
        <w:t>statymą 3</w:t>
      </w:r>
      <w:r>
        <w:rPr>
          <w:color w:val="00000A"/>
          <w:szCs w:val="24"/>
          <w:vertAlign w:val="superscript"/>
          <w:lang w:eastAsia="lt-LT"/>
        </w:rPr>
        <w:t>1</w:t>
      </w:r>
      <w:r>
        <w:rPr>
          <w:color w:val="00000A"/>
          <w:szCs w:val="24"/>
          <w:lang w:eastAsia="lt-LT"/>
        </w:rPr>
        <w:t xml:space="preserve"> straipsniu</w:t>
      </w:r>
      <w:r>
        <w:rPr>
          <w:color w:val="00000A"/>
          <w:szCs w:val="24"/>
        </w:rPr>
        <w:t>:</w:t>
      </w:r>
    </w:p>
    <w:p>
      <w:pPr>
        <w:spacing w:line="360" w:lineRule="auto"/>
        <w:ind w:left="2127" w:hanging="1407"/>
        <w:jc w:val="both"/>
        <w:rPr>
          <w:color w:val="00000A"/>
          <w:szCs w:val="24"/>
        </w:rPr>
      </w:pPr>
      <w:r>
        <w:rPr>
          <w:color w:val="00000A"/>
          <w:szCs w:val="24"/>
          <w:lang w:eastAsia="lt-LT"/>
        </w:rPr>
        <w:t>„</w:t>
      </w:r>
      <w:r>
        <w:rPr>
          <w:b/>
          <w:bCs/>
          <w:color w:val="00000A"/>
          <w:szCs w:val="24"/>
          <w:lang w:eastAsia="lt-LT"/>
        </w:rPr>
        <w:t>3</w:t>
      </w:r>
      <w:r>
        <w:rPr>
          <w:b/>
          <w:bCs/>
          <w:color w:val="00000A"/>
          <w:szCs w:val="24"/>
          <w:vertAlign w:val="superscript"/>
          <w:lang w:eastAsia="lt-LT"/>
        </w:rPr>
        <w:t>1</w:t>
      </w:r>
      <w:r>
        <w:rPr>
          <w:b/>
          <w:bCs/>
          <w:color w:val="00000A"/>
          <w:szCs w:val="24"/>
          <w:lang w:eastAsia="lt-LT"/>
        </w:rPr>
        <w:t xml:space="preserve"> straipsnis. </w:t>
      </w:r>
      <w:r>
        <w:rPr>
          <w:b/>
          <w:bCs/>
          <w:color w:val="00000A"/>
          <w:szCs w:val="24"/>
          <w:lang w:eastAsia="lt-LT"/>
        </w:rPr>
        <w:t>Administracinė atsakomybė už veikas, kurios nuo 2017 m. sausio 1 d. užtraukia baudžiamąją atsakomybę</w:t>
      </w:r>
    </w:p>
    <w:p>
      <w:pPr>
        <w:spacing w:line="360" w:lineRule="auto"/>
        <w:ind w:firstLine="720"/>
        <w:jc w:val="both"/>
        <w:rPr>
          <w:color w:val="00000A"/>
          <w:szCs w:val="24"/>
        </w:rPr>
      </w:pPr>
      <w:r>
        <w:rPr>
          <w:color w:val="00000A"/>
          <w:szCs w:val="24"/>
          <w:lang w:eastAsia="lt-LT"/>
        </w:rPr>
        <w:t>Už iki 2017 m. sausio 1 d. padarytas Administracinių teisės pažeidimų kodekse numatytų administracinių teisės pažeidimų požymių turinčias veikas, už kurias nuo 2017 m. sausio 1 d. atsakomybė nustatyta Lietuvos Respublikos baudžiamajame kodekse, skiriamos Administracinių teisės pažeidimų kodekso nustatytos nuobaudos Administracinių teisės pažeidimų kodekso nustatyta tvarka.“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6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884</Characters>
  <Application>Microsoft Office Word</Application>
  <DocSecurity>4</DocSecurity>
  <Lines>32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993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2016-12-28T13:54:00Z</dcterms:created>
  <dc:creator>MANIUŠKIENĖ Violeta</dc:creator>
  <lastModifiedBy>adlibuser</lastModifiedBy>
  <lastPrinted>2016-12-20T12:20:00Z</lastPrinted>
  <dcterms:modified xsi:type="dcterms:W3CDTF">2016-12-28T13:54:00Z</dcterms:modified>
  <revision>2</revision>
</coreProperties>
</file>