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F7" w:rsidRDefault="004907F7">
      <w:pPr>
        <w:tabs>
          <w:tab w:val="center" w:pos="4819"/>
          <w:tab w:val="right" w:pos="9638"/>
        </w:tabs>
        <w:rPr>
          <w:sz w:val="22"/>
          <w:szCs w:val="22"/>
        </w:rPr>
      </w:pPr>
    </w:p>
    <w:p w:rsidR="004907F7" w:rsidRDefault="00B34351">
      <w:pPr>
        <w:spacing w:line="276" w:lineRule="auto"/>
        <w:jc w:val="center"/>
        <w:rPr>
          <w:rFonts w:ascii="Calibri" w:eastAsia="Calibri" w:hAnsi="Calibri"/>
          <w:sz w:val="22"/>
          <w:szCs w:val="22"/>
        </w:rPr>
      </w:pPr>
      <w:r>
        <w:rPr>
          <w:rFonts w:ascii="Calibri" w:eastAsia="Calibri" w:hAnsi="Calibri"/>
          <w:sz w:val="22"/>
          <w:szCs w:val="22"/>
        </w:rPr>
        <w:object w:dxaOrig="72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96078530" r:id="rId9"/>
        </w:object>
      </w:r>
    </w:p>
    <w:p w:rsidR="004907F7" w:rsidRDefault="004907F7">
      <w:pPr>
        <w:rPr>
          <w:sz w:val="18"/>
          <w:szCs w:val="18"/>
        </w:rPr>
      </w:pPr>
    </w:p>
    <w:p w:rsidR="004907F7" w:rsidRDefault="00B34351">
      <w:pPr>
        <w:jc w:val="center"/>
        <w:rPr>
          <w:rFonts w:eastAsia="Calibri"/>
          <w:b/>
          <w:bCs/>
          <w:szCs w:val="24"/>
        </w:rPr>
      </w:pPr>
      <w:r>
        <w:rPr>
          <w:rFonts w:eastAsia="Calibri"/>
          <w:b/>
          <w:szCs w:val="24"/>
        </w:rPr>
        <w:t>RADVILIŠKIO RAJONO SAVIVALDYBĖS TARYBA</w:t>
      </w:r>
    </w:p>
    <w:p w:rsidR="004907F7" w:rsidRDefault="004907F7">
      <w:pPr>
        <w:jc w:val="center"/>
        <w:rPr>
          <w:szCs w:val="24"/>
        </w:rPr>
      </w:pPr>
    </w:p>
    <w:p w:rsidR="004907F7" w:rsidRDefault="00B34351">
      <w:pPr>
        <w:jc w:val="center"/>
        <w:rPr>
          <w:rFonts w:eastAsia="Calibri"/>
          <w:b/>
          <w:szCs w:val="24"/>
        </w:rPr>
      </w:pPr>
      <w:r>
        <w:rPr>
          <w:rFonts w:eastAsia="Calibri"/>
          <w:b/>
          <w:szCs w:val="24"/>
        </w:rPr>
        <w:t>SPRENDIMAS</w:t>
      </w:r>
    </w:p>
    <w:p w:rsidR="004907F7" w:rsidRDefault="00B34351">
      <w:pPr>
        <w:jc w:val="center"/>
        <w:rPr>
          <w:b/>
          <w:szCs w:val="24"/>
        </w:rPr>
      </w:pPr>
      <w:r>
        <w:rPr>
          <w:b/>
          <w:szCs w:val="24"/>
        </w:rPr>
        <w:t>DĖL RADVILIŠKIO RAJONO SAVIVALDYBĖS TARYBOS 2021 M. SAUSIO 21 D. SPRENDIMO NR. T-415 „</w:t>
      </w:r>
      <w:r>
        <w:rPr>
          <w:rFonts w:eastAsia="Calibri"/>
          <w:b/>
          <w:szCs w:val="24"/>
        </w:rPr>
        <w:t>DĖL RADVILIŠKIO RAJONO SAVIVALDYBĖS KŪNO KULTŪROS IR SPORTO PROGRAMŲ, PROJEKTŲ DALINIO FINANSAVIMO TVARKOS APRAŠO PATVIRTINIMO</w:t>
      </w:r>
      <w:r>
        <w:rPr>
          <w:b/>
          <w:szCs w:val="24"/>
        </w:rPr>
        <w:t>“ PAKEITIMO</w:t>
      </w:r>
    </w:p>
    <w:p w:rsidR="004907F7" w:rsidRDefault="004907F7">
      <w:pPr>
        <w:jc w:val="center"/>
        <w:rPr>
          <w:rFonts w:eastAsia="Calibri"/>
          <w:b/>
          <w:szCs w:val="24"/>
        </w:rPr>
      </w:pPr>
    </w:p>
    <w:p w:rsidR="004907F7" w:rsidRDefault="00B34351">
      <w:pPr>
        <w:jc w:val="center"/>
        <w:rPr>
          <w:szCs w:val="24"/>
        </w:rPr>
      </w:pPr>
      <w:r>
        <w:rPr>
          <w:szCs w:val="24"/>
        </w:rPr>
        <w:t xml:space="preserve">2021 </w:t>
      </w:r>
      <w:proofErr w:type="spellStart"/>
      <w:r>
        <w:rPr>
          <w:szCs w:val="24"/>
        </w:rPr>
        <w:t>m</w:t>
      </w:r>
      <w:proofErr w:type="spellEnd"/>
      <w:r>
        <w:rPr>
          <w:szCs w:val="24"/>
        </w:rPr>
        <w:t xml:space="preserve">. spalio 14 </w:t>
      </w:r>
      <w:proofErr w:type="spellStart"/>
      <w:r>
        <w:rPr>
          <w:szCs w:val="24"/>
        </w:rPr>
        <w:t>d</w:t>
      </w:r>
      <w:proofErr w:type="spellEnd"/>
      <w:r>
        <w:rPr>
          <w:szCs w:val="24"/>
        </w:rPr>
        <w:t xml:space="preserve">. </w:t>
      </w:r>
      <w:proofErr w:type="spellStart"/>
      <w:r>
        <w:rPr>
          <w:szCs w:val="24"/>
        </w:rPr>
        <w:t>Nr</w:t>
      </w:r>
      <w:proofErr w:type="spellEnd"/>
      <w:r>
        <w:rPr>
          <w:szCs w:val="24"/>
        </w:rPr>
        <w:t>. T-591</w:t>
      </w:r>
    </w:p>
    <w:p w:rsidR="004907F7" w:rsidRDefault="00B34351">
      <w:pPr>
        <w:jc w:val="center"/>
        <w:rPr>
          <w:szCs w:val="24"/>
        </w:rPr>
      </w:pPr>
      <w:r>
        <w:rPr>
          <w:szCs w:val="24"/>
        </w:rPr>
        <w:t>Radviliškis</w:t>
      </w:r>
    </w:p>
    <w:p w:rsidR="004907F7" w:rsidRDefault="004907F7">
      <w:pPr>
        <w:jc w:val="both"/>
        <w:rPr>
          <w:rFonts w:eastAsia="Calibri"/>
          <w:szCs w:val="24"/>
          <w:lang w:eastAsia="lt-LT"/>
        </w:rPr>
      </w:pPr>
    </w:p>
    <w:p w:rsidR="004907F7" w:rsidRDefault="004907F7">
      <w:pPr>
        <w:jc w:val="both"/>
        <w:rPr>
          <w:rFonts w:eastAsia="Calibri"/>
          <w:szCs w:val="24"/>
          <w:lang w:eastAsia="lt-LT"/>
        </w:rPr>
      </w:pPr>
    </w:p>
    <w:p w:rsidR="004907F7" w:rsidRDefault="00B34351" w:rsidP="00B34351">
      <w:pPr>
        <w:ind w:firstLine="709"/>
        <w:jc w:val="both"/>
        <w:rPr>
          <w:rFonts w:eastAsia="Calibri"/>
          <w:spacing w:val="38"/>
          <w:szCs w:val="24"/>
          <w:lang w:eastAsia="lt-LT"/>
        </w:rPr>
      </w:pPr>
      <w:r>
        <w:rPr>
          <w:rFonts w:eastAsia="Calibri"/>
          <w:szCs w:val="24"/>
          <w:lang w:eastAsia="lt-LT"/>
        </w:rPr>
        <w:t xml:space="preserve">Vadovaudamasi Lietuvos Respublikos vietos savivaldos įstatymo 18 straipsnio 1 dalimi, Radviliškio rajono savivaldybės taryba </w:t>
      </w:r>
      <w:r>
        <w:rPr>
          <w:rFonts w:eastAsia="Calibri"/>
          <w:spacing w:val="38"/>
          <w:szCs w:val="24"/>
          <w:lang w:eastAsia="lt-LT"/>
        </w:rPr>
        <w:t>nusprendži</w:t>
      </w:r>
      <w:r>
        <w:rPr>
          <w:rFonts w:eastAsia="Calibri"/>
          <w:szCs w:val="24"/>
          <w:lang w:eastAsia="lt-LT"/>
        </w:rPr>
        <w:t>a:</w:t>
      </w:r>
    </w:p>
    <w:p w:rsidR="004907F7" w:rsidRDefault="00C33B14" w:rsidP="00B34351">
      <w:pPr>
        <w:ind w:firstLine="709"/>
        <w:jc w:val="both"/>
        <w:rPr>
          <w:szCs w:val="24"/>
        </w:rPr>
      </w:pPr>
      <w:r w:rsidR="00B34351">
        <w:rPr>
          <w:rFonts w:eastAsia="Calibri"/>
          <w:spacing w:val="38"/>
          <w:szCs w:val="24"/>
          <w:lang w:eastAsia="lt-LT"/>
        </w:rPr>
        <w:t>1</w:t>
      </w:r>
      <w:r w:rsidR="00B34351">
        <w:rPr>
          <w:rFonts w:eastAsia="Calibri"/>
          <w:spacing w:val="38"/>
          <w:szCs w:val="24"/>
          <w:lang w:eastAsia="lt-LT"/>
        </w:rPr>
        <w:t xml:space="preserve">. </w:t>
      </w:r>
      <w:r w:rsidR="00B34351">
        <w:rPr>
          <w:rFonts w:eastAsia="Calibri"/>
          <w:szCs w:val="24"/>
          <w:lang w:eastAsia="lt-LT"/>
        </w:rPr>
        <w:t xml:space="preserve">Pakeisti </w:t>
      </w:r>
      <w:r w:rsidR="00B34351">
        <w:rPr>
          <w:szCs w:val="24"/>
        </w:rPr>
        <w:t>6.4. punktą ir jį išdėstyti taip:</w:t>
      </w:r>
    </w:p>
    <w:p w:rsidR="004907F7" w:rsidRDefault="00B34351" w:rsidP="00B34351">
      <w:pPr>
        <w:ind w:firstLine="709"/>
        <w:jc w:val="both"/>
        <w:rPr>
          <w:color w:val="000000"/>
          <w:szCs w:val="24"/>
        </w:rPr>
      </w:pPr>
      <w:r>
        <w:rPr>
          <w:szCs w:val="24"/>
        </w:rPr>
        <w:t>„</w:t>
      </w:r>
      <w:r>
        <w:rPr>
          <w:color w:val="000000"/>
          <w:szCs w:val="24"/>
        </w:rPr>
        <w:t>6.4</w:t>
      </w:r>
      <w:r>
        <w:rPr>
          <w:color w:val="000000"/>
          <w:szCs w:val="24"/>
        </w:rPr>
        <w:t>. Sporto programoje dalyvausiančių dalyvių vardinį sąrašą, jeigu Sporto klubas teikia Konkursui dvi paraiškas ir / ar paraiškos sąmatoje numatomos komandiruočių išlaidos.“</w:t>
      </w:r>
    </w:p>
    <w:p w:rsidR="004907F7" w:rsidRDefault="00C33B14" w:rsidP="00B34351">
      <w:pPr>
        <w:ind w:firstLine="709"/>
        <w:jc w:val="both"/>
        <w:rPr>
          <w:rFonts w:eastAsia="Calibri"/>
          <w:color w:val="000000"/>
          <w:szCs w:val="24"/>
        </w:rPr>
      </w:pPr>
      <w:r w:rsidR="00B34351">
        <w:rPr>
          <w:color w:val="000000"/>
          <w:szCs w:val="24"/>
        </w:rPr>
        <w:t>2</w:t>
      </w:r>
      <w:r w:rsidR="00B34351">
        <w:rPr>
          <w:color w:val="000000"/>
          <w:szCs w:val="24"/>
        </w:rPr>
        <w:t>. Pakeisti 8 punktą ir jį išdėstyti taip:</w:t>
      </w:r>
    </w:p>
    <w:p w:rsidR="004907F7" w:rsidRDefault="00B34351" w:rsidP="00B34351">
      <w:pPr>
        <w:ind w:firstLine="709"/>
        <w:jc w:val="both"/>
        <w:rPr>
          <w:rFonts w:eastAsia="Calibri"/>
          <w:color w:val="000000"/>
          <w:szCs w:val="24"/>
          <w:lang w:eastAsia="lt-LT"/>
        </w:rPr>
      </w:pPr>
      <w:r>
        <w:rPr>
          <w:rFonts w:eastAsia="Calibri"/>
          <w:color w:val="000000"/>
          <w:spacing w:val="38"/>
          <w:szCs w:val="24"/>
          <w:lang w:eastAsia="lt-LT"/>
        </w:rPr>
        <w:t>„</w:t>
      </w:r>
      <w:r>
        <w:rPr>
          <w:rFonts w:eastAsia="Calibri"/>
          <w:color w:val="000000"/>
          <w:szCs w:val="24"/>
        </w:rPr>
        <w:t>8</w:t>
      </w:r>
      <w:r>
        <w:rPr>
          <w:rFonts w:eastAsia="Calibri"/>
          <w:color w:val="000000"/>
          <w:szCs w:val="24"/>
        </w:rPr>
        <w:t>. Sporto klubų, kurių sporto šakų treniruotės, varžybos vyksta pirmajame metų ketvirtyje, tais pačiais kalendoriniais metais patirtos finansinės išlaidos gali būti iš dalies kompensuojamos. Sporto klubai, norintys gauti dalinę išlaidų kompensaciją, teikia Komisijai paraiškas įprastine tvarka, kuri yra numatyta šiame Apraše.</w:t>
      </w:r>
      <w:r>
        <w:rPr>
          <w:rFonts w:eastAsia="Calibri"/>
          <w:color w:val="000000"/>
          <w:szCs w:val="24"/>
          <w:lang w:eastAsia="lt-LT"/>
        </w:rPr>
        <w:t>“</w:t>
      </w:r>
    </w:p>
    <w:p w:rsidR="004907F7" w:rsidRDefault="00C33B14" w:rsidP="00B34351">
      <w:pPr>
        <w:ind w:firstLine="709"/>
        <w:jc w:val="both"/>
        <w:rPr>
          <w:rFonts w:eastAsia="Calibri"/>
          <w:szCs w:val="24"/>
          <w:lang w:eastAsia="lt-LT"/>
        </w:rPr>
      </w:pPr>
      <w:r w:rsidR="00B34351">
        <w:rPr>
          <w:rFonts w:eastAsia="Calibri"/>
          <w:szCs w:val="24"/>
          <w:lang w:eastAsia="lt-LT"/>
        </w:rPr>
        <w:t>3</w:t>
      </w:r>
      <w:r w:rsidR="00B34351">
        <w:rPr>
          <w:rFonts w:eastAsia="Calibri"/>
          <w:szCs w:val="24"/>
          <w:lang w:eastAsia="lt-LT"/>
        </w:rPr>
        <w:t>. Pakeisti 26 punktą ir jį išdėstyti taip:</w:t>
      </w:r>
    </w:p>
    <w:p w:rsidR="004907F7" w:rsidRDefault="00B34351" w:rsidP="00B34351">
      <w:pPr>
        <w:ind w:firstLine="709"/>
        <w:jc w:val="both"/>
        <w:rPr>
          <w:rFonts w:eastAsia="Calibri"/>
          <w:color w:val="000000"/>
          <w:szCs w:val="24"/>
          <w:lang w:eastAsia="lt-LT"/>
        </w:rPr>
      </w:pPr>
      <w:r>
        <w:rPr>
          <w:rFonts w:eastAsia="Calibri"/>
          <w:color w:val="000000"/>
          <w:szCs w:val="24"/>
          <w:lang w:eastAsia="lt-LT"/>
        </w:rPr>
        <w:t>„</w:t>
      </w:r>
      <w:r>
        <w:rPr>
          <w:rFonts w:eastAsia="Calibri"/>
          <w:color w:val="000000"/>
          <w:szCs w:val="24"/>
          <w:lang w:eastAsia="lt-LT"/>
        </w:rPr>
        <w:t>26</w:t>
      </w:r>
      <w:r>
        <w:rPr>
          <w:rFonts w:eastAsia="Calibri"/>
          <w:color w:val="000000"/>
          <w:szCs w:val="24"/>
          <w:lang w:eastAsia="lt-LT"/>
        </w:rPr>
        <w:t xml:space="preserve">. Teikiamos Sporto </w:t>
      </w:r>
      <w:r>
        <w:rPr>
          <w:rFonts w:eastAsia="Calibri"/>
          <w:color w:val="000000"/>
          <w:szCs w:val="24"/>
        </w:rPr>
        <w:t>programos</w:t>
      </w:r>
      <w:r>
        <w:rPr>
          <w:rFonts w:eastAsia="Calibri"/>
          <w:color w:val="000000"/>
          <w:szCs w:val="24"/>
          <w:lang w:eastAsia="lt-LT"/>
        </w:rPr>
        <w:t xml:space="preserve"> sąmatoje galima numatyti lėšas:</w:t>
      </w:r>
    </w:p>
    <w:p w:rsidR="004907F7" w:rsidRDefault="00C33B14" w:rsidP="00B34351">
      <w:pPr>
        <w:ind w:firstLine="709"/>
        <w:jc w:val="both"/>
        <w:rPr>
          <w:rFonts w:eastAsia="Calibri"/>
          <w:color w:val="000000"/>
          <w:szCs w:val="24"/>
        </w:rPr>
      </w:pPr>
      <w:r w:rsidR="00B34351">
        <w:rPr>
          <w:rFonts w:eastAsia="Calibri"/>
          <w:color w:val="000000"/>
          <w:szCs w:val="24"/>
          <w:lang w:eastAsia="lt-LT"/>
        </w:rPr>
        <w:t>26.1</w:t>
      </w:r>
      <w:r w:rsidR="00B34351">
        <w:rPr>
          <w:rFonts w:eastAsia="Calibri"/>
          <w:color w:val="000000"/>
          <w:szCs w:val="24"/>
          <w:lang w:eastAsia="lt-LT"/>
        </w:rPr>
        <w:t xml:space="preserve">. </w:t>
      </w:r>
      <w:r w:rsidR="00B34351">
        <w:rPr>
          <w:rFonts w:eastAsia="Calibri"/>
          <w:color w:val="000000"/>
          <w:szCs w:val="24"/>
        </w:rPr>
        <w:t>sportinio inventoriaus, aprangos, įrangos, detalių ir eksploatacinių medžiagų įsigijimui iki 70% nuo prašomos finansuoti sumos;</w:t>
      </w:r>
    </w:p>
    <w:p w:rsidR="004907F7" w:rsidRDefault="00C33B14" w:rsidP="00B34351">
      <w:pPr>
        <w:ind w:firstLine="709"/>
        <w:jc w:val="both"/>
        <w:rPr>
          <w:rFonts w:eastAsia="Calibri"/>
          <w:color w:val="000000"/>
          <w:szCs w:val="24"/>
        </w:rPr>
      </w:pPr>
      <w:r w:rsidR="00B34351">
        <w:rPr>
          <w:rFonts w:eastAsia="Calibri"/>
          <w:color w:val="000000"/>
          <w:szCs w:val="24"/>
        </w:rPr>
        <w:t>26.2</w:t>
      </w:r>
      <w:r w:rsidR="00B34351">
        <w:rPr>
          <w:rFonts w:eastAsia="Calibri"/>
          <w:color w:val="000000"/>
          <w:szCs w:val="24"/>
        </w:rPr>
        <w:t>. kvalifikacijos kėlimui, dalyvavimui šalies ir tarptautinėse konferencijose, forumuose, spaudinių, propaguojančių kūno kultūrą ir sportą, pirkimui iki 30% nuo prašomos finansuoti sumos.</w:t>
      </w:r>
    </w:p>
    <w:p w:rsidR="004907F7" w:rsidRDefault="00C33B14" w:rsidP="00B34351">
      <w:pPr>
        <w:ind w:firstLine="709"/>
        <w:jc w:val="both"/>
        <w:rPr>
          <w:rFonts w:eastAsia="Calibri"/>
          <w:color w:val="000000"/>
          <w:szCs w:val="24"/>
        </w:rPr>
      </w:pPr>
      <w:r w:rsidR="00B34351">
        <w:rPr>
          <w:rFonts w:eastAsia="Calibri"/>
          <w:color w:val="000000"/>
          <w:szCs w:val="24"/>
        </w:rPr>
        <w:t>26.3</w:t>
      </w:r>
      <w:r w:rsidR="00B34351">
        <w:rPr>
          <w:rFonts w:eastAsia="Calibri"/>
          <w:color w:val="000000"/>
          <w:szCs w:val="24"/>
        </w:rPr>
        <w:t>. kita procentinė dalis sumos skiriama numatytoms dalyvio, teisėjavimo, sekretoriavimo, kelionės į sportines varžybas ir apgyvendinimo bei maistpinigių išlaidoms.</w:t>
      </w:r>
      <w:r w:rsidR="00B34351">
        <w:rPr>
          <w:rFonts w:eastAsia="Calibri"/>
          <w:color w:val="000000"/>
          <w:szCs w:val="24"/>
          <w:lang w:eastAsia="lt-LT"/>
        </w:rPr>
        <w:t>“</w:t>
      </w:r>
    </w:p>
    <w:p w:rsidR="004907F7" w:rsidRDefault="00C33B14" w:rsidP="00B34351">
      <w:pPr>
        <w:ind w:firstLine="709"/>
        <w:jc w:val="both"/>
        <w:rPr>
          <w:rFonts w:eastAsia="Calibri"/>
          <w:color w:val="000000"/>
          <w:szCs w:val="24"/>
        </w:rPr>
      </w:pPr>
      <w:r w:rsidR="00B34351">
        <w:rPr>
          <w:rFonts w:eastAsia="Calibri"/>
          <w:color w:val="000000"/>
          <w:szCs w:val="24"/>
        </w:rPr>
        <w:t>4</w:t>
      </w:r>
      <w:r w:rsidR="00B34351">
        <w:rPr>
          <w:rFonts w:eastAsia="Calibri"/>
          <w:color w:val="000000"/>
          <w:szCs w:val="24"/>
        </w:rPr>
        <w:t>. Pakeisti 27.4.2. punktą ir jį išdėstyti taip:</w:t>
      </w:r>
    </w:p>
    <w:p w:rsidR="004907F7" w:rsidRDefault="00B34351" w:rsidP="00B34351">
      <w:pPr>
        <w:ind w:firstLine="709"/>
        <w:jc w:val="both"/>
        <w:rPr>
          <w:rFonts w:eastAsia="Calibri"/>
          <w:szCs w:val="24"/>
          <w:lang w:eastAsia="lt-LT"/>
        </w:rPr>
      </w:pPr>
      <w:r>
        <w:rPr>
          <w:rFonts w:eastAsia="Calibri"/>
          <w:szCs w:val="24"/>
          <w:lang w:eastAsia="lt-LT"/>
        </w:rPr>
        <w:t>„</w:t>
      </w:r>
      <w:r>
        <w:rPr>
          <w:rFonts w:eastAsia="Calibri"/>
          <w:color w:val="000000"/>
          <w:szCs w:val="24"/>
          <w:lang w:eastAsia="lt-LT"/>
        </w:rPr>
        <w:t>27.4.2</w:t>
      </w:r>
      <w:r>
        <w:rPr>
          <w:rFonts w:eastAsia="Calibri"/>
          <w:color w:val="000000"/>
          <w:szCs w:val="24"/>
          <w:lang w:eastAsia="lt-LT"/>
        </w:rPr>
        <w:t>. 6.4 punktą jeigu programos teikėjas teikia tik vieną paraišką ir / arba paraiškoje nenumatomos komandiruočių išlaidos iš savivaldybės biudžeto lėšų.“</w:t>
      </w:r>
    </w:p>
    <w:p w:rsidR="004907F7" w:rsidRDefault="00C33B14" w:rsidP="00B34351">
      <w:pPr>
        <w:ind w:firstLine="709"/>
        <w:jc w:val="both"/>
        <w:rPr>
          <w:rFonts w:eastAsia="Calibri"/>
          <w:szCs w:val="24"/>
          <w:lang w:eastAsia="lt-LT"/>
        </w:rPr>
      </w:pPr>
      <w:r w:rsidR="00B34351">
        <w:rPr>
          <w:rFonts w:eastAsia="Calibri"/>
          <w:szCs w:val="24"/>
          <w:lang w:eastAsia="lt-LT"/>
        </w:rPr>
        <w:t>5</w:t>
      </w:r>
      <w:r w:rsidR="00B34351">
        <w:rPr>
          <w:rFonts w:eastAsia="Calibri"/>
          <w:szCs w:val="24"/>
          <w:lang w:eastAsia="lt-LT"/>
        </w:rPr>
        <w:t>. Pakeisti 29 punktą ir jį išdėstyti taip:</w:t>
      </w:r>
    </w:p>
    <w:p w:rsidR="004907F7" w:rsidRDefault="00B34351" w:rsidP="00B34351">
      <w:pPr>
        <w:ind w:firstLine="709"/>
        <w:jc w:val="both"/>
        <w:rPr>
          <w:rFonts w:eastAsia="Calibri"/>
          <w:color w:val="000000"/>
          <w:szCs w:val="24"/>
          <w:lang w:eastAsia="lt-LT"/>
        </w:rPr>
      </w:pPr>
      <w:r>
        <w:rPr>
          <w:rFonts w:eastAsia="Calibri"/>
          <w:color w:val="000000"/>
          <w:szCs w:val="24"/>
          <w:lang w:eastAsia="lt-LT"/>
        </w:rPr>
        <w:t>„</w:t>
      </w:r>
      <w:r>
        <w:rPr>
          <w:rFonts w:eastAsia="Calibri"/>
          <w:color w:val="000000"/>
          <w:szCs w:val="24"/>
          <w:lang w:eastAsia="lt-LT"/>
        </w:rPr>
        <w:t>29</w:t>
      </w:r>
      <w:r>
        <w:rPr>
          <w:rFonts w:eastAsia="Calibri"/>
          <w:color w:val="000000"/>
          <w:szCs w:val="24"/>
          <w:lang w:eastAsia="lt-LT"/>
        </w:rPr>
        <w:t xml:space="preserve">. Sporto programos paraiškos vertinamos pagal kriterijus, pateiktus šio aprašo 5 priede.  Lėšos skirstomos atsižvelgiant į surinktų balų vidurkį: projektas surinkęs 81–100 balų finansuojamas 100 </w:t>
      </w:r>
      <w:proofErr w:type="spellStart"/>
      <w:r>
        <w:rPr>
          <w:rFonts w:eastAsia="Calibri"/>
          <w:color w:val="000000"/>
          <w:szCs w:val="24"/>
          <w:lang w:eastAsia="lt-LT"/>
        </w:rPr>
        <w:t>proc</w:t>
      </w:r>
      <w:proofErr w:type="spellEnd"/>
      <w:r>
        <w:rPr>
          <w:rFonts w:eastAsia="Calibri"/>
          <w:color w:val="000000"/>
          <w:szCs w:val="24"/>
          <w:lang w:eastAsia="lt-LT"/>
        </w:rPr>
        <w:t xml:space="preserve">., 71–80 – 90 </w:t>
      </w:r>
      <w:proofErr w:type="spellStart"/>
      <w:r>
        <w:rPr>
          <w:rFonts w:eastAsia="Calibri"/>
          <w:color w:val="000000"/>
          <w:szCs w:val="24"/>
          <w:lang w:eastAsia="lt-LT"/>
        </w:rPr>
        <w:t>proc</w:t>
      </w:r>
      <w:proofErr w:type="spellEnd"/>
      <w:r>
        <w:rPr>
          <w:rFonts w:eastAsia="Calibri"/>
          <w:color w:val="000000"/>
          <w:szCs w:val="24"/>
          <w:lang w:eastAsia="lt-LT"/>
        </w:rPr>
        <w:t xml:space="preserve">., 61–70 – 80 </w:t>
      </w:r>
      <w:proofErr w:type="spellStart"/>
      <w:r>
        <w:rPr>
          <w:rFonts w:eastAsia="Calibri"/>
          <w:color w:val="000000"/>
          <w:szCs w:val="24"/>
          <w:lang w:eastAsia="lt-LT"/>
        </w:rPr>
        <w:t>proc</w:t>
      </w:r>
      <w:proofErr w:type="spellEnd"/>
      <w:r>
        <w:rPr>
          <w:rFonts w:eastAsia="Calibri"/>
          <w:color w:val="000000"/>
          <w:szCs w:val="24"/>
          <w:lang w:eastAsia="lt-LT"/>
        </w:rPr>
        <w:t xml:space="preserve">., 51–60 – 70 </w:t>
      </w:r>
      <w:proofErr w:type="spellStart"/>
      <w:r>
        <w:rPr>
          <w:rFonts w:eastAsia="Calibri"/>
          <w:color w:val="000000"/>
          <w:szCs w:val="24"/>
          <w:lang w:eastAsia="lt-LT"/>
        </w:rPr>
        <w:t>proc</w:t>
      </w:r>
      <w:proofErr w:type="spellEnd"/>
      <w:r>
        <w:rPr>
          <w:rFonts w:eastAsia="Calibri"/>
          <w:color w:val="000000"/>
          <w:szCs w:val="24"/>
          <w:lang w:eastAsia="lt-LT"/>
        </w:rPr>
        <w:t xml:space="preserve">., 41–50 – 60 </w:t>
      </w:r>
      <w:proofErr w:type="spellStart"/>
      <w:r>
        <w:rPr>
          <w:rFonts w:eastAsia="Calibri"/>
          <w:color w:val="000000"/>
          <w:szCs w:val="24"/>
          <w:lang w:eastAsia="lt-LT"/>
        </w:rPr>
        <w:t>proc</w:t>
      </w:r>
      <w:proofErr w:type="spellEnd"/>
      <w:r>
        <w:rPr>
          <w:rFonts w:eastAsia="Calibri"/>
          <w:color w:val="000000"/>
          <w:szCs w:val="24"/>
          <w:lang w:eastAsia="lt-LT"/>
        </w:rPr>
        <w:t xml:space="preserve">., 31–40 – 50 </w:t>
      </w:r>
      <w:proofErr w:type="spellStart"/>
      <w:r>
        <w:rPr>
          <w:rFonts w:eastAsia="Calibri"/>
          <w:color w:val="000000"/>
          <w:szCs w:val="24"/>
          <w:lang w:eastAsia="lt-LT"/>
        </w:rPr>
        <w:t>proc</w:t>
      </w:r>
      <w:proofErr w:type="spellEnd"/>
      <w:r>
        <w:rPr>
          <w:rFonts w:eastAsia="Calibri"/>
          <w:color w:val="000000"/>
          <w:szCs w:val="24"/>
          <w:lang w:eastAsia="lt-LT"/>
        </w:rPr>
        <w:t>. Projektai, įvertinti mažiau nei 31 balu, nefinansuojami.“</w:t>
      </w:r>
    </w:p>
    <w:p w:rsidR="004907F7" w:rsidRDefault="00C33B14" w:rsidP="00B34351">
      <w:pPr>
        <w:ind w:firstLine="709"/>
        <w:jc w:val="both"/>
        <w:rPr>
          <w:rFonts w:eastAsia="Calibri"/>
          <w:szCs w:val="24"/>
          <w:lang w:eastAsia="lt-LT"/>
        </w:rPr>
      </w:pPr>
      <w:r w:rsidR="00B34351">
        <w:rPr>
          <w:rFonts w:eastAsia="Calibri"/>
          <w:szCs w:val="24"/>
          <w:lang w:eastAsia="lt-LT"/>
        </w:rPr>
        <w:t>6</w:t>
      </w:r>
      <w:r w:rsidR="00B34351">
        <w:rPr>
          <w:rFonts w:eastAsia="Calibri"/>
          <w:szCs w:val="24"/>
          <w:lang w:eastAsia="lt-LT"/>
        </w:rPr>
        <w:t>. Pakeisti 35 punktą ir jį išdėstyti taip:</w:t>
      </w:r>
    </w:p>
    <w:p w:rsidR="004907F7" w:rsidRDefault="00B34351" w:rsidP="00B34351">
      <w:pPr>
        <w:ind w:firstLine="709"/>
        <w:jc w:val="both"/>
        <w:rPr>
          <w:rFonts w:eastAsia="Calibri"/>
          <w:color w:val="000000"/>
          <w:szCs w:val="24"/>
        </w:rPr>
      </w:pPr>
      <w:r>
        <w:rPr>
          <w:rFonts w:eastAsia="Calibri"/>
          <w:color w:val="000000"/>
          <w:szCs w:val="24"/>
          <w:lang w:eastAsia="lt-LT"/>
        </w:rPr>
        <w:t>„</w:t>
      </w:r>
      <w:r>
        <w:rPr>
          <w:rFonts w:eastAsia="Calibri"/>
          <w:color w:val="000000"/>
          <w:szCs w:val="24"/>
        </w:rPr>
        <w:t>35</w:t>
      </w:r>
      <w:r>
        <w:rPr>
          <w:rFonts w:eastAsia="Calibri"/>
          <w:color w:val="000000"/>
          <w:szCs w:val="24"/>
        </w:rPr>
        <w:t>. Konkurso metu nepaskirstytos lėšos gali būti naudojamos:</w:t>
      </w:r>
    </w:p>
    <w:p w:rsidR="004907F7" w:rsidRDefault="00C33B14" w:rsidP="00B34351">
      <w:pPr>
        <w:ind w:firstLine="709"/>
        <w:jc w:val="both"/>
        <w:rPr>
          <w:rFonts w:eastAsia="Calibri"/>
          <w:color w:val="000000"/>
          <w:szCs w:val="24"/>
        </w:rPr>
      </w:pPr>
      <w:r w:rsidR="00B34351">
        <w:rPr>
          <w:rFonts w:eastAsia="Calibri"/>
          <w:color w:val="000000"/>
          <w:szCs w:val="24"/>
        </w:rPr>
        <w:t>35.1</w:t>
      </w:r>
      <w:r w:rsidR="00B34351">
        <w:rPr>
          <w:rFonts w:eastAsia="Calibri"/>
          <w:color w:val="000000"/>
          <w:szCs w:val="24"/>
        </w:rPr>
        <w:t>. Naujų sporto klubų steigimo išlaidoms kompensuoti;</w:t>
      </w:r>
    </w:p>
    <w:p w:rsidR="004907F7" w:rsidRDefault="00C33B14" w:rsidP="00B34351">
      <w:pPr>
        <w:ind w:firstLine="709"/>
        <w:jc w:val="both"/>
        <w:rPr>
          <w:rFonts w:eastAsia="Calibri"/>
          <w:color w:val="000000"/>
          <w:szCs w:val="24"/>
        </w:rPr>
      </w:pPr>
      <w:r w:rsidR="00B34351">
        <w:rPr>
          <w:rFonts w:eastAsia="Calibri"/>
          <w:color w:val="000000"/>
          <w:szCs w:val="24"/>
        </w:rPr>
        <w:t>35.2</w:t>
      </w:r>
      <w:r w:rsidR="00B34351">
        <w:rPr>
          <w:rFonts w:eastAsia="Calibri"/>
          <w:color w:val="000000"/>
          <w:szCs w:val="24"/>
        </w:rPr>
        <w:t>. Pakartotinai (II ir III ketvirtį) paskelbtų Konkursų metu gautų paraiškų daliniam finansavimui;</w:t>
      </w:r>
    </w:p>
    <w:p w:rsidR="004907F7" w:rsidRDefault="00C33B14" w:rsidP="00B34351">
      <w:pPr>
        <w:ind w:firstLine="709"/>
        <w:jc w:val="both"/>
        <w:rPr>
          <w:rFonts w:eastAsia="Calibri"/>
          <w:color w:val="000000"/>
          <w:szCs w:val="24"/>
        </w:rPr>
      </w:pPr>
      <w:r w:rsidR="00B34351">
        <w:rPr>
          <w:rFonts w:eastAsia="Calibri"/>
          <w:color w:val="000000"/>
          <w:szCs w:val="24"/>
        </w:rPr>
        <w:t>35.3</w:t>
      </w:r>
      <w:r w:rsidR="00B34351">
        <w:rPr>
          <w:rFonts w:eastAsia="Calibri"/>
          <w:color w:val="000000"/>
          <w:szCs w:val="24"/>
        </w:rPr>
        <w:t>. Sporto klubams, atstovaujantiems rajonui šalyje ir užsienyje, remti bei kitoms sporto propagavimo vystymo reikmėms, kurių nebuvo įmanoma numatyti teikiant pirmąsias paraiškas Savivaldybės skelbtam Konkursui.“</w:t>
      </w:r>
    </w:p>
    <w:p w:rsidR="004907F7" w:rsidRDefault="00C33B14" w:rsidP="00B34351">
      <w:pPr>
        <w:ind w:firstLine="709"/>
        <w:jc w:val="both"/>
        <w:rPr>
          <w:rFonts w:eastAsia="Calibri"/>
          <w:color w:val="000000"/>
          <w:szCs w:val="24"/>
        </w:rPr>
      </w:pPr>
      <w:r w:rsidR="00B34351">
        <w:rPr>
          <w:rFonts w:eastAsia="Calibri"/>
          <w:color w:val="000000"/>
          <w:szCs w:val="24"/>
        </w:rPr>
        <w:t>7</w:t>
      </w:r>
      <w:r w:rsidR="00B34351">
        <w:rPr>
          <w:rFonts w:eastAsia="Calibri"/>
          <w:color w:val="000000"/>
          <w:szCs w:val="24"/>
        </w:rPr>
        <w:t>. Pakeisti 36 punktą ir jį išdėstyti taip:</w:t>
      </w:r>
    </w:p>
    <w:p w:rsidR="004907F7" w:rsidRDefault="00B34351" w:rsidP="00B34351">
      <w:pPr>
        <w:ind w:firstLine="709"/>
        <w:jc w:val="both"/>
        <w:rPr>
          <w:color w:val="000000"/>
          <w:szCs w:val="24"/>
        </w:rPr>
      </w:pPr>
      <w:r>
        <w:rPr>
          <w:rFonts w:eastAsia="Calibri"/>
          <w:color w:val="000000"/>
          <w:szCs w:val="24"/>
        </w:rPr>
        <w:t>„</w:t>
      </w:r>
      <w:r>
        <w:rPr>
          <w:rFonts w:eastAsia="Calibri"/>
          <w:color w:val="000000"/>
          <w:szCs w:val="24"/>
        </w:rPr>
        <w:t>3</w:t>
      </w:r>
      <w:r>
        <w:rPr>
          <w:rFonts w:eastAsia="Calibri"/>
          <w:szCs w:val="24"/>
        </w:rPr>
        <w:t>6</w:t>
      </w:r>
      <w:r>
        <w:rPr>
          <w:rFonts w:eastAsia="Calibri"/>
          <w:szCs w:val="24"/>
        </w:rPr>
        <w:t xml:space="preserve">. Sporto klubai, norintys gauti finansavimą </w:t>
      </w:r>
      <w:r>
        <w:rPr>
          <w:rFonts w:eastAsia="Calibri"/>
          <w:color w:val="000000"/>
          <w:szCs w:val="24"/>
        </w:rPr>
        <w:t xml:space="preserve">35.1 ir 35.3 punktuose </w:t>
      </w:r>
      <w:r>
        <w:rPr>
          <w:rFonts w:eastAsia="Calibri"/>
          <w:szCs w:val="24"/>
        </w:rPr>
        <w:t xml:space="preserve">minėtoms reikmėms, Komisijai pateikia motyvuotą prašymą su pagrįstais skaičiavimais (sąmatomis) ir, jeigu Sporto klubas jau turi, išlaidas patvirtinančių dokumentų </w:t>
      </w:r>
      <w:r>
        <w:rPr>
          <w:rFonts w:eastAsia="Calibri"/>
          <w:color w:val="000000"/>
          <w:szCs w:val="24"/>
        </w:rPr>
        <w:t xml:space="preserve">kopijomis. Šiuose punktuose numatytoms reikmėms išlaidos kompensuojamos 100 </w:t>
      </w:r>
      <w:proofErr w:type="spellStart"/>
      <w:r>
        <w:rPr>
          <w:rFonts w:eastAsia="Calibri"/>
          <w:color w:val="000000"/>
          <w:szCs w:val="24"/>
        </w:rPr>
        <w:t>proc</w:t>
      </w:r>
      <w:proofErr w:type="spellEnd"/>
      <w:r>
        <w:rPr>
          <w:rFonts w:eastAsia="Calibri"/>
          <w:color w:val="000000"/>
          <w:szCs w:val="24"/>
        </w:rPr>
        <w:t>. atsižvelgiant į Aprašo 2 priede nustatytus piniginius dydžius.</w:t>
      </w:r>
      <w:r>
        <w:rPr>
          <w:color w:val="000000"/>
          <w:szCs w:val="24"/>
        </w:rPr>
        <w:t>“</w:t>
      </w:r>
    </w:p>
    <w:p w:rsidR="004907F7" w:rsidRDefault="00C33B14" w:rsidP="00B34351">
      <w:pPr>
        <w:ind w:firstLine="709"/>
        <w:jc w:val="both"/>
        <w:rPr>
          <w:szCs w:val="24"/>
        </w:rPr>
      </w:pPr>
      <w:r w:rsidR="00B34351">
        <w:rPr>
          <w:szCs w:val="24"/>
        </w:rPr>
        <w:t>8</w:t>
      </w:r>
      <w:r w:rsidR="00B34351">
        <w:rPr>
          <w:szCs w:val="24"/>
        </w:rPr>
        <w:t>. Pakeisti Radviliškio rajono savivaldybės kūno kultūros ir sporto programų, projektų dalinio finansavimo tvarkos aprašo 1, 2 ir 5 priedus, išdėstant juos nauja redakcija (pridedama).</w:t>
      </w:r>
    </w:p>
    <w:p w:rsidR="004907F7" w:rsidRDefault="00B34351" w:rsidP="00B34351">
      <w:pPr>
        <w:tabs>
          <w:tab w:val="left" w:pos="360"/>
          <w:tab w:val="left" w:pos="540"/>
          <w:tab w:val="left" w:pos="1080"/>
        </w:tabs>
        <w:ind w:firstLine="709"/>
        <w:jc w:val="both"/>
        <w:rPr>
          <w:szCs w:val="24"/>
        </w:rPr>
      </w:pPr>
      <w:r>
        <w:rPr>
          <w:color w:val="000000"/>
          <w:szCs w:val="24"/>
        </w:rPr>
        <w:t xml:space="preserve">Šis sprendimas gali būti skundžiamas </w:t>
      </w:r>
      <w:r>
        <w:rPr>
          <w:szCs w:val="24"/>
        </w:rPr>
        <w:t>Lietuvos Respublikos administracinių bylų teisenos įstatymo nustatyta tvarka.</w:t>
      </w:r>
    </w:p>
    <w:p w:rsidR="00B34351" w:rsidRDefault="00B34351">
      <w:pPr>
        <w:tabs>
          <w:tab w:val="left" w:pos="7371"/>
        </w:tabs>
        <w:rPr>
          <w:szCs w:val="24"/>
        </w:rPr>
      </w:pPr>
    </w:p>
    <w:p w:rsidR="00B34351" w:rsidRDefault="00B34351">
      <w:pPr>
        <w:tabs>
          <w:tab w:val="left" w:pos="7371"/>
        </w:tabs>
        <w:rPr>
          <w:szCs w:val="24"/>
        </w:rPr>
      </w:pPr>
    </w:p>
    <w:p w:rsidR="00B34351" w:rsidRDefault="00B34351">
      <w:pPr>
        <w:tabs>
          <w:tab w:val="left" w:pos="7371"/>
        </w:tabs>
        <w:rPr>
          <w:szCs w:val="24"/>
        </w:rPr>
      </w:pPr>
    </w:p>
    <w:p w:rsidR="004907F7" w:rsidRDefault="00B34351">
      <w:pPr>
        <w:tabs>
          <w:tab w:val="left" w:pos="7371"/>
        </w:tabs>
        <w:rPr>
          <w:szCs w:val="24"/>
        </w:rPr>
      </w:pPr>
      <w:r>
        <w:rPr>
          <w:szCs w:val="24"/>
        </w:rPr>
        <w:t>Meras</w:t>
      </w:r>
      <w:r>
        <w:rPr>
          <w:szCs w:val="24"/>
        </w:rPr>
        <w:tab/>
        <w:t xml:space="preserve">Vytautas </w:t>
      </w:r>
      <w:proofErr w:type="spellStart"/>
      <w:r>
        <w:rPr>
          <w:szCs w:val="24"/>
        </w:rPr>
        <w:t>Simelis</w:t>
      </w:r>
      <w:proofErr w:type="spellEnd"/>
    </w:p>
    <w:p w:rsidR="004907F7" w:rsidRDefault="00C33B14">
      <w:pPr>
        <w:tabs>
          <w:tab w:val="left" w:pos="7371"/>
        </w:tabs>
        <w:rPr>
          <w:szCs w:val="24"/>
        </w:rPr>
      </w:pPr>
    </w:p>
    <w:p w:rsidR="00B34351" w:rsidRDefault="00B34351">
      <w:pPr>
        <w:tabs>
          <w:tab w:val="left" w:pos="4809"/>
          <w:tab w:val="left" w:pos="5228"/>
        </w:tabs>
        <w:ind w:firstLine="4820"/>
        <w:rPr>
          <w:rFonts w:eastAsia="Calibri"/>
          <w:szCs w:val="24"/>
        </w:rPr>
        <w:sectPr w:rsidR="00B3435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1296"/>
          <w:titlePg/>
          <w:docGrid w:linePitch="360"/>
        </w:sectPr>
      </w:pPr>
    </w:p>
    <w:p w:rsidR="004907F7" w:rsidRDefault="00B34351">
      <w:pPr>
        <w:tabs>
          <w:tab w:val="left" w:pos="4809"/>
          <w:tab w:val="left" w:pos="5228"/>
        </w:tabs>
        <w:ind w:firstLine="4820"/>
        <w:rPr>
          <w:rFonts w:eastAsia="Calibri"/>
          <w:szCs w:val="24"/>
        </w:rPr>
      </w:pPr>
      <w:r>
        <w:rPr>
          <w:rFonts w:eastAsia="Calibri"/>
          <w:szCs w:val="24"/>
        </w:rPr>
        <w:lastRenderedPageBreak/>
        <w:t>Radviliškio rajono savivaldybės kūno kultūros ir</w:t>
      </w:r>
    </w:p>
    <w:p w:rsidR="004907F7" w:rsidRDefault="00B34351">
      <w:pPr>
        <w:tabs>
          <w:tab w:val="left" w:pos="4809"/>
          <w:tab w:val="left" w:pos="5228"/>
        </w:tabs>
        <w:ind w:firstLine="4820"/>
        <w:rPr>
          <w:rFonts w:eastAsia="Calibri"/>
          <w:szCs w:val="24"/>
        </w:rPr>
      </w:pPr>
      <w:r>
        <w:rPr>
          <w:rFonts w:eastAsia="Calibri"/>
          <w:szCs w:val="24"/>
        </w:rPr>
        <w:t>sporto programų, projektų dalinio finansavimo</w:t>
      </w:r>
    </w:p>
    <w:p w:rsidR="004907F7" w:rsidRDefault="00B34351">
      <w:pPr>
        <w:tabs>
          <w:tab w:val="left" w:pos="4809"/>
          <w:tab w:val="left" w:pos="5228"/>
        </w:tabs>
        <w:ind w:firstLine="4820"/>
        <w:rPr>
          <w:rFonts w:eastAsia="Calibri"/>
          <w:szCs w:val="24"/>
        </w:rPr>
      </w:pPr>
      <w:r>
        <w:rPr>
          <w:rFonts w:eastAsia="Calibri"/>
          <w:szCs w:val="24"/>
        </w:rPr>
        <w:t xml:space="preserve">konkurso tvarkos aprašo priedas </w:t>
      </w:r>
      <w:proofErr w:type="spellStart"/>
      <w:r>
        <w:rPr>
          <w:rFonts w:eastAsia="Calibri"/>
          <w:szCs w:val="24"/>
        </w:rPr>
        <w:t>Nr</w:t>
      </w:r>
      <w:proofErr w:type="spellEnd"/>
      <w:r>
        <w:rPr>
          <w:rFonts w:eastAsia="Calibri"/>
          <w:szCs w:val="24"/>
        </w:rPr>
        <w:t>. 1</w:t>
      </w:r>
    </w:p>
    <w:p w:rsidR="004907F7" w:rsidRDefault="004907F7">
      <w:pPr>
        <w:spacing w:line="276" w:lineRule="auto"/>
        <w:rPr>
          <w:szCs w:val="24"/>
        </w:rPr>
      </w:pPr>
    </w:p>
    <w:p w:rsidR="004907F7" w:rsidRDefault="00B34351">
      <w:pPr>
        <w:spacing w:line="276" w:lineRule="auto"/>
        <w:jc w:val="center"/>
        <w:rPr>
          <w:szCs w:val="24"/>
        </w:rPr>
      </w:pPr>
      <w:r>
        <w:rPr>
          <w:b/>
          <w:szCs w:val="24"/>
        </w:rPr>
        <w:t xml:space="preserve">SPORTO PROGRAMOS DALINIO FINANSAVIMO KONKURSO </w:t>
      </w:r>
      <w:r>
        <w:rPr>
          <w:b/>
          <w:bCs/>
          <w:szCs w:val="24"/>
        </w:rPr>
        <w:t>PARAIŠKA</w:t>
      </w:r>
    </w:p>
    <w:p w:rsidR="004907F7" w:rsidRDefault="004907F7">
      <w:pPr>
        <w:spacing w:line="276" w:lineRule="auto"/>
        <w:rPr>
          <w:szCs w:val="24"/>
        </w:rPr>
      </w:pPr>
    </w:p>
    <w:p w:rsidR="004907F7" w:rsidRDefault="004907F7">
      <w:pPr>
        <w:spacing w:line="276"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spacing w:line="276" w:lineRule="auto"/>
              <w:ind w:firstLine="851"/>
              <w:jc w:val="center"/>
              <w:rPr>
                <w:rFonts w:eastAsia="Calibri"/>
                <w:b/>
                <w:szCs w:val="24"/>
              </w:rPr>
            </w:pPr>
          </w:p>
        </w:tc>
      </w:tr>
    </w:tbl>
    <w:p w:rsidR="004907F7" w:rsidRDefault="004907F7"/>
    <w:p w:rsidR="004907F7" w:rsidRDefault="00B34351" w:rsidP="00A93EBB">
      <w:pPr>
        <w:spacing w:line="276" w:lineRule="auto"/>
        <w:ind w:firstLine="3686"/>
        <w:rPr>
          <w:sz w:val="16"/>
          <w:szCs w:val="16"/>
        </w:rPr>
      </w:pPr>
      <w:r>
        <w:rPr>
          <w:sz w:val="16"/>
          <w:szCs w:val="16"/>
        </w:rPr>
        <w:t>(projekto teikėjo pavadinimas)</w:t>
      </w:r>
    </w:p>
    <w:p w:rsidR="004907F7" w:rsidRDefault="004907F7">
      <w:pPr>
        <w:spacing w:line="276"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spacing w:line="276" w:lineRule="auto"/>
              <w:ind w:firstLine="851"/>
              <w:jc w:val="center"/>
              <w:rPr>
                <w:rFonts w:eastAsia="Calibri"/>
                <w:b/>
                <w:szCs w:val="24"/>
              </w:rPr>
            </w:pPr>
          </w:p>
        </w:tc>
      </w:tr>
    </w:tbl>
    <w:p w:rsidR="004907F7" w:rsidRDefault="004907F7"/>
    <w:p w:rsidR="004907F7" w:rsidRDefault="00B34351" w:rsidP="00A93EBB">
      <w:pPr>
        <w:spacing w:line="276" w:lineRule="auto"/>
        <w:ind w:firstLine="4253"/>
        <w:rPr>
          <w:sz w:val="16"/>
          <w:szCs w:val="16"/>
        </w:rPr>
      </w:pPr>
      <w:r>
        <w:rPr>
          <w:sz w:val="16"/>
          <w:szCs w:val="16"/>
        </w:rPr>
        <w:t>(projekto pavadinimas)</w:t>
      </w:r>
    </w:p>
    <w:p w:rsidR="004907F7" w:rsidRDefault="004907F7">
      <w:pPr>
        <w:spacing w:line="276" w:lineRule="auto"/>
        <w:jc w:val="center"/>
        <w:rPr>
          <w:szCs w:val="24"/>
        </w:rPr>
      </w:pPr>
    </w:p>
    <w:p w:rsidR="004907F7" w:rsidRDefault="00C33B14">
      <w:pPr>
        <w:rPr>
          <w:b/>
          <w:szCs w:val="24"/>
        </w:rPr>
      </w:pPr>
      <w:r w:rsidR="00B34351">
        <w:rPr>
          <w:b/>
          <w:szCs w:val="24"/>
        </w:rPr>
        <w:t>1</w:t>
      </w:r>
      <w:r w:rsidR="00B34351">
        <w:rPr>
          <w:b/>
          <w:szCs w:val="24"/>
        </w:rPr>
        <w:t>. Informacija apie teikėją.</w:t>
      </w:r>
    </w:p>
    <w:p w:rsidR="004907F7" w:rsidRDefault="00C33B14">
      <w:pPr>
        <w:rPr>
          <w:b/>
          <w:szCs w:val="24"/>
        </w:rPr>
      </w:pPr>
      <w:r w:rsidR="00B34351">
        <w:rPr>
          <w:b/>
          <w:szCs w:val="24"/>
        </w:rPr>
        <w:t>1.1</w:t>
      </w:r>
      <w:r w:rsidR="00B34351">
        <w:rPr>
          <w:b/>
          <w:szCs w:val="24"/>
        </w:rPr>
        <w:t>. Informacija apie programos vadovą:</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1702"/>
        <w:gridCol w:w="8221"/>
      </w:tblGrid>
      <w:tr w:rsidR="004907F7">
        <w:trPr>
          <w:tblHeader/>
        </w:trPr>
        <w:tc>
          <w:tcPr>
            <w:tcW w:w="1702" w:type="dxa"/>
            <w:tcBorders>
              <w:top w:val="single" w:sz="1" w:space="0" w:color="000000"/>
              <w:left w:val="single" w:sz="1" w:space="0" w:color="000000"/>
              <w:bottom w:val="single" w:sz="1" w:space="0" w:color="000000"/>
            </w:tcBorders>
          </w:tcPr>
          <w:p w:rsidR="004907F7" w:rsidRDefault="00B34351">
            <w:pPr>
              <w:rPr>
                <w:szCs w:val="24"/>
              </w:rPr>
            </w:pPr>
            <w:r>
              <w:rPr>
                <w:szCs w:val="24"/>
              </w:rPr>
              <w:t>Vardas, pavardė</w:t>
            </w:r>
          </w:p>
        </w:tc>
        <w:tc>
          <w:tcPr>
            <w:tcW w:w="8221" w:type="dxa"/>
            <w:tcBorders>
              <w:top w:val="single" w:sz="1" w:space="0" w:color="000000"/>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Adresas</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Telefono </w:t>
            </w:r>
            <w:proofErr w:type="spellStart"/>
            <w:r>
              <w:rPr>
                <w:szCs w:val="24"/>
              </w:rPr>
              <w:t>Nr</w:t>
            </w:r>
            <w:proofErr w:type="spellEnd"/>
            <w:r>
              <w:rPr>
                <w:szCs w:val="24"/>
              </w:rPr>
              <w:t>.</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proofErr w:type="spellStart"/>
            <w:r>
              <w:rPr>
                <w:szCs w:val="24"/>
              </w:rPr>
              <w:t>El</w:t>
            </w:r>
            <w:proofErr w:type="spellEnd"/>
            <w:r>
              <w:rPr>
                <w:szCs w:val="24"/>
              </w:rPr>
              <w:t>. P. adresas</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Darbovietė (pagrindinė)</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Pareigos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Kita informacija</w:t>
            </w:r>
          </w:p>
          <w:p w:rsidR="004907F7" w:rsidRDefault="00B34351">
            <w:pPr>
              <w:ind w:firstLine="62"/>
              <w:rPr>
                <w:szCs w:val="24"/>
              </w:rPr>
            </w:pPr>
            <w:r>
              <w:rPr>
                <w:i/>
                <w:iCs/>
                <w:szCs w:val="24"/>
              </w:rPr>
              <w:t>(neprivaloma)</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bl>
    <w:p w:rsidR="004907F7" w:rsidRDefault="00C33B14">
      <w:pPr>
        <w:rPr>
          <w:szCs w:val="24"/>
        </w:rPr>
      </w:pPr>
    </w:p>
    <w:p w:rsidR="004907F7" w:rsidRDefault="00C33B14">
      <w:pPr>
        <w:rPr>
          <w:b/>
          <w:szCs w:val="24"/>
        </w:rPr>
      </w:pPr>
      <w:r w:rsidR="00B34351">
        <w:rPr>
          <w:b/>
          <w:szCs w:val="24"/>
        </w:rPr>
        <w:t>1.2</w:t>
      </w:r>
      <w:r w:rsidR="00B34351">
        <w:rPr>
          <w:b/>
          <w:szCs w:val="24"/>
        </w:rPr>
        <w:t>. Teikėjas (organizacija, įstaiga, per kurią bus vykdomas finansavimas, atsiskaitymas ir veiklos kontrolė) ir jo rekvizitai:</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1702"/>
        <w:gridCol w:w="8221"/>
      </w:tblGrid>
      <w:tr w:rsidR="004907F7">
        <w:tc>
          <w:tcPr>
            <w:tcW w:w="1702" w:type="dxa"/>
            <w:tcBorders>
              <w:top w:val="single" w:sz="1" w:space="0" w:color="000000"/>
              <w:left w:val="single" w:sz="1" w:space="0" w:color="000000"/>
              <w:bottom w:val="single" w:sz="1" w:space="0" w:color="000000"/>
            </w:tcBorders>
          </w:tcPr>
          <w:p w:rsidR="004907F7" w:rsidRDefault="00B34351">
            <w:pPr>
              <w:rPr>
                <w:szCs w:val="24"/>
              </w:rPr>
            </w:pPr>
            <w:r>
              <w:rPr>
                <w:szCs w:val="24"/>
              </w:rPr>
              <w:t xml:space="preserve">Pavadinimas </w:t>
            </w:r>
          </w:p>
        </w:tc>
        <w:tc>
          <w:tcPr>
            <w:tcW w:w="8221" w:type="dxa"/>
            <w:tcBorders>
              <w:top w:val="single" w:sz="1" w:space="0" w:color="000000"/>
              <w:left w:val="single" w:sz="1" w:space="0" w:color="000000"/>
              <w:bottom w:val="single" w:sz="1" w:space="0" w:color="000000"/>
              <w:right w:val="single" w:sz="1" w:space="0" w:color="000000"/>
            </w:tcBorders>
          </w:tcPr>
          <w:p w:rsidR="004907F7" w:rsidRDefault="004907F7">
            <w:pPr>
              <w:rPr>
                <w:i/>
                <w:iCs/>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Adresas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Telefonas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proofErr w:type="spellStart"/>
            <w:r>
              <w:rPr>
                <w:szCs w:val="24"/>
              </w:rPr>
              <w:t>El</w:t>
            </w:r>
            <w:proofErr w:type="spellEnd"/>
            <w:r>
              <w:rPr>
                <w:szCs w:val="24"/>
              </w:rPr>
              <w:t xml:space="preserve">. paštas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Įmonės kodas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Atsiskaitomoji sąskaita</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Bankas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r w:rsidR="004907F7">
        <w:tc>
          <w:tcPr>
            <w:tcW w:w="1702" w:type="dxa"/>
            <w:tcBorders>
              <w:left w:val="single" w:sz="1" w:space="0" w:color="000000"/>
              <w:bottom w:val="single" w:sz="1" w:space="0" w:color="000000"/>
            </w:tcBorders>
          </w:tcPr>
          <w:p w:rsidR="004907F7" w:rsidRDefault="00B34351">
            <w:pPr>
              <w:rPr>
                <w:szCs w:val="24"/>
              </w:rPr>
            </w:pPr>
            <w:r>
              <w:rPr>
                <w:szCs w:val="24"/>
              </w:rPr>
              <w:t xml:space="preserve">Banko kodas </w:t>
            </w:r>
          </w:p>
        </w:tc>
        <w:tc>
          <w:tcPr>
            <w:tcW w:w="8221" w:type="dxa"/>
            <w:tcBorders>
              <w:left w:val="single" w:sz="1" w:space="0" w:color="000000"/>
              <w:bottom w:val="single" w:sz="1" w:space="0" w:color="000000"/>
              <w:right w:val="single" w:sz="1" w:space="0" w:color="000000"/>
            </w:tcBorders>
          </w:tcPr>
          <w:p w:rsidR="004907F7" w:rsidRDefault="004907F7">
            <w:pPr>
              <w:rPr>
                <w:szCs w:val="24"/>
              </w:rPr>
            </w:pPr>
          </w:p>
        </w:tc>
      </w:tr>
    </w:tbl>
    <w:p w:rsidR="004907F7" w:rsidRDefault="00C33B14">
      <w:pPr>
        <w:rPr>
          <w:szCs w:val="24"/>
        </w:rPr>
      </w:pPr>
    </w:p>
    <w:p w:rsidR="004907F7" w:rsidRDefault="00C33B14">
      <w:pPr>
        <w:rPr>
          <w:b/>
          <w:szCs w:val="24"/>
        </w:rPr>
      </w:pPr>
      <w:r w:rsidR="00B34351">
        <w:rPr>
          <w:b/>
          <w:szCs w:val="24"/>
        </w:rPr>
        <w:t>2</w:t>
      </w:r>
      <w:r w:rsidR="00B34351">
        <w:rPr>
          <w:b/>
          <w:szCs w:val="24"/>
        </w:rPr>
        <w:t>. Projekto aprašymas.</w:t>
      </w:r>
    </w:p>
    <w:p w:rsidR="004907F7" w:rsidRDefault="00C33B14">
      <w:pPr>
        <w:rPr>
          <w:szCs w:val="24"/>
        </w:rPr>
      </w:pPr>
      <w:r w:rsidR="00B34351">
        <w:rPr>
          <w:b/>
          <w:szCs w:val="24"/>
        </w:rPr>
        <w:t>2.1</w:t>
      </w:r>
      <w:r w:rsidR="00B34351">
        <w:rPr>
          <w:b/>
          <w:szCs w:val="24"/>
        </w:rPr>
        <w:t>. Projekto tikslas</w:t>
      </w:r>
      <w:r w:rsidR="00B34351">
        <w:rPr>
          <w:szCs w:val="24"/>
        </w:rPr>
        <w:t xml:space="preserve"> (nurodomas tikslas turi būti formuojamas glaustai, atitikti projekto pavadinimą, aiškiai apibrėžiant pagrindinę projekto idėją, </w:t>
      </w:r>
      <w:proofErr w:type="spellStart"/>
      <w:r w:rsidR="00B34351">
        <w:rPr>
          <w:szCs w:val="24"/>
        </w:rPr>
        <w:t>t.y</w:t>
      </w:r>
      <w:proofErr w:type="spellEnd"/>
      <w:r w:rsidR="00B34351">
        <w:rPr>
          <w:szCs w:val="24"/>
        </w:rPr>
        <w:t>., ko bus siekiama įgyvendinant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szCs w:val="24"/>
              </w:rPr>
            </w:pPr>
          </w:p>
        </w:tc>
      </w:tr>
    </w:tbl>
    <w:p w:rsidR="004907F7" w:rsidRDefault="00C33B14">
      <w:pPr>
        <w:rPr>
          <w:b/>
          <w:szCs w:val="24"/>
        </w:rPr>
      </w:pPr>
    </w:p>
    <w:p w:rsidR="004907F7" w:rsidRDefault="00C33B14">
      <w:pPr>
        <w:rPr>
          <w:szCs w:val="24"/>
        </w:rPr>
      </w:pPr>
      <w:r w:rsidR="00B34351">
        <w:rPr>
          <w:b/>
          <w:szCs w:val="24"/>
        </w:rPr>
        <w:t>2.2</w:t>
      </w:r>
      <w:r w:rsidR="00B34351">
        <w:rPr>
          <w:b/>
          <w:szCs w:val="24"/>
        </w:rPr>
        <w:t xml:space="preserve">. Projekto uždaviniai </w:t>
      </w:r>
      <w:r w:rsidR="00B34351">
        <w:rPr>
          <w:szCs w:val="24"/>
        </w:rPr>
        <w:t>(uždaviniai turėtų būti nustatomi taip, kad būtų galima surinkti ir pateikti duomenis, patvirtinančius projekto metu padarytą pažangą; uždavinys turi atsakyti į klausimą, ką reikia padaryti, kad tikslas būtų pasiektas):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szCs w:val="24"/>
              </w:rPr>
            </w:pPr>
          </w:p>
        </w:tc>
      </w:tr>
    </w:tbl>
    <w:p w:rsidR="004907F7" w:rsidRDefault="00C33B14">
      <w:pPr>
        <w:rPr>
          <w:b/>
          <w:szCs w:val="24"/>
        </w:rPr>
      </w:pPr>
    </w:p>
    <w:p w:rsidR="004907F7" w:rsidRDefault="00C33B14">
      <w:pPr>
        <w:rPr>
          <w:szCs w:val="24"/>
        </w:rPr>
      </w:pPr>
      <w:r w:rsidR="00B34351">
        <w:rPr>
          <w:b/>
          <w:szCs w:val="24"/>
        </w:rPr>
        <w:t>2.3</w:t>
      </w:r>
      <w:r w:rsidR="00B34351">
        <w:rPr>
          <w:b/>
          <w:szCs w:val="24"/>
        </w:rPr>
        <w:t xml:space="preserve">. Trumpas projekto esmės aprašymas </w:t>
      </w:r>
      <w:r w:rsidR="00B34351">
        <w:rPr>
          <w:szCs w:val="24"/>
        </w:rPr>
        <w:t>(aprašoma, kokias problemas sprendžia šis projektas, ar šios problemos yra aktualios, ar atitinka sporto rėmimo programos nuostatas):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szCs w:val="24"/>
              </w:rPr>
            </w:pPr>
          </w:p>
        </w:tc>
      </w:tr>
    </w:tbl>
    <w:p w:rsidR="004907F7" w:rsidRDefault="00C33B14">
      <w:pPr>
        <w:rPr>
          <w:b/>
          <w:szCs w:val="24"/>
        </w:rPr>
      </w:pPr>
    </w:p>
    <w:p w:rsidR="004907F7" w:rsidRDefault="00C33B14">
      <w:pPr>
        <w:rPr>
          <w:szCs w:val="24"/>
        </w:rPr>
      </w:pPr>
      <w:r w:rsidR="00B34351">
        <w:rPr>
          <w:b/>
          <w:szCs w:val="24"/>
        </w:rPr>
        <w:t>2.4</w:t>
      </w:r>
      <w:r w:rsidR="00B34351">
        <w:rPr>
          <w:b/>
          <w:szCs w:val="24"/>
        </w:rPr>
        <w:t xml:space="preserve">. Tikslinė projekto grupė ir projekto dalyviai </w:t>
      </w:r>
      <w:r w:rsidR="00B34351">
        <w:rPr>
          <w:szCs w:val="24"/>
        </w:rPr>
        <w:t xml:space="preserve">(kas dalyvaus projekto veikloje, kiek bus dalyvaujančių asmenų šiame projekte (vardiniai sąrašai pateikiami kaip priedai prie šios paraiškos, jeigu Sporto klubas teikia Konkursui dvi paraiškas (Tvarkos aprašo 6.4. </w:t>
      </w:r>
      <w:proofErr w:type="spellStart"/>
      <w:r w:rsidR="00B34351">
        <w:rPr>
          <w:szCs w:val="24"/>
        </w:rPr>
        <w:t>p</w:t>
      </w:r>
      <w:proofErr w:type="spellEnd"/>
      <w:r w:rsidR="00B34351">
        <w:rPr>
          <w:szCs w:val="24"/>
        </w:rPr>
        <w:t xml:space="preserve">.). Priedai išvardinami šios paraiškos 6 </w:t>
      </w:r>
      <w:proofErr w:type="spellStart"/>
      <w:r w:rsidR="00B34351">
        <w:rPr>
          <w:szCs w:val="24"/>
        </w:rPr>
        <w:t>p</w:t>
      </w:r>
      <w:proofErr w:type="spellEnd"/>
      <w:r w:rsidR="00B34351">
        <w:rPr>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4907F7">
        <w:tc>
          <w:tcPr>
            <w:tcW w:w="3510" w:type="dxa"/>
          </w:tcPr>
          <w:p w:rsidR="004907F7" w:rsidRDefault="00B34351">
            <w:pPr>
              <w:jc w:val="both"/>
              <w:rPr>
                <w:rFonts w:eastAsia="Calibri"/>
                <w:color w:val="000000"/>
                <w:szCs w:val="24"/>
              </w:rPr>
            </w:pPr>
            <w:r>
              <w:rPr>
                <w:rFonts w:eastAsia="Calibri"/>
                <w:color w:val="000000"/>
                <w:szCs w:val="24"/>
              </w:rPr>
              <w:t>2.4.1. Dalyvių skaičius:</w:t>
            </w:r>
          </w:p>
        </w:tc>
        <w:tc>
          <w:tcPr>
            <w:tcW w:w="6379" w:type="dxa"/>
          </w:tcPr>
          <w:p w:rsidR="004907F7" w:rsidRDefault="004907F7">
            <w:pPr>
              <w:jc w:val="both"/>
              <w:rPr>
                <w:rFonts w:eastAsia="Calibri"/>
                <w:color w:val="000000"/>
                <w:szCs w:val="24"/>
              </w:rPr>
            </w:pPr>
          </w:p>
        </w:tc>
      </w:tr>
      <w:tr w:rsidR="004907F7">
        <w:tc>
          <w:tcPr>
            <w:tcW w:w="3510" w:type="dxa"/>
          </w:tcPr>
          <w:p w:rsidR="004907F7" w:rsidRDefault="00B34351">
            <w:pPr>
              <w:jc w:val="both"/>
              <w:rPr>
                <w:rFonts w:eastAsia="Calibri"/>
                <w:color w:val="000000"/>
                <w:szCs w:val="24"/>
              </w:rPr>
            </w:pPr>
            <w:r>
              <w:rPr>
                <w:rFonts w:eastAsia="Calibri"/>
                <w:color w:val="000000"/>
                <w:szCs w:val="24"/>
              </w:rPr>
              <w:t>2.4.2. Žiūrovų skaičius</w:t>
            </w:r>
          </w:p>
        </w:tc>
        <w:tc>
          <w:tcPr>
            <w:tcW w:w="6379" w:type="dxa"/>
          </w:tcPr>
          <w:p w:rsidR="004907F7" w:rsidRDefault="004907F7">
            <w:pPr>
              <w:jc w:val="both"/>
              <w:rPr>
                <w:rFonts w:eastAsia="Calibri"/>
                <w:color w:val="000000"/>
                <w:szCs w:val="24"/>
              </w:rPr>
            </w:pPr>
          </w:p>
        </w:tc>
      </w:tr>
      <w:tr w:rsidR="004907F7">
        <w:tc>
          <w:tcPr>
            <w:tcW w:w="3510" w:type="dxa"/>
          </w:tcPr>
          <w:p w:rsidR="004907F7" w:rsidRDefault="00B34351">
            <w:pPr>
              <w:jc w:val="both"/>
              <w:rPr>
                <w:rFonts w:eastAsia="Calibri"/>
                <w:color w:val="000000"/>
                <w:szCs w:val="24"/>
              </w:rPr>
            </w:pPr>
            <w:r>
              <w:rPr>
                <w:rFonts w:eastAsia="Calibri"/>
                <w:color w:val="000000"/>
                <w:szCs w:val="24"/>
              </w:rPr>
              <w:t>2.4.3. Varžybų, renginių skaičius</w:t>
            </w:r>
          </w:p>
        </w:tc>
        <w:tc>
          <w:tcPr>
            <w:tcW w:w="6379" w:type="dxa"/>
          </w:tcPr>
          <w:p w:rsidR="004907F7" w:rsidRDefault="004907F7">
            <w:pPr>
              <w:jc w:val="both"/>
              <w:rPr>
                <w:rFonts w:eastAsia="Calibri"/>
                <w:color w:val="000000"/>
                <w:szCs w:val="24"/>
              </w:rPr>
            </w:pPr>
          </w:p>
        </w:tc>
      </w:tr>
    </w:tbl>
    <w:p w:rsidR="004907F7" w:rsidRDefault="00C33B14">
      <w:pPr>
        <w:rPr>
          <w:b/>
          <w:szCs w:val="24"/>
        </w:rPr>
      </w:pPr>
    </w:p>
    <w:p w:rsidR="004907F7" w:rsidRDefault="00C33B14">
      <w:pPr>
        <w:rPr>
          <w:b/>
          <w:color w:val="000000"/>
          <w:szCs w:val="24"/>
        </w:rPr>
      </w:pPr>
      <w:r w:rsidR="00B34351">
        <w:rPr>
          <w:b/>
          <w:color w:val="000000"/>
          <w:szCs w:val="24"/>
        </w:rPr>
        <w:t>2.5</w:t>
      </w:r>
      <w:r w:rsidR="00B34351">
        <w:rPr>
          <w:b/>
          <w:color w:val="000000"/>
          <w:szCs w:val="24"/>
        </w:rPr>
        <w:t>. Laukiami rezultatai ir nauda įgyvendinus projektą (nurodoma projekto nauda sporto ir rajono visuomenei):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b/>
                <w:szCs w:val="24"/>
              </w:rPr>
            </w:pPr>
          </w:p>
        </w:tc>
      </w:tr>
    </w:tbl>
    <w:p w:rsidR="004907F7" w:rsidRDefault="00C33B14">
      <w:pPr>
        <w:rPr>
          <w:b/>
          <w:szCs w:val="24"/>
        </w:rPr>
      </w:pPr>
    </w:p>
    <w:p w:rsidR="004907F7" w:rsidRDefault="00C33B14">
      <w:pPr>
        <w:rPr>
          <w:color w:val="000000"/>
          <w:szCs w:val="24"/>
        </w:rPr>
      </w:pPr>
      <w:r w:rsidR="00B34351">
        <w:rPr>
          <w:b/>
          <w:color w:val="000000"/>
          <w:szCs w:val="24"/>
        </w:rPr>
        <w:t>2.6</w:t>
      </w:r>
      <w:r w:rsidR="00B34351">
        <w:rPr>
          <w:b/>
          <w:color w:val="000000"/>
          <w:szCs w:val="24"/>
        </w:rPr>
        <w:t xml:space="preserve">. Projekto vykdytojai, partneriai ir tęstinumas </w:t>
      </w:r>
      <w:r w:rsidR="00B34351">
        <w:rPr>
          <w:color w:val="000000"/>
          <w:szCs w:val="24"/>
        </w:rPr>
        <w:t xml:space="preserve">(nurodoma projekto vykdytojų kvalifikacija, įvardijami projekto partneriai (pridedamos bendradarbiavimo sutartys ar </w:t>
      </w:r>
      <w:proofErr w:type="spellStart"/>
      <w:r w:rsidR="00B34351">
        <w:rPr>
          <w:color w:val="000000"/>
          <w:szCs w:val="24"/>
        </w:rPr>
        <w:t>kt</w:t>
      </w:r>
      <w:proofErr w:type="spellEnd"/>
      <w:r w:rsidR="00B34351">
        <w:rPr>
          <w:color w:val="000000"/>
          <w:szCs w:val="24"/>
        </w:rPr>
        <w:t>. bendradarbiavimą įrodantys dokumentai), pažymima, ar projektas yra tęstinis ir ilgalaikis):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4907F7">
        <w:tc>
          <w:tcPr>
            <w:tcW w:w="3510" w:type="dxa"/>
          </w:tcPr>
          <w:p w:rsidR="004907F7" w:rsidRDefault="00B34351">
            <w:pPr>
              <w:jc w:val="both"/>
              <w:rPr>
                <w:rFonts w:eastAsia="Calibri"/>
                <w:color w:val="000000"/>
                <w:szCs w:val="24"/>
              </w:rPr>
            </w:pPr>
            <w:r>
              <w:rPr>
                <w:rFonts w:eastAsia="Calibri"/>
                <w:color w:val="000000"/>
                <w:szCs w:val="24"/>
              </w:rPr>
              <w:t>2.6.1. Projekto vykdytojai</w:t>
            </w:r>
          </w:p>
        </w:tc>
        <w:tc>
          <w:tcPr>
            <w:tcW w:w="6379" w:type="dxa"/>
          </w:tcPr>
          <w:p w:rsidR="004907F7" w:rsidRDefault="004907F7">
            <w:pPr>
              <w:jc w:val="both"/>
              <w:rPr>
                <w:rFonts w:eastAsia="Calibri"/>
                <w:b/>
                <w:color w:val="000000"/>
                <w:szCs w:val="24"/>
              </w:rPr>
            </w:pPr>
          </w:p>
        </w:tc>
      </w:tr>
      <w:tr w:rsidR="004907F7">
        <w:tc>
          <w:tcPr>
            <w:tcW w:w="3510" w:type="dxa"/>
          </w:tcPr>
          <w:p w:rsidR="004907F7" w:rsidRDefault="00B34351">
            <w:pPr>
              <w:jc w:val="both"/>
              <w:rPr>
                <w:rFonts w:eastAsia="Calibri"/>
                <w:color w:val="000000"/>
                <w:szCs w:val="24"/>
              </w:rPr>
            </w:pPr>
            <w:r>
              <w:rPr>
                <w:rFonts w:eastAsia="Calibri"/>
                <w:color w:val="000000"/>
                <w:szCs w:val="24"/>
              </w:rPr>
              <w:t>2.6.2. Projekto partneriai</w:t>
            </w:r>
          </w:p>
        </w:tc>
        <w:tc>
          <w:tcPr>
            <w:tcW w:w="6379" w:type="dxa"/>
          </w:tcPr>
          <w:p w:rsidR="004907F7" w:rsidRDefault="004907F7">
            <w:pPr>
              <w:jc w:val="both"/>
              <w:rPr>
                <w:rFonts w:eastAsia="Calibri"/>
                <w:b/>
                <w:color w:val="000000"/>
                <w:szCs w:val="24"/>
              </w:rPr>
            </w:pPr>
          </w:p>
        </w:tc>
      </w:tr>
      <w:tr w:rsidR="004907F7">
        <w:tc>
          <w:tcPr>
            <w:tcW w:w="3510" w:type="dxa"/>
          </w:tcPr>
          <w:p w:rsidR="004907F7" w:rsidRDefault="00B34351">
            <w:pPr>
              <w:jc w:val="both"/>
              <w:rPr>
                <w:rFonts w:eastAsia="Calibri"/>
                <w:color w:val="000000"/>
                <w:szCs w:val="24"/>
              </w:rPr>
            </w:pPr>
            <w:r>
              <w:rPr>
                <w:rFonts w:eastAsia="Calibri"/>
                <w:color w:val="000000"/>
                <w:szCs w:val="24"/>
              </w:rPr>
              <w:t>2.6.3. Projekto tęstinumas</w:t>
            </w:r>
          </w:p>
        </w:tc>
        <w:tc>
          <w:tcPr>
            <w:tcW w:w="6379" w:type="dxa"/>
          </w:tcPr>
          <w:p w:rsidR="004907F7" w:rsidRDefault="004907F7">
            <w:pPr>
              <w:jc w:val="both"/>
              <w:rPr>
                <w:rFonts w:eastAsia="Calibri"/>
                <w:b/>
                <w:color w:val="000000"/>
                <w:szCs w:val="24"/>
              </w:rPr>
            </w:pPr>
          </w:p>
        </w:tc>
      </w:tr>
    </w:tbl>
    <w:p w:rsidR="004907F7" w:rsidRDefault="00C33B14">
      <w:pPr>
        <w:rPr>
          <w:b/>
          <w:color w:val="000000"/>
          <w:szCs w:val="24"/>
        </w:rPr>
      </w:pPr>
    </w:p>
    <w:p w:rsidR="004907F7" w:rsidRDefault="00C33B14">
      <w:pPr>
        <w:rPr>
          <w:szCs w:val="24"/>
        </w:rPr>
      </w:pPr>
      <w:r w:rsidR="00B34351">
        <w:rPr>
          <w:b/>
          <w:szCs w:val="24"/>
        </w:rPr>
        <w:t>2.7</w:t>
      </w:r>
      <w:r w:rsidR="00B34351">
        <w:rPr>
          <w:b/>
          <w:szCs w:val="24"/>
        </w:rPr>
        <w:t xml:space="preserve">. Projekto veiklos sritis </w:t>
      </w:r>
      <w:r w:rsidR="00B34351">
        <w:rPr>
          <w:szCs w:val="24"/>
        </w:rPr>
        <w:t>(nurodoma, kokios veiklos sritys bus vykdomos: sportinė veikla, sportiniai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szCs w:val="24"/>
              </w:rPr>
            </w:pPr>
          </w:p>
        </w:tc>
      </w:tr>
    </w:tbl>
    <w:p w:rsidR="004907F7" w:rsidRDefault="00C33B14">
      <w:pPr>
        <w:rPr>
          <w:b/>
          <w:szCs w:val="24"/>
        </w:rPr>
      </w:pPr>
    </w:p>
    <w:p w:rsidR="004907F7" w:rsidRDefault="00C33B14">
      <w:pPr>
        <w:rPr>
          <w:szCs w:val="24"/>
        </w:rPr>
      </w:pPr>
      <w:r w:rsidR="00B34351">
        <w:rPr>
          <w:b/>
          <w:szCs w:val="24"/>
        </w:rPr>
        <w:t>2.8</w:t>
      </w:r>
      <w:r w:rsidR="00B34351">
        <w:rPr>
          <w:b/>
          <w:szCs w:val="24"/>
        </w:rPr>
        <w:t xml:space="preserve">. Projekto vykdymo vieta ir laikas </w:t>
      </w:r>
      <w:r w:rsidR="00B34351">
        <w:rPr>
          <w:szCs w:val="24"/>
        </w:rPr>
        <w:t>(nurodoma projekto vykdymo vieta (sporto bazė, vietovė, projekto vykdymo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szCs w:val="24"/>
              </w:rPr>
            </w:pPr>
          </w:p>
        </w:tc>
      </w:tr>
    </w:tbl>
    <w:p w:rsidR="004907F7" w:rsidRDefault="00C33B14">
      <w:pPr>
        <w:rPr>
          <w:b/>
          <w:szCs w:val="24"/>
        </w:rPr>
      </w:pPr>
    </w:p>
    <w:p w:rsidR="004907F7" w:rsidRDefault="00C33B14">
      <w:pPr>
        <w:rPr>
          <w:b/>
          <w:szCs w:val="24"/>
        </w:rPr>
      </w:pPr>
      <w:r w:rsidR="00B34351">
        <w:rPr>
          <w:b/>
          <w:szCs w:val="24"/>
        </w:rPr>
        <w:t>2.9</w:t>
      </w:r>
      <w:r w:rsidR="00B34351">
        <w:rPr>
          <w:b/>
          <w:szCs w:val="24"/>
        </w:rPr>
        <w:t>. Informacija apie žaidynių organizatorių (</w:t>
      </w:r>
      <w:r w:rsidR="00B34351">
        <w:rPr>
          <w:bCs/>
          <w:szCs w:val="24"/>
        </w:rPr>
        <w:t>nurodomas žaidynių organizatoriaus pavadinimas, (</w:t>
      </w:r>
      <w:proofErr w:type="spellStart"/>
      <w:r w:rsidR="00B34351">
        <w:rPr>
          <w:bCs/>
          <w:szCs w:val="24"/>
        </w:rPr>
        <w:t>pvz</w:t>
      </w:r>
      <w:proofErr w:type="spellEnd"/>
      <w:r w:rsidR="00B34351">
        <w:rPr>
          <w:bCs/>
          <w:szCs w:val="24"/>
        </w:rPr>
        <w:t>., sporto šakos federacija),</w:t>
      </w:r>
      <w:r w:rsidR="00B34351">
        <w:rPr>
          <w:b/>
          <w:szCs w:val="24"/>
        </w:rPr>
        <w:t xml:space="preserve"> </w:t>
      </w:r>
      <w:proofErr w:type="spellStart"/>
      <w:r w:rsidR="00B34351">
        <w:rPr>
          <w:bCs/>
          <w:szCs w:val="24"/>
        </w:rPr>
        <w:t>t.y</w:t>
      </w:r>
      <w:proofErr w:type="spellEnd"/>
      <w:r w:rsidR="00B34351">
        <w:rPr>
          <w:bCs/>
          <w:szCs w:val="24"/>
        </w:rPr>
        <w:t xml:space="preserve">. ta organizacija, kuri išduos varžybų protokolus, bus mokamas dalyvio ir </w:t>
      </w:r>
      <w:proofErr w:type="spellStart"/>
      <w:r w:rsidR="00B34351">
        <w:rPr>
          <w:bCs/>
          <w:szCs w:val="24"/>
        </w:rPr>
        <w:t>pan</w:t>
      </w:r>
      <w:proofErr w:type="spellEnd"/>
      <w:r w:rsidR="00B34351">
        <w:rPr>
          <w:bCs/>
          <w:szCs w:val="24"/>
        </w:rPr>
        <w:t>. mokesčiai)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907F7">
        <w:tc>
          <w:tcPr>
            <w:tcW w:w="9628" w:type="dxa"/>
          </w:tcPr>
          <w:p w:rsidR="004907F7" w:rsidRDefault="004907F7">
            <w:pPr>
              <w:ind w:firstLine="851"/>
              <w:jc w:val="center"/>
              <w:rPr>
                <w:rFonts w:eastAsia="Calibri"/>
                <w:b/>
                <w:szCs w:val="24"/>
              </w:rPr>
            </w:pPr>
          </w:p>
        </w:tc>
      </w:tr>
    </w:tbl>
    <w:p w:rsidR="004907F7" w:rsidRDefault="00B34351" w:rsidP="00A93EBB">
      <w:pPr>
        <w:ind w:firstLine="3969"/>
        <w:rPr>
          <w:sz w:val="16"/>
          <w:szCs w:val="16"/>
        </w:rPr>
      </w:pPr>
      <w:r>
        <w:rPr>
          <w:sz w:val="16"/>
          <w:szCs w:val="16"/>
        </w:rPr>
        <w:t>(Sporto veiklos organizatorius)</w:t>
      </w:r>
    </w:p>
    <w:p w:rsidR="004907F7" w:rsidRDefault="00C33B14">
      <w:pPr>
        <w:rPr>
          <w:b/>
          <w:sz w:val="16"/>
          <w:szCs w:val="16"/>
        </w:rPr>
      </w:pPr>
    </w:p>
    <w:p w:rsidR="004907F7" w:rsidRDefault="00C33B14">
      <w:pPr>
        <w:rPr>
          <w:b/>
          <w:szCs w:val="24"/>
        </w:rPr>
      </w:pPr>
      <w:r w:rsidR="00B34351">
        <w:rPr>
          <w:b/>
          <w:szCs w:val="24"/>
        </w:rPr>
        <w:t>3</w:t>
      </w:r>
      <w:r w:rsidR="00B34351">
        <w:rPr>
          <w:b/>
          <w:szCs w:val="24"/>
        </w:rPr>
        <w:t>. Projekto sąmata.</w:t>
      </w:r>
    </w:p>
    <w:p w:rsidR="004907F7" w:rsidRDefault="00C33B14">
      <w:pPr>
        <w:rPr>
          <w:b/>
          <w:szCs w:val="24"/>
        </w:rPr>
      </w:pPr>
      <w:r w:rsidR="00B34351">
        <w:rPr>
          <w:b/>
          <w:szCs w:val="24"/>
        </w:rPr>
        <w:t>3.1</w:t>
      </w:r>
      <w:r w:rsidR="00B34351">
        <w:rPr>
          <w:b/>
          <w:szCs w:val="24"/>
        </w:rPr>
        <w:t>. Projektui įgyvendinti reikalinga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b/>
                <w:szCs w:val="24"/>
                <w:u w:val="single"/>
              </w:rPr>
            </w:pPr>
          </w:p>
        </w:tc>
      </w:tr>
    </w:tbl>
    <w:p w:rsidR="004907F7" w:rsidRDefault="00C33B14">
      <w:pPr>
        <w:rPr>
          <w:b/>
          <w:szCs w:val="24"/>
        </w:rPr>
      </w:pPr>
    </w:p>
    <w:p w:rsidR="004907F7" w:rsidRDefault="00C33B14">
      <w:pPr>
        <w:rPr>
          <w:b/>
          <w:szCs w:val="24"/>
        </w:rPr>
      </w:pPr>
      <w:r w:rsidR="00B34351">
        <w:rPr>
          <w:b/>
          <w:szCs w:val="24"/>
        </w:rPr>
        <w:t>3.2</w:t>
      </w:r>
      <w:r w:rsidR="00B34351">
        <w:rPr>
          <w:b/>
          <w:szCs w:val="24"/>
        </w:rPr>
        <w:t>. Iš Radviliškio rajono savivaldybės prašoma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907F7">
        <w:tc>
          <w:tcPr>
            <w:tcW w:w="10421" w:type="dxa"/>
          </w:tcPr>
          <w:p w:rsidR="004907F7" w:rsidRDefault="004907F7">
            <w:pPr>
              <w:jc w:val="both"/>
              <w:rPr>
                <w:rFonts w:eastAsia="Calibri"/>
                <w:b/>
                <w:szCs w:val="24"/>
              </w:rPr>
            </w:pPr>
          </w:p>
        </w:tc>
      </w:tr>
    </w:tbl>
    <w:p w:rsidR="004907F7" w:rsidRDefault="00C33B14">
      <w:pPr>
        <w:rPr>
          <w:b/>
          <w:szCs w:val="24"/>
        </w:rPr>
      </w:pPr>
    </w:p>
    <w:p w:rsidR="004907F7" w:rsidRDefault="00C33B14">
      <w:pPr>
        <w:rPr>
          <w:b/>
          <w:szCs w:val="24"/>
        </w:rPr>
      </w:pPr>
      <w:r w:rsidR="00B34351">
        <w:rPr>
          <w:b/>
          <w:bCs/>
          <w:szCs w:val="24"/>
        </w:rPr>
        <w:t>3.3</w:t>
      </w:r>
      <w:r w:rsidR="00B34351">
        <w:rPr>
          <w:b/>
          <w:bCs/>
          <w:szCs w:val="24"/>
        </w:rPr>
        <w:t>. Detali projekto išlaidų sąmata:</w:t>
      </w:r>
    </w:p>
    <w:p w:rsidR="004907F7" w:rsidRDefault="004907F7">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097"/>
        <w:gridCol w:w="992"/>
        <w:gridCol w:w="986"/>
        <w:gridCol w:w="707"/>
        <w:gridCol w:w="791"/>
        <w:gridCol w:w="1147"/>
        <w:gridCol w:w="1353"/>
      </w:tblGrid>
      <w:tr w:rsidR="004907F7">
        <w:tc>
          <w:tcPr>
            <w:tcW w:w="555" w:type="dxa"/>
          </w:tcPr>
          <w:p w:rsidR="004907F7" w:rsidRDefault="00B34351">
            <w:pPr>
              <w:jc w:val="center"/>
              <w:rPr>
                <w:rFonts w:eastAsia="Calibri"/>
                <w:sz w:val="22"/>
                <w:szCs w:val="22"/>
              </w:rPr>
            </w:pPr>
            <w:proofErr w:type="spellStart"/>
            <w:r>
              <w:rPr>
                <w:rFonts w:eastAsia="Calibri"/>
                <w:sz w:val="22"/>
                <w:szCs w:val="22"/>
              </w:rPr>
              <w:t>Eil</w:t>
            </w:r>
            <w:proofErr w:type="spellEnd"/>
            <w:r>
              <w:rPr>
                <w:rFonts w:eastAsia="Calibri"/>
                <w:sz w:val="22"/>
                <w:szCs w:val="22"/>
              </w:rPr>
              <w:t xml:space="preserve">. </w:t>
            </w:r>
            <w:proofErr w:type="spellStart"/>
            <w:r>
              <w:rPr>
                <w:rFonts w:eastAsia="Calibri"/>
                <w:sz w:val="22"/>
                <w:szCs w:val="22"/>
              </w:rPr>
              <w:lastRenderedPageBreak/>
              <w:t>Nr</w:t>
            </w:r>
            <w:proofErr w:type="spellEnd"/>
            <w:r>
              <w:rPr>
                <w:rFonts w:eastAsia="Calibri"/>
                <w:sz w:val="22"/>
                <w:szCs w:val="22"/>
              </w:rPr>
              <w:t>.</w:t>
            </w:r>
          </w:p>
        </w:tc>
        <w:tc>
          <w:tcPr>
            <w:tcW w:w="3097" w:type="dxa"/>
          </w:tcPr>
          <w:p w:rsidR="004907F7" w:rsidRDefault="00B34351">
            <w:pPr>
              <w:jc w:val="center"/>
              <w:rPr>
                <w:rFonts w:eastAsia="Calibri"/>
                <w:sz w:val="22"/>
                <w:szCs w:val="22"/>
              </w:rPr>
            </w:pPr>
            <w:r>
              <w:rPr>
                <w:rFonts w:eastAsia="Calibri"/>
                <w:sz w:val="22"/>
                <w:szCs w:val="22"/>
              </w:rPr>
              <w:lastRenderedPageBreak/>
              <w:t>Veiklos ir išlaidų pavadinimas</w:t>
            </w:r>
          </w:p>
        </w:tc>
        <w:tc>
          <w:tcPr>
            <w:tcW w:w="992" w:type="dxa"/>
          </w:tcPr>
          <w:p w:rsidR="004907F7" w:rsidRDefault="00B34351">
            <w:pPr>
              <w:jc w:val="center"/>
              <w:rPr>
                <w:rFonts w:eastAsia="Calibri"/>
                <w:sz w:val="22"/>
                <w:szCs w:val="22"/>
              </w:rPr>
            </w:pPr>
            <w:r>
              <w:rPr>
                <w:rFonts w:eastAsia="Calibri"/>
                <w:sz w:val="22"/>
                <w:szCs w:val="22"/>
              </w:rPr>
              <w:t>Vieta</w:t>
            </w:r>
          </w:p>
        </w:tc>
        <w:tc>
          <w:tcPr>
            <w:tcW w:w="986" w:type="dxa"/>
          </w:tcPr>
          <w:p w:rsidR="004907F7" w:rsidRDefault="00B34351">
            <w:pPr>
              <w:jc w:val="center"/>
              <w:rPr>
                <w:rFonts w:eastAsia="Calibri"/>
                <w:sz w:val="22"/>
                <w:szCs w:val="22"/>
              </w:rPr>
            </w:pPr>
            <w:proofErr w:type="spellStart"/>
            <w:r>
              <w:rPr>
                <w:rFonts w:eastAsia="Calibri"/>
                <w:sz w:val="22"/>
                <w:szCs w:val="22"/>
              </w:rPr>
              <w:t>Ketvir-</w:t>
            </w:r>
            <w:proofErr w:type="spellEnd"/>
          </w:p>
          <w:p w:rsidR="004907F7" w:rsidRDefault="00B34351">
            <w:pPr>
              <w:jc w:val="center"/>
              <w:rPr>
                <w:rFonts w:eastAsia="Calibri"/>
                <w:sz w:val="22"/>
                <w:szCs w:val="22"/>
              </w:rPr>
            </w:pPr>
            <w:proofErr w:type="spellStart"/>
            <w:r>
              <w:rPr>
                <w:rFonts w:eastAsia="Calibri"/>
                <w:sz w:val="22"/>
                <w:szCs w:val="22"/>
              </w:rPr>
              <w:lastRenderedPageBreak/>
              <w:t>tis</w:t>
            </w:r>
            <w:proofErr w:type="spellEnd"/>
          </w:p>
        </w:tc>
        <w:tc>
          <w:tcPr>
            <w:tcW w:w="707" w:type="dxa"/>
          </w:tcPr>
          <w:p w:rsidR="004907F7" w:rsidRDefault="00B34351">
            <w:pPr>
              <w:jc w:val="center"/>
              <w:rPr>
                <w:rFonts w:eastAsia="Calibri"/>
                <w:sz w:val="22"/>
                <w:szCs w:val="22"/>
              </w:rPr>
            </w:pPr>
            <w:proofErr w:type="spellStart"/>
            <w:r>
              <w:rPr>
                <w:rFonts w:eastAsia="Calibri"/>
                <w:sz w:val="22"/>
                <w:szCs w:val="22"/>
              </w:rPr>
              <w:lastRenderedPageBreak/>
              <w:t>Vnt</w:t>
            </w:r>
            <w:proofErr w:type="spellEnd"/>
            <w:r>
              <w:rPr>
                <w:rFonts w:eastAsia="Calibri"/>
                <w:sz w:val="22"/>
                <w:szCs w:val="22"/>
              </w:rPr>
              <w:t xml:space="preserve">. </w:t>
            </w:r>
            <w:r>
              <w:rPr>
                <w:rFonts w:eastAsia="Calibri"/>
                <w:sz w:val="22"/>
                <w:szCs w:val="22"/>
              </w:rPr>
              <w:lastRenderedPageBreak/>
              <w:t>kaina</w:t>
            </w:r>
          </w:p>
        </w:tc>
        <w:tc>
          <w:tcPr>
            <w:tcW w:w="791" w:type="dxa"/>
          </w:tcPr>
          <w:p w:rsidR="004907F7" w:rsidRDefault="00B34351">
            <w:pPr>
              <w:jc w:val="center"/>
              <w:rPr>
                <w:rFonts w:eastAsia="Calibri"/>
                <w:sz w:val="22"/>
                <w:szCs w:val="22"/>
              </w:rPr>
            </w:pPr>
            <w:r>
              <w:rPr>
                <w:rFonts w:eastAsia="Calibri"/>
                <w:sz w:val="22"/>
                <w:szCs w:val="22"/>
              </w:rPr>
              <w:lastRenderedPageBreak/>
              <w:t>Kiekis</w:t>
            </w:r>
          </w:p>
        </w:tc>
        <w:tc>
          <w:tcPr>
            <w:tcW w:w="1147" w:type="dxa"/>
          </w:tcPr>
          <w:p w:rsidR="004907F7" w:rsidRDefault="00B34351">
            <w:pPr>
              <w:jc w:val="center"/>
              <w:rPr>
                <w:rFonts w:eastAsia="Calibri"/>
                <w:sz w:val="22"/>
                <w:szCs w:val="22"/>
              </w:rPr>
            </w:pPr>
            <w:r>
              <w:rPr>
                <w:rFonts w:eastAsia="Calibri"/>
                <w:sz w:val="22"/>
                <w:szCs w:val="22"/>
              </w:rPr>
              <w:t xml:space="preserve">Visa </w:t>
            </w:r>
            <w:r>
              <w:rPr>
                <w:rFonts w:eastAsia="Calibri"/>
                <w:sz w:val="22"/>
                <w:szCs w:val="22"/>
              </w:rPr>
              <w:lastRenderedPageBreak/>
              <w:t xml:space="preserve">suma, </w:t>
            </w:r>
            <w:proofErr w:type="spellStart"/>
            <w:r>
              <w:rPr>
                <w:rFonts w:eastAsia="Calibri"/>
                <w:sz w:val="22"/>
                <w:szCs w:val="22"/>
              </w:rPr>
              <w:t>Eur</w:t>
            </w:r>
            <w:proofErr w:type="spellEnd"/>
          </w:p>
        </w:tc>
        <w:tc>
          <w:tcPr>
            <w:tcW w:w="1353" w:type="dxa"/>
          </w:tcPr>
          <w:p w:rsidR="004907F7" w:rsidRDefault="00B34351">
            <w:pPr>
              <w:jc w:val="center"/>
              <w:rPr>
                <w:rFonts w:eastAsia="Calibri"/>
                <w:sz w:val="22"/>
                <w:szCs w:val="22"/>
              </w:rPr>
            </w:pPr>
            <w:r>
              <w:rPr>
                <w:rFonts w:eastAsia="Calibri"/>
                <w:sz w:val="22"/>
                <w:szCs w:val="22"/>
              </w:rPr>
              <w:lastRenderedPageBreak/>
              <w:t xml:space="preserve">Iš </w:t>
            </w:r>
            <w:r>
              <w:rPr>
                <w:rFonts w:eastAsia="Calibri"/>
                <w:sz w:val="22"/>
                <w:szCs w:val="22"/>
              </w:rPr>
              <w:lastRenderedPageBreak/>
              <w:t xml:space="preserve">savivaldybės prašoma suma, </w:t>
            </w:r>
            <w:proofErr w:type="spellStart"/>
            <w:r>
              <w:rPr>
                <w:rFonts w:eastAsia="Calibri"/>
                <w:sz w:val="22"/>
                <w:szCs w:val="22"/>
              </w:rPr>
              <w:t>Eur</w:t>
            </w:r>
            <w:proofErr w:type="spellEnd"/>
          </w:p>
        </w:tc>
      </w:tr>
      <w:tr w:rsidR="004907F7">
        <w:tc>
          <w:tcPr>
            <w:tcW w:w="555" w:type="dxa"/>
          </w:tcPr>
          <w:p w:rsidR="004907F7" w:rsidRDefault="00B34351">
            <w:pPr>
              <w:jc w:val="both"/>
              <w:rPr>
                <w:rFonts w:eastAsia="Calibri"/>
                <w:szCs w:val="24"/>
                <w:lang w:val="en-US"/>
              </w:rPr>
            </w:pPr>
            <w:r>
              <w:rPr>
                <w:rFonts w:eastAsia="Calibri"/>
                <w:szCs w:val="24"/>
                <w:lang w:val="en-US"/>
              </w:rPr>
              <w:lastRenderedPageBreak/>
              <w:t>1.</w:t>
            </w:r>
          </w:p>
        </w:tc>
        <w:tc>
          <w:tcPr>
            <w:tcW w:w="3097" w:type="dxa"/>
          </w:tcPr>
          <w:p w:rsidR="004907F7" w:rsidRDefault="004907F7">
            <w:pPr>
              <w:jc w:val="both"/>
              <w:rPr>
                <w:rFonts w:eastAsia="Calibri"/>
                <w:szCs w:val="24"/>
                <w:lang w:val="en-US"/>
              </w:rPr>
            </w:pPr>
          </w:p>
        </w:tc>
        <w:tc>
          <w:tcPr>
            <w:tcW w:w="992" w:type="dxa"/>
          </w:tcPr>
          <w:p w:rsidR="004907F7" w:rsidRDefault="004907F7">
            <w:pPr>
              <w:jc w:val="both"/>
              <w:rPr>
                <w:rFonts w:eastAsia="Calibri"/>
                <w:szCs w:val="24"/>
                <w:lang w:val="en-US"/>
              </w:rPr>
            </w:pPr>
          </w:p>
        </w:tc>
        <w:tc>
          <w:tcPr>
            <w:tcW w:w="986" w:type="dxa"/>
          </w:tcPr>
          <w:p w:rsidR="004907F7" w:rsidRDefault="004907F7">
            <w:pPr>
              <w:jc w:val="both"/>
              <w:rPr>
                <w:rFonts w:eastAsia="Calibri"/>
                <w:szCs w:val="24"/>
                <w:lang w:val="en-US"/>
              </w:rPr>
            </w:pPr>
          </w:p>
        </w:tc>
        <w:tc>
          <w:tcPr>
            <w:tcW w:w="707" w:type="dxa"/>
          </w:tcPr>
          <w:p w:rsidR="004907F7" w:rsidRDefault="004907F7">
            <w:pPr>
              <w:jc w:val="both"/>
              <w:rPr>
                <w:rFonts w:eastAsia="Calibri"/>
                <w:szCs w:val="24"/>
                <w:lang w:val="en-US"/>
              </w:rPr>
            </w:pPr>
          </w:p>
        </w:tc>
        <w:tc>
          <w:tcPr>
            <w:tcW w:w="791" w:type="dxa"/>
          </w:tcPr>
          <w:p w:rsidR="004907F7" w:rsidRDefault="004907F7">
            <w:pPr>
              <w:jc w:val="both"/>
              <w:rPr>
                <w:rFonts w:eastAsia="Calibri"/>
                <w:szCs w:val="24"/>
                <w:lang w:val="en-US"/>
              </w:rPr>
            </w:pPr>
          </w:p>
        </w:tc>
        <w:tc>
          <w:tcPr>
            <w:tcW w:w="1147" w:type="dxa"/>
          </w:tcPr>
          <w:p w:rsidR="004907F7" w:rsidRDefault="004907F7">
            <w:pPr>
              <w:jc w:val="both"/>
              <w:rPr>
                <w:rFonts w:eastAsia="Calibri"/>
                <w:szCs w:val="24"/>
                <w:lang w:val="en-US"/>
              </w:rPr>
            </w:pPr>
          </w:p>
        </w:tc>
        <w:tc>
          <w:tcPr>
            <w:tcW w:w="1353" w:type="dxa"/>
          </w:tcPr>
          <w:p w:rsidR="004907F7" w:rsidRDefault="004907F7">
            <w:pPr>
              <w:jc w:val="both"/>
              <w:rPr>
                <w:rFonts w:eastAsia="Calibri"/>
                <w:szCs w:val="24"/>
                <w:lang w:val="en-US"/>
              </w:rPr>
            </w:pPr>
          </w:p>
        </w:tc>
      </w:tr>
      <w:tr w:rsidR="004907F7">
        <w:tc>
          <w:tcPr>
            <w:tcW w:w="555" w:type="dxa"/>
          </w:tcPr>
          <w:p w:rsidR="004907F7" w:rsidRDefault="00B34351">
            <w:pPr>
              <w:jc w:val="both"/>
              <w:rPr>
                <w:rFonts w:eastAsia="Calibri"/>
                <w:szCs w:val="24"/>
                <w:lang w:val="en-US"/>
              </w:rPr>
            </w:pPr>
            <w:r>
              <w:rPr>
                <w:rFonts w:eastAsia="Calibri"/>
                <w:szCs w:val="24"/>
                <w:lang w:val="en-US"/>
              </w:rPr>
              <w:t>2.</w:t>
            </w:r>
          </w:p>
        </w:tc>
        <w:tc>
          <w:tcPr>
            <w:tcW w:w="3097" w:type="dxa"/>
          </w:tcPr>
          <w:p w:rsidR="004907F7" w:rsidRDefault="004907F7">
            <w:pPr>
              <w:jc w:val="both"/>
              <w:rPr>
                <w:rFonts w:eastAsia="Calibri"/>
                <w:szCs w:val="24"/>
                <w:lang w:val="en-US"/>
              </w:rPr>
            </w:pPr>
          </w:p>
        </w:tc>
        <w:tc>
          <w:tcPr>
            <w:tcW w:w="992" w:type="dxa"/>
          </w:tcPr>
          <w:p w:rsidR="004907F7" w:rsidRDefault="004907F7">
            <w:pPr>
              <w:jc w:val="both"/>
              <w:rPr>
                <w:rFonts w:eastAsia="Calibri"/>
                <w:szCs w:val="24"/>
                <w:lang w:val="en-US"/>
              </w:rPr>
            </w:pPr>
          </w:p>
        </w:tc>
        <w:tc>
          <w:tcPr>
            <w:tcW w:w="986" w:type="dxa"/>
          </w:tcPr>
          <w:p w:rsidR="004907F7" w:rsidRDefault="004907F7">
            <w:pPr>
              <w:jc w:val="both"/>
              <w:rPr>
                <w:rFonts w:eastAsia="Calibri"/>
                <w:szCs w:val="24"/>
                <w:lang w:val="en-US"/>
              </w:rPr>
            </w:pPr>
          </w:p>
        </w:tc>
        <w:tc>
          <w:tcPr>
            <w:tcW w:w="707" w:type="dxa"/>
          </w:tcPr>
          <w:p w:rsidR="004907F7" w:rsidRDefault="004907F7">
            <w:pPr>
              <w:jc w:val="both"/>
              <w:rPr>
                <w:rFonts w:eastAsia="Calibri"/>
                <w:szCs w:val="24"/>
                <w:lang w:val="en-US"/>
              </w:rPr>
            </w:pPr>
          </w:p>
        </w:tc>
        <w:tc>
          <w:tcPr>
            <w:tcW w:w="791" w:type="dxa"/>
          </w:tcPr>
          <w:p w:rsidR="004907F7" w:rsidRDefault="004907F7">
            <w:pPr>
              <w:jc w:val="both"/>
              <w:rPr>
                <w:rFonts w:eastAsia="Calibri"/>
                <w:szCs w:val="24"/>
                <w:lang w:val="en-US"/>
              </w:rPr>
            </w:pPr>
          </w:p>
        </w:tc>
        <w:tc>
          <w:tcPr>
            <w:tcW w:w="1147" w:type="dxa"/>
          </w:tcPr>
          <w:p w:rsidR="004907F7" w:rsidRDefault="004907F7">
            <w:pPr>
              <w:jc w:val="both"/>
              <w:rPr>
                <w:rFonts w:eastAsia="Calibri"/>
                <w:szCs w:val="24"/>
                <w:lang w:val="en-US"/>
              </w:rPr>
            </w:pPr>
          </w:p>
        </w:tc>
        <w:tc>
          <w:tcPr>
            <w:tcW w:w="1353" w:type="dxa"/>
          </w:tcPr>
          <w:p w:rsidR="004907F7" w:rsidRDefault="004907F7">
            <w:pPr>
              <w:jc w:val="both"/>
              <w:rPr>
                <w:rFonts w:eastAsia="Calibri"/>
                <w:szCs w:val="24"/>
                <w:lang w:val="en-US"/>
              </w:rPr>
            </w:pPr>
          </w:p>
        </w:tc>
      </w:tr>
      <w:tr w:rsidR="004907F7">
        <w:tc>
          <w:tcPr>
            <w:tcW w:w="555" w:type="dxa"/>
          </w:tcPr>
          <w:p w:rsidR="004907F7" w:rsidRDefault="00B34351">
            <w:pPr>
              <w:jc w:val="both"/>
              <w:rPr>
                <w:rFonts w:eastAsia="Calibri"/>
                <w:szCs w:val="24"/>
                <w:lang w:val="en-US"/>
              </w:rPr>
            </w:pPr>
            <w:r>
              <w:rPr>
                <w:rFonts w:eastAsia="Calibri"/>
                <w:szCs w:val="24"/>
                <w:lang w:val="en-US"/>
              </w:rPr>
              <w:t>3.</w:t>
            </w:r>
          </w:p>
        </w:tc>
        <w:tc>
          <w:tcPr>
            <w:tcW w:w="3097" w:type="dxa"/>
          </w:tcPr>
          <w:p w:rsidR="004907F7" w:rsidRDefault="004907F7">
            <w:pPr>
              <w:jc w:val="both"/>
              <w:rPr>
                <w:rFonts w:eastAsia="Calibri"/>
                <w:szCs w:val="24"/>
                <w:lang w:val="en-US"/>
              </w:rPr>
            </w:pPr>
          </w:p>
        </w:tc>
        <w:tc>
          <w:tcPr>
            <w:tcW w:w="992" w:type="dxa"/>
          </w:tcPr>
          <w:p w:rsidR="004907F7" w:rsidRDefault="004907F7">
            <w:pPr>
              <w:jc w:val="both"/>
              <w:rPr>
                <w:rFonts w:eastAsia="Calibri"/>
                <w:szCs w:val="24"/>
                <w:lang w:val="en-US"/>
              </w:rPr>
            </w:pPr>
          </w:p>
        </w:tc>
        <w:tc>
          <w:tcPr>
            <w:tcW w:w="986" w:type="dxa"/>
          </w:tcPr>
          <w:p w:rsidR="004907F7" w:rsidRDefault="004907F7">
            <w:pPr>
              <w:jc w:val="both"/>
              <w:rPr>
                <w:rFonts w:eastAsia="Calibri"/>
                <w:szCs w:val="24"/>
                <w:lang w:val="en-US"/>
              </w:rPr>
            </w:pPr>
          </w:p>
        </w:tc>
        <w:tc>
          <w:tcPr>
            <w:tcW w:w="707" w:type="dxa"/>
          </w:tcPr>
          <w:p w:rsidR="004907F7" w:rsidRDefault="004907F7">
            <w:pPr>
              <w:jc w:val="both"/>
              <w:rPr>
                <w:rFonts w:eastAsia="Calibri"/>
                <w:szCs w:val="24"/>
                <w:lang w:val="en-US"/>
              </w:rPr>
            </w:pPr>
          </w:p>
        </w:tc>
        <w:tc>
          <w:tcPr>
            <w:tcW w:w="791" w:type="dxa"/>
          </w:tcPr>
          <w:p w:rsidR="004907F7" w:rsidRDefault="004907F7">
            <w:pPr>
              <w:jc w:val="both"/>
              <w:rPr>
                <w:rFonts w:eastAsia="Calibri"/>
                <w:szCs w:val="24"/>
                <w:lang w:val="en-US"/>
              </w:rPr>
            </w:pPr>
          </w:p>
        </w:tc>
        <w:tc>
          <w:tcPr>
            <w:tcW w:w="1147" w:type="dxa"/>
          </w:tcPr>
          <w:p w:rsidR="004907F7" w:rsidRDefault="004907F7">
            <w:pPr>
              <w:jc w:val="both"/>
              <w:rPr>
                <w:rFonts w:eastAsia="Calibri"/>
                <w:szCs w:val="24"/>
                <w:lang w:val="en-US"/>
              </w:rPr>
            </w:pPr>
          </w:p>
        </w:tc>
        <w:tc>
          <w:tcPr>
            <w:tcW w:w="1353" w:type="dxa"/>
          </w:tcPr>
          <w:p w:rsidR="004907F7" w:rsidRDefault="004907F7">
            <w:pPr>
              <w:jc w:val="both"/>
              <w:rPr>
                <w:rFonts w:eastAsia="Calibri"/>
                <w:szCs w:val="24"/>
                <w:lang w:val="en-US"/>
              </w:rPr>
            </w:pPr>
          </w:p>
        </w:tc>
      </w:tr>
      <w:tr w:rsidR="004907F7">
        <w:tc>
          <w:tcPr>
            <w:tcW w:w="7128" w:type="dxa"/>
            <w:gridSpan w:val="6"/>
          </w:tcPr>
          <w:p w:rsidR="004907F7" w:rsidRDefault="00B34351">
            <w:pPr>
              <w:jc w:val="right"/>
              <w:rPr>
                <w:rFonts w:eastAsia="Calibri"/>
                <w:b/>
                <w:bCs/>
                <w:szCs w:val="24"/>
                <w:lang w:val="en-US"/>
              </w:rPr>
            </w:pPr>
            <w:r>
              <w:rPr>
                <w:rFonts w:eastAsia="Calibri"/>
                <w:b/>
                <w:bCs/>
                <w:sz w:val="20"/>
                <w:lang w:val="en-US"/>
              </w:rPr>
              <w:t>I</w:t>
            </w:r>
            <w:r>
              <w:rPr>
                <w:rFonts w:eastAsia="Calibri"/>
                <w:b/>
                <w:bCs/>
                <w:sz w:val="20"/>
              </w:rPr>
              <w:t>š</w:t>
            </w:r>
            <w:r>
              <w:rPr>
                <w:rFonts w:eastAsia="Calibri"/>
                <w:b/>
                <w:bCs/>
                <w:sz w:val="20"/>
                <w:lang w:val="en-US"/>
              </w:rPr>
              <w:t xml:space="preserve"> </w:t>
            </w:r>
            <w:proofErr w:type="spellStart"/>
            <w:r>
              <w:rPr>
                <w:rFonts w:eastAsia="Calibri"/>
                <w:b/>
                <w:bCs/>
                <w:sz w:val="20"/>
                <w:lang w:val="en-US"/>
              </w:rPr>
              <w:t>viso</w:t>
            </w:r>
            <w:proofErr w:type="spellEnd"/>
            <w:r>
              <w:rPr>
                <w:rFonts w:eastAsia="Calibri"/>
                <w:b/>
                <w:bCs/>
                <w:szCs w:val="24"/>
                <w:lang w:val="en-US"/>
              </w:rPr>
              <w:t>:</w:t>
            </w:r>
          </w:p>
        </w:tc>
        <w:tc>
          <w:tcPr>
            <w:tcW w:w="1147" w:type="dxa"/>
          </w:tcPr>
          <w:p w:rsidR="004907F7" w:rsidRDefault="004907F7">
            <w:pPr>
              <w:jc w:val="both"/>
              <w:rPr>
                <w:rFonts w:eastAsia="Calibri"/>
                <w:b/>
                <w:bCs/>
                <w:szCs w:val="24"/>
                <w:lang w:val="en-US"/>
              </w:rPr>
            </w:pPr>
          </w:p>
        </w:tc>
        <w:tc>
          <w:tcPr>
            <w:tcW w:w="1353" w:type="dxa"/>
          </w:tcPr>
          <w:p w:rsidR="004907F7" w:rsidRDefault="004907F7">
            <w:pPr>
              <w:jc w:val="both"/>
              <w:rPr>
                <w:rFonts w:eastAsia="Calibri"/>
                <w:b/>
                <w:bCs/>
                <w:szCs w:val="24"/>
                <w:lang w:val="en-US"/>
              </w:rPr>
            </w:pPr>
          </w:p>
        </w:tc>
      </w:tr>
    </w:tbl>
    <w:p w:rsidR="004907F7" w:rsidRDefault="004907F7">
      <w:pPr>
        <w:rPr>
          <w:b/>
          <w:szCs w:val="24"/>
        </w:rPr>
      </w:pPr>
    </w:p>
    <w:p w:rsidR="004907F7" w:rsidRDefault="00B34351">
      <w:pPr>
        <w:rPr>
          <w:szCs w:val="24"/>
        </w:rPr>
      </w:pPr>
      <w:r>
        <w:rPr>
          <w:i/>
          <w:iCs/>
          <w:szCs w:val="24"/>
        </w:rPr>
        <w:t>Pastaba:</w:t>
      </w:r>
      <w:r>
        <w:rPr>
          <w:szCs w:val="24"/>
        </w:rPr>
        <w:t xml:space="preserve"> skiltyje „Veiklos ir išlaidų pavadinimas“ nurodyti renginio pavadinimą ir išlaidų rūšis (kelionės išlaidos, maitinimas, nakvynė, dalyvio mokestis ir </w:t>
      </w:r>
      <w:proofErr w:type="spellStart"/>
      <w:r>
        <w:rPr>
          <w:szCs w:val="24"/>
        </w:rPr>
        <w:t>kt</w:t>
      </w:r>
      <w:proofErr w:type="spellEnd"/>
      <w:r>
        <w:rPr>
          <w:szCs w:val="24"/>
        </w:rPr>
        <w:t>.)</w:t>
      </w:r>
    </w:p>
    <w:p w:rsidR="004907F7" w:rsidRDefault="00C33B14">
      <w:pPr>
        <w:rPr>
          <w:szCs w:val="24"/>
        </w:rPr>
      </w:pPr>
    </w:p>
    <w:p w:rsidR="004907F7" w:rsidRDefault="00C33B14">
      <w:pPr>
        <w:rPr>
          <w:b/>
          <w:bCs/>
          <w:szCs w:val="24"/>
        </w:rPr>
      </w:pPr>
      <w:r w:rsidR="00B34351">
        <w:rPr>
          <w:b/>
          <w:bCs/>
          <w:szCs w:val="24"/>
        </w:rPr>
        <w:t>4</w:t>
      </w:r>
      <w:r w:rsidR="00B34351">
        <w:rPr>
          <w:b/>
          <w:bCs/>
          <w:szCs w:val="24"/>
        </w:rPr>
        <w:t xml:space="preserve">. Sporto klubo nuosavos lėšos, skiriamos šio projekto įgyvendinimui </w:t>
      </w:r>
      <w:proofErr w:type="spellStart"/>
      <w:r w:rsidR="00B34351">
        <w:rPr>
          <w:b/>
          <w:bCs/>
          <w:szCs w:val="24"/>
        </w:rPr>
        <w:t>Eur</w:t>
      </w:r>
      <w:proofErr w:type="spellEnd"/>
      <w:r w:rsidR="00B34351">
        <w:rPr>
          <w:b/>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907F7">
        <w:tc>
          <w:tcPr>
            <w:tcW w:w="9854" w:type="dxa"/>
          </w:tcPr>
          <w:p w:rsidR="004907F7" w:rsidRDefault="004907F7">
            <w:pPr>
              <w:ind w:firstLine="851"/>
              <w:jc w:val="both"/>
              <w:rPr>
                <w:rFonts w:eastAsia="Calibri"/>
                <w:szCs w:val="24"/>
              </w:rPr>
            </w:pPr>
          </w:p>
        </w:tc>
      </w:tr>
    </w:tbl>
    <w:p w:rsidR="004907F7" w:rsidRDefault="00C33B14">
      <w:pPr>
        <w:rPr>
          <w:szCs w:val="24"/>
        </w:rPr>
      </w:pPr>
    </w:p>
    <w:p w:rsidR="004907F7" w:rsidRDefault="00C33B14">
      <w:pPr>
        <w:rPr>
          <w:b/>
          <w:szCs w:val="24"/>
        </w:rPr>
      </w:pPr>
      <w:r w:rsidR="00B34351">
        <w:rPr>
          <w:b/>
          <w:szCs w:val="24"/>
        </w:rPr>
        <w:t>5</w:t>
      </w:r>
      <w:r w:rsidR="00B34351">
        <w:rPr>
          <w:b/>
          <w:szCs w:val="24"/>
        </w:rPr>
        <w:t>. Rėmėjai ir paramos formos, kurias gavote ar turite garantinius paramos gavimo raštus: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1276"/>
        <w:gridCol w:w="4252"/>
      </w:tblGrid>
      <w:tr w:rsidR="004907F7">
        <w:trPr>
          <w:tblHeader/>
        </w:trPr>
        <w:tc>
          <w:tcPr>
            <w:tcW w:w="4111" w:type="dxa"/>
            <w:tcBorders>
              <w:top w:val="single" w:sz="1" w:space="0" w:color="000000"/>
              <w:left w:val="single" w:sz="1" w:space="0" w:color="000000"/>
              <w:bottom w:val="single" w:sz="1" w:space="0" w:color="000000"/>
            </w:tcBorders>
          </w:tcPr>
          <w:p w:rsidR="004907F7" w:rsidRDefault="00B34351">
            <w:pPr>
              <w:jc w:val="center"/>
              <w:rPr>
                <w:szCs w:val="24"/>
              </w:rPr>
            </w:pPr>
            <w:r>
              <w:rPr>
                <w:szCs w:val="24"/>
              </w:rPr>
              <w:t>Rėmėjas, finansavimo šaltinis, fondas</w:t>
            </w:r>
          </w:p>
        </w:tc>
        <w:tc>
          <w:tcPr>
            <w:tcW w:w="1276" w:type="dxa"/>
            <w:tcBorders>
              <w:top w:val="single" w:sz="1" w:space="0" w:color="000000"/>
              <w:left w:val="single" w:sz="1" w:space="0" w:color="000000"/>
              <w:bottom w:val="single" w:sz="1" w:space="0" w:color="000000"/>
              <w:right w:val="single" w:sz="4" w:space="0" w:color="auto"/>
            </w:tcBorders>
          </w:tcPr>
          <w:p w:rsidR="004907F7" w:rsidRDefault="00B34351">
            <w:pPr>
              <w:jc w:val="center"/>
              <w:rPr>
                <w:szCs w:val="24"/>
              </w:rPr>
            </w:pPr>
            <w:r>
              <w:rPr>
                <w:szCs w:val="24"/>
              </w:rPr>
              <w:t>Suma (</w:t>
            </w:r>
            <w:proofErr w:type="spellStart"/>
            <w:r>
              <w:rPr>
                <w:szCs w:val="24"/>
              </w:rPr>
              <w:t>Eur</w:t>
            </w:r>
            <w:proofErr w:type="spellEnd"/>
            <w:r>
              <w:rPr>
                <w:szCs w:val="24"/>
              </w:rPr>
              <w:t>)</w:t>
            </w:r>
          </w:p>
        </w:tc>
        <w:tc>
          <w:tcPr>
            <w:tcW w:w="4252" w:type="dxa"/>
            <w:tcBorders>
              <w:top w:val="single" w:sz="4" w:space="0" w:color="auto"/>
              <w:left w:val="single" w:sz="4" w:space="0" w:color="auto"/>
              <w:bottom w:val="single" w:sz="4" w:space="0" w:color="auto"/>
              <w:right w:val="single" w:sz="4" w:space="0" w:color="auto"/>
            </w:tcBorders>
          </w:tcPr>
          <w:p w:rsidR="004907F7" w:rsidRDefault="00B34351">
            <w:pPr>
              <w:jc w:val="center"/>
              <w:rPr>
                <w:szCs w:val="24"/>
              </w:rPr>
            </w:pPr>
            <w:r>
              <w:rPr>
                <w:szCs w:val="24"/>
              </w:rPr>
              <w:t>Kokiai veiklai skirtos lėšos</w:t>
            </w:r>
          </w:p>
        </w:tc>
      </w:tr>
      <w:tr w:rsidR="004907F7">
        <w:tc>
          <w:tcPr>
            <w:tcW w:w="4111" w:type="dxa"/>
            <w:tcBorders>
              <w:left w:val="single" w:sz="1" w:space="0" w:color="000000"/>
              <w:bottom w:val="single" w:sz="1" w:space="0" w:color="000000"/>
            </w:tcBorders>
          </w:tcPr>
          <w:p w:rsidR="004907F7" w:rsidRDefault="004907F7">
            <w:pPr>
              <w:rPr>
                <w:szCs w:val="24"/>
              </w:rPr>
            </w:pPr>
          </w:p>
        </w:tc>
        <w:tc>
          <w:tcPr>
            <w:tcW w:w="1276" w:type="dxa"/>
            <w:tcBorders>
              <w:left w:val="single" w:sz="1" w:space="0" w:color="000000"/>
              <w:bottom w:val="single" w:sz="1" w:space="0" w:color="000000"/>
              <w:right w:val="single" w:sz="4" w:space="0" w:color="auto"/>
            </w:tcBorders>
          </w:tcPr>
          <w:p w:rsidR="004907F7" w:rsidRDefault="004907F7">
            <w:pPr>
              <w:rPr>
                <w:szCs w:val="24"/>
              </w:rPr>
            </w:pPr>
          </w:p>
        </w:tc>
        <w:tc>
          <w:tcPr>
            <w:tcW w:w="4252" w:type="dxa"/>
            <w:tcBorders>
              <w:top w:val="single" w:sz="4" w:space="0" w:color="auto"/>
              <w:left w:val="single" w:sz="4" w:space="0" w:color="auto"/>
              <w:bottom w:val="single" w:sz="4" w:space="0" w:color="auto"/>
              <w:right w:val="single" w:sz="4" w:space="0" w:color="auto"/>
            </w:tcBorders>
          </w:tcPr>
          <w:p w:rsidR="004907F7" w:rsidRDefault="004907F7">
            <w:pPr>
              <w:rPr>
                <w:szCs w:val="24"/>
              </w:rPr>
            </w:pPr>
          </w:p>
        </w:tc>
      </w:tr>
      <w:tr w:rsidR="004907F7">
        <w:tc>
          <w:tcPr>
            <w:tcW w:w="4111" w:type="dxa"/>
            <w:tcBorders>
              <w:left w:val="single" w:sz="1" w:space="0" w:color="000000"/>
              <w:bottom w:val="single" w:sz="1" w:space="0" w:color="000000"/>
            </w:tcBorders>
          </w:tcPr>
          <w:p w:rsidR="004907F7" w:rsidRDefault="004907F7">
            <w:pPr>
              <w:rPr>
                <w:szCs w:val="24"/>
              </w:rPr>
            </w:pPr>
          </w:p>
        </w:tc>
        <w:tc>
          <w:tcPr>
            <w:tcW w:w="1276" w:type="dxa"/>
            <w:tcBorders>
              <w:left w:val="single" w:sz="1" w:space="0" w:color="000000"/>
              <w:bottom w:val="single" w:sz="1" w:space="0" w:color="000000"/>
              <w:right w:val="single" w:sz="4" w:space="0" w:color="auto"/>
            </w:tcBorders>
          </w:tcPr>
          <w:p w:rsidR="004907F7" w:rsidRDefault="004907F7">
            <w:pPr>
              <w:rPr>
                <w:szCs w:val="24"/>
              </w:rPr>
            </w:pPr>
          </w:p>
        </w:tc>
        <w:tc>
          <w:tcPr>
            <w:tcW w:w="4252" w:type="dxa"/>
            <w:tcBorders>
              <w:top w:val="single" w:sz="4" w:space="0" w:color="auto"/>
              <w:left w:val="single" w:sz="4" w:space="0" w:color="auto"/>
              <w:bottom w:val="single" w:sz="4" w:space="0" w:color="auto"/>
              <w:right w:val="single" w:sz="4" w:space="0" w:color="auto"/>
            </w:tcBorders>
          </w:tcPr>
          <w:p w:rsidR="004907F7" w:rsidRDefault="004907F7">
            <w:pPr>
              <w:rPr>
                <w:szCs w:val="24"/>
              </w:rPr>
            </w:pPr>
          </w:p>
        </w:tc>
      </w:tr>
      <w:tr w:rsidR="004907F7">
        <w:tc>
          <w:tcPr>
            <w:tcW w:w="4111" w:type="dxa"/>
            <w:tcBorders>
              <w:left w:val="single" w:sz="1" w:space="0" w:color="000000"/>
              <w:bottom w:val="single" w:sz="1" w:space="0" w:color="000000"/>
            </w:tcBorders>
          </w:tcPr>
          <w:p w:rsidR="004907F7" w:rsidRDefault="004907F7">
            <w:pPr>
              <w:rPr>
                <w:szCs w:val="24"/>
              </w:rPr>
            </w:pPr>
          </w:p>
        </w:tc>
        <w:tc>
          <w:tcPr>
            <w:tcW w:w="1276" w:type="dxa"/>
            <w:tcBorders>
              <w:left w:val="single" w:sz="1" w:space="0" w:color="000000"/>
              <w:bottom w:val="single" w:sz="1" w:space="0" w:color="000000"/>
              <w:right w:val="single" w:sz="4" w:space="0" w:color="auto"/>
            </w:tcBorders>
          </w:tcPr>
          <w:p w:rsidR="004907F7" w:rsidRDefault="004907F7">
            <w:pPr>
              <w:rPr>
                <w:szCs w:val="24"/>
              </w:rPr>
            </w:pPr>
          </w:p>
        </w:tc>
        <w:tc>
          <w:tcPr>
            <w:tcW w:w="4252" w:type="dxa"/>
            <w:tcBorders>
              <w:top w:val="single" w:sz="4" w:space="0" w:color="auto"/>
              <w:left w:val="single" w:sz="4" w:space="0" w:color="auto"/>
              <w:bottom w:val="single" w:sz="4" w:space="0" w:color="auto"/>
              <w:right w:val="single" w:sz="4" w:space="0" w:color="auto"/>
            </w:tcBorders>
          </w:tcPr>
          <w:p w:rsidR="004907F7" w:rsidRDefault="004907F7">
            <w:pPr>
              <w:rPr>
                <w:szCs w:val="24"/>
              </w:rPr>
            </w:pPr>
          </w:p>
        </w:tc>
      </w:tr>
      <w:tr w:rsidR="004907F7">
        <w:tc>
          <w:tcPr>
            <w:tcW w:w="4111" w:type="dxa"/>
            <w:tcBorders>
              <w:left w:val="single" w:sz="1" w:space="0" w:color="000000"/>
              <w:bottom w:val="single" w:sz="1" w:space="0" w:color="000000"/>
            </w:tcBorders>
          </w:tcPr>
          <w:p w:rsidR="004907F7" w:rsidRDefault="004907F7">
            <w:pPr>
              <w:rPr>
                <w:szCs w:val="24"/>
              </w:rPr>
            </w:pPr>
          </w:p>
        </w:tc>
        <w:tc>
          <w:tcPr>
            <w:tcW w:w="1276" w:type="dxa"/>
            <w:tcBorders>
              <w:left w:val="single" w:sz="1" w:space="0" w:color="000000"/>
              <w:bottom w:val="single" w:sz="1" w:space="0" w:color="000000"/>
              <w:right w:val="single" w:sz="4" w:space="0" w:color="auto"/>
            </w:tcBorders>
          </w:tcPr>
          <w:p w:rsidR="004907F7" w:rsidRDefault="004907F7">
            <w:pPr>
              <w:rPr>
                <w:szCs w:val="24"/>
              </w:rPr>
            </w:pPr>
          </w:p>
        </w:tc>
        <w:tc>
          <w:tcPr>
            <w:tcW w:w="4252" w:type="dxa"/>
            <w:tcBorders>
              <w:top w:val="single" w:sz="4" w:space="0" w:color="auto"/>
              <w:left w:val="single" w:sz="4" w:space="0" w:color="auto"/>
              <w:bottom w:val="single" w:sz="4" w:space="0" w:color="auto"/>
              <w:right w:val="single" w:sz="4" w:space="0" w:color="auto"/>
            </w:tcBorders>
          </w:tcPr>
          <w:p w:rsidR="004907F7" w:rsidRDefault="004907F7">
            <w:pPr>
              <w:rPr>
                <w:szCs w:val="24"/>
              </w:rPr>
            </w:pPr>
          </w:p>
        </w:tc>
      </w:tr>
    </w:tbl>
    <w:p w:rsidR="004907F7" w:rsidRDefault="00C33B14">
      <w:pPr>
        <w:rPr>
          <w:szCs w:val="24"/>
        </w:rPr>
      </w:pPr>
    </w:p>
    <w:p w:rsidR="004907F7" w:rsidRDefault="00C33B14">
      <w:pPr>
        <w:rPr>
          <w:b/>
          <w:szCs w:val="24"/>
        </w:rPr>
      </w:pPr>
      <w:r w:rsidR="00B34351">
        <w:rPr>
          <w:b/>
          <w:szCs w:val="24"/>
        </w:rPr>
        <w:t>6</w:t>
      </w:r>
      <w:r w:rsidR="00B34351">
        <w:rPr>
          <w:b/>
          <w:szCs w:val="24"/>
        </w:rPr>
        <w:t xml:space="preserve">. Privalomi priedai: </w:t>
      </w:r>
    </w:p>
    <w:p w:rsidR="004907F7" w:rsidRDefault="00C33B14">
      <w:pPr>
        <w:rPr>
          <w:szCs w:val="24"/>
        </w:rPr>
      </w:pPr>
      <w:r w:rsidR="00B34351">
        <w:rPr>
          <w:szCs w:val="24"/>
        </w:rPr>
        <w:t>6.1</w:t>
      </w:r>
      <w:r w:rsidR="00B34351">
        <w:rPr>
          <w:szCs w:val="24"/>
        </w:rPr>
        <w:t>. Juridinių asmenų registro išrašas, kurio data ne vėlesnė nei 3 mėnesiai iki paraiškos pateikimo datos.;</w:t>
      </w:r>
    </w:p>
    <w:p w:rsidR="004907F7" w:rsidRDefault="00C33B14">
      <w:pPr>
        <w:rPr>
          <w:szCs w:val="24"/>
        </w:rPr>
      </w:pPr>
      <w:r w:rsidR="00B34351">
        <w:rPr>
          <w:szCs w:val="24"/>
        </w:rPr>
        <w:t>6.2</w:t>
      </w:r>
      <w:r w:rsidR="00B34351">
        <w:rPr>
          <w:szCs w:val="24"/>
        </w:rPr>
        <w:t xml:space="preserve">. Programos sąmata Forma B-1 patvirtinta Lietuvos Respublikos finansų ministro 2018 </w:t>
      </w:r>
      <w:proofErr w:type="spellStart"/>
      <w:r w:rsidR="00B34351">
        <w:rPr>
          <w:szCs w:val="24"/>
        </w:rPr>
        <w:t>m</w:t>
      </w:r>
      <w:proofErr w:type="spellEnd"/>
      <w:r w:rsidR="00B34351">
        <w:rPr>
          <w:szCs w:val="24"/>
        </w:rPr>
        <w:t xml:space="preserve">. gegužės 31 </w:t>
      </w:r>
      <w:proofErr w:type="spellStart"/>
      <w:r w:rsidR="00B34351">
        <w:rPr>
          <w:szCs w:val="24"/>
        </w:rPr>
        <w:t>d</w:t>
      </w:r>
      <w:proofErr w:type="spellEnd"/>
      <w:r w:rsidR="00B34351">
        <w:rPr>
          <w:szCs w:val="24"/>
        </w:rPr>
        <w:t xml:space="preserve">. įsakymu </w:t>
      </w:r>
      <w:proofErr w:type="spellStart"/>
      <w:r w:rsidR="00B34351">
        <w:rPr>
          <w:szCs w:val="24"/>
        </w:rPr>
        <w:t>Nr</w:t>
      </w:r>
      <w:proofErr w:type="spellEnd"/>
      <w:r w:rsidR="00B34351">
        <w:rPr>
          <w:szCs w:val="24"/>
        </w:rPr>
        <w:t>. 1K-206 (aktuali redakcija).</w:t>
      </w:r>
    </w:p>
    <w:p w:rsidR="004907F7" w:rsidRDefault="004907F7">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5"/>
        <w:gridCol w:w="4783"/>
      </w:tblGrid>
      <w:tr w:rsidR="004907F7">
        <w:tc>
          <w:tcPr>
            <w:tcW w:w="2268" w:type="dxa"/>
          </w:tcPr>
          <w:p w:rsidR="004907F7" w:rsidRDefault="00B34351">
            <w:pPr>
              <w:jc w:val="both"/>
              <w:rPr>
                <w:rFonts w:eastAsia="Calibri"/>
                <w:b/>
                <w:sz w:val="22"/>
                <w:szCs w:val="22"/>
              </w:rPr>
            </w:pPr>
            <w:r>
              <w:rPr>
                <w:rFonts w:eastAsia="Calibri"/>
                <w:b/>
                <w:sz w:val="22"/>
                <w:szCs w:val="22"/>
              </w:rPr>
              <w:t>6.3.</w:t>
            </w:r>
          </w:p>
        </w:tc>
        <w:tc>
          <w:tcPr>
            <w:tcW w:w="2695" w:type="dxa"/>
          </w:tcPr>
          <w:p w:rsidR="004907F7" w:rsidRDefault="00B34351">
            <w:pPr>
              <w:jc w:val="both"/>
              <w:rPr>
                <w:rFonts w:eastAsia="Calibri"/>
                <w:b/>
                <w:sz w:val="22"/>
                <w:szCs w:val="22"/>
              </w:rPr>
            </w:pPr>
            <w:r>
              <w:rPr>
                <w:rFonts w:eastAsia="Calibri"/>
                <w:b/>
                <w:sz w:val="22"/>
                <w:szCs w:val="22"/>
              </w:rPr>
              <w:t>Kiti priedai (jeigu tokie yra):</w:t>
            </w:r>
          </w:p>
        </w:tc>
        <w:tc>
          <w:tcPr>
            <w:tcW w:w="4783" w:type="dxa"/>
          </w:tcPr>
          <w:p w:rsidR="004907F7" w:rsidRDefault="00B34351">
            <w:pPr>
              <w:jc w:val="both"/>
              <w:rPr>
                <w:rFonts w:eastAsia="Calibri"/>
                <w:b/>
                <w:sz w:val="22"/>
                <w:szCs w:val="22"/>
              </w:rPr>
            </w:pPr>
            <w:r>
              <w:rPr>
                <w:rFonts w:eastAsia="Calibri"/>
                <w:b/>
                <w:sz w:val="22"/>
                <w:szCs w:val="22"/>
              </w:rPr>
              <w:t>Iš kur gauta, trumpas turinys:</w:t>
            </w:r>
          </w:p>
        </w:tc>
      </w:tr>
      <w:tr w:rsidR="004907F7">
        <w:tc>
          <w:tcPr>
            <w:tcW w:w="2268" w:type="dxa"/>
          </w:tcPr>
          <w:p w:rsidR="004907F7" w:rsidRDefault="00B34351">
            <w:pPr>
              <w:jc w:val="both"/>
              <w:rPr>
                <w:rFonts w:eastAsia="Calibri"/>
                <w:b/>
                <w:sz w:val="22"/>
                <w:szCs w:val="22"/>
              </w:rPr>
            </w:pPr>
            <w:r>
              <w:rPr>
                <w:rFonts w:eastAsia="Calibri"/>
                <w:b/>
                <w:sz w:val="22"/>
                <w:szCs w:val="22"/>
              </w:rPr>
              <w:t>6.3.1.</w:t>
            </w:r>
          </w:p>
        </w:tc>
        <w:tc>
          <w:tcPr>
            <w:tcW w:w="2695" w:type="dxa"/>
          </w:tcPr>
          <w:p w:rsidR="004907F7" w:rsidRDefault="00B34351">
            <w:pPr>
              <w:jc w:val="both"/>
              <w:rPr>
                <w:rFonts w:eastAsia="Calibri"/>
                <w:sz w:val="22"/>
                <w:szCs w:val="22"/>
              </w:rPr>
            </w:pPr>
            <w:r>
              <w:rPr>
                <w:rFonts w:eastAsia="Calibri"/>
                <w:sz w:val="22"/>
                <w:szCs w:val="22"/>
              </w:rPr>
              <w:t>Garantinis paramos gavimo raštas</w:t>
            </w:r>
          </w:p>
        </w:tc>
        <w:tc>
          <w:tcPr>
            <w:tcW w:w="4783" w:type="dxa"/>
          </w:tcPr>
          <w:p w:rsidR="004907F7" w:rsidRDefault="004907F7">
            <w:pPr>
              <w:jc w:val="both"/>
              <w:rPr>
                <w:rFonts w:eastAsia="Calibri"/>
                <w:b/>
                <w:sz w:val="22"/>
                <w:szCs w:val="22"/>
              </w:rPr>
            </w:pPr>
          </w:p>
        </w:tc>
      </w:tr>
      <w:tr w:rsidR="004907F7">
        <w:tc>
          <w:tcPr>
            <w:tcW w:w="2268" w:type="dxa"/>
          </w:tcPr>
          <w:p w:rsidR="004907F7" w:rsidRDefault="00B34351">
            <w:pPr>
              <w:jc w:val="both"/>
              <w:rPr>
                <w:rFonts w:eastAsia="Calibri"/>
                <w:b/>
                <w:sz w:val="22"/>
                <w:szCs w:val="22"/>
              </w:rPr>
            </w:pPr>
            <w:r>
              <w:rPr>
                <w:rFonts w:eastAsia="Calibri"/>
                <w:b/>
                <w:sz w:val="22"/>
                <w:szCs w:val="22"/>
              </w:rPr>
              <w:t>6.3.2.</w:t>
            </w:r>
          </w:p>
        </w:tc>
        <w:tc>
          <w:tcPr>
            <w:tcW w:w="2695" w:type="dxa"/>
          </w:tcPr>
          <w:p w:rsidR="004907F7" w:rsidRDefault="00B34351">
            <w:pPr>
              <w:jc w:val="both"/>
              <w:rPr>
                <w:rFonts w:eastAsia="Calibri"/>
                <w:sz w:val="22"/>
                <w:szCs w:val="22"/>
              </w:rPr>
            </w:pPr>
            <w:r>
              <w:rPr>
                <w:rFonts w:eastAsia="Calibri"/>
                <w:sz w:val="22"/>
                <w:szCs w:val="22"/>
              </w:rPr>
              <w:t>Vardiniai sąrašai</w:t>
            </w:r>
          </w:p>
        </w:tc>
        <w:tc>
          <w:tcPr>
            <w:tcW w:w="4783" w:type="dxa"/>
          </w:tcPr>
          <w:p w:rsidR="004907F7" w:rsidRDefault="004907F7">
            <w:pPr>
              <w:jc w:val="both"/>
              <w:rPr>
                <w:rFonts w:eastAsia="Calibri"/>
                <w:b/>
                <w:sz w:val="22"/>
                <w:szCs w:val="22"/>
              </w:rPr>
            </w:pPr>
          </w:p>
        </w:tc>
      </w:tr>
      <w:tr w:rsidR="004907F7">
        <w:tc>
          <w:tcPr>
            <w:tcW w:w="2268" w:type="dxa"/>
          </w:tcPr>
          <w:p w:rsidR="004907F7" w:rsidRDefault="00B34351">
            <w:pPr>
              <w:jc w:val="both"/>
              <w:rPr>
                <w:rFonts w:eastAsia="Calibri"/>
                <w:b/>
                <w:sz w:val="22"/>
                <w:szCs w:val="22"/>
              </w:rPr>
            </w:pPr>
            <w:r>
              <w:rPr>
                <w:rFonts w:eastAsia="Calibri"/>
                <w:b/>
                <w:sz w:val="22"/>
                <w:szCs w:val="22"/>
              </w:rPr>
              <w:t>6.3.3.</w:t>
            </w:r>
          </w:p>
        </w:tc>
        <w:tc>
          <w:tcPr>
            <w:tcW w:w="2695" w:type="dxa"/>
          </w:tcPr>
          <w:p w:rsidR="004907F7" w:rsidRDefault="00B34351">
            <w:pPr>
              <w:jc w:val="both"/>
              <w:rPr>
                <w:rFonts w:eastAsia="Calibri"/>
                <w:b/>
                <w:sz w:val="22"/>
                <w:szCs w:val="22"/>
              </w:rPr>
            </w:pPr>
            <w:r>
              <w:rPr>
                <w:rFonts w:eastAsia="Calibri"/>
                <w:sz w:val="22"/>
                <w:szCs w:val="22"/>
              </w:rPr>
              <w:t>Rekomendacija</w:t>
            </w:r>
          </w:p>
        </w:tc>
        <w:tc>
          <w:tcPr>
            <w:tcW w:w="4783" w:type="dxa"/>
          </w:tcPr>
          <w:p w:rsidR="004907F7" w:rsidRDefault="004907F7">
            <w:pPr>
              <w:jc w:val="both"/>
              <w:rPr>
                <w:rFonts w:eastAsia="Calibri"/>
                <w:b/>
                <w:sz w:val="22"/>
                <w:szCs w:val="22"/>
              </w:rPr>
            </w:pPr>
          </w:p>
        </w:tc>
      </w:tr>
      <w:tr w:rsidR="004907F7">
        <w:tc>
          <w:tcPr>
            <w:tcW w:w="2268" w:type="dxa"/>
          </w:tcPr>
          <w:p w:rsidR="004907F7" w:rsidRDefault="00B34351">
            <w:pPr>
              <w:jc w:val="both"/>
              <w:rPr>
                <w:rFonts w:eastAsia="Calibri"/>
                <w:b/>
                <w:i/>
                <w:iCs/>
                <w:sz w:val="22"/>
                <w:szCs w:val="22"/>
              </w:rPr>
            </w:pPr>
            <w:r>
              <w:rPr>
                <w:rFonts w:eastAsia="Calibri"/>
                <w:b/>
                <w:i/>
                <w:iCs/>
                <w:sz w:val="22"/>
                <w:szCs w:val="22"/>
              </w:rPr>
              <w:t>6.3.4.</w:t>
            </w:r>
          </w:p>
        </w:tc>
        <w:tc>
          <w:tcPr>
            <w:tcW w:w="2695" w:type="dxa"/>
          </w:tcPr>
          <w:p w:rsidR="004907F7" w:rsidRDefault="00B34351">
            <w:pPr>
              <w:jc w:val="both"/>
              <w:rPr>
                <w:rFonts w:eastAsia="Calibri"/>
                <w:b/>
                <w:i/>
                <w:iCs/>
                <w:sz w:val="22"/>
                <w:szCs w:val="22"/>
              </w:rPr>
            </w:pPr>
            <w:r>
              <w:rPr>
                <w:rFonts w:eastAsia="Calibri"/>
                <w:i/>
                <w:iCs/>
                <w:sz w:val="22"/>
                <w:szCs w:val="22"/>
              </w:rPr>
              <w:t>kiti priedai</w:t>
            </w:r>
          </w:p>
        </w:tc>
        <w:tc>
          <w:tcPr>
            <w:tcW w:w="4783" w:type="dxa"/>
          </w:tcPr>
          <w:p w:rsidR="004907F7" w:rsidRDefault="004907F7">
            <w:pPr>
              <w:jc w:val="both"/>
              <w:rPr>
                <w:rFonts w:eastAsia="Calibri"/>
                <w:b/>
                <w:sz w:val="22"/>
                <w:szCs w:val="22"/>
              </w:rPr>
            </w:pPr>
          </w:p>
        </w:tc>
      </w:tr>
    </w:tbl>
    <w:p w:rsidR="004907F7" w:rsidRDefault="004907F7">
      <w:pPr>
        <w:rPr>
          <w:szCs w:val="24"/>
        </w:rPr>
      </w:pPr>
    </w:p>
    <w:p w:rsidR="004907F7" w:rsidRDefault="00B34351">
      <w:pPr>
        <w:jc w:val="both"/>
        <w:rPr>
          <w:szCs w:val="24"/>
        </w:rPr>
      </w:pPr>
      <w:r>
        <w:rPr>
          <w:szCs w:val="24"/>
        </w:rPr>
        <w:t>Tvirtinu, kad paraiškoje pateikta informacija (ir priedai) yra tiksli ir teisinga. Gavęs paramą, įsipareigoju informuoti Radviliškio rajono savivaldybės administraciją, kaip vykdomas projektas, ir nustatytais terminais pateikti pagal patvirtintas formas veiklos ir lėšų naudojimo ataskaitas.</w:t>
      </w:r>
    </w:p>
    <w:p w:rsidR="004907F7" w:rsidRDefault="004907F7">
      <w:pPr>
        <w:rPr>
          <w:szCs w:val="24"/>
        </w:rPr>
      </w:pPr>
    </w:p>
    <w:p w:rsidR="004907F7" w:rsidRDefault="004907F7">
      <w:pPr>
        <w:rPr>
          <w:szCs w:val="24"/>
        </w:rPr>
      </w:pPr>
    </w:p>
    <w:p w:rsidR="004907F7" w:rsidRDefault="004907F7">
      <w:pPr>
        <w:rPr>
          <w:szCs w:val="24"/>
        </w:rPr>
      </w:pPr>
    </w:p>
    <w:tbl>
      <w:tblPr>
        <w:tblW w:w="0" w:type="auto"/>
        <w:tblLook w:val="04A0" w:firstRow="1" w:lastRow="0" w:firstColumn="1" w:lastColumn="0" w:noHBand="0" w:noVBand="1"/>
      </w:tblPr>
      <w:tblGrid>
        <w:gridCol w:w="3369"/>
        <w:gridCol w:w="425"/>
        <w:gridCol w:w="2118"/>
        <w:gridCol w:w="292"/>
        <w:gridCol w:w="3650"/>
      </w:tblGrid>
      <w:tr w:rsidR="004907F7">
        <w:tc>
          <w:tcPr>
            <w:tcW w:w="3369" w:type="dxa"/>
          </w:tcPr>
          <w:p w:rsidR="004907F7" w:rsidRDefault="00B34351">
            <w:pPr>
              <w:jc w:val="both"/>
              <w:rPr>
                <w:rFonts w:eastAsia="Calibri"/>
                <w:szCs w:val="24"/>
              </w:rPr>
            </w:pPr>
            <w:r>
              <w:rPr>
                <w:rFonts w:eastAsia="Calibri"/>
                <w:szCs w:val="24"/>
              </w:rPr>
              <w:t>Įstaigos (organizacijos) vadovas</w:t>
            </w:r>
          </w:p>
        </w:tc>
        <w:tc>
          <w:tcPr>
            <w:tcW w:w="425" w:type="dxa"/>
          </w:tcPr>
          <w:p w:rsidR="004907F7" w:rsidRDefault="004907F7">
            <w:pPr>
              <w:jc w:val="both"/>
              <w:rPr>
                <w:rFonts w:eastAsia="Calibri"/>
                <w:szCs w:val="24"/>
              </w:rPr>
            </w:pPr>
          </w:p>
        </w:tc>
        <w:tc>
          <w:tcPr>
            <w:tcW w:w="2118" w:type="dxa"/>
            <w:tcBorders>
              <w:bottom w:val="single" w:sz="4" w:space="0" w:color="auto"/>
            </w:tcBorders>
          </w:tcPr>
          <w:p w:rsidR="004907F7" w:rsidRDefault="004907F7">
            <w:pPr>
              <w:jc w:val="both"/>
              <w:rPr>
                <w:rFonts w:eastAsia="Calibri"/>
                <w:szCs w:val="24"/>
              </w:rPr>
            </w:pPr>
          </w:p>
        </w:tc>
        <w:tc>
          <w:tcPr>
            <w:tcW w:w="292" w:type="dxa"/>
          </w:tcPr>
          <w:p w:rsidR="004907F7" w:rsidRDefault="004907F7">
            <w:pPr>
              <w:jc w:val="both"/>
              <w:rPr>
                <w:rFonts w:eastAsia="Calibri"/>
                <w:szCs w:val="24"/>
              </w:rPr>
            </w:pPr>
          </w:p>
        </w:tc>
        <w:tc>
          <w:tcPr>
            <w:tcW w:w="3650" w:type="dxa"/>
            <w:tcBorders>
              <w:bottom w:val="single" w:sz="4" w:space="0" w:color="auto"/>
            </w:tcBorders>
          </w:tcPr>
          <w:p w:rsidR="004907F7" w:rsidRDefault="004907F7">
            <w:pPr>
              <w:jc w:val="both"/>
              <w:rPr>
                <w:rFonts w:eastAsia="Calibri"/>
                <w:szCs w:val="24"/>
              </w:rPr>
            </w:pPr>
          </w:p>
        </w:tc>
      </w:tr>
      <w:tr w:rsidR="004907F7">
        <w:tc>
          <w:tcPr>
            <w:tcW w:w="3369" w:type="dxa"/>
          </w:tcPr>
          <w:p w:rsidR="004907F7" w:rsidRDefault="004907F7">
            <w:pPr>
              <w:jc w:val="both"/>
              <w:rPr>
                <w:rFonts w:eastAsia="Calibri"/>
                <w:szCs w:val="24"/>
              </w:rPr>
            </w:pPr>
          </w:p>
        </w:tc>
        <w:tc>
          <w:tcPr>
            <w:tcW w:w="425" w:type="dxa"/>
          </w:tcPr>
          <w:p w:rsidR="004907F7" w:rsidRDefault="004907F7">
            <w:pPr>
              <w:jc w:val="both"/>
              <w:rPr>
                <w:rFonts w:eastAsia="Calibri"/>
                <w:szCs w:val="24"/>
              </w:rPr>
            </w:pPr>
          </w:p>
        </w:tc>
        <w:tc>
          <w:tcPr>
            <w:tcW w:w="2118" w:type="dxa"/>
            <w:tcBorders>
              <w:top w:val="single" w:sz="4" w:space="0" w:color="auto"/>
            </w:tcBorders>
          </w:tcPr>
          <w:p w:rsidR="004907F7" w:rsidRDefault="00B34351">
            <w:pPr>
              <w:jc w:val="center"/>
              <w:rPr>
                <w:rFonts w:eastAsia="Calibri"/>
                <w:szCs w:val="24"/>
              </w:rPr>
            </w:pPr>
            <w:r>
              <w:rPr>
                <w:rFonts w:eastAsia="Calibri"/>
                <w:szCs w:val="24"/>
              </w:rPr>
              <w:t>(parašas)</w:t>
            </w:r>
          </w:p>
        </w:tc>
        <w:tc>
          <w:tcPr>
            <w:tcW w:w="292" w:type="dxa"/>
          </w:tcPr>
          <w:p w:rsidR="004907F7" w:rsidRDefault="004907F7">
            <w:pPr>
              <w:jc w:val="both"/>
              <w:rPr>
                <w:rFonts w:eastAsia="Calibri"/>
                <w:szCs w:val="24"/>
              </w:rPr>
            </w:pPr>
          </w:p>
        </w:tc>
        <w:tc>
          <w:tcPr>
            <w:tcW w:w="3650" w:type="dxa"/>
            <w:tcBorders>
              <w:top w:val="single" w:sz="4" w:space="0" w:color="auto"/>
            </w:tcBorders>
          </w:tcPr>
          <w:p w:rsidR="004907F7" w:rsidRDefault="00B34351">
            <w:pPr>
              <w:jc w:val="center"/>
              <w:rPr>
                <w:rFonts w:eastAsia="Calibri"/>
                <w:szCs w:val="24"/>
              </w:rPr>
            </w:pPr>
            <w:r>
              <w:rPr>
                <w:rFonts w:eastAsia="Calibri"/>
                <w:szCs w:val="24"/>
              </w:rPr>
              <w:t>(vardas, pavardė)</w:t>
            </w:r>
          </w:p>
        </w:tc>
      </w:tr>
    </w:tbl>
    <w:p w:rsidR="004907F7" w:rsidRDefault="004907F7">
      <w:pPr>
        <w:rPr>
          <w:szCs w:val="24"/>
        </w:rPr>
      </w:pPr>
    </w:p>
    <w:p w:rsidR="004907F7" w:rsidRDefault="00C33B14">
      <w:pPr>
        <w:rPr>
          <w:szCs w:val="24"/>
        </w:rPr>
      </w:pPr>
    </w:p>
    <w:p w:rsidR="004907F7" w:rsidRDefault="00B34351">
      <w:pPr>
        <w:tabs>
          <w:tab w:val="left" w:pos="7371"/>
        </w:tabs>
        <w:jc w:val="center"/>
        <w:rPr>
          <w:szCs w:val="24"/>
        </w:rPr>
      </w:pPr>
      <w:r>
        <w:rPr>
          <w:szCs w:val="24"/>
        </w:rPr>
        <w:t>___________________</w:t>
      </w:r>
    </w:p>
    <w:p w:rsidR="004907F7" w:rsidRDefault="00C33B14">
      <w:pPr>
        <w:tabs>
          <w:tab w:val="left" w:pos="7371"/>
        </w:tabs>
        <w:rPr>
          <w:szCs w:val="24"/>
        </w:rPr>
      </w:pPr>
    </w:p>
    <w:p w:rsidR="00466AD7" w:rsidRDefault="00466AD7">
      <w:pPr>
        <w:ind w:left="4678"/>
        <w:sectPr w:rsidR="00466AD7">
          <w:pgSz w:w="11906" w:h="16838" w:code="9"/>
          <w:pgMar w:top="1134" w:right="567" w:bottom="1134" w:left="1701" w:header="709" w:footer="709" w:gutter="0"/>
          <w:pgNumType w:start="1"/>
          <w:cols w:space="1296"/>
          <w:titlePg/>
          <w:docGrid w:linePitch="360"/>
        </w:sectPr>
      </w:pPr>
    </w:p>
    <w:p w:rsidR="004907F7" w:rsidRDefault="00B34351" w:rsidP="00C0586B">
      <w:pPr>
        <w:ind w:firstLine="4820"/>
        <w:rPr>
          <w:szCs w:val="24"/>
          <w:lang w:eastAsia="lt-LT"/>
        </w:rPr>
      </w:pPr>
      <w:r>
        <w:rPr>
          <w:szCs w:val="24"/>
          <w:lang w:eastAsia="lt-LT"/>
        </w:rPr>
        <w:lastRenderedPageBreak/>
        <w:t>Radviliškio rajono savivaldybės kūno kultūros ir</w:t>
      </w:r>
    </w:p>
    <w:p w:rsidR="004907F7" w:rsidRDefault="00B34351" w:rsidP="00C0586B">
      <w:pPr>
        <w:tabs>
          <w:tab w:val="left" w:pos="5775"/>
        </w:tabs>
        <w:ind w:firstLine="4820"/>
        <w:rPr>
          <w:szCs w:val="24"/>
        </w:rPr>
      </w:pPr>
      <w:r>
        <w:rPr>
          <w:szCs w:val="24"/>
          <w:lang w:eastAsia="lt-LT"/>
        </w:rPr>
        <w:t>sporto programų, projektų dalinio finansavimo</w:t>
      </w:r>
    </w:p>
    <w:p w:rsidR="004907F7" w:rsidRDefault="00B34351" w:rsidP="00C0586B">
      <w:pPr>
        <w:tabs>
          <w:tab w:val="left" w:pos="5775"/>
        </w:tabs>
        <w:ind w:firstLine="4820"/>
        <w:rPr>
          <w:szCs w:val="24"/>
        </w:rPr>
      </w:pPr>
      <w:r>
        <w:rPr>
          <w:szCs w:val="24"/>
        </w:rPr>
        <w:t xml:space="preserve">tvarkos aprašo </w:t>
      </w:r>
      <w:r>
        <w:rPr>
          <w:szCs w:val="24"/>
        </w:rPr>
        <w:t>2</w:t>
      </w:r>
      <w:r>
        <w:rPr>
          <w:szCs w:val="24"/>
        </w:rPr>
        <w:t xml:space="preserve"> priedas</w:t>
      </w:r>
    </w:p>
    <w:p w:rsidR="004907F7" w:rsidRDefault="004907F7">
      <w:pPr>
        <w:tabs>
          <w:tab w:val="left" w:pos="5775"/>
        </w:tabs>
        <w:ind w:left="4665"/>
        <w:rPr>
          <w:szCs w:val="24"/>
        </w:rPr>
      </w:pPr>
    </w:p>
    <w:p w:rsidR="004907F7" w:rsidRDefault="00C33B14">
      <w:pPr>
        <w:tabs>
          <w:tab w:val="left" w:pos="5775"/>
        </w:tabs>
        <w:jc w:val="center"/>
        <w:rPr>
          <w:b/>
          <w:bCs/>
          <w:szCs w:val="24"/>
        </w:rPr>
      </w:pPr>
      <w:r w:rsidR="00B34351">
        <w:rPr>
          <w:b/>
          <w:bCs/>
          <w:szCs w:val="24"/>
        </w:rPr>
        <w:t>SPORTO PROGRAMŲ DALINIO FINANSAVIMO LIMITAI</w:t>
      </w:r>
    </w:p>
    <w:p w:rsidR="004907F7" w:rsidRDefault="004907F7">
      <w:pPr>
        <w:tabs>
          <w:tab w:val="left" w:pos="5775"/>
        </w:tabs>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90"/>
        <w:gridCol w:w="6468"/>
      </w:tblGrid>
      <w:tr w:rsidR="004907F7">
        <w:tc>
          <w:tcPr>
            <w:tcW w:w="5000" w:type="pct"/>
            <w:gridSpan w:val="3"/>
          </w:tcPr>
          <w:p w:rsidR="004907F7" w:rsidRDefault="00B34351">
            <w:pPr>
              <w:ind w:firstLine="60"/>
              <w:jc w:val="center"/>
              <w:rPr>
                <w:b/>
                <w:caps/>
                <w:szCs w:val="24"/>
              </w:rPr>
            </w:pPr>
            <w:r>
              <w:rPr>
                <w:b/>
                <w:caps/>
                <w:szCs w:val="24"/>
              </w:rPr>
              <w:t>Olimpinės sporto šakos</w:t>
            </w:r>
          </w:p>
        </w:tc>
      </w:tr>
      <w:tr w:rsidR="004907F7">
        <w:tc>
          <w:tcPr>
            <w:tcW w:w="5000" w:type="pct"/>
            <w:gridSpan w:val="3"/>
          </w:tcPr>
          <w:p w:rsidR="004907F7" w:rsidRDefault="00B34351">
            <w:pPr>
              <w:jc w:val="center"/>
              <w:rPr>
                <w:b/>
                <w:caps/>
                <w:szCs w:val="24"/>
              </w:rPr>
            </w:pPr>
            <w:r>
              <w:rPr>
                <w:b/>
                <w:caps/>
                <w:szCs w:val="24"/>
              </w:rPr>
              <w:t>1. kREPŠINIS.</w:t>
            </w:r>
            <w:r>
              <w:rPr>
                <w:rFonts w:eastAsia="Calibri"/>
                <w:szCs w:val="24"/>
              </w:rPr>
              <w:t xml:space="preserve"> </w:t>
            </w:r>
            <w:r>
              <w:rPr>
                <w:rFonts w:eastAsia="Calibri"/>
                <w:b/>
                <w:szCs w:val="24"/>
              </w:rPr>
              <w:t>Dalyvavimas ir pasirengimas Lietuvos čempionate:</w:t>
            </w:r>
          </w:p>
        </w:tc>
      </w:tr>
      <w:tr w:rsidR="004907F7">
        <w:tc>
          <w:tcPr>
            <w:tcW w:w="353" w:type="pct"/>
          </w:tcPr>
          <w:p w:rsidR="004907F7" w:rsidRDefault="00B34351">
            <w:pPr>
              <w:jc w:val="center"/>
              <w:rPr>
                <w:caps/>
                <w:szCs w:val="24"/>
              </w:rPr>
            </w:pPr>
            <w:r>
              <w:rPr>
                <w:caps/>
                <w:szCs w:val="24"/>
              </w:rPr>
              <w:t>1.1.</w:t>
            </w:r>
          </w:p>
        </w:tc>
        <w:tc>
          <w:tcPr>
            <w:tcW w:w="1365" w:type="pct"/>
          </w:tcPr>
          <w:p w:rsidR="004907F7" w:rsidRDefault="00B34351">
            <w:pPr>
              <w:rPr>
                <w:b/>
                <w:caps/>
                <w:szCs w:val="24"/>
              </w:rPr>
            </w:pPr>
            <w:r>
              <w:rPr>
                <w:szCs w:val="24"/>
                <w:lang w:eastAsia="lt-LT"/>
              </w:rPr>
              <w:t>Regionų krepšinio lyga</w:t>
            </w:r>
          </w:p>
        </w:tc>
        <w:tc>
          <w:tcPr>
            <w:tcW w:w="3282" w:type="pct"/>
          </w:tcPr>
          <w:p w:rsidR="004907F7" w:rsidRDefault="00B34351">
            <w:pPr>
              <w:jc w:val="both"/>
              <w:rPr>
                <w:caps/>
                <w:szCs w:val="24"/>
              </w:rPr>
            </w:pPr>
            <w:r>
              <w:rPr>
                <w:color w:val="000000"/>
                <w:szCs w:val="24"/>
                <w:lang w:eastAsia="lt-LT"/>
              </w:rPr>
              <w:t xml:space="preserve">Iki </w:t>
            </w:r>
            <w:r>
              <w:rPr>
                <w:b/>
                <w:color w:val="000000"/>
                <w:szCs w:val="24"/>
                <w:lang w:eastAsia="lt-LT"/>
              </w:rPr>
              <w:t>35 000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Pateikus sporto klubui iš rėmėjų gautas lėšas patvirtinančius dokumentus, savivaldybė papildomai prisideda paremti klubą iki 50 </w:t>
            </w:r>
            <w:proofErr w:type="spellStart"/>
            <w:r>
              <w:rPr>
                <w:color w:val="000000"/>
                <w:szCs w:val="24"/>
                <w:lang w:eastAsia="lt-LT"/>
              </w:rPr>
              <w:t>proc</w:t>
            </w:r>
            <w:proofErr w:type="spellEnd"/>
            <w:r>
              <w:rPr>
                <w:color w:val="000000"/>
                <w:szCs w:val="24"/>
                <w:lang w:eastAsia="lt-LT"/>
              </w:rPr>
              <w:t>. klubo gautos paramos sumos, bet ne daugiau kaip iki</w:t>
            </w:r>
            <w:r>
              <w:rPr>
                <w:b/>
                <w:color w:val="000000"/>
                <w:szCs w:val="24"/>
                <w:lang w:eastAsia="lt-LT"/>
              </w:rPr>
              <w:t xml:space="preserve"> 40 000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5000" w:type="pct"/>
            <w:gridSpan w:val="3"/>
          </w:tcPr>
          <w:p w:rsidR="004907F7" w:rsidRDefault="00B34351">
            <w:pPr>
              <w:jc w:val="center"/>
              <w:rPr>
                <w:b/>
                <w:szCs w:val="24"/>
                <w:u w:val="single"/>
                <w:lang w:eastAsia="lt-LT"/>
              </w:rPr>
            </w:pPr>
            <w:r>
              <w:rPr>
                <w:b/>
                <w:szCs w:val="24"/>
                <w:lang w:eastAsia="lt-LT"/>
              </w:rPr>
              <w:t xml:space="preserve">2. FUTBOLAS. Dalyvavimas </w:t>
            </w:r>
            <w:r>
              <w:rPr>
                <w:rFonts w:eastAsia="Calibri"/>
                <w:b/>
                <w:szCs w:val="24"/>
              </w:rPr>
              <w:t xml:space="preserve">ir pasirengimas </w:t>
            </w:r>
            <w:r>
              <w:rPr>
                <w:b/>
                <w:szCs w:val="24"/>
                <w:lang w:eastAsia="lt-LT"/>
              </w:rPr>
              <w:t>Lietuvos čempionate:</w:t>
            </w:r>
          </w:p>
        </w:tc>
      </w:tr>
      <w:tr w:rsidR="004907F7">
        <w:tc>
          <w:tcPr>
            <w:tcW w:w="353" w:type="pct"/>
          </w:tcPr>
          <w:p w:rsidR="004907F7" w:rsidRDefault="00B34351">
            <w:pPr>
              <w:jc w:val="center"/>
              <w:rPr>
                <w:caps/>
                <w:szCs w:val="24"/>
              </w:rPr>
            </w:pPr>
            <w:r>
              <w:rPr>
                <w:caps/>
                <w:szCs w:val="24"/>
              </w:rPr>
              <w:t>2.1.</w:t>
            </w:r>
          </w:p>
        </w:tc>
        <w:tc>
          <w:tcPr>
            <w:tcW w:w="1365" w:type="pct"/>
          </w:tcPr>
          <w:p w:rsidR="004907F7" w:rsidRDefault="00B34351">
            <w:pPr>
              <w:rPr>
                <w:caps/>
                <w:szCs w:val="24"/>
              </w:rPr>
            </w:pPr>
            <w:r>
              <w:rPr>
                <w:szCs w:val="24"/>
              </w:rPr>
              <w:t>I lyga</w:t>
            </w:r>
          </w:p>
        </w:tc>
        <w:tc>
          <w:tcPr>
            <w:tcW w:w="3282" w:type="pct"/>
          </w:tcPr>
          <w:p w:rsidR="004907F7" w:rsidRDefault="00B34351">
            <w:pPr>
              <w:jc w:val="both"/>
              <w:rPr>
                <w:szCs w:val="24"/>
                <w:lang w:eastAsia="lt-LT"/>
              </w:rPr>
            </w:pPr>
            <w:r>
              <w:rPr>
                <w:szCs w:val="24"/>
                <w:lang w:eastAsia="lt-LT"/>
              </w:rPr>
              <w:t>Iki</w:t>
            </w:r>
            <w:r>
              <w:rPr>
                <w:b/>
                <w:szCs w:val="24"/>
                <w:lang w:eastAsia="lt-LT"/>
              </w:rPr>
              <w:t xml:space="preserve"> </w:t>
            </w:r>
            <w:r>
              <w:rPr>
                <w:b/>
                <w:color w:val="000000"/>
                <w:szCs w:val="24"/>
                <w:lang w:eastAsia="lt-LT"/>
              </w:rPr>
              <w:t>35 000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Pateikus sporto klubui iš rėmėjų gautas lėšas patvirtinančius dokumentus, savivaldybė papildomai prisideda paremti klubą iki 50 </w:t>
            </w:r>
            <w:proofErr w:type="spellStart"/>
            <w:r>
              <w:rPr>
                <w:color w:val="000000"/>
                <w:szCs w:val="24"/>
                <w:lang w:eastAsia="lt-LT"/>
              </w:rPr>
              <w:t>proc</w:t>
            </w:r>
            <w:proofErr w:type="spellEnd"/>
            <w:r>
              <w:rPr>
                <w:color w:val="000000"/>
                <w:szCs w:val="24"/>
                <w:lang w:eastAsia="lt-LT"/>
              </w:rPr>
              <w:t>. klubo gautos paramos sumos, bet ne daugiau kaip iki</w:t>
            </w:r>
            <w:r>
              <w:rPr>
                <w:b/>
                <w:color w:val="000000"/>
                <w:szCs w:val="24"/>
                <w:lang w:eastAsia="lt-LT"/>
              </w:rPr>
              <w:t xml:space="preserve"> 40 000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bendra </w:t>
            </w:r>
            <w:r>
              <w:rPr>
                <w:szCs w:val="24"/>
                <w:lang w:eastAsia="lt-LT"/>
              </w:rPr>
              <w:t xml:space="preserve">savivaldybės remiama suma. </w:t>
            </w:r>
          </w:p>
        </w:tc>
      </w:tr>
      <w:tr w:rsidR="004907F7">
        <w:tc>
          <w:tcPr>
            <w:tcW w:w="353" w:type="pct"/>
          </w:tcPr>
          <w:p w:rsidR="004907F7" w:rsidRDefault="00B34351">
            <w:pPr>
              <w:jc w:val="center"/>
              <w:rPr>
                <w:caps/>
                <w:szCs w:val="24"/>
              </w:rPr>
            </w:pPr>
            <w:r>
              <w:rPr>
                <w:caps/>
                <w:szCs w:val="24"/>
              </w:rPr>
              <w:t>2.2.</w:t>
            </w:r>
          </w:p>
        </w:tc>
        <w:tc>
          <w:tcPr>
            <w:tcW w:w="1365" w:type="pct"/>
          </w:tcPr>
          <w:p w:rsidR="004907F7" w:rsidRDefault="00B34351">
            <w:pPr>
              <w:rPr>
                <w:caps/>
                <w:szCs w:val="24"/>
              </w:rPr>
            </w:pPr>
            <w:r>
              <w:rPr>
                <w:caps/>
                <w:szCs w:val="24"/>
              </w:rPr>
              <w:t xml:space="preserve">II </w:t>
            </w:r>
            <w:r>
              <w:rPr>
                <w:szCs w:val="24"/>
              </w:rPr>
              <w:t>lyga</w:t>
            </w:r>
          </w:p>
        </w:tc>
        <w:tc>
          <w:tcPr>
            <w:tcW w:w="3282" w:type="pct"/>
          </w:tcPr>
          <w:p w:rsidR="004907F7" w:rsidRDefault="00B34351">
            <w:pPr>
              <w:jc w:val="both"/>
              <w:rPr>
                <w:szCs w:val="24"/>
                <w:lang w:eastAsia="lt-LT"/>
              </w:rPr>
            </w:pPr>
            <w:r>
              <w:rPr>
                <w:color w:val="000000"/>
                <w:szCs w:val="24"/>
                <w:lang w:eastAsia="lt-LT"/>
              </w:rPr>
              <w:t xml:space="preserve">Iki </w:t>
            </w:r>
            <w:r>
              <w:rPr>
                <w:b/>
                <w:color w:val="000000"/>
                <w:szCs w:val="24"/>
                <w:lang w:eastAsia="lt-LT"/>
              </w:rPr>
              <w:t>30 000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Pateikus sporto klubui iš rėmėjų gautas lėšas patvirtinančius dokumentus, savivaldybė papildomai prisideda paremti klubą iki 50 </w:t>
            </w:r>
            <w:proofErr w:type="spellStart"/>
            <w:r>
              <w:rPr>
                <w:color w:val="000000"/>
                <w:szCs w:val="24"/>
                <w:lang w:eastAsia="lt-LT"/>
              </w:rPr>
              <w:t>proc</w:t>
            </w:r>
            <w:proofErr w:type="spellEnd"/>
            <w:r>
              <w:rPr>
                <w:color w:val="000000"/>
                <w:szCs w:val="24"/>
                <w:lang w:eastAsia="lt-LT"/>
              </w:rPr>
              <w:t xml:space="preserve">. klubo gautos paramos sumos, bet ne daugiau kaip iki </w:t>
            </w:r>
            <w:r>
              <w:rPr>
                <w:b/>
                <w:color w:val="000000"/>
                <w:szCs w:val="24"/>
                <w:lang w:eastAsia="lt-LT"/>
              </w:rPr>
              <w:t>35 000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353" w:type="pct"/>
          </w:tcPr>
          <w:p w:rsidR="004907F7" w:rsidRDefault="00B34351">
            <w:pPr>
              <w:jc w:val="center"/>
              <w:rPr>
                <w:caps/>
                <w:szCs w:val="24"/>
              </w:rPr>
            </w:pPr>
            <w:r>
              <w:rPr>
                <w:caps/>
                <w:szCs w:val="24"/>
              </w:rPr>
              <w:t>2.3.</w:t>
            </w:r>
          </w:p>
        </w:tc>
        <w:tc>
          <w:tcPr>
            <w:tcW w:w="1365" w:type="pct"/>
          </w:tcPr>
          <w:p w:rsidR="004907F7" w:rsidRDefault="00B34351">
            <w:pPr>
              <w:rPr>
                <w:caps/>
                <w:szCs w:val="24"/>
              </w:rPr>
            </w:pPr>
            <w:r>
              <w:rPr>
                <w:caps/>
                <w:szCs w:val="24"/>
              </w:rPr>
              <w:t xml:space="preserve">III </w:t>
            </w:r>
            <w:r>
              <w:rPr>
                <w:szCs w:val="24"/>
              </w:rPr>
              <w:t>lyga</w:t>
            </w:r>
          </w:p>
        </w:tc>
        <w:tc>
          <w:tcPr>
            <w:tcW w:w="3282" w:type="pct"/>
          </w:tcPr>
          <w:p w:rsidR="004907F7" w:rsidRDefault="00B34351">
            <w:pPr>
              <w:jc w:val="both"/>
              <w:rPr>
                <w:szCs w:val="24"/>
                <w:lang w:eastAsia="lt-LT"/>
              </w:rPr>
            </w:pPr>
            <w:r>
              <w:rPr>
                <w:szCs w:val="24"/>
                <w:lang w:eastAsia="lt-LT"/>
              </w:rPr>
              <w:t xml:space="preserve">Iki </w:t>
            </w:r>
            <w:r>
              <w:rPr>
                <w:b/>
                <w:color w:val="000000"/>
                <w:szCs w:val="24"/>
                <w:lang w:eastAsia="lt-LT"/>
              </w:rPr>
              <w:t>25 000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Pateikus sporto klubui iš rėmėjų gautas lėšas patvirtinančius dokumentus, savivaldybė papildomai prisideda paremti klubą iki 50 </w:t>
            </w:r>
            <w:proofErr w:type="spellStart"/>
            <w:r>
              <w:rPr>
                <w:color w:val="000000"/>
                <w:szCs w:val="24"/>
                <w:lang w:eastAsia="lt-LT"/>
              </w:rPr>
              <w:t>proc</w:t>
            </w:r>
            <w:proofErr w:type="spellEnd"/>
            <w:r>
              <w:rPr>
                <w:color w:val="000000"/>
                <w:szCs w:val="24"/>
                <w:lang w:eastAsia="lt-LT"/>
              </w:rPr>
              <w:t xml:space="preserve">. klubo gautos paramos sumos, bet ne daugiau kaip iki </w:t>
            </w:r>
            <w:r>
              <w:rPr>
                <w:b/>
                <w:color w:val="000000"/>
                <w:szCs w:val="24"/>
                <w:lang w:eastAsia="lt-LT"/>
              </w:rPr>
              <w:t>30 000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5000" w:type="pct"/>
            <w:gridSpan w:val="3"/>
          </w:tcPr>
          <w:p w:rsidR="004907F7" w:rsidRDefault="00B34351">
            <w:pPr>
              <w:jc w:val="center"/>
              <w:rPr>
                <w:b/>
                <w:caps/>
                <w:szCs w:val="24"/>
              </w:rPr>
            </w:pPr>
            <w:r>
              <w:rPr>
                <w:b/>
                <w:caps/>
                <w:szCs w:val="24"/>
              </w:rPr>
              <w:t xml:space="preserve">3. Imtynės. </w:t>
            </w:r>
            <w:r>
              <w:rPr>
                <w:b/>
                <w:szCs w:val="24"/>
              </w:rPr>
              <w:t>Dalyvavimas ir pasirengimas:</w:t>
            </w:r>
          </w:p>
        </w:tc>
      </w:tr>
      <w:tr w:rsidR="004907F7">
        <w:tc>
          <w:tcPr>
            <w:tcW w:w="353" w:type="pct"/>
          </w:tcPr>
          <w:p w:rsidR="004907F7" w:rsidRDefault="00B34351">
            <w:pPr>
              <w:jc w:val="center"/>
              <w:rPr>
                <w:caps/>
                <w:szCs w:val="24"/>
              </w:rPr>
            </w:pPr>
            <w:r>
              <w:rPr>
                <w:caps/>
                <w:szCs w:val="24"/>
              </w:rPr>
              <w:t>3.1.</w:t>
            </w:r>
          </w:p>
        </w:tc>
        <w:tc>
          <w:tcPr>
            <w:tcW w:w="1365" w:type="pct"/>
          </w:tcPr>
          <w:p w:rsidR="004907F7" w:rsidRDefault="00B34351">
            <w:pPr>
              <w:rPr>
                <w:caps/>
                <w:szCs w:val="24"/>
              </w:rPr>
            </w:pPr>
            <w:r>
              <w:rPr>
                <w:szCs w:val="24"/>
              </w:rPr>
              <w:t>Pasaulio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10 000</w:t>
            </w:r>
            <w:r>
              <w:rPr>
                <w:color w:val="000000"/>
                <w:szCs w:val="24"/>
                <w:lang w:eastAsia="lt-LT"/>
              </w:rPr>
              <w:t xml:space="preserve"> </w:t>
            </w:r>
            <w:proofErr w:type="spellStart"/>
            <w:r>
              <w:rPr>
                <w:color w:val="000000"/>
                <w:szCs w:val="24"/>
                <w:lang w:eastAsia="lt-LT"/>
              </w:rPr>
              <w:t>Eur</w:t>
            </w:r>
            <w:proofErr w:type="spellEnd"/>
            <w:r>
              <w:rPr>
                <w:szCs w:val="24"/>
                <w:lang w:eastAsia="lt-LT"/>
              </w:rPr>
              <w:t xml:space="preserve">. Pateikus sporto klubui iš rėmėjų gautas lėšas patvirtinančius dokumentus, savivaldybė papildomai prisideda paremti klubą iki 50 </w:t>
            </w:r>
            <w:proofErr w:type="spellStart"/>
            <w:r>
              <w:rPr>
                <w:szCs w:val="24"/>
                <w:lang w:eastAsia="lt-LT"/>
              </w:rPr>
              <w:t>proc</w:t>
            </w:r>
            <w:proofErr w:type="spellEnd"/>
            <w:r>
              <w:rPr>
                <w:szCs w:val="24"/>
                <w:lang w:eastAsia="lt-LT"/>
              </w:rPr>
              <w:t xml:space="preserve">. klubo gautos paramos sumos, bet ne daugiau kaip </w:t>
            </w:r>
            <w:r>
              <w:rPr>
                <w:color w:val="000000"/>
                <w:szCs w:val="24"/>
                <w:lang w:eastAsia="lt-LT"/>
              </w:rPr>
              <w:t xml:space="preserve">iki </w:t>
            </w:r>
            <w:r>
              <w:rPr>
                <w:b/>
                <w:color w:val="000000"/>
                <w:szCs w:val="24"/>
                <w:lang w:eastAsia="lt-LT"/>
              </w:rPr>
              <w:t>15 000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353" w:type="pct"/>
          </w:tcPr>
          <w:p w:rsidR="004907F7" w:rsidRDefault="00B34351">
            <w:pPr>
              <w:jc w:val="center"/>
              <w:rPr>
                <w:caps/>
                <w:szCs w:val="24"/>
              </w:rPr>
            </w:pPr>
            <w:r>
              <w:rPr>
                <w:caps/>
                <w:szCs w:val="24"/>
              </w:rPr>
              <w:t>3.2.</w:t>
            </w:r>
          </w:p>
        </w:tc>
        <w:tc>
          <w:tcPr>
            <w:tcW w:w="1365" w:type="pct"/>
          </w:tcPr>
          <w:p w:rsidR="004907F7" w:rsidRDefault="00B34351">
            <w:pPr>
              <w:rPr>
                <w:caps/>
                <w:szCs w:val="24"/>
              </w:rPr>
            </w:pPr>
            <w:r>
              <w:rPr>
                <w:szCs w:val="24"/>
              </w:rPr>
              <w:t>Europos čempionate</w:t>
            </w:r>
          </w:p>
        </w:tc>
        <w:tc>
          <w:tcPr>
            <w:tcW w:w="3282" w:type="pct"/>
          </w:tcPr>
          <w:p w:rsidR="004907F7" w:rsidRDefault="00B34351">
            <w:pPr>
              <w:rPr>
                <w:caps/>
                <w:szCs w:val="24"/>
              </w:rPr>
            </w:pPr>
            <w:r>
              <w:rPr>
                <w:color w:val="000000"/>
                <w:szCs w:val="24"/>
                <w:lang w:eastAsia="lt-LT"/>
              </w:rPr>
              <w:t xml:space="preserve">Iki </w:t>
            </w:r>
            <w:r>
              <w:rPr>
                <w:b/>
                <w:color w:val="000000"/>
                <w:szCs w:val="24"/>
                <w:lang w:eastAsia="lt-LT"/>
              </w:rPr>
              <w:t>7 000</w:t>
            </w:r>
            <w:r>
              <w:rPr>
                <w:color w:val="000000"/>
                <w:szCs w:val="24"/>
                <w:lang w:eastAsia="lt-LT"/>
              </w:rPr>
              <w:t xml:space="preserve"> </w:t>
            </w:r>
            <w:proofErr w:type="spellStart"/>
            <w:r>
              <w:rPr>
                <w:color w:val="000000"/>
                <w:szCs w:val="24"/>
                <w:lang w:eastAsia="lt-LT"/>
              </w:rPr>
              <w:t>Eur</w:t>
            </w:r>
            <w:proofErr w:type="spellEnd"/>
            <w:r>
              <w:rPr>
                <w:szCs w:val="24"/>
                <w:lang w:eastAsia="lt-LT"/>
              </w:rPr>
              <w:t xml:space="preserve">. Pateikus sporto klubui iš rėmėjų gautas lėšas patvirtinančius dokumentus, savivaldybė papildomai prisideda paremti klubą iki 50 </w:t>
            </w:r>
            <w:proofErr w:type="spellStart"/>
            <w:r>
              <w:rPr>
                <w:szCs w:val="24"/>
                <w:lang w:eastAsia="lt-LT"/>
              </w:rPr>
              <w:t>proc</w:t>
            </w:r>
            <w:proofErr w:type="spellEnd"/>
            <w:r>
              <w:rPr>
                <w:szCs w:val="24"/>
                <w:lang w:eastAsia="lt-LT"/>
              </w:rPr>
              <w:t xml:space="preserve">. klubo gautos paramos sumos, bet ne daugiau kaip iki </w:t>
            </w:r>
            <w:r>
              <w:rPr>
                <w:b/>
                <w:color w:val="000000"/>
                <w:szCs w:val="24"/>
                <w:lang w:eastAsia="lt-LT"/>
              </w:rPr>
              <w:t>9 000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353" w:type="pct"/>
          </w:tcPr>
          <w:p w:rsidR="004907F7" w:rsidRDefault="00B34351">
            <w:pPr>
              <w:jc w:val="center"/>
              <w:rPr>
                <w:caps/>
                <w:szCs w:val="24"/>
              </w:rPr>
            </w:pPr>
            <w:r>
              <w:rPr>
                <w:caps/>
                <w:szCs w:val="24"/>
              </w:rPr>
              <w:t>3.3.</w:t>
            </w:r>
          </w:p>
        </w:tc>
        <w:tc>
          <w:tcPr>
            <w:tcW w:w="1365" w:type="pct"/>
          </w:tcPr>
          <w:p w:rsidR="004907F7" w:rsidRDefault="00B34351">
            <w:pPr>
              <w:rPr>
                <w:caps/>
                <w:szCs w:val="24"/>
              </w:rPr>
            </w:pPr>
            <w:r>
              <w:rPr>
                <w:szCs w:val="24"/>
              </w:rPr>
              <w:t>Lietuvos čempionate</w:t>
            </w:r>
          </w:p>
        </w:tc>
        <w:tc>
          <w:tcPr>
            <w:tcW w:w="3282" w:type="pct"/>
          </w:tcPr>
          <w:p w:rsidR="004907F7" w:rsidRDefault="00B34351">
            <w:pPr>
              <w:rPr>
                <w:caps/>
                <w:szCs w:val="24"/>
              </w:rPr>
            </w:pPr>
            <w:r>
              <w:rPr>
                <w:color w:val="000000"/>
                <w:szCs w:val="24"/>
                <w:lang w:eastAsia="lt-LT"/>
              </w:rPr>
              <w:t xml:space="preserve">Iki </w:t>
            </w:r>
            <w:r>
              <w:rPr>
                <w:b/>
                <w:color w:val="000000"/>
                <w:szCs w:val="24"/>
                <w:lang w:eastAsia="lt-LT"/>
              </w:rPr>
              <w:t>4000</w:t>
            </w:r>
            <w:r>
              <w:rPr>
                <w:color w:val="000000"/>
                <w:szCs w:val="24"/>
                <w:lang w:eastAsia="lt-LT"/>
              </w:rPr>
              <w:t xml:space="preserve"> </w:t>
            </w:r>
            <w:proofErr w:type="spellStart"/>
            <w:r>
              <w:rPr>
                <w:color w:val="000000"/>
                <w:szCs w:val="24"/>
                <w:lang w:eastAsia="lt-LT"/>
              </w:rPr>
              <w:t>Eur</w:t>
            </w:r>
            <w:proofErr w:type="spellEnd"/>
            <w:r>
              <w:rPr>
                <w:szCs w:val="24"/>
                <w:lang w:eastAsia="lt-LT"/>
              </w:rPr>
              <w:t xml:space="preserve">. Pateikus sporto klubui iš rėmėjų gautas lėšas patvirtinančius dokumentus, savivaldybė papildomai prisideda paremti klubą iki 50 </w:t>
            </w:r>
            <w:proofErr w:type="spellStart"/>
            <w:r>
              <w:rPr>
                <w:szCs w:val="24"/>
                <w:lang w:eastAsia="lt-LT"/>
              </w:rPr>
              <w:t>proc</w:t>
            </w:r>
            <w:proofErr w:type="spellEnd"/>
            <w:r>
              <w:rPr>
                <w:szCs w:val="24"/>
                <w:lang w:eastAsia="lt-LT"/>
              </w:rPr>
              <w:t xml:space="preserve">. klubo gautos paramos sumos, bet ne daugiau kaip </w:t>
            </w:r>
            <w:r>
              <w:rPr>
                <w:color w:val="000000"/>
                <w:szCs w:val="24"/>
                <w:lang w:eastAsia="lt-LT"/>
              </w:rPr>
              <w:t xml:space="preserve">iki </w:t>
            </w:r>
            <w:r>
              <w:rPr>
                <w:b/>
                <w:color w:val="000000"/>
                <w:szCs w:val="24"/>
                <w:lang w:eastAsia="lt-LT"/>
              </w:rPr>
              <w:t>6 000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r>
              <w:rPr>
                <w:szCs w:val="24"/>
                <w:lang w:eastAsia="lt-LT"/>
              </w:rPr>
              <w:t>bendra savivaldybės remiama suma.</w:t>
            </w:r>
          </w:p>
        </w:tc>
      </w:tr>
      <w:tr w:rsidR="004907F7">
        <w:tc>
          <w:tcPr>
            <w:tcW w:w="5000" w:type="pct"/>
            <w:gridSpan w:val="3"/>
          </w:tcPr>
          <w:p w:rsidR="004907F7" w:rsidRDefault="00B34351">
            <w:pPr>
              <w:jc w:val="center"/>
              <w:rPr>
                <w:b/>
                <w:szCs w:val="24"/>
                <w:lang w:eastAsia="lt-LT"/>
              </w:rPr>
            </w:pPr>
            <w:r>
              <w:rPr>
                <w:b/>
                <w:szCs w:val="24"/>
                <w:lang w:eastAsia="lt-LT"/>
              </w:rPr>
              <w:t>4. BOKSAS, TENISAS. Dalyvavimas ir pasirengimas:</w:t>
            </w:r>
          </w:p>
        </w:tc>
      </w:tr>
      <w:tr w:rsidR="004907F7">
        <w:tc>
          <w:tcPr>
            <w:tcW w:w="353" w:type="pct"/>
          </w:tcPr>
          <w:p w:rsidR="004907F7" w:rsidRDefault="00B34351">
            <w:pPr>
              <w:jc w:val="center"/>
              <w:rPr>
                <w:caps/>
                <w:szCs w:val="24"/>
              </w:rPr>
            </w:pPr>
            <w:r>
              <w:rPr>
                <w:caps/>
                <w:szCs w:val="24"/>
              </w:rPr>
              <w:t>4.1.</w:t>
            </w:r>
          </w:p>
        </w:tc>
        <w:tc>
          <w:tcPr>
            <w:tcW w:w="1365" w:type="pct"/>
          </w:tcPr>
          <w:p w:rsidR="004907F7" w:rsidRDefault="00B34351">
            <w:pPr>
              <w:rPr>
                <w:caps/>
                <w:szCs w:val="24"/>
              </w:rPr>
            </w:pPr>
            <w:r>
              <w:rPr>
                <w:szCs w:val="24"/>
              </w:rPr>
              <w:t>Pasaulio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10 000</w:t>
            </w:r>
            <w:r>
              <w:rPr>
                <w:color w:val="000000"/>
                <w:szCs w:val="24"/>
                <w:lang w:eastAsia="lt-LT"/>
              </w:rPr>
              <w:t xml:space="preserve"> </w:t>
            </w:r>
            <w:proofErr w:type="spellStart"/>
            <w:r>
              <w:rPr>
                <w:color w:val="000000"/>
                <w:szCs w:val="24"/>
                <w:lang w:eastAsia="lt-LT"/>
              </w:rPr>
              <w:t>Eur</w:t>
            </w:r>
            <w:proofErr w:type="spellEnd"/>
          </w:p>
        </w:tc>
      </w:tr>
      <w:tr w:rsidR="004907F7">
        <w:tc>
          <w:tcPr>
            <w:tcW w:w="353" w:type="pct"/>
          </w:tcPr>
          <w:p w:rsidR="004907F7" w:rsidRDefault="00B34351">
            <w:pPr>
              <w:jc w:val="center"/>
              <w:rPr>
                <w:caps/>
                <w:szCs w:val="24"/>
              </w:rPr>
            </w:pPr>
            <w:r>
              <w:rPr>
                <w:caps/>
                <w:szCs w:val="24"/>
              </w:rPr>
              <w:t>4.2.</w:t>
            </w:r>
          </w:p>
        </w:tc>
        <w:tc>
          <w:tcPr>
            <w:tcW w:w="1365" w:type="pct"/>
          </w:tcPr>
          <w:p w:rsidR="004907F7" w:rsidRDefault="00B34351">
            <w:pPr>
              <w:rPr>
                <w:caps/>
                <w:szCs w:val="24"/>
              </w:rPr>
            </w:pPr>
            <w:r>
              <w:rPr>
                <w:szCs w:val="24"/>
              </w:rPr>
              <w:t>Europos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5 000</w:t>
            </w:r>
            <w:r>
              <w:rPr>
                <w:color w:val="000000"/>
                <w:szCs w:val="24"/>
                <w:lang w:eastAsia="lt-LT"/>
              </w:rPr>
              <w:t xml:space="preserve"> </w:t>
            </w:r>
            <w:proofErr w:type="spellStart"/>
            <w:r>
              <w:rPr>
                <w:color w:val="000000"/>
                <w:szCs w:val="24"/>
                <w:lang w:eastAsia="lt-LT"/>
              </w:rPr>
              <w:t>Eur</w:t>
            </w:r>
            <w:proofErr w:type="spellEnd"/>
          </w:p>
        </w:tc>
      </w:tr>
      <w:tr w:rsidR="004907F7">
        <w:tc>
          <w:tcPr>
            <w:tcW w:w="353" w:type="pct"/>
          </w:tcPr>
          <w:p w:rsidR="004907F7" w:rsidRDefault="00B34351">
            <w:pPr>
              <w:jc w:val="center"/>
              <w:rPr>
                <w:caps/>
                <w:szCs w:val="24"/>
              </w:rPr>
            </w:pPr>
            <w:r>
              <w:rPr>
                <w:caps/>
                <w:szCs w:val="24"/>
              </w:rPr>
              <w:t>4.3.</w:t>
            </w:r>
          </w:p>
        </w:tc>
        <w:tc>
          <w:tcPr>
            <w:tcW w:w="1365" w:type="pct"/>
          </w:tcPr>
          <w:p w:rsidR="004907F7" w:rsidRDefault="00B34351">
            <w:pPr>
              <w:rPr>
                <w:caps/>
                <w:szCs w:val="24"/>
              </w:rPr>
            </w:pPr>
            <w:r>
              <w:rPr>
                <w:szCs w:val="24"/>
              </w:rPr>
              <w:t>Lietuvos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3 000</w:t>
            </w:r>
            <w:r>
              <w:rPr>
                <w:color w:val="000000"/>
                <w:szCs w:val="24"/>
                <w:lang w:eastAsia="lt-LT"/>
              </w:rPr>
              <w:t xml:space="preserve"> </w:t>
            </w:r>
            <w:proofErr w:type="spellStart"/>
            <w:r>
              <w:rPr>
                <w:szCs w:val="24"/>
                <w:lang w:eastAsia="lt-LT"/>
              </w:rPr>
              <w:t>Eur</w:t>
            </w:r>
            <w:proofErr w:type="spellEnd"/>
          </w:p>
        </w:tc>
      </w:tr>
      <w:tr w:rsidR="004907F7">
        <w:tc>
          <w:tcPr>
            <w:tcW w:w="5000" w:type="pct"/>
            <w:gridSpan w:val="3"/>
          </w:tcPr>
          <w:p w:rsidR="004907F7" w:rsidRDefault="00B34351">
            <w:pPr>
              <w:jc w:val="center"/>
              <w:rPr>
                <w:b/>
                <w:caps/>
                <w:szCs w:val="24"/>
              </w:rPr>
            </w:pPr>
            <w:r>
              <w:rPr>
                <w:b/>
                <w:caps/>
                <w:szCs w:val="24"/>
              </w:rPr>
              <w:t xml:space="preserve">5. Lengvoji, SUNKIOJI aTletika. </w:t>
            </w:r>
            <w:r>
              <w:rPr>
                <w:b/>
                <w:szCs w:val="24"/>
              </w:rPr>
              <w:t>Dalyvavimas ir pasirengimas:</w:t>
            </w:r>
          </w:p>
        </w:tc>
      </w:tr>
      <w:tr w:rsidR="004907F7">
        <w:tc>
          <w:tcPr>
            <w:tcW w:w="353" w:type="pct"/>
          </w:tcPr>
          <w:p w:rsidR="004907F7" w:rsidRDefault="00B34351">
            <w:pPr>
              <w:jc w:val="center"/>
              <w:rPr>
                <w:caps/>
                <w:szCs w:val="24"/>
              </w:rPr>
            </w:pPr>
            <w:r>
              <w:rPr>
                <w:caps/>
                <w:szCs w:val="24"/>
              </w:rPr>
              <w:t>5.1.</w:t>
            </w:r>
          </w:p>
        </w:tc>
        <w:tc>
          <w:tcPr>
            <w:tcW w:w="1365" w:type="pct"/>
          </w:tcPr>
          <w:p w:rsidR="004907F7" w:rsidRDefault="00B34351">
            <w:pPr>
              <w:rPr>
                <w:caps/>
                <w:szCs w:val="24"/>
              </w:rPr>
            </w:pPr>
            <w:r>
              <w:rPr>
                <w:szCs w:val="24"/>
              </w:rPr>
              <w:t>Pasaulio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3 000</w:t>
            </w:r>
            <w:r>
              <w:rPr>
                <w:color w:val="000000"/>
                <w:szCs w:val="24"/>
                <w:lang w:eastAsia="lt-LT"/>
              </w:rPr>
              <w:t xml:space="preserve"> </w:t>
            </w:r>
            <w:proofErr w:type="spellStart"/>
            <w:r>
              <w:rPr>
                <w:color w:val="000000"/>
                <w:szCs w:val="24"/>
                <w:lang w:eastAsia="lt-LT"/>
              </w:rPr>
              <w:t>Eur</w:t>
            </w:r>
            <w:proofErr w:type="spellEnd"/>
          </w:p>
        </w:tc>
      </w:tr>
      <w:tr w:rsidR="004907F7">
        <w:tc>
          <w:tcPr>
            <w:tcW w:w="353" w:type="pct"/>
          </w:tcPr>
          <w:p w:rsidR="004907F7" w:rsidRDefault="00B34351">
            <w:pPr>
              <w:jc w:val="center"/>
              <w:rPr>
                <w:caps/>
                <w:szCs w:val="24"/>
              </w:rPr>
            </w:pPr>
            <w:r>
              <w:rPr>
                <w:caps/>
                <w:szCs w:val="24"/>
              </w:rPr>
              <w:t>5.2.</w:t>
            </w:r>
          </w:p>
        </w:tc>
        <w:tc>
          <w:tcPr>
            <w:tcW w:w="1365" w:type="pct"/>
          </w:tcPr>
          <w:p w:rsidR="004907F7" w:rsidRDefault="00B34351">
            <w:pPr>
              <w:rPr>
                <w:caps/>
                <w:szCs w:val="24"/>
              </w:rPr>
            </w:pPr>
            <w:r>
              <w:rPr>
                <w:szCs w:val="24"/>
              </w:rPr>
              <w:t>Europos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2 000</w:t>
            </w:r>
            <w:r>
              <w:rPr>
                <w:color w:val="000000"/>
                <w:szCs w:val="24"/>
                <w:lang w:eastAsia="lt-LT"/>
              </w:rPr>
              <w:t xml:space="preserve">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5.3.</w:t>
            </w:r>
          </w:p>
        </w:tc>
        <w:tc>
          <w:tcPr>
            <w:tcW w:w="1365" w:type="pct"/>
          </w:tcPr>
          <w:p w:rsidR="004907F7" w:rsidRDefault="00B34351">
            <w:pPr>
              <w:rPr>
                <w:caps/>
                <w:szCs w:val="24"/>
              </w:rPr>
            </w:pPr>
            <w:r>
              <w:rPr>
                <w:szCs w:val="24"/>
              </w:rPr>
              <w:t>Lietuvos čempionate</w:t>
            </w:r>
          </w:p>
        </w:tc>
        <w:tc>
          <w:tcPr>
            <w:tcW w:w="3282" w:type="pct"/>
          </w:tcPr>
          <w:p w:rsidR="004907F7" w:rsidRDefault="00B34351">
            <w:pPr>
              <w:rPr>
                <w:caps/>
                <w:szCs w:val="24"/>
              </w:rPr>
            </w:pPr>
            <w:r>
              <w:rPr>
                <w:szCs w:val="24"/>
                <w:lang w:eastAsia="lt-LT"/>
              </w:rPr>
              <w:t xml:space="preserve">Iki </w:t>
            </w:r>
            <w:r>
              <w:rPr>
                <w:b/>
                <w:color w:val="000000"/>
                <w:szCs w:val="24"/>
                <w:lang w:eastAsia="lt-LT"/>
              </w:rPr>
              <w:t>1 500</w:t>
            </w:r>
            <w:r>
              <w:rPr>
                <w:color w:val="000000"/>
                <w:szCs w:val="24"/>
                <w:lang w:eastAsia="lt-LT"/>
              </w:rPr>
              <w:t xml:space="preserve"> </w:t>
            </w:r>
            <w:proofErr w:type="spellStart"/>
            <w:r>
              <w:rPr>
                <w:color w:val="000000"/>
                <w:szCs w:val="24"/>
                <w:lang w:eastAsia="lt-LT"/>
              </w:rPr>
              <w:t>Eur</w:t>
            </w:r>
            <w:proofErr w:type="spellEnd"/>
          </w:p>
        </w:tc>
      </w:tr>
      <w:tr w:rsidR="004907F7">
        <w:tc>
          <w:tcPr>
            <w:tcW w:w="5000" w:type="pct"/>
            <w:gridSpan w:val="3"/>
          </w:tcPr>
          <w:p w:rsidR="004907F7" w:rsidRDefault="00B34351">
            <w:pPr>
              <w:jc w:val="center"/>
              <w:rPr>
                <w:szCs w:val="24"/>
                <w:lang w:eastAsia="lt-LT"/>
              </w:rPr>
            </w:pPr>
            <w:r>
              <w:rPr>
                <w:b/>
                <w:szCs w:val="24"/>
                <w:lang w:eastAsia="lt-LT"/>
              </w:rPr>
              <w:t>6. TINKLINIS.</w:t>
            </w:r>
            <w:r>
              <w:rPr>
                <w:szCs w:val="24"/>
                <w:lang w:eastAsia="lt-LT"/>
              </w:rPr>
              <w:t xml:space="preserve"> </w:t>
            </w:r>
            <w:r>
              <w:rPr>
                <w:b/>
                <w:szCs w:val="24"/>
                <w:lang w:eastAsia="lt-LT"/>
              </w:rPr>
              <w:t>Dalyvavimas</w:t>
            </w:r>
            <w:r>
              <w:rPr>
                <w:rFonts w:eastAsia="Calibri"/>
                <w:b/>
                <w:szCs w:val="24"/>
              </w:rPr>
              <w:t xml:space="preserve"> ir pasirengimas</w:t>
            </w:r>
            <w:r>
              <w:rPr>
                <w:szCs w:val="24"/>
                <w:lang w:eastAsia="lt-LT"/>
              </w:rPr>
              <w:t>:</w:t>
            </w:r>
          </w:p>
        </w:tc>
      </w:tr>
      <w:tr w:rsidR="004907F7">
        <w:tc>
          <w:tcPr>
            <w:tcW w:w="353" w:type="pct"/>
          </w:tcPr>
          <w:p w:rsidR="004907F7" w:rsidRDefault="00B34351">
            <w:pPr>
              <w:jc w:val="center"/>
              <w:rPr>
                <w:caps/>
                <w:szCs w:val="24"/>
              </w:rPr>
            </w:pPr>
            <w:r>
              <w:rPr>
                <w:caps/>
                <w:szCs w:val="24"/>
              </w:rPr>
              <w:t>6.1.</w:t>
            </w:r>
          </w:p>
        </w:tc>
        <w:tc>
          <w:tcPr>
            <w:tcW w:w="1365" w:type="pct"/>
          </w:tcPr>
          <w:p w:rsidR="004907F7" w:rsidRDefault="00B34351">
            <w:pPr>
              <w:rPr>
                <w:szCs w:val="24"/>
              </w:rPr>
            </w:pPr>
            <w:r>
              <w:rPr>
                <w:szCs w:val="24"/>
              </w:rPr>
              <w:t>Lietuvos čempionatas</w:t>
            </w:r>
          </w:p>
        </w:tc>
        <w:tc>
          <w:tcPr>
            <w:tcW w:w="3282" w:type="pct"/>
          </w:tcPr>
          <w:p w:rsidR="004907F7" w:rsidRDefault="00B34351">
            <w:pPr>
              <w:rPr>
                <w:szCs w:val="24"/>
                <w:lang w:eastAsia="lt-LT"/>
              </w:rPr>
            </w:pPr>
            <w:r>
              <w:rPr>
                <w:szCs w:val="24"/>
                <w:lang w:eastAsia="lt-LT"/>
              </w:rPr>
              <w:t xml:space="preserve">Iki 2 000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6.2.</w:t>
            </w:r>
          </w:p>
        </w:tc>
        <w:tc>
          <w:tcPr>
            <w:tcW w:w="1365" w:type="pct"/>
          </w:tcPr>
          <w:p w:rsidR="004907F7" w:rsidRDefault="00B34351">
            <w:pPr>
              <w:rPr>
                <w:szCs w:val="24"/>
              </w:rPr>
            </w:pPr>
            <w:r>
              <w:rPr>
                <w:szCs w:val="24"/>
              </w:rPr>
              <w:t>Regioninio lygio žaidynės</w:t>
            </w:r>
          </w:p>
        </w:tc>
        <w:tc>
          <w:tcPr>
            <w:tcW w:w="3282" w:type="pct"/>
          </w:tcPr>
          <w:p w:rsidR="004907F7" w:rsidRDefault="00B34351">
            <w:pPr>
              <w:rPr>
                <w:szCs w:val="24"/>
                <w:lang w:eastAsia="lt-LT"/>
              </w:rPr>
            </w:pPr>
            <w:r>
              <w:rPr>
                <w:szCs w:val="24"/>
                <w:lang w:eastAsia="lt-LT"/>
              </w:rPr>
              <w:t xml:space="preserve">Iki 1 000 </w:t>
            </w:r>
            <w:proofErr w:type="spellStart"/>
            <w:r>
              <w:rPr>
                <w:szCs w:val="24"/>
                <w:lang w:eastAsia="lt-LT"/>
              </w:rPr>
              <w:t>Eur</w:t>
            </w:r>
            <w:proofErr w:type="spellEnd"/>
          </w:p>
        </w:tc>
      </w:tr>
      <w:tr w:rsidR="004907F7">
        <w:tc>
          <w:tcPr>
            <w:tcW w:w="5000" w:type="pct"/>
            <w:gridSpan w:val="3"/>
          </w:tcPr>
          <w:p w:rsidR="004907F7" w:rsidRDefault="00B34351">
            <w:pPr>
              <w:jc w:val="center"/>
              <w:rPr>
                <w:b/>
                <w:caps/>
                <w:szCs w:val="24"/>
              </w:rPr>
            </w:pPr>
            <w:r>
              <w:rPr>
                <w:b/>
                <w:szCs w:val="24"/>
                <w:lang w:eastAsia="lt-LT"/>
              </w:rPr>
              <w:t>7. RYTŲ KOVOS MENAI, BEISBOLAS, SOFTBOLAS. Dalyvavimas ir pasirengimas:</w:t>
            </w:r>
          </w:p>
        </w:tc>
      </w:tr>
      <w:tr w:rsidR="004907F7">
        <w:tc>
          <w:tcPr>
            <w:tcW w:w="353" w:type="pct"/>
          </w:tcPr>
          <w:p w:rsidR="004907F7" w:rsidRDefault="00B34351">
            <w:pPr>
              <w:jc w:val="center"/>
              <w:rPr>
                <w:caps/>
                <w:szCs w:val="24"/>
              </w:rPr>
            </w:pPr>
            <w:r>
              <w:rPr>
                <w:caps/>
                <w:szCs w:val="24"/>
              </w:rPr>
              <w:lastRenderedPageBreak/>
              <w:t>7.1.</w:t>
            </w:r>
          </w:p>
        </w:tc>
        <w:tc>
          <w:tcPr>
            <w:tcW w:w="1365" w:type="pct"/>
          </w:tcPr>
          <w:p w:rsidR="004907F7" w:rsidRDefault="00B34351">
            <w:pPr>
              <w:rPr>
                <w:szCs w:val="24"/>
              </w:rPr>
            </w:pPr>
            <w:r>
              <w:rPr>
                <w:szCs w:val="24"/>
                <w:lang w:eastAsia="lt-LT"/>
              </w:rPr>
              <w:t>Pasaulio čempionate</w:t>
            </w:r>
          </w:p>
        </w:tc>
        <w:tc>
          <w:tcPr>
            <w:tcW w:w="3282" w:type="pct"/>
          </w:tcPr>
          <w:p w:rsidR="004907F7" w:rsidRDefault="00B34351">
            <w:pPr>
              <w:rPr>
                <w:szCs w:val="24"/>
                <w:lang w:eastAsia="lt-LT"/>
              </w:rPr>
            </w:pPr>
            <w:r>
              <w:rPr>
                <w:szCs w:val="24"/>
                <w:lang w:eastAsia="lt-LT"/>
              </w:rPr>
              <w:t xml:space="preserve">Iki </w:t>
            </w:r>
            <w:r>
              <w:rPr>
                <w:b/>
                <w:color w:val="000000"/>
                <w:szCs w:val="24"/>
                <w:lang w:eastAsia="lt-LT"/>
              </w:rPr>
              <w:t>12 000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p>
        </w:tc>
      </w:tr>
      <w:tr w:rsidR="004907F7">
        <w:tc>
          <w:tcPr>
            <w:tcW w:w="353" w:type="pct"/>
          </w:tcPr>
          <w:p w:rsidR="004907F7" w:rsidRDefault="00B34351">
            <w:pPr>
              <w:jc w:val="center"/>
              <w:rPr>
                <w:caps/>
                <w:szCs w:val="24"/>
              </w:rPr>
            </w:pPr>
            <w:r>
              <w:rPr>
                <w:caps/>
                <w:szCs w:val="24"/>
              </w:rPr>
              <w:t>7.2.</w:t>
            </w:r>
          </w:p>
        </w:tc>
        <w:tc>
          <w:tcPr>
            <w:tcW w:w="1365" w:type="pct"/>
          </w:tcPr>
          <w:p w:rsidR="004907F7" w:rsidRDefault="00B34351">
            <w:pPr>
              <w:rPr>
                <w:szCs w:val="24"/>
              </w:rPr>
            </w:pPr>
            <w:r>
              <w:rPr>
                <w:szCs w:val="24"/>
                <w:lang w:eastAsia="lt-LT"/>
              </w:rPr>
              <w:t>Europos čempionate</w:t>
            </w:r>
          </w:p>
        </w:tc>
        <w:tc>
          <w:tcPr>
            <w:tcW w:w="3282" w:type="pct"/>
          </w:tcPr>
          <w:p w:rsidR="004907F7" w:rsidRDefault="00B34351">
            <w:pPr>
              <w:rPr>
                <w:szCs w:val="24"/>
                <w:lang w:eastAsia="lt-LT"/>
              </w:rPr>
            </w:pPr>
            <w:r>
              <w:rPr>
                <w:color w:val="000000"/>
                <w:szCs w:val="24"/>
                <w:lang w:eastAsia="lt-LT"/>
              </w:rPr>
              <w:t xml:space="preserve">Iki </w:t>
            </w:r>
            <w:r>
              <w:rPr>
                <w:b/>
                <w:color w:val="000000"/>
                <w:szCs w:val="24"/>
                <w:lang w:eastAsia="lt-LT"/>
              </w:rPr>
              <w:t>10 000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 xml:space="preserve">. </w:t>
            </w:r>
          </w:p>
        </w:tc>
      </w:tr>
      <w:tr w:rsidR="004907F7">
        <w:tc>
          <w:tcPr>
            <w:tcW w:w="353" w:type="pct"/>
          </w:tcPr>
          <w:p w:rsidR="004907F7" w:rsidRDefault="00B34351">
            <w:pPr>
              <w:jc w:val="center"/>
              <w:rPr>
                <w:caps/>
                <w:szCs w:val="24"/>
              </w:rPr>
            </w:pPr>
            <w:r>
              <w:rPr>
                <w:caps/>
                <w:szCs w:val="24"/>
              </w:rPr>
              <w:t>7.3.</w:t>
            </w:r>
          </w:p>
        </w:tc>
        <w:tc>
          <w:tcPr>
            <w:tcW w:w="1365" w:type="pct"/>
          </w:tcPr>
          <w:p w:rsidR="004907F7" w:rsidRDefault="00B34351">
            <w:pPr>
              <w:rPr>
                <w:szCs w:val="24"/>
                <w:lang w:eastAsia="lt-LT"/>
              </w:rPr>
            </w:pPr>
            <w:r>
              <w:rPr>
                <w:szCs w:val="24"/>
                <w:lang w:eastAsia="lt-LT"/>
              </w:rPr>
              <w:t>Lietuvos čempionate</w:t>
            </w:r>
          </w:p>
        </w:tc>
        <w:tc>
          <w:tcPr>
            <w:tcW w:w="3282" w:type="pct"/>
          </w:tcPr>
          <w:p w:rsidR="004907F7" w:rsidRDefault="00B34351">
            <w:pPr>
              <w:rPr>
                <w:szCs w:val="24"/>
                <w:lang w:eastAsia="lt-LT"/>
              </w:rPr>
            </w:pPr>
            <w:r>
              <w:rPr>
                <w:szCs w:val="24"/>
                <w:lang w:eastAsia="lt-LT"/>
              </w:rPr>
              <w:t xml:space="preserve">Iki </w:t>
            </w:r>
            <w:r>
              <w:rPr>
                <w:b/>
                <w:color w:val="000000"/>
                <w:szCs w:val="24"/>
                <w:lang w:eastAsia="lt-LT"/>
              </w:rPr>
              <w:t>5 000</w:t>
            </w:r>
            <w:r>
              <w:rPr>
                <w:color w:val="000000"/>
                <w:szCs w:val="24"/>
                <w:lang w:eastAsia="lt-LT"/>
              </w:rPr>
              <w:t xml:space="preserve"> </w:t>
            </w:r>
            <w:proofErr w:type="spellStart"/>
            <w:r>
              <w:rPr>
                <w:color w:val="000000"/>
                <w:szCs w:val="24"/>
                <w:lang w:eastAsia="lt-LT"/>
              </w:rPr>
              <w:t>Eur</w:t>
            </w:r>
            <w:proofErr w:type="spellEnd"/>
            <w:r>
              <w:rPr>
                <w:szCs w:val="24"/>
                <w:lang w:eastAsia="lt-LT"/>
              </w:rPr>
              <w:t xml:space="preserve">. </w:t>
            </w:r>
          </w:p>
        </w:tc>
      </w:tr>
      <w:tr w:rsidR="004907F7">
        <w:tc>
          <w:tcPr>
            <w:tcW w:w="5000" w:type="pct"/>
            <w:gridSpan w:val="3"/>
          </w:tcPr>
          <w:p w:rsidR="004907F7" w:rsidRDefault="00B34351">
            <w:pPr>
              <w:jc w:val="center"/>
              <w:rPr>
                <w:szCs w:val="24"/>
                <w:lang w:eastAsia="lt-LT"/>
              </w:rPr>
            </w:pPr>
            <w:r>
              <w:rPr>
                <w:b/>
                <w:szCs w:val="24"/>
                <w:lang w:eastAsia="lt-LT"/>
              </w:rPr>
              <w:t>NEOLIMPINĖS SPORTO ŠAKOS</w:t>
            </w:r>
          </w:p>
        </w:tc>
      </w:tr>
      <w:tr w:rsidR="004907F7">
        <w:tc>
          <w:tcPr>
            <w:tcW w:w="5000" w:type="pct"/>
            <w:gridSpan w:val="3"/>
          </w:tcPr>
          <w:p w:rsidR="004907F7" w:rsidRDefault="00B34351">
            <w:pPr>
              <w:jc w:val="center"/>
              <w:rPr>
                <w:b/>
                <w:szCs w:val="24"/>
                <w:u w:val="single"/>
                <w:lang w:eastAsia="lt-LT"/>
              </w:rPr>
            </w:pPr>
            <w:r>
              <w:rPr>
                <w:b/>
                <w:szCs w:val="24"/>
                <w:lang w:eastAsia="lt-LT"/>
              </w:rPr>
              <w:t xml:space="preserve">8. SALĖS FUTBOLAS. Dalyvavimas </w:t>
            </w:r>
            <w:r>
              <w:rPr>
                <w:rFonts w:eastAsia="Calibri"/>
                <w:b/>
                <w:szCs w:val="24"/>
              </w:rPr>
              <w:t>ir pasirengimas</w:t>
            </w:r>
            <w:r>
              <w:rPr>
                <w:b/>
                <w:szCs w:val="24"/>
                <w:lang w:eastAsia="lt-LT"/>
              </w:rPr>
              <w:t xml:space="preserve"> Lietuvos čempionate:</w:t>
            </w:r>
          </w:p>
        </w:tc>
      </w:tr>
      <w:tr w:rsidR="004907F7">
        <w:tc>
          <w:tcPr>
            <w:tcW w:w="353" w:type="pct"/>
          </w:tcPr>
          <w:p w:rsidR="004907F7" w:rsidRDefault="00B34351">
            <w:pPr>
              <w:jc w:val="center"/>
              <w:rPr>
                <w:caps/>
                <w:szCs w:val="24"/>
              </w:rPr>
            </w:pPr>
            <w:r>
              <w:rPr>
                <w:caps/>
                <w:szCs w:val="24"/>
              </w:rPr>
              <w:t>8.1.</w:t>
            </w:r>
          </w:p>
        </w:tc>
        <w:tc>
          <w:tcPr>
            <w:tcW w:w="1365" w:type="pct"/>
          </w:tcPr>
          <w:p w:rsidR="004907F7" w:rsidRDefault="00B34351">
            <w:pPr>
              <w:rPr>
                <w:szCs w:val="24"/>
                <w:lang w:eastAsia="lt-LT"/>
              </w:rPr>
            </w:pPr>
            <w:r>
              <w:rPr>
                <w:szCs w:val="24"/>
                <w:lang w:eastAsia="lt-LT"/>
              </w:rPr>
              <w:t>A lyga</w:t>
            </w:r>
          </w:p>
        </w:tc>
        <w:tc>
          <w:tcPr>
            <w:tcW w:w="3282" w:type="pct"/>
          </w:tcPr>
          <w:p w:rsidR="004907F7" w:rsidRDefault="00B34351">
            <w:pPr>
              <w:rPr>
                <w:szCs w:val="24"/>
                <w:lang w:eastAsia="lt-LT"/>
              </w:rPr>
            </w:pPr>
            <w:r>
              <w:rPr>
                <w:szCs w:val="24"/>
                <w:lang w:eastAsia="lt-LT"/>
              </w:rPr>
              <w:t xml:space="preserve">Iki </w:t>
            </w:r>
            <w:r>
              <w:rPr>
                <w:b/>
                <w:color w:val="000000"/>
                <w:szCs w:val="24"/>
                <w:lang w:eastAsia="lt-LT"/>
              </w:rPr>
              <w:t xml:space="preserve">20 000 </w:t>
            </w:r>
            <w:proofErr w:type="spellStart"/>
            <w:r>
              <w:rPr>
                <w:szCs w:val="24"/>
                <w:lang w:eastAsia="lt-LT"/>
              </w:rPr>
              <w:t>Eur</w:t>
            </w:r>
            <w:proofErr w:type="spellEnd"/>
          </w:p>
        </w:tc>
      </w:tr>
      <w:tr w:rsidR="004907F7">
        <w:tc>
          <w:tcPr>
            <w:tcW w:w="5000" w:type="pct"/>
            <w:gridSpan w:val="3"/>
          </w:tcPr>
          <w:p w:rsidR="004907F7" w:rsidRDefault="00B34351">
            <w:pPr>
              <w:jc w:val="center"/>
              <w:rPr>
                <w:b/>
                <w:szCs w:val="24"/>
                <w:lang w:eastAsia="lt-LT"/>
              </w:rPr>
            </w:pPr>
            <w:r>
              <w:rPr>
                <w:b/>
                <w:szCs w:val="24"/>
                <w:lang w:eastAsia="lt-LT"/>
              </w:rPr>
              <w:t xml:space="preserve">9. ŠACHMATAI. Dalyvavimas </w:t>
            </w:r>
            <w:r>
              <w:rPr>
                <w:rFonts w:eastAsia="Calibri"/>
                <w:b/>
                <w:szCs w:val="24"/>
              </w:rPr>
              <w:t>ir pasirengimas</w:t>
            </w:r>
            <w:r>
              <w:rPr>
                <w:b/>
                <w:szCs w:val="24"/>
                <w:lang w:eastAsia="lt-LT"/>
              </w:rPr>
              <w:t>:</w:t>
            </w:r>
          </w:p>
        </w:tc>
      </w:tr>
      <w:tr w:rsidR="004907F7">
        <w:tc>
          <w:tcPr>
            <w:tcW w:w="353" w:type="pct"/>
          </w:tcPr>
          <w:p w:rsidR="004907F7" w:rsidRDefault="00B34351">
            <w:pPr>
              <w:jc w:val="center"/>
              <w:rPr>
                <w:caps/>
                <w:szCs w:val="24"/>
              </w:rPr>
            </w:pPr>
            <w:r>
              <w:rPr>
                <w:caps/>
                <w:szCs w:val="24"/>
              </w:rPr>
              <w:t>9.1.</w:t>
            </w:r>
          </w:p>
        </w:tc>
        <w:tc>
          <w:tcPr>
            <w:tcW w:w="1365" w:type="pct"/>
          </w:tcPr>
          <w:p w:rsidR="004907F7" w:rsidRDefault="00B34351">
            <w:pPr>
              <w:rPr>
                <w:szCs w:val="24"/>
                <w:lang w:eastAsia="lt-LT"/>
              </w:rPr>
            </w:pPr>
            <w:r>
              <w:rPr>
                <w:szCs w:val="24"/>
                <w:lang w:eastAsia="lt-LT"/>
              </w:rPr>
              <w:t>Pasaulio čempionate</w:t>
            </w:r>
          </w:p>
        </w:tc>
        <w:tc>
          <w:tcPr>
            <w:tcW w:w="3282" w:type="pct"/>
          </w:tcPr>
          <w:p w:rsidR="004907F7" w:rsidRDefault="00B34351">
            <w:pPr>
              <w:rPr>
                <w:szCs w:val="24"/>
                <w:lang w:eastAsia="lt-LT"/>
              </w:rPr>
            </w:pPr>
            <w:r>
              <w:rPr>
                <w:szCs w:val="24"/>
                <w:lang w:eastAsia="lt-LT"/>
              </w:rPr>
              <w:t xml:space="preserve">Iki </w:t>
            </w:r>
            <w:r>
              <w:rPr>
                <w:b/>
                <w:szCs w:val="24"/>
                <w:lang w:eastAsia="lt-LT"/>
              </w:rPr>
              <w:t>2 000</w:t>
            </w:r>
            <w:r>
              <w:rPr>
                <w:szCs w:val="24"/>
                <w:lang w:eastAsia="lt-LT"/>
              </w:rPr>
              <w:t xml:space="preserve">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9.2.</w:t>
            </w:r>
          </w:p>
        </w:tc>
        <w:tc>
          <w:tcPr>
            <w:tcW w:w="1365" w:type="pct"/>
          </w:tcPr>
          <w:p w:rsidR="004907F7" w:rsidRDefault="00B34351">
            <w:pPr>
              <w:rPr>
                <w:szCs w:val="24"/>
                <w:lang w:eastAsia="lt-LT"/>
              </w:rPr>
            </w:pPr>
            <w:r>
              <w:rPr>
                <w:szCs w:val="24"/>
                <w:lang w:eastAsia="lt-LT"/>
              </w:rPr>
              <w:t>Europos čempionate</w:t>
            </w:r>
          </w:p>
        </w:tc>
        <w:tc>
          <w:tcPr>
            <w:tcW w:w="3282" w:type="pct"/>
          </w:tcPr>
          <w:p w:rsidR="004907F7" w:rsidRDefault="00B34351">
            <w:pPr>
              <w:rPr>
                <w:szCs w:val="24"/>
                <w:lang w:eastAsia="lt-LT"/>
              </w:rPr>
            </w:pPr>
            <w:r>
              <w:rPr>
                <w:szCs w:val="24"/>
                <w:lang w:eastAsia="lt-LT"/>
              </w:rPr>
              <w:t xml:space="preserve">Iki </w:t>
            </w:r>
            <w:r>
              <w:rPr>
                <w:b/>
                <w:szCs w:val="24"/>
                <w:lang w:eastAsia="lt-LT"/>
              </w:rPr>
              <w:t>1 500</w:t>
            </w:r>
            <w:r>
              <w:rPr>
                <w:szCs w:val="24"/>
                <w:lang w:eastAsia="lt-LT"/>
              </w:rPr>
              <w:t xml:space="preserve">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9.3.</w:t>
            </w:r>
          </w:p>
        </w:tc>
        <w:tc>
          <w:tcPr>
            <w:tcW w:w="1365" w:type="pct"/>
          </w:tcPr>
          <w:p w:rsidR="004907F7" w:rsidRDefault="00B34351">
            <w:pPr>
              <w:rPr>
                <w:szCs w:val="24"/>
                <w:lang w:eastAsia="lt-LT"/>
              </w:rPr>
            </w:pPr>
            <w:r>
              <w:rPr>
                <w:szCs w:val="24"/>
                <w:lang w:eastAsia="lt-LT"/>
              </w:rPr>
              <w:t>Lietuvos čempionate</w:t>
            </w:r>
          </w:p>
        </w:tc>
        <w:tc>
          <w:tcPr>
            <w:tcW w:w="3282" w:type="pct"/>
          </w:tcPr>
          <w:p w:rsidR="004907F7" w:rsidRDefault="00B34351">
            <w:pPr>
              <w:rPr>
                <w:szCs w:val="24"/>
                <w:lang w:eastAsia="lt-LT"/>
              </w:rPr>
            </w:pPr>
            <w:r>
              <w:rPr>
                <w:szCs w:val="24"/>
                <w:lang w:eastAsia="lt-LT"/>
              </w:rPr>
              <w:t xml:space="preserve">Iki </w:t>
            </w:r>
            <w:r>
              <w:rPr>
                <w:b/>
                <w:szCs w:val="24"/>
                <w:lang w:eastAsia="lt-LT"/>
              </w:rPr>
              <w:t>1 000</w:t>
            </w:r>
            <w:r>
              <w:rPr>
                <w:szCs w:val="24"/>
                <w:lang w:eastAsia="lt-LT"/>
              </w:rPr>
              <w:t xml:space="preserve"> </w:t>
            </w:r>
            <w:proofErr w:type="spellStart"/>
            <w:r>
              <w:rPr>
                <w:szCs w:val="24"/>
                <w:lang w:eastAsia="lt-LT"/>
              </w:rPr>
              <w:t>Eur</w:t>
            </w:r>
            <w:proofErr w:type="spellEnd"/>
          </w:p>
        </w:tc>
      </w:tr>
      <w:tr w:rsidR="004907F7">
        <w:tc>
          <w:tcPr>
            <w:tcW w:w="5000" w:type="pct"/>
            <w:gridSpan w:val="3"/>
          </w:tcPr>
          <w:p w:rsidR="004907F7" w:rsidRDefault="00B34351">
            <w:pPr>
              <w:jc w:val="center"/>
              <w:rPr>
                <w:szCs w:val="24"/>
                <w:lang w:eastAsia="lt-LT"/>
              </w:rPr>
            </w:pPr>
            <w:r>
              <w:rPr>
                <w:b/>
                <w:caps/>
                <w:szCs w:val="24"/>
              </w:rPr>
              <w:t>Techninės sporto šakos</w:t>
            </w:r>
          </w:p>
        </w:tc>
      </w:tr>
      <w:tr w:rsidR="004907F7">
        <w:tc>
          <w:tcPr>
            <w:tcW w:w="5000" w:type="pct"/>
            <w:gridSpan w:val="3"/>
          </w:tcPr>
          <w:p w:rsidR="004907F7" w:rsidRDefault="00B34351">
            <w:pPr>
              <w:jc w:val="center"/>
              <w:rPr>
                <w:b/>
                <w:szCs w:val="24"/>
                <w:lang w:eastAsia="lt-LT"/>
              </w:rPr>
            </w:pPr>
            <w:r>
              <w:rPr>
                <w:b/>
                <w:szCs w:val="24"/>
                <w:lang w:eastAsia="lt-LT"/>
              </w:rPr>
              <w:t>10. AUTOMOBILIŲ, MOTOCIKLŲ SPORTAS, STENDINIS ŠAUDYMAS, AVIACIJA. Dalyvavimas ir pasirengimas</w:t>
            </w:r>
          </w:p>
        </w:tc>
      </w:tr>
      <w:tr w:rsidR="004907F7">
        <w:tc>
          <w:tcPr>
            <w:tcW w:w="353" w:type="pct"/>
          </w:tcPr>
          <w:p w:rsidR="004907F7" w:rsidRDefault="00B34351">
            <w:pPr>
              <w:jc w:val="center"/>
              <w:rPr>
                <w:caps/>
                <w:szCs w:val="24"/>
              </w:rPr>
            </w:pPr>
            <w:r>
              <w:rPr>
                <w:caps/>
                <w:szCs w:val="24"/>
              </w:rPr>
              <w:t>10.1.</w:t>
            </w:r>
          </w:p>
        </w:tc>
        <w:tc>
          <w:tcPr>
            <w:tcW w:w="1365" w:type="pct"/>
          </w:tcPr>
          <w:p w:rsidR="004907F7" w:rsidRDefault="00B34351">
            <w:pPr>
              <w:rPr>
                <w:szCs w:val="24"/>
                <w:lang w:eastAsia="lt-LT"/>
              </w:rPr>
            </w:pPr>
            <w:r>
              <w:rPr>
                <w:szCs w:val="24"/>
                <w:lang w:eastAsia="lt-LT"/>
              </w:rPr>
              <w:t>Pasaulio čempionate</w:t>
            </w:r>
          </w:p>
        </w:tc>
        <w:tc>
          <w:tcPr>
            <w:tcW w:w="3282" w:type="pct"/>
          </w:tcPr>
          <w:p w:rsidR="004907F7" w:rsidRDefault="00B34351">
            <w:pPr>
              <w:rPr>
                <w:szCs w:val="24"/>
              </w:rPr>
            </w:pPr>
            <w:r>
              <w:rPr>
                <w:szCs w:val="24"/>
                <w:lang w:eastAsia="lt-LT"/>
              </w:rPr>
              <w:t xml:space="preserve">Iki </w:t>
            </w:r>
            <w:r>
              <w:rPr>
                <w:b/>
                <w:color w:val="000000"/>
                <w:szCs w:val="24"/>
                <w:lang w:eastAsia="lt-LT"/>
              </w:rPr>
              <w:t>6 000</w:t>
            </w:r>
            <w:r>
              <w:rPr>
                <w:color w:val="000000"/>
                <w:szCs w:val="24"/>
                <w:lang w:eastAsia="lt-LT"/>
              </w:rPr>
              <w:t xml:space="preserve"> </w:t>
            </w:r>
            <w:proofErr w:type="spellStart"/>
            <w:r>
              <w:rPr>
                <w:color w:val="000000"/>
                <w:szCs w:val="24"/>
                <w:lang w:eastAsia="lt-LT"/>
              </w:rPr>
              <w:t>Eur</w:t>
            </w:r>
            <w:proofErr w:type="spellEnd"/>
          </w:p>
        </w:tc>
      </w:tr>
      <w:tr w:rsidR="004907F7">
        <w:tc>
          <w:tcPr>
            <w:tcW w:w="353" w:type="pct"/>
          </w:tcPr>
          <w:p w:rsidR="004907F7" w:rsidRDefault="00B34351">
            <w:pPr>
              <w:jc w:val="center"/>
              <w:rPr>
                <w:caps/>
                <w:szCs w:val="24"/>
              </w:rPr>
            </w:pPr>
            <w:r>
              <w:rPr>
                <w:caps/>
                <w:szCs w:val="24"/>
              </w:rPr>
              <w:t>10.2.</w:t>
            </w:r>
          </w:p>
        </w:tc>
        <w:tc>
          <w:tcPr>
            <w:tcW w:w="1365" w:type="pct"/>
          </w:tcPr>
          <w:p w:rsidR="004907F7" w:rsidRDefault="00B34351">
            <w:pPr>
              <w:rPr>
                <w:szCs w:val="24"/>
                <w:lang w:eastAsia="lt-LT"/>
              </w:rPr>
            </w:pPr>
            <w:r>
              <w:rPr>
                <w:szCs w:val="24"/>
                <w:lang w:eastAsia="lt-LT"/>
              </w:rPr>
              <w:t>Europos čempionate</w:t>
            </w:r>
          </w:p>
        </w:tc>
        <w:tc>
          <w:tcPr>
            <w:tcW w:w="3282" w:type="pct"/>
          </w:tcPr>
          <w:p w:rsidR="004907F7" w:rsidRDefault="00B34351">
            <w:pPr>
              <w:rPr>
                <w:szCs w:val="24"/>
              </w:rPr>
            </w:pPr>
            <w:r>
              <w:rPr>
                <w:szCs w:val="24"/>
                <w:lang w:eastAsia="lt-LT"/>
              </w:rPr>
              <w:t xml:space="preserve">Iki </w:t>
            </w:r>
            <w:r>
              <w:rPr>
                <w:b/>
                <w:color w:val="000000"/>
                <w:szCs w:val="24"/>
                <w:lang w:eastAsia="lt-LT"/>
              </w:rPr>
              <w:t>5 000</w:t>
            </w:r>
            <w:r>
              <w:rPr>
                <w:color w:val="000000"/>
                <w:szCs w:val="24"/>
                <w:lang w:eastAsia="lt-LT"/>
              </w:rPr>
              <w:t xml:space="preserve"> </w:t>
            </w:r>
            <w:proofErr w:type="spellStart"/>
            <w:r>
              <w:rPr>
                <w:color w:val="000000"/>
                <w:szCs w:val="24"/>
                <w:lang w:eastAsia="lt-LT"/>
              </w:rPr>
              <w:t>Eur</w:t>
            </w:r>
            <w:proofErr w:type="spellEnd"/>
          </w:p>
        </w:tc>
      </w:tr>
      <w:tr w:rsidR="004907F7">
        <w:tc>
          <w:tcPr>
            <w:tcW w:w="353" w:type="pct"/>
          </w:tcPr>
          <w:p w:rsidR="004907F7" w:rsidRDefault="00B34351">
            <w:pPr>
              <w:jc w:val="center"/>
              <w:rPr>
                <w:caps/>
                <w:szCs w:val="24"/>
              </w:rPr>
            </w:pPr>
            <w:r>
              <w:rPr>
                <w:caps/>
                <w:szCs w:val="24"/>
              </w:rPr>
              <w:t>10.3.</w:t>
            </w:r>
          </w:p>
        </w:tc>
        <w:tc>
          <w:tcPr>
            <w:tcW w:w="1365" w:type="pct"/>
          </w:tcPr>
          <w:p w:rsidR="004907F7" w:rsidRDefault="00B34351">
            <w:pPr>
              <w:rPr>
                <w:szCs w:val="24"/>
                <w:lang w:eastAsia="lt-LT"/>
              </w:rPr>
            </w:pPr>
            <w:r>
              <w:rPr>
                <w:szCs w:val="24"/>
                <w:lang w:eastAsia="lt-LT"/>
              </w:rPr>
              <w:t>Lietuvos čempionate</w:t>
            </w:r>
          </w:p>
        </w:tc>
        <w:tc>
          <w:tcPr>
            <w:tcW w:w="3282" w:type="pct"/>
          </w:tcPr>
          <w:p w:rsidR="004907F7" w:rsidRDefault="00B34351">
            <w:pPr>
              <w:rPr>
                <w:szCs w:val="24"/>
              </w:rPr>
            </w:pPr>
            <w:r>
              <w:rPr>
                <w:color w:val="000000"/>
                <w:szCs w:val="24"/>
                <w:lang w:eastAsia="lt-LT"/>
              </w:rPr>
              <w:t xml:space="preserve">Iki </w:t>
            </w:r>
            <w:r>
              <w:rPr>
                <w:b/>
                <w:color w:val="000000"/>
                <w:szCs w:val="24"/>
                <w:lang w:eastAsia="lt-LT"/>
              </w:rPr>
              <w:t>4 000</w:t>
            </w:r>
            <w:r>
              <w:rPr>
                <w:color w:val="000000"/>
                <w:szCs w:val="24"/>
                <w:lang w:eastAsia="lt-LT"/>
              </w:rPr>
              <w:t xml:space="preserve"> </w:t>
            </w:r>
            <w:proofErr w:type="spellStart"/>
            <w:r>
              <w:rPr>
                <w:szCs w:val="24"/>
                <w:lang w:eastAsia="lt-LT"/>
              </w:rPr>
              <w:t>Eur</w:t>
            </w:r>
            <w:proofErr w:type="spellEnd"/>
          </w:p>
        </w:tc>
      </w:tr>
      <w:tr w:rsidR="004907F7">
        <w:tc>
          <w:tcPr>
            <w:tcW w:w="5000" w:type="pct"/>
            <w:gridSpan w:val="3"/>
          </w:tcPr>
          <w:p w:rsidR="004907F7" w:rsidRDefault="00B34351">
            <w:pPr>
              <w:jc w:val="center"/>
              <w:rPr>
                <w:b/>
                <w:szCs w:val="24"/>
                <w:lang w:eastAsia="lt-LT"/>
              </w:rPr>
            </w:pPr>
            <w:r>
              <w:rPr>
                <w:b/>
                <w:szCs w:val="24"/>
                <w:lang w:eastAsia="lt-LT"/>
              </w:rPr>
              <w:t xml:space="preserve">11. KITŲ SPORTO ŠAKŲ, SPORTO KLUBŲ VEIKLOMS, ORIENTUOTOMS Į MASINĮ SPORTĄ, SPORTO RENGINIŲ ĮVAIROVĘ, NEĮGALIŲJŲ SPORTĄ IR SVEIKATINGUMĄ, SPORTO ŠAKŲ PLĖTOTĘ, NAUJŲ SPORTO KLUBŲ KŪRIMĄSI, TARPTAUTINIŲ, ŠALIES BEI RAJONO SPORTO VARŽYBŲ IR RENGINIŲ ORGANIZAVIMĄ RAJONE. </w:t>
            </w:r>
          </w:p>
          <w:p w:rsidR="004907F7" w:rsidRDefault="00B34351">
            <w:pPr>
              <w:jc w:val="center"/>
              <w:rPr>
                <w:b/>
                <w:szCs w:val="24"/>
                <w:lang w:eastAsia="lt-LT"/>
              </w:rPr>
            </w:pPr>
            <w:r>
              <w:rPr>
                <w:b/>
                <w:szCs w:val="24"/>
                <w:lang w:eastAsia="lt-LT"/>
              </w:rPr>
              <w:t>Dalyvavimas ir pasirengimas.</w:t>
            </w:r>
          </w:p>
        </w:tc>
      </w:tr>
      <w:tr w:rsidR="004907F7">
        <w:tc>
          <w:tcPr>
            <w:tcW w:w="353" w:type="pct"/>
          </w:tcPr>
          <w:p w:rsidR="004907F7" w:rsidRDefault="00B34351">
            <w:pPr>
              <w:jc w:val="center"/>
              <w:rPr>
                <w:caps/>
                <w:szCs w:val="24"/>
              </w:rPr>
            </w:pPr>
            <w:r>
              <w:rPr>
                <w:caps/>
                <w:szCs w:val="24"/>
              </w:rPr>
              <w:t>11.1.</w:t>
            </w:r>
          </w:p>
        </w:tc>
        <w:tc>
          <w:tcPr>
            <w:tcW w:w="1365" w:type="pct"/>
          </w:tcPr>
          <w:p w:rsidR="004907F7" w:rsidRDefault="00B34351">
            <w:pPr>
              <w:rPr>
                <w:szCs w:val="24"/>
                <w:lang w:eastAsia="lt-LT"/>
              </w:rPr>
            </w:pPr>
            <w:r>
              <w:rPr>
                <w:szCs w:val="24"/>
                <w:lang w:eastAsia="lt-LT"/>
              </w:rPr>
              <w:t>Dalyvavimas Lietuvos čempionate</w:t>
            </w:r>
          </w:p>
        </w:tc>
        <w:tc>
          <w:tcPr>
            <w:tcW w:w="3282" w:type="pct"/>
          </w:tcPr>
          <w:p w:rsidR="004907F7" w:rsidRDefault="00B34351">
            <w:pPr>
              <w:rPr>
                <w:szCs w:val="24"/>
                <w:u w:val="single"/>
              </w:rPr>
            </w:pPr>
            <w:r>
              <w:rPr>
                <w:szCs w:val="24"/>
                <w:lang w:eastAsia="lt-LT"/>
              </w:rPr>
              <w:t xml:space="preserve">Iki </w:t>
            </w:r>
            <w:r>
              <w:rPr>
                <w:b/>
                <w:color w:val="000000"/>
                <w:szCs w:val="24"/>
                <w:lang w:eastAsia="lt-LT"/>
              </w:rPr>
              <w:t>3 000</w:t>
            </w:r>
            <w:r>
              <w:rPr>
                <w:color w:val="000000"/>
                <w:szCs w:val="24"/>
                <w:lang w:eastAsia="lt-LT"/>
              </w:rPr>
              <w:t xml:space="preserve">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11.2.</w:t>
            </w:r>
          </w:p>
        </w:tc>
        <w:tc>
          <w:tcPr>
            <w:tcW w:w="1365" w:type="pct"/>
          </w:tcPr>
          <w:p w:rsidR="004907F7" w:rsidRDefault="00B34351">
            <w:pPr>
              <w:rPr>
                <w:szCs w:val="24"/>
                <w:lang w:eastAsia="lt-LT"/>
              </w:rPr>
            </w:pPr>
            <w:r>
              <w:rPr>
                <w:szCs w:val="24"/>
                <w:lang w:eastAsia="lt-LT"/>
              </w:rPr>
              <w:t>Veteranų sportas</w:t>
            </w:r>
          </w:p>
        </w:tc>
        <w:tc>
          <w:tcPr>
            <w:tcW w:w="3282" w:type="pct"/>
          </w:tcPr>
          <w:p w:rsidR="004907F7" w:rsidRDefault="00B34351">
            <w:pPr>
              <w:rPr>
                <w:szCs w:val="24"/>
              </w:rPr>
            </w:pPr>
            <w:r>
              <w:rPr>
                <w:szCs w:val="24"/>
                <w:lang w:eastAsia="lt-LT"/>
              </w:rPr>
              <w:t xml:space="preserve">Iki </w:t>
            </w:r>
            <w:r>
              <w:rPr>
                <w:b/>
                <w:color w:val="000000"/>
                <w:szCs w:val="24"/>
                <w:lang w:eastAsia="lt-LT"/>
              </w:rPr>
              <w:t>2 000</w:t>
            </w:r>
            <w:r>
              <w:rPr>
                <w:color w:val="000000"/>
                <w:szCs w:val="24"/>
                <w:lang w:eastAsia="lt-LT"/>
              </w:rPr>
              <w:t xml:space="preserve"> </w:t>
            </w:r>
            <w:proofErr w:type="spellStart"/>
            <w:r>
              <w:rPr>
                <w:szCs w:val="24"/>
                <w:lang w:eastAsia="lt-LT"/>
              </w:rPr>
              <w:t>Eur</w:t>
            </w:r>
            <w:proofErr w:type="spellEnd"/>
          </w:p>
        </w:tc>
      </w:tr>
      <w:tr w:rsidR="004907F7">
        <w:tc>
          <w:tcPr>
            <w:tcW w:w="353" w:type="pct"/>
          </w:tcPr>
          <w:p w:rsidR="004907F7" w:rsidRDefault="00B34351">
            <w:pPr>
              <w:jc w:val="center"/>
              <w:rPr>
                <w:caps/>
                <w:szCs w:val="24"/>
              </w:rPr>
            </w:pPr>
            <w:r>
              <w:rPr>
                <w:caps/>
                <w:szCs w:val="24"/>
              </w:rPr>
              <w:t>11.3.</w:t>
            </w:r>
          </w:p>
        </w:tc>
        <w:tc>
          <w:tcPr>
            <w:tcW w:w="1365" w:type="pct"/>
          </w:tcPr>
          <w:p w:rsidR="004907F7" w:rsidRDefault="00B34351">
            <w:pPr>
              <w:rPr>
                <w:szCs w:val="24"/>
                <w:lang w:eastAsia="lt-LT"/>
              </w:rPr>
            </w:pPr>
            <w:r>
              <w:rPr>
                <w:szCs w:val="24"/>
                <w:lang w:eastAsia="lt-LT"/>
              </w:rPr>
              <w:t>Naujų sporto klubų įkūrimas</w:t>
            </w:r>
          </w:p>
        </w:tc>
        <w:tc>
          <w:tcPr>
            <w:tcW w:w="3282" w:type="pct"/>
          </w:tcPr>
          <w:p w:rsidR="004907F7" w:rsidRDefault="00B34351">
            <w:pPr>
              <w:rPr>
                <w:szCs w:val="24"/>
              </w:rPr>
            </w:pPr>
            <w:r>
              <w:rPr>
                <w:szCs w:val="24"/>
                <w:lang w:eastAsia="lt-LT"/>
              </w:rPr>
              <w:t xml:space="preserve">Iki </w:t>
            </w:r>
            <w:r>
              <w:rPr>
                <w:b/>
                <w:szCs w:val="24"/>
                <w:lang w:eastAsia="lt-LT"/>
              </w:rPr>
              <w:t>400</w:t>
            </w:r>
            <w:r>
              <w:rPr>
                <w:szCs w:val="24"/>
                <w:lang w:eastAsia="lt-LT"/>
              </w:rPr>
              <w:t xml:space="preserve"> </w:t>
            </w:r>
            <w:proofErr w:type="spellStart"/>
            <w:r>
              <w:rPr>
                <w:szCs w:val="24"/>
                <w:lang w:eastAsia="lt-LT"/>
              </w:rPr>
              <w:t>Eur</w:t>
            </w:r>
            <w:proofErr w:type="spellEnd"/>
            <w:r>
              <w:rPr>
                <w:szCs w:val="24"/>
                <w:lang w:eastAsia="lt-LT"/>
              </w:rPr>
              <w:t>.</w:t>
            </w:r>
          </w:p>
        </w:tc>
      </w:tr>
      <w:tr w:rsidR="004907F7">
        <w:tc>
          <w:tcPr>
            <w:tcW w:w="353" w:type="pct"/>
          </w:tcPr>
          <w:p w:rsidR="004907F7" w:rsidRDefault="00B34351">
            <w:pPr>
              <w:jc w:val="center"/>
              <w:rPr>
                <w:caps/>
                <w:szCs w:val="24"/>
              </w:rPr>
            </w:pPr>
            <w:r>
              <w:rPr>
                <w:caps/>
                <w:szCs w:val="24"/>
              </w:rPr>
              <w:t>11.4.</w:t>
            </w:r>
          </w:p>
        </w:tc>
        <w:tc>
          <w:tcPr>
            <w:tcW w:w="1365" w:type="pct"/>
          </w:tcPr>
          <w:p w:rsidR="004907F7" w:rsidRDefault="00B34351">
            <w:pPr>
              <w:rPr>
                <w:szCs w:val="24"/>
                <w:lang w:eastAsia="lt-LT"/>
              </w:rPr>
            </w:pPr>
            <w:r>
              <w:rPr>
                <w:szCs w:val="24"/>
                <w:lang w:eastAsia="lt-LT"/>
              </w:rPr>
              <w:t>Sporto renginiams ir varžyboms rajone organizuoti</w:t>
            </w:r>
          </w:p>
        </w:tc>
        <w:tc>
          <w:tcPr>
            <w:tcW w:w="3282" w:type="pct"/>
          </w:tcPr>
          <w:p w:rsidR="004907F7" w:rsidRDefault="00B34351">
            <w:pPr>
              <w:rPr>
                <w:szCs w:val="24"/>
              </w:rPr>
            </w:pPr>
            <w:r>
              <w:rPr>
                <w:color w:val="000000"/>
                <w:szCs w:val="24"/>
                <w:lang w:eastAsia="lt-LT"/>
              </w:rPr>
              <w:t xml:space="preserve">Iki </w:t>
            </w:r>
            <w:r>
              <w:rPr>
                <w:b/>
                <w:color w:val="000000"/>
                <w:szCs w:val="24"/>
                <w:lang w:eastAsia="lt-LT"/>
              </w:rPr>
              <w:t>1 500</w:t>
            </w:r>
            <w:r>
              <w:rPr>
                <w:color w:val="000000"/>
                <w:szCs w:val="24"/>
                <w:lang w:eastAsia="lt-LT"/>
              </w:rPr>
              <w:t xml:space="preserve"> </w:t>
            </w:r>
            <w:proofErr w:type="spellStart"/>
            <w:r>
              <w:rPr>
                <w:szCs w:val="24"/>
                <w:lang w:eastAsia="lt-LT"/>
              </w:rPr>
              <w:t>Eur</w:t>
            </w:r>
            <w:proofErr w:type="spellEnd"/>
          </w:p>
        </w:tc>
      </w:tr>
    </w:tbl>
    <w:p w:rsidR="004907F7" w:rsidRDefault="004907F7">
      <w:pPr>
        <w:tabs>
          <w:tab w:val="left" w:pos="5775"/>
        </w:tabs>
        <w:rPr>
          <w:szCs w:val="24"/>
        </w:rPr>
      </w:pPr>
    </w:p>
    <w:p w:rsidR="004907F7" w:rsidRDefault="00B34351">
      <w:pPr>
        <w:tabs>
          <w:tab w:val="left" w:pos="7371"/>
        </w:tabs>
        <w:jc w:val="center"/>
        <w:rPr>
          <w:szCs w:val="24"/>
        </w:rPr>
      </w:pPr>
      <w:r>
        <w:rPr>
          <w:szCs w:val="24"/>
        </w:rPr>
        <w:t>_______________________</w:t>
      </w:r>
    </w:p>
    <w:p w:rsidR="004907F7" w:rsidRDefault="00C33B14">
      <w:pPr>
        <w:tabs>
          <w:tab w:val="left" w:pos="7371"/>
        </w:tabs>
        <w:rPr>
          <w:szCs w:val="24"/>
        </w:rPr>
      </w:pPr>
    </w:p>
    <w:p w:rsidR="00466AD7" w:rsidRDefault="00466AD7">
      <w:pPr>
        <w:ind w:firstLine="4820"/>
        <w:sectPr w:rsidR="00466AD7">
          <w:pgSz w:w="11906" w:h="16838" w:code="9"/>
          <w:pgMar w:top="1134" w:right="567" w:bottom="1134" w:left="1701" w:header="709" w:footer="709" w:gutter="0"/>
          <w:pgNumType w:start="1"/>
          <w:cols w:space="1296"/>
          <w:titlePg/>
          <w:docGrid w:linePitch="360"/>
        </w:sectPr>
      </w:pPr>
    </w:p>
    <w:p w:rsidR="004907F7" w:rsidRDefault="00B34351">
      <w:pPr>
        <w:ind w:firstLine="4820"/>
        <w:rPr>
          <w:szCs w:val="24"/>
          <w:lang w:eastAsia="lt-LT"/>
        </w:rPr>
      </w:pPr>
      <w:r>
        <w:rPr>
          <w:szCs w:val="24"/>
          <w:lang w:eastAsia="lt-LT"/>
        </w:rPr>
        <w:lastRenderedPageBreak/>
        <w:t xml:space="preserve">Radviliškio rajono savivaldybės kūno kultūros ir </w:t>
      </w:r>
    </w:p>
    <w:p w:rsidR="004907F7" w:rsidRDefault="00B34351">
      <w:pPr>
        <w:ind w:firstLine="4820"/>
        <w:rPr>
          <w:szCs w:val="24"/>
          <w:lang w:eastAsia="lt-LT"/>
        </w:rPr>
      </w:pPr>
      <w:r>
        <w:rPr>
          <w:szCs w:val="24"/>
          <w:lang w:eastAsia="lt-LT"/>
        </w:rPr>
        <w:t xml:space="preserve">sporto programų, projektų dalinio finansavimo </w:t>
      </w:r>
    </w:p>
    <w:p w:rsidR="004907F7" w:rsidRDefault="00B34351">
      <w:pPr>
        <w:ind w:firstLine="4820"/>
        <w:rPr>
          <w:szCs w:val="24"/>
          <w:lang w:eastAsia="lt-LT"/>
        </w:rPr>
      </w:pPr>
      <w:r>
        <w:rPr>
          <w:szCs w:val="24"/>
          <w:lang w:eastAsia="lt-LT"/>
        </w:rPr>
        <w:t xml:space="preserve">tvarkos aprašo </w:t>
      </w:r>
      <w:r>
        <w:rPr>
          <w:szCs w:val="24"/>
          <w:lang w:eastAsia="lt-LT"/>
        </w:rPr>
        <w:t>5</w:t>
      </w:r>
      <w:r>
        <w:rPr>
          <w:szCs w:val="24"/>
          <w:lang w:eastAsia="lt-LT"/>
        </w:rPr>
        <w:t xml:space="preserve"> priedas</w:t>
      </w:r>
    </w:p>
    <w:p w:rsidR="004907F7" w:rsidRDefault="004907F7">
      <w:pPr>
        <w:ind w:left="5103"/>
        <w:rPr>
          <w:szCs w:val="24"/>
          <w:lang w:eastAsia="lt-LT"/>
        </w:rPr>
      </w:pPr>
    </w:p>
    <w:p w:rsidR="004907F7" w:rsidRDefault="00C33B14">
      <w:pPr>
        <w:jc w:val="center"/>
        <w:rPr>
          <w:color w:val="000000"/>
          <w:szCs w:val="24"/>
          <w:lang w:eastAsia="lt-LT"/>
        </w:rPr>
      </w:pPr>
      <w:r w:rsidR="00B34351">
        <w:rPr>
          <w:b/>
          <w:bCs/>
          <w:color w:val="000000"/>
          <w:szCs w:val="24"/>
          <w:lang w:eastAsia="lt-LT"/>
        </w:rPr>
        <w:t>PARAIŠKOS VERTINIMO ANKETA</w:t>
      </w:r>
    </w:p>
    <w:p w:rsidR="004907F7" w:rsidRDefault="004907F7">
      <w:pPr>
        <w:ind w:firstLine="67"/>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907F7">
        <w:tc>
          <w:tcPr>
            <w:tcW w:w="9628" w:type="dxa"/>
          </w:tcPr>
          <w:p w:rsidR="004907F7" w:rsidRDefault="004907F7">
            <w:pPr>
              <w:ind w:firstLine="851"/>
              <w:jc w:val="center"/>
              <w:rPr>
                <w:rFonts w:eastAsia="Calibri"/>
                <w:color w:val="000000"/>
                <w:szCs w:val="24"/>
                <w:lang w:eastAsia="lt-LT"/>
              </w:rPr>
            </w:pPr>
          </w:p>
        </w:tc>
      </w:tr>
    </w:tbl>
    <w:p w:rsidR="004907F7" w:rsidRDefault="00B34351" w:rsidP="00C33B14">
      <w:pPr>
        <w:ind w:firstLine="3402"/>
        <w:rPr>
          <w:color w:val="000000"/>
          <w:szCs w:val="24"/>
          <w:lang w:eastAsia="lt-LT"/>
        </w:rPr>
      </w:pPr>
      <w:r>
        <w:rPr>
          <w:color w:val="000000"/>
          <w:szCs w:val="24"/>
          <w:lang w:eastAsia="lt-LT"/>
        </w:rPr>
        <w:t>(organizacijos pavadinimas)</w:t>
      </w:r>
    </w:p>
    <w:p w:rsidR="004907F7" w:rsidRDefault="004907F7">
      <w:pPr>
        <w:ind w:firstLine="6526"/>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907F7">
        <w:tc>
          <w:tcPr>
            <w:tcW w:w="9628" w:type="dxa"/>
          </w:tcPr>
          <w:p w:rsidR="004907F7" w:rsidRDefault="004907F7">
            <w:pPr>
              <w:ind w:firstLine="851"/>
              <w:jc w:val="center"/>
              <w:rPr>
                <w:rFonts w:eastAsia="Calibri"/>
                <w:color w:val="000000"/>
                <w:szCs w:val="24"/>
                <w:lang w:eastAsia="lt-LT"/>
              </w:rPr>
            </w:pPr>
          </w:p>
        </w:tc>
      </w:tr>
    </w:tbl>
    <w:p w:rsidR="004907F7" w:rsidRDefault="00B34351" w:rsidP="00C33B14">
      <w:pPr>
        <w:ind w:firstLine="3686"/>
        <w:rPr>
          <w:color w:val="000000"/>
          <w:szCs w:val="24"/>
          <w:lang w:eastAsia="lt-LT"/>
        </w:rPr>
      </w:pPr>
      <w:r>
        <w:rPr>
          <w:color w:val="000000"/>
          <w:szCs w:val="24"/>
          <w:lang w:eastAsia="lt-LT"/>
        </w:rPr>
        <w:t>(projekto pavadinimas)</w:t>
      </w:r>
    </w:p>
    <w:p w:rsidR="004907F7" w:rsidRDefault="004907F7">
      <w:pPr>
        <w:ind w:firstLine="62"/>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5925"/>
        <w:gridCol w:w="1417"/>
        <w:gridCol w:w="1582"/>
      </w:tblGrid>
      <w:tr w:rsidR="004907F7">
        <w:tc>
          <w:tcPr>
            <w:tcW w:w="704" w:type="dxa"/>
            <w:tcMar>
              <w:top w:w="0" w:type="dxa"/>
              <w:left w:w="108" w:type="dxa"/>
              <w:bottom w:w="0" w:type="dxa"/>
              <w:right w:w="108" w:type="dxa"/>
            </w:tcMar>
            <w:hideMark/>
          </w:tcPr>
          <w:p w:rsidR="004907F7" w:rsidRDefault="00B34351">
            <w:pPr>
              <w:jc w:val="center"/>
              <w:rPr>
                <w:szCs w:val="24"/>
                <w:lang w:eastAsia="lt-LT"/>
              </w:rPr>
            </w:pPr>
            <w:proofErr w:type="spellStart"/>
            <w:r>
              <w:rPr>
                <w:b/>
                <w:bCs/>
                <w:szCs w:val="24"/>
                <w:lang w:eastAsia="lt-LT"/>
              </w:rPr>
              <w:t>Eil</w:t>
            </w:r>
            <w:proofErr w:type="spellEnd"/>
            <w:r>
              <w:rPr>
                <w:b/>
                <w:bCs/>
                <w:szCs w:val="24"/>
                <w:lang w:eastAsia="lt-LT"/>
              </w:rPr>
              <w:t xml:space="preserve">. </w:t>
            </w:r>
            <w:proofErr w:type="spellStart"/>
            <w:r>
              <w:rPr>
                <w:b/>
                <w:bCs/>
                <w:szCs w:val="24"/>
                <w:lang w:eastAsia="lt-LT"/>
              </w:rPr>
              <w:t>Nr</w:t>
            </w:r>
            <w:proofErr w:type="spellEnd"/>
            <w:r>
              <w:rPr>
                <w:b/>
                <w:bCs/>
                <w:szCs w:val="24"/>
                <w:lang w:eastAsia="lt-LT"/>
              </w:rPr>
              <w:t>.</w:t>
            </w:r>
          </w:p>
        </w:tc>
        <w:tc>
          <w:tcPr>
            <w:tcW w:w="5925" w:type="dxa"/>
            <w:tcMar>
              <w:top w:w="0" w:type="dxa"/>
              <w:left w:w="108" w:type="dxa"/>
              <w:bottom w:w="0" w:type="dxa"/>
              <w:right w:w="108" w:type="dxa"/>
            </w:tcMar>
            <w:hideMark/>
          </w:tcPr>
          <w:p w:rsidR="004907F7" w:rsidRDefault="00B34351">
            <w:pPr>
              <w:jc w:val="center"/>
              <w:rPr>
                <w:szCs w:val="24"/>
                <w:lang w:eastAsia="lt-LT"/>
              </w:rPr>
            </w:pPr>
            <w:r>
              <w:rPr>
                <w:b/>
                <w:bCs/>
                <w:szCs w:val="24"/>
                <w:lang w:eastAsia="lt-LT"/>
              </w:rPr>
              <w:t>Vertinimo kriterijai</w:t>
            </w:r>
          </w:p>
        </w:tc>
        <w:tc>
          <w:tcPr>
            <w:tcW w:w="1417" w:type="dxa"/>
            <w:tcMar>
              <w:top w:w="0" w:type="dxa"/>
              <w:left w:w="108" w:type="dxa"/>
              <w:bottom w:w="0" w:type="dxa"/>
              <w:right w:w="108" w:type="dxa"/>
            </w:tcMar>
            <w:hideMark/>
          </w:tcPr>
          <w:p w:rsidR="004907F7" w:rsidRDefault="00B34351">
            <w:pPr>
              <w:jc w:val="center"/>
              <w:rPr>
                <w:szCs w:val="24"/>
                <w:lang w:eastAsia="lt-LT"/>
              </w:rPr>
            </w:pPr>
            <w:r>
              <w:rPr>
                <w:b/>
                <w:bCs/>
                <w:szCs w:val="24"/>
                <w:lang w:eastAsia="lt-LT"/>
              </w:rPr>
              <w:t>Galimų balų skaičius</w:t>
            </w:r>
          </w:p>
        </w:tc>
        <w:tc>
          <w:tcPr>
            <w:tcW w:w="1582" w:type="dxa"/>
            <w:tcMar>
              <w:top w:w="0" w:type="dxa"/>
              <w:left w:w="108" w:type="dxa"/>
              <w:bottom w:w="0" w:type="dxa"/>
              <w:right w:w="108" w:type="dxa"/>
            </w:tcMar>
            <w:hideMark/>
          </w:tcPr>
          <w:p w:rsidR="004907F7" w:rsidRDefault="00B34351">
            <w:pPr>
              <w:jc w:val="center"/>
              <w:rPr>
                <w:szCs w:val="24"/>
                <w:lang w:eastAsia="lt-LT"/>
              </w:rPr>
            </w:pPr>
            <w:r>
              <w:rPr>
                <w:b/>
                <w:bCs/>
                <w:szCs w:val="24"/>
                <w:lang w:eastAsia="lt-LT"/>
              </w:rPr>
              <w:t>Skirtų balų skaičius</w:t>
            </w:r>
          </w:p>
        </w:tc>
      </w:tr>
      <w:tr w:rsidR="004907F7">
        <w:trPr>
          <w:trHeight w:val="949"/>
        </w:trPr>
        <w:tc>
          <w:tcPr>
            <w:tcW w:w="704" w:type="dxa"/>
            <w:tcMar>
              <w:top w:w="0" w:type="dxa"/>
              <w:left w:w="108" w:type="dxa"/>
              <w:bottom w:w="0" w:type="dxa"/>
              <w:right w:w="108" w:type="dxa"/>
            </w:tcMar>
            <w:hideMark/>
          </w:tcPr>
          <w:p w:rsidR="004907F7" w:rsidRDefault="00B34351">
            <w:pPr>
              <w:jc w:val="center"/>
              <w:rPr>
                <w:szCs w:val="24"/>
                <w:lang w:eastAsia="lt-LT"/>
              </w:rPr>
            </w:pPr>
            <w:r>
              <w:rPr>
                <w:szCs w:val="24"/>
                <w:lang w:eastAsia="lt-LT"/>
              </w:rPr>
              <w:t>1.</w:t>
            </w:r>
          </w:p>
        </w:tc>
        <w:tc>
          <w:tcPr>
            <w:tcW w:w="5925" w:type="dxa"/>
            <w:tcMar>
              <w:top w:w="0" w:type="dxa"/>
              <w:left w:w="108" w:type="dxa"/>
              <w:bottom w:w="0" w:type="dxa"/>
              <w:right w:w="108" w:type="dxa"/>
            </w:tcMar>
            <w:hideMark/>
          </w:tcPr>
          <w:p w:rsidR="004907F7" w:rsidRDefault="00B34351">
            <w:pPr>
              <w:rPr>
                <w:szCs w:val="24"/>
                <w:lang w:eastAsia="lt-LT"/>
              </w:rPr>
            </w:pPr>
            <w:r>
              <w:rPr>
                <w:b/>
                <w:szCs w:val="24"/>
                <w:lang w:eastAsia="lt-LT"/>
              </w:rPr>
              <w:t>Veikla ir masiškumas</w:t>
            </w:r>
            <w:r>
              <w:rPr>
                <w:szCs w:val="24"/>
                <w:lang w:eastAsia="lt-LT"/>
              </w:rPr>
              <w:t xml:space="preserve"> – (surengtų (ar dalyvautų varžybų, renginių skaičius, dalyvių skaičius </w:t>
            </w:r>
          </w:p>
        </w:tc>
        <w:tc>
          <w:tcPr>
            <w:tcW w:w="1417" w:type="dxa"/>
            <w:tcMar>
              <w:top w:w="0" w:type="dxa"/>
              <w:left w:w="108" w:type="dxa"/>
              <w:bottom w:w="0" w:type="dxa"/>
              <w:right w:w="108" w:type="dxa"/>
            </w:tcMar>
            <w:hideMark/>
          </w:tcPr>
          <w:p w:rsidR="004907F7" w:rsidRDefault="00B34351">
            <w:pPr>
              <w:jc w:val="center"/>
              <w:rPr>
                <w:b/>
                <w:bCs/>
                <w:szCs w:val="24"/>
                <w:lang w:eastAsia="lt-LT"/>
              </w:rPr>
            </w:pPr>
            <w:r>
              <w:rPr>
                <w:b/>
                <w:bCs/>
                <w:szCs w:val="24"/>
                <w:lang w:eastAsia="lt-LT"/>
              </w:rPr>
              <w:t>1–15</w:t>
            </w:r>
          </w:p>
        </w:tc>
        <w:tc>
          <w:tcPr>
            <w:tcW w:w="1582" w:type="dxa"/>
            <w:tcMar>
              <w:top w:w="0" w:type="dxa"/>
              <w:left w:w="108" w:type="dxa"/>
              <w:bottom w:w="0" w:type="dxa"/>
              <w:right w:w="108" w:type="dxa"/>
            </w:tcMar>
            <w:hideMark/>
          </w:tcPr>
          <w:p w:rsidR="004907F7" w:rsidRDefault="004907F7">
            <w:pPr>
              <w:ind w:firstLine="62"/>
              <w:jc w:val="center"/>
              <w:rPr>
                <w:szCs w:val="24"/>
                <w:lang w:eastAsia="lt-LT"/>
              </w:rPr>
            </w:pPr>
          </w:p>
        </w:tc>
      </w:tr>
      <w:tr w:rsidR="004907F7">
        <w:trPr>
          <w:trHeight w:val="512"/>
        </w:trPr>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1.1.</w:t>
            </w:r>
          </w:p>
        </w:tc>
        <w:tc>
          <w:tcPr>
            <w:tcW w:w="5925" w:type="dxa"/>
            <w:tcMar>
              <w:top w:w="0" w:type="dxa"/>
              <w:left w:w="108" w:type="dxa"/>
              <w:bottom w:w="0" w:type="dxa"/>
              <w:right w:w="108" w:type="dxa"/>
            </w:tcMar>
          </w:tcPr>
          <w:p w:rsidR="004907F7" w:rsidRDefault="00B34351">
            <w:pPr>
              <w:rPr>
                <w:bCs/>
                <w:color w:val="000000"/>
                <w:szCs w:val="24"/>
                <w:lang w:eastAsia="lt-LT"/>
              </w:rPr>
            </w:pPr>
            <w:r>
              <w:rPr>
                <w:bCs/>
                <w:color w:val="000000"/>
                <w:szCs w:val="24"/>
                <w:lang w:eastAsia="lt-LT"/>
              </w:rPr>
              <w:t xml:space="preserve">dalyvių skaičius: </w:t>
            </w:r>
          </w:p>
          <w:p w:rsidR="004907F7" w:rsidRDefault="00B34351">
            <w:pPr>
              <w:jc w:val="right"/>
              <w:rPr>
                <w:bCs/>
                <w:color w:val="000000"/>
                <w:szCs w:val="24"/>
                <w:lang w:eastAsia="lt-LT"/>
              </w:rPr>
            </w:pPr>
            <w:r>
              <w:rPr>
                <w:bCs/>
                <w:color w:val="000000"/>
                <w:szCs w:val="24"/>
                <w:lang w:eastAsia="lt-LT"/>
              </w:rPr>
              <w:t>iki 5</w:t>
            </w:r>
          </w:p>
          <w:p w:rsidR="004907F7" w:rsidRDefault="00B34351">
            <w:pPr>
              <w:jc w:val="right"/>
              <w:rPr>
                <w:bCs/>
                <w:color w:val="000000"/>
                <w:szCs w:val="24"/>
                <w:lang w:eastAsia="lt-LT"/>
              </w:rPr>
            </w:pPr>
            <w:r>
              <w:rPr>
                <w:bCs/>
                <w:color w:val="000000"/>
                <w:szCs w:val="24"/>
                <w:lang w:eastAsia="lt-LT"/>
              </w:rPr>
              <w:t>5-20</w:t>
            </w:r>
          </w:p>
          <w:p w:rsidR="004907F7" w:rsidRDefault="00B34351">
            <w:pPr>
              <w:jc w:val="right"/>
              <w:rPr>
                <w:bCs/>
                <w:color w:val="000000"/>
                <w:szCs w:val="24"/>
                <w:lang w:eastAsia="lt-LT"/>
              </w:rPr>
            </w:pPr>
            <w:r>
              <w:rPr>
                <w:bCs/>
                <w:color w:val="000000"/>
                <w:szCs w:val="24"/>
                <w:lang w:eastAsia="lt-LT"/>
              </w:rPr>
              <w:t>20</w:t>
            </w:r>
            <w:r>
              <w:rPr>
                <w:b/>
                <w:bCs/>
                <w:color w:val="000000"/>
                <w:szCs w:val="24"/>
                <w:lang w:eastAsia="lt-LT"/>
              </w:rPr>
              <w:t xml:space="preserve"> </w:t>
            </w:r>
            <w:r>
              <w:rPr>
                <w:bCs/>
                <w:color w:val="000000"/>
                <w:szCs w:val="24"/>
                <w:lang w:eastAsia="lt-LT"/>
              </w:rPr>
              <w:t>ir daugiau</w:t>
            </w:r>
          </w:p>
        </w:tc>
        <w:tc>
          <w:tcPr>
            <w:tcW w:w="1417" w:type="dxa"/>
            <w:tcMar>
              <w:top w:w="0" w:type="dxa"/>
              <w:left w:w="108" w:type="dxa"/>
              <w:bottom w:w="0" w:type="dxa"/>
              <w:right w:w="108" w:type="dxa"/>
            </w:tcMar>
          </w:tcPr>
          <w:p w:rsidR="004907F7" w:rsidRDefault="004907F7">
            <w:pPr>
              <w:jc w:val="center"/>
              <w:rPr>
                <w:strike/>
                <w:color w:val="000000"/>
                <w:szCs w:val="24"/>
                <w:lang w:eastAsia="lt-LT"/>
              </w:rPr>
            </w:pPr>
          </w:p>
          <w:p w:rsidR="004907F7" w:rsidRDefault="00B34351">
            <w:pPr>
              <w:jc w:val="center"/>
              <w:rPr>
                <w:color w:val="000000"/>
                <w:szCs w:val="24"/>
                <w:lang w:eastAsia="lt-LT"/>
              </w:rPr>
            </w:pPr>
            <w:r>
              <w:rPr>
                <w:color w:val="000000"/>
                <w:szCs w:val="24"/>
                <w:lang w:eastAsia="lt-LT"/>
              </w:rPr>
              <w:t>1-3</w:t>
            </w:r>
          </w:p>
          <w:p w:rsidR="004907F7" w:rsidRDefault="00B34351">
            <w:pPr>
              <w:jc w:val="center"/>
              <w:rPr>
                <w:color w:val="000000"/>
                <w:szCs w:val="24"/>
                <w:lang w:eastAsia="lt-LT"/>
              </w:rPr>
            </w:pPr>
            <w:r>
              <w:rPr>
                <w:color w:val="000000"/>
                <w:szCs w:val="24"/>
                <w:lang w:eastAsia="lt-LT"/>
              </w:rPr>
              <w:t>4</w:t>
            </w:r>
          </w:p>
          <w:p w:rsidR="004907F7" w:rsidRDefault="00B34351">
            <w:pPr>
              <w:jc w:val="center"/>
              <w:rPr>
                <w:strike/>
                <w:color w:val="000000"/>
                <w:szCs w:val="24"/>
                <w:lang w:eastAsia="lt-LT"/>
              </w:rPr>
            </w:pPr>
            <w:r>
              <w:rPr>
                <w:color w:val="000000"/>
                <w:szCs w:val="24"/>
                <w:lang w:eastAsia="lt-LT"/>
              </w:rPr>
              <w:t>5</w:t>
            </w:r>
          </w:p>
        </w:tc>
        <w:tc>
          <w:tcPr>
            <w:tcW w:w="1582" w:type="dxa"/>
            <w:tcMar>
              <w:top w:w="0" w:type="dxa"/>
              <w:left w:w="108" w:type="dxa"/>
              <w:bottom w:w="0" w:type="dxa"/>
              <w:right w:w="108" w:type="dxa"/>
            </w:tcMar>
          </w:tcPr>
          <w:p w:rsidR="004907F7" w:rsidRDefault="004907F7">
            <w:pPr>
              <w:jc w:val="center"/>
              <w:rPr>
                <w:strike/>
                <w:szCs w:val="24"/>
                <w:lang w:eastAsia="lt-LT"/>
              </w:rPr>
            </w:pPr>
          </w:p>
        </w:tc>
      </w:tr>
      <w:tr w:rsidR="004907F7">
        <w:trPr>
          <w:trHeight w:val="512"/>
        </w:trPr>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1.2.</w:t>
            </w:r>
          </w:p>
        </w:tc>
        <w:tc>
          <w:tcPr>
            <w:tcW w:w="5925" w:type="dxa"/>
            <w:tcMar>
              <w:top w:w="0" w:type="dxa"/>
              <w:left w:w="108" w:type="dxa"/>
              <w:bottom w:w="0" w:type="dxa"/>
              <w:right w:w="108" w:type="dxa"/>
            </w:tcMar>
          </w:tcPr>
          <w:p w:rsidR="004907F7" w:rsidRDefault="00B34351">
            <w:pPr>
              <w:rPr>
                <w:bCs/>
                <w:szCs w:val="24"/>
                <w:lang w:eastAsia="lt-LT"/>
              </w:rPr>
            </w:pPr>
            <w:r>
              <w:rPr>
                <w:b/>
                <w:bCs/>
                <w:szCs w:val="24"/>
                <w:lang w:eastAsia="lt-LT"/>
              </w:rPr>
              <w:t xml:space="preserve">surengtų </w:t>
            </w:r>
            <w:r>
              <w:rPr>
                <w:b/>
                <w:bCs/>
                <w:color w:val="000000"/>
                <w:szCs w:val="24"/>
                <w:lang w:eastAsia="lt-LT"/>
              </w:rPr>
              <w:t>/ dalyvautų</w:t>
            </w:r>
            <w:r>
              <w:rPr>
                <w:bCs/>
                <w:szCs w:val="24"/>
                <w:lang w:eastAsia="lt-LT"/>
              </w:rPr>
              <w:t xml:space="preserve"> renginių, varžybų skaičius </w:t>
            </w:r>
          </w:p>
          <w:p w:rsidR="004907F7" w:rsidRDefault="00B34351">
            <w:pPr>
              <w:jc w:val="right"/>
              <w:rPr>
                <w:bCs/>
                <w:szCs w:val="24"/>
                <w:lang w:eastAsia="lt-LT"/>
              </w:rPr>
            </w:pPr>
            <w:r>
              <w:rPr>
                <w:bCs/>
                <w:szCs w:val="24"/>
                <w:lang w:eastAsia="lt-LT"/>
              </w:rPr>
              <w:t>1</w:t>
            </w:r>
          </w:p>
          <w:p w:rsidR="004907F7" w:rsidRDefault="00B34351">
            <w:pPr>
              <w:jc w:val="right"/>
              <w:rPr>
                <w:bCs/>
                <w:szCs w:val="24"/>
                <w:lang w:eastAsia="lt-LT"/>
              </w:rPr>
            </w:pPr>
            <w:r>
              <w:rPr>
                <w:bCs/>
                <w:szCs w:val="24"/>
                <w:lang w:eastAsia="lt-LT"/>
              </w:rPr>
              <w:t>2-4</w:t>
            </w:r>
          </w:p>
          <w:p w:rsidR="004907F7" w:rsidRDefault="00B34351">
            <w:pPr>
              <w:jc w:val="right"/>
              <w:rPr>
                <w:bCs/>
                <w:szCs w:val="24"/>
                <w:lang w:eastAsia="lt-LT"/>
              </w:rPr>
            </w:pPr>
            <w:r>
              <w:rPr>
                <w:bCs/>
                <w:szCs w:val="24"/>
                <w:lang w:eastAsia="lt-LT"/>
              </w:rPr>
              <w:t>5 ir daugiau</w:t>
            </w:r>
          </w:p>
        </w:tc>
        <w:tc>
          <w:tcPr>
            <w:tcW w:w="1417" w:type="dxa"/>
            <w:tcMar>
              <w:top w:w="0" w:type="dxa"/>
              <w:left w:w="108" w:type="dxa"/>
              <w:bottom w:w="0" w:type="dxa"/>
              <w:right w:w="108" w:type="dxa"/>
            </w:tcMar>
          </w:tcPr>
          <w:p w:rsidR="004907F7" w:rsidRDefault="004907F7">
            <w:pPr>
              <w:jc w:val="center"/>
              <w:rPr>
                <w:szCs w:val="24"/>
                <w:lang w:eastAsia="lt-LT"/>
              </w:rPr>
            </w:pPr>
          </w:p>
          <w:p w:rsidR="004907F7" w:rsidRDefault="00B34351">
            <w:pPr>
              <w:jc w:val="center"/>
              <w:rPr>
                <w:szCs w:val="24"/>
                <w:lang w:eastAsia="lt-LT"/>
              </w:rPr>
            </w:pPr>
            <w:r>
              <w:rPr>
                <w:szCs w:val="24"/>
                <w:lang w:eastAsia="lt-LT"/>
              </w:rPr>
              <w:t>1-3</w:t>
            </w:r>
          </w:p>
          <w:p w:rsidR="004907F7" w:rsidRDefault="00B34351">
            <w:pPr>
              <w:jc w:val="center"/>
              <w:rPr>
                <w:szCs w:val="24"/>
                <w:lang w:eastAsia="lt-LT"/>
              </w:rPr>
            </w:pPr>
            <w:r>
              <w:rPr>
                <w:szCs w:val="24"/>
                <w:lang w:eastAsia="lt-LT"/>
              </w:rPr>
              <w:t>4</w:t>
            </w:r>
          </w:p>
          <w:p w:rsidR="004907F7" w:rsidRDefault="00B34351">
            <w:pPr>
              <w:jc w:val="center"/>
              <w:rPr>
                <w:szCs w:val="24"/>
                <w:lang w:eastAsia="lt-LT"/>
              </w:rPr>
            </w:pPr>
            <w:r>
              <w:rPr>
                <w:szCs w:val="24"/>
                <w:lang w:eastAsia="lt-LT"/>
              </w:rPr>
              <w:t>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rPr>
          <w:trHeight w:val="512"/>
        </w:trPr>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1.3.</w:t>
            </w:r>
          </w:p>
        </w:tc>
        <w:tc>
          <w:tcPr>
            <w:tcW w:w="5925" w:type="dxa"/>
            <w:tcMar>
              <w:top w:w="0" w:type="dxa"/>
              <w:left w:w="108" w:type="dxa"/>
              <w:bottom w:w="0" w:type="dxa"/>
              <w:right w:w="108" w:type="dxa"/>
            </w:tcMar>
          </w:tcPr>
          <w:p w:rsidR="004907F7" w:rsidRDefault="00B34351">
            <w:pPr>
              <w:rPr>
                <w:bCs/>
                <w:szCs w:val="24"/>
                <w:lang w:eastAsia="lt-LT"/>
              </w:rPr>
            </w:pPr>
            <w:r>
              <w:rPr>
                <w:bCs/>
                <w:szCs w:val="24"/>
                <w:lang w:eastAsia="lt-LT"/>
              </w:rPr>
              <w:t>žiūrovų skaičius</w:t>
            </w:r>
          </w:p>
          <w:p w:rsidR="004907F7" w:rsidRDefault="00B34351">
            <w:pPr>
              <w:jc w:val="right"/>
              <w:rPr>
                <w:bCs/>
                <w:szCs w:val="24"/>
                <w:lang w:eastAsia="lt-LT"/>
              </w:rPr>
            </w:pPr>
            <w:r>
              <w:rPr>
                <w:bCs/>
                <w:szCs w:val="24"/>
                <w:lang w:eastAsia="lt-LT"/>
              </w:rPr>
              <w:t>iki 20</w:t>
            </w:r>
          </w:p>
          <w:p w:rsidR="004907F7" w:rsidRDefault="00B34351">
            <w:pPr>
              <w:jc w:val="right"/>
              <w:rPr>
                <w:bCs/>
                <w:szCs w:val="24"/>
                <w:lang w:eastAsia="lt-LT"/>
              </w:rPr>
            </w:pPr>
            <w:r>
              <w:rPr>
                <w:bCs/>
                <w:szCs w:val="24"/>
                <w:lang w:eastAsia="lt-LT"/>
              </w:rPr>
              <w:t>20-50</w:t>
            </w:r>
          </w:p>
          <w:p w:rsidR="004907F7" w:rsidRDefault="00B34351">
            <w:pPr>
              <w:jc w:val="right"/>
              <w:rPr>
                <w:bCs/>
                <w:szCs w:val="24"/>
                <w:lang w:eastAsia="lt-LT"/>
              </w:rPr>
            </w:pPr>
            <w:r>
              <w:rPr>
                <w:bCs/>
                <w:szCs w:val="24"/>
                <w:lang w:eastAsia="lt-LT"/>
              </w:rPr>
              <w:t>daugiau nei 50</w:t>
            </w:r>
          </w:p>
        </w:tc>
        <w:tc>
          <w:tcPr>
            <w:tcW w:w="1417" w:type="dxa"/>
            <w:tcMar>
              <w:top w:w="0" w:type="dxa"/>
              <w:left w:w="108" w:type="dxa"/>
              <w:bottom w:w="0" w:type="dxa"/>
              <w:right w:w="108" w:type="dxa"/>
            </w:tcMar>
          </w:tcPr>
          <w:p w:rsidR="004907F7" w:rsidRDefault="004907F7">
            <w:pPr>
              <w:jc w:val="center"/>
              <w:rPr>
                <w:szCs w:val="24"/>
                <w:lang w:eastAsia="lt-LT"/>
              </w:rPr>
            </w:pPr>
          </w:p>
          <w:p w:rsidR="004907F7" w:rsidRDefault="00B34351">
            <w:pPr>
              <w:jc w:val="center"/>
              <w:rPr>
                <w:szCs w:val="24"/>
                <w:lang w:eastAsia="lt-LT"/>
              </w:rPr>
            </w:pPr>
            <w:r>
              <w:rPr>
                <w:szCs w:val="24"/>
                <w:lang w:eastAsia="lt-LT"/>
              </w:rPr>
              <w:t>1-3</w:t>
            </w:r>
          </w:p>
          <w:p w:rsidR="004907F7" w:rsidRDefault="00B34351">
            <w:pPr>
              <w:jc w:val="center"/>
              <w:rPr>
                <w:szCs w:val="24"/>
                <w:lang w:eastAsia="lt-LT"/>
              </w:rPr>
            </w:pPr>
            <w:r>
              <w:rPr>
                <w:szCs w:val="24"/>
                <w:lang w:eastAsia="lt-LT"/>
              </w:rPr>
              <w:t>4</w:t>
            </w:r>
          </w:p>
          <w:p w:rsidR="004907F7" w:rsidRDefault="00B34351">
            <w:pPr>
              <w:jc w:val="center"/>
              <w:rPr>
                <w:szCs w:val="24"/>
                <w:lang w:eastAsia="lt-LT"/>
              </w:rPr>
            </w:pPr>
            <w:r>
              <w:rPr>
                <w:szCs w:val="24"/>
                <w:lang w:eastAsia="lt-LT"/>
              </w:rPr>
              <w:t>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hideMark/>
          </w:tcPr>
          <w:p w:rsidR="004907F7" w:rsidRDefault="00B34351">
            <w:pPr>
              <w:jc w:val="center"/>
              <w:rPr>
                <w:szCs w:val="24"/>
                <w:lang w:eastAsia="lt-LT"/>
              </w:rPr>
            </w:pPr>
            <w:r>
              <w:rPr>
                <w:szCs w:val="24"/>
                <w:lang w:eastAsia="lt-LT"/>
              </w:rPr>
              <w:t>2.</w:t>
            </w:r>
          </w:p>
        </w:tc>
        <w:tc>
          <w:tcPr>
            <w:tcW w:w="5925" w:type="dxa"/>
            <w:tcMar>
              <w:top w:w="0" w:type="dxa"/>
              <w:left w:w="108" w:type="dxa"/>
              <w:bottom w:w="0" w:type="dxa"/>
              <w:right w:w="108" w:type="dxa"/>
            </w:tcMar>
            <w:hideMark/>
          </w:tcPr>
          <w:p w:rsidR="004907F7" w:rsidRDefault="00B34351">
            <w:pPr>
              <w:rPr>
                <w:szCs w:val="24"/>
                <w:lang w:eastAsia="lt-LT"/>
              </w:rPr>
            </w:pPr>
            <w:r>
              <w:rPr>
                <w:b/>
                <w:szCs w:val="24"/>
                <w:lang w:eastAsia="lt-LT"/>
              </w:rPr>
              <w:t>Meistriškumas. Dalyvavimas varžybose (čempionatuose, žaidynėse):</w:t>
            </w:r>
            <w:r>
              <w:rPr>
                <w:szCs w:val="24"/>
                <w:lang w:eastAsia="lt-LT"/>
              </w:rPr>
              <w:t xml:space="preserve"> </w:t>
            </w:r>
          </w:p>
        </w:tc>
        <w:tc>
          <w:tcPr>
            <w:tcW w:w="1417" w:type="dxa"/>
            <w:tcMar>
              <w:top w:w="0" w:type="dxa"/>
              <w:left w:w="108" w:type="dxa"/>
              <w:bottom w:w="0" w:type="dxa"/>
              <w:right w:w="108" w:type="dxa"/>
            </w:tcMar>
            <w:hideMark/>
          </w:tcPr>
          <w:p w:rsidR="004907F7" w:rsidRDefault="00B34351">
            <w:pPr>
              <w:jc w:val="center"/>
              <w:rPr>
                <w:b/>
                <w:bCs/>
                <w:color w:val="000000"/>
                <w:szCs w:val="24"/>
                <w:lang w:eastAsia="lt-LT"/>
              </w:rPr>
            </w:pPr>
            <w:r>
              <w:rPr>
                <w:b/>
                <w:bCs/>
                <w:color w:val="000000"/>
                <w:szCs w:val="24"/>
                <w:lang w:eastAsia="lt-LT"/>
              </w:rPr>
              <w:t>25</w:t>
            </w:r>
          </w:p>
        </w:tc>
        <w:tc>
          <w:tcPr>
            <w:tcW w:w="1582" w:type="dxa"/>
            <w:tcMar>
              <w:top w:w="0" w:type="dxa"/>
              <w:left w:w="108" w:type="dxa"/>
              <w:bottom w:w="0" w:type="dxa"/>
              <w:right w:w="108" w:type="dxa"/>
            </w:tcMar>
            <w:hideMark/>
          </w:tcPr>
          <w:p w:rsidR="004907F7" w:rsidRDefault="004907F7">
            <w:pPr>
              <w:ind w:firstLine="62"/>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2.1.</w:t>
            </w:r>
          </w:p>
        </w:tc>
        <w:tc>
          <w:tcPr>
            <w:tcW w:w="5925" w:type="dxa"/>
            <w:tcMar>
              <w:top w:w="0" w:type="dxa"/>
              <w:left w:w="108" w:type="dxa"/>
              <w:bottom w:w="0" w:type="dxa"/>
              <w:right w:w="108" w:type="dxa"/>
            </w:tcMar>
          </w:tcPr>
          <w:p w:rsidR="004907F7" w:rsidRDefault="00B34351">
            <w:pPr>
              <w:rPr>
                <w:b/>
                <w:szCs w:val="24"/>
                <w:lang w:eastAsia="lt-LT"/>
              </w:rPr>
            </w:pPr>
            <w:r>
              <w:rPr>
                <w:b/>
                <w:szCs w:val="24"/>
                <w:lang w:eastAsia="lt-LT"/>
              </w:rPr>
              <w:t>Radviliškio rajono</w:t>
            </w:r>
          </w:p>
        </w:tc>
        <w:tc>
          <w:tcPr>
            <w:tcW w:w="1417" w:type="dxa"/>
            <w:tcMar>
              <w:top w:w="0" w:type="dxa"/>
              <w:left w:w="108" w:type="dxa"/>
              <w:bottom w:w="0" w:type="dxa"/>
              <w:right w:w="108" w:type="dxa"/>
            </w:tcMar>
          </w:tcPr>
          <w:p w:rsidR="004907F7" w:rsidRDefault="00B34351">
            <w:pPr>
              <w:jc w:val="center"/>
              <w:rPr>
                <w:color w:val="000000"/>
                <w:szCs w:val="24"/>
                <w:lang w:eastAsia="lt-LT"/>
              </w:rPr>
            </w:pPr>
            <w:r>
              <w:rPr>
                <w:color w:val="000000"/>
                <w:szCs w:val="24"/>
                <w:lang w:eastAsia="lt-LT"/>
              </w:rPr>
              <w:t>1-10</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2.2.</w:t>
            </w:r>
          </w:p>
        </w:tc>
        <w:tc>
          <w:tcPr>
            <w:tcW w:w="5925" w:type="dxa"/>
            <w:tcMar>
              <w:top w:w="0" w:type="dxa"/>
              <w:left w:w="108" w:type="dxa"/>
              <w:bottom w:w="0" w:type="dxa"/>
              <w:right w:w="108" w:type="dxa"/>
            </w:tcMar>
          </w:tcPr>
          <w:p w:rsidR="004907F7" w:rsidRDefault="00B34351">
            <w:pPr>
              <w:rPr>
                <w:b/>
                <w:szCs w:val="24"/>
                <w:lang w:eastAsia="lt-LT"/>
              </w:rPr>
            </w:pPr>
            <w:r>
              <w:rPr>
                <w:b/>
                <w:szCs w:val="24"/>
                <w:lang w:eastAsia="lt-LT"/>
              </w:rPr>
              <w:t>Respublikinėse (taurės)</w:t>
            </w:r>
          </w:p>
        </w:tc>
        <w:tc>
          <w:tcPr>
            <w:tcW w:w="1417" w:type="dxa"/>
            <w:tcMar>
              <w:top w:w="0" w:type="dxa"/>
              <w:left w:w="108" w:type="dxa"/>
              <w:bottom w:w="0" w:type="dxa"/>
              <w:right w:w="108" w:type="dxa"/>
            </w:tcMar>
          </w:tcPr>
          <w:p w:rsidR="004907F7" w:rsidRDefault="00B34351">
            <w:pPr>
              <w:jc w:val="center"/>
              <w:rPr>
                <w:color w:val="000000"/>
                <w:szCs w:val="24"/>
                <w:lang w:eastAsia="lt-LT"/>
              </w:rPr>
            </w:pPr>
            <w:r>
              <w:rPr>
                <w:color w:val="000000"/>
                <w:szCs w:val="24"/>
                <w:lang w:eastAsia="lt-LT"/>
              </w:rPr>
              <w:t>11-15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2.3.</w:t>
            </w:r>
          </w:p>
        </w:tc>
        <w:tc>
          <w:tcPr>
            <w:tcW w:w="5925" w:type="dxa"/>
            <w:tcMar>
              <w:top w:w="0" w:type="dxa"/>
              <w:left w:w="108" w:type="dxa"/>
              <w:bottom w:w="0" w:type="dxa"/>
              <w:right w:w="108" w:type="dxa"/>
            </w:tcMar>
          </w:tcPr>
          <w:p w:rsidR="004907F7" w:rsidRDefault="00B34351">
            <w:pPr>
              <w:rPr>
                <w:b/>
                <w:szCs w:val="24"/>
                <w:lang w:eastAsia="lt-LT"/>
              </w:rPr>
            </w:pPr>
            <w:r>
              <w:rPr>
                <w:b/>
                <w:szCs w:val="24"/>
                <w:lang w:eastAsia="lt-LT"/>
              </w:rPr>
              <w:t>Europos (tarptautinės (taurės))</w:t>
            </w:r>
          </w:p>
        </w:tc>
        <w:tc>
          <w:tcPr>
            <w:tcW w:w="1417" w:type="dxa"/>
            <w:tcMar>
              <w:top w:w="0" w:type="dxa"/>
              <w:left w:w="108" w:type="dxa"/>
              <w:bottom w:w="0" w:type="dxa"/>
              <w:right w:w="108" w:type="dxa"/>
            </w:tcMar>
          </w:tcPr>
          <w:p w:rsidR="004907F7" w:rsidRDefault="00B34351">
            <w:pPr>
              <w:jc w:val="center"/>
              <w:rPr>
                <w:color w:val="000000"/>
                <w:szCs w:val="24"/>
                <w:lang w:eastAsia="lt-LT"/>
              </w:rPr>
            </w:pPr>
            <w:r>
              <w:rPr>
                <w:color w:val="000000"/>
                <w:szCs w:val="24"/>
                <w:lang w:eastAsia="lt-LT"/>
              </w:rPr>
              <w:t>16-20</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2.4.</w:t>
            </w:r>
          </w:p>
        </w:tc>
        <w:tc>
          <w:tcPr>
            <w:tcW w:w="5925" w:type="dxa"/>
            <w:tcMar>
              <w:top w:w="0" w:type="dxa"/>
              <w:left w:w="108" w:type="dxa"/>
              <w:bottom w:w="0" w:type="dxa"/>
              <w:right w:w="108" w:type="dxa"/>
            </w:tcMar>
          </w:tcPr>
          <w:p w:rsidR="004907F7" w:rsidRDefault="00B34351">
            <w:pPr>
              <w:rPr>
                <w:b/>
                <w:szCs w:val="24"/>
                <w:lang w:eastAsia="lt-LT"/>
              </w:rPr>
            </w:pPr>
            <w:r>
              <w:rPr>
                <w:b/>
                <w:color w:val="000000"/>
                <w:szCs w:val="24"/>
                <w:lang w:eastAsia="lt-LT"/>
              </w:rPr>
              <w:t xml:space="preserve">Olimpinėse, Pasaulio </w:t>
            </w:r>
            <w:r>
              <w:rPr>
                <w:b/>
                <w:szCs w:val="24"/>
                <w:lang w:eastAsia="lt-LT"/>
              </w:rPr>
              <w:t>(tarptautinės (taurės))</w:t>
            </w:r>
          </w:p>
        </w:tc>
        <w:tc>
          <w:tcPr>
            <w:tcW w:w="1417" w:type="dxa"/>
            <w:tcMar>
              <w:top w:w="0" w:type="dxa"/>
              <w:left w:w="108" w:type="dxa"/>
              <w:bottom w:w="0" w:type="dxa"/>
              <w:right w:w="108" w:type="dxa"/>
            </w:tcMar>
          </w:tcPr>
          <w:p w:rsidR="004907F7" w:rsidRDefault="00B34351">
            <w:pPr>
              <w:jc w:val="center"/>
              <w:rPr>
                <w:color w:val="000000"/>
                <w:szCs w:val="24"/>
                <w:lang w:eastAsia="lt-LT"/>
              </w:rPr>
            </w:pPr>
            <w:r>
              <w:rPr>
                <w:color w:val="000000"/>
                <w:szCs w:val="24"/>
                <w:lang w:eastAsia="lt-LT"/>
              </w:rPr>
              <w:t>21-25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hideMark/>
          </w:tcPr>
          <w:p w:rsidR="004907F7" w:rsidRDefault="00B34351">
            <w:pPr>
              <w:jc w:val="center"/>
              <w:rPr>
                <w:szCs w:val="24"/>
                <w:lang w:eastAsia="lt-LT"/>
              </w:rPr>
            </w:pPr>
            <w:r>
              <w:rPr>
                <w:szCs w:val="24"/>
                <w:lang w:eastAsia="lt-LT"/>
              </w:rPr>
              <w:t>3.</w:t>
            </w:r>
          </w:p>
        </w:tc>
        <w:tc>
          <w:tcPr>
            <w:tcW w:w="5925" w:type="dxa"/>
            <w:tcMar>
              <w:top w:w="0" w:type="dxa"/>
              <w:left w:w="108" w:type="dxa"/>
              <w:bottom w:w="0" w:type="dxa"/>
              <w:right w:w="108" w:type="dxa"/>
            </w:tcMar>
            <w:hideMark/>
          </w:tcPr>
          <w:p w:rsidR="004907F7" w:rsidRDefault="00B34351">
            <w:pPr>
              <w:rPr>
                <w:b/>
                <w:szCs w:val="24"/>
                <w:lang w:eastAsia="lt-LT"/>
              </w:rPr>
            </w:pPr>
            <w:r>
              <w:rPr>
                <w:b/>
                <w:szCs w:val="24"/>
                <w:lang w:eastAsia="lt-LT"/>
              </w:rPr>
              <w:t>Investicijos, finansinis prisidėjimas:</w:t>
            </w:r>
          </w:p>
          <w:p w:rsidR="004907F7" w:rsidRDefault="004907F7">
            <w:pPr>
              <w:jc w:val="right"/>
              <w:rPr>
                <w:szCs w:val="24"/>
                <w:lang w:eastAsia="lt-LT"/>
              </w:rPr>
            </w:pPr>
          </w:p>
        </w:tc>
        <w:tc>
          <w:tcPr>
            <w:tcW w:w="1417" w:type="dxa"/>
            <w:tcMar>
              <w:top w:w="0" w:type="dxa"/>
              <w:left w:w="108" w:type="dxa"/>
              <w:bottom w:w="0" w:type="dxa"/>
              <w:right w:w="108" w:type="dxa"/>
            </w:tcMar>
            <w:hideMark/>
          </w:tcPr>
          <w:p w:rsidR="004907F7" w:rsidRDefault="00B34351">
            <w:pPr>
              <w:jc w:val="center"/>
              <w:rPr>
                <w:b/>
                <w:bCs/>
                <w:szCs w:val="24"/>
                <w:lang w:eastAsia="lt-LT"/>
              </w:rPr>
            </w:pPr>
            <w:r>
              <w:rPr>
                <w:b/>
                <w:bCs/>
                <w:szCs w:val="24"/>
                <w:lang w:eastAsia="lt-LT"/>
              </w:rPr>
              <w:t>0–20</w:t>
            </w:r>
          </w:p>
        </w:tc>
        <w:tc>
          <w:tcPr>
            <w:tcW w:w="1582" w:type="dxa"/>
            <w:tcMar>
              <w:top w:w="0" w:type="dxa"/>
              <w:left w:w="108" w:type="dxa"/>
              <w:bottom w:w="0" w:type="dxa"/>
              <w:right w:w="108" w:type="dxa"/>
            </w:tcMar>
            <w:hideMark/>
          </w:tcPr>
          <w:p w:rsidR="004907F7" w:rsidRDefault="004907F7">
            <w:pPr>
              <w:ind w:firstLine="62"/>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3.1.</w:t>
            </w:r>
          </w:p>
        </w:tc>
        <w:tc>
          <w:tcPr>
            <w:tcW w:w="5925" w:type="dxa"/>
            <w:tcMar>
              <w:top w:w="0" w:type="dxa"/>
              <w:left w:w="108" w:type="dxa"/>
              <w:bottom w:w="0" w:type="dxa"/>
              <w:right w:w="108" w:type="dxa"/>
            </w:tcMar>
          </w:tcPr>
          <w:p w:rsidR="004907F7" w:rsidRDefault="00B34351">
            <w:pPr>
              <w:rPr>
                <w:szCs w:val="24"/>
                <w:lang w:eastAsia="lt-LT"/>
              </w:rPr>
            </w:pPr>
            <w:r>
              <w:rPr>
                <w:color w:val="000000"/>
                <w:szCs w:val="24"/>
                <w:lang w:eastAsia="lt-LT"/>
              </w:rPr>
              <w:t>Prisidėjimas nuosavomis Sporto klubo lėšomis</w:t>
            </w:r>
          </w:p>
        </w:tc>
        <w:tc>
          <w:tcPr>
            <w:tcW w:w="1417" w:type="dxa"/>
            <w:tcMar>
              <w:top w:w="0" w:type="dxa"/>
              <w:left w:w="108" w:type="dxa"/>
              <w:bottom w:w="0" w:type="dxa"/>
              <w:right w:w="108" w:type="dxa"/>
            </w:tcMar>
          </w:tcPr>
          <w:p w:rsidR="004907F7" w:rsidRDefault="00B34351">
            <w:pPr>
              <w:jc w:val="center"/>
              <w:rPr>
                <w:szCs w:val="24"/>
                <w:lang w:val="en-US" w:eastAsia="lt-LT"/>
              </w:rPr>
            </w:pPr>
            <w:r>
              <w:rPr>
                <w:color w:val="000000"/>
                <w:szCs w:val="24"/>
                <w:lang w:eastAsia="lt-LT"/>
              </w:rPr>
              <w:t>0-10</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3.2.</w:t>
            </w:r>
          </w:p>
        </w:tc>
        <w:tc>
          <w:tcPr>
            <w:tcW w:w="5925" w:type="dxa"/>
            <w:tcMar>
              <w:top w:w="0" w:type="dxa"/>
              <w:left w:w="108" w:type="dxa"/>
              <w:bottom w:w="0" w:type="dxa"/>
              <w:right w:w="108" w:type="dxa"/>
            </w:tcMar>
          </w:tcPr>
          <w:p w:rsidR="004907F7" w:rsidRDefault="00B34351">
            <w:pPr>
              <w:rPr>
                <w:szCs w:val="24"/>
                <w:lang w:eastAsia="lt-LT"/>
              </w:rPr>
            </w:pPr>
            <w:r>
              <w:rPr>
                <w:color w:val="000000"/>
                <w:szCs w:val="24"/>
                <w:lang w:eastAsia="lt-LT"/>
              </w:rPr>
              <w:t xml:space="preserve">Prisidėjimas nuosavu sporto klubo ar gautu iš rėmėjų inventoriumi, transportu ar </w:t>
            </w:r>
            <w:proofErr w:type="spellStart"/>
            <w:r>
              <w:rPr>
                <w:color w:val="000000"/>
                <w:szCs w:val="24"/>
                <w:lang w:eastAsia="lt-LT"/>
              </w:rPr>
              <w:t>kt</w:t>
            </w:r>
            <w:proofErr w:type="spellEnd"/>
            <w:r>
              <w:rPr>
                <w:color w:val="000000"/>
                <w:szCs w:val="24"/>
                <w:lang w:eastAsia="lt-LT"/>
              </w:rPr>
              <w:t>. įranga</w:t>
            </w:r>
          </w:p>
        </w:tc>
        <w:tc>
          <w:tcPr>
            <w:tcW w:w="1417" w:type="dxa"/>
            <w:tcMar>
              <w:top w:w="0" w:type="dxa"/>
              <w:left w:w="108" w:type="dxa"/>
              <w:bottom w:w="0" w:type="dxa"/>
              <w:right w:w="108" w:type="dxa"/>
            </w:tcMar>
          </w:tcPr>
          <w:p w:rsidR="004907F7" w:rsidRDefault="00B34351">
            <w:pPr>
              <w:jc w:val="center"/>
              <w:rPr>
                <w:szCs w:val="24"/>
                <w:lang w:eastAsia="lt-LT"/>
              </w:rPr>
            </w:pPr>
            <w:r>
              <w:rPr>
                <w:color w:val="000000"/>
                <w:szCs w:val="24"/>
                <w:lang w:eastAsia="lt-LT"/>
              </w:rPr>
              <w:t>0-5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3.3.</w:t>
            </w:r>
          </w:p>
        </w:tc>
        <w:tc>
          <w:tcPr>
            <w:tcW w:w="5925" w:type="dxa"/>
            <w:tcMar>
              <w:top w:w="0" w:type="dxa"/>
              <w:left w:w="108" w:type="dxa"/>
              <w:bottom w:w="0" w:type="dxa"/>
              <w:right w:w="108" w:type="dxa"/>
            </w:tcMar>
          </w:tcPr>
          <w:p w:rsidR="004907F7" w:rsidRDefault="00B34351">
            <w:pPr>
              <w:rPr>
                <w:b/>
                <w:szCs w:val="24"/>
                <w:lang w:eastAsia="lt-LT"/>
              </w:rPr>
            </w:pPr>
            <w:r>
              <w:rPr>
                <w:szCs w:val="24"/>
                <w:lang w:eastAsia="lt-LT"/>
              </w:rPr>
              <w:t>Gauta lėšų iš kitų finansavimo šaltinių (ne Savivaldybės biudžeto)</w:t>
            </w:r>
          </w:p>
        </w:tc>
        <w:tc>
          <w:tcPr>
            <w:tcW w:w="1417" w:type="dxa"/>
            <w:tcMar>
              <w:top w:w="0" w:type="dxa"/>
              <w:left w:w="108" w:type="dxa"/>
              <w:bottom w:w="0" w:type="dxa"/>
              <w:right w:w="108" w:type="dxa"/>
            </w:tcMar>
          </w:tcPr>
          <w:p w:rsidR="004907F7" w:rsidRDefault="00B34351">
            <w:pPr>
              <w:jc w:val="center"/>
              <w:rPr>
                <w:szCs w:val="24"/>
                <w:lang w:eastAsia="lt-LT"/>
              </w:rPr>
            </w:pPr>
            <w:r>
              <w:rPr>
                <w:color w:val="000000"/>
                <w:szCs w:val="24"/>
                <w:lang w:eastAsia="lt-LT"/>
              </w:rPr>
              <w:t>0-5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hideMark/>
          </w:tcPr>
          <w:p w:rsidR="004907F7" w:rsidRDefault="00B34351">
            <w:pPr>
              <w:jc w:val="center"/>
              <w:rPr>
                <w:szCs w:val="24"/>
                <w:lang w:eastAsia="lt-LT"/>
              </w:rPr>
            </w:pPr>
            <w:r>
              <w:rPr>
                <w:szCs w:val="24"/>
                <w:lang w:eastAsia="lt-LT"/>
              </w:rPr>
              <w:t>4.</w:t>
            </w:r>
          </w:p>
        </w:tc>
        <w:tc>
          <w:tcPr>
            <w:tcW w:w="5925" w:type="dxa"/>
            <w:tcMar>
              <w:top w:w="0" w:type="dxa"/>
              <w:left w:w="108" w:type="dxa"/>
              <w:bottom w:w="0" w:type="dxa"/>
              <w:right w:w="108" w:type="dxa"/>
            </w:tcMar>
            <w:hideMark/>
          </w:tcPr>
          <w:p w:rsidR="004907F7" w:rsidRDefault="00B34351">
            <w:pPr>
              <w:rPr>
                <w:szCs w:val="24"/>
                <w:lang w:eastAsia="lt-LT"/>
              </w:rPr>
            </w:pPr>
            <w:r>
              <w:rPr>
                <w:b/>
                <w:szCs w:val="24"/>
                <w:lang w:eastAsia="lt-LT"/>
              </w:rPr>
              <w:t>Projekto tikslų ir uždavinių atitikimas Programos prioritetams</w:t>
            </w:r>
            <w:r>
              <w:rPr>
                <w:szCs w:val="24"/>
                <w:lang w:eastAsia="lt-LT"/>
              </w:rPr>
              <w:t xml:space="preserve"> </w:t>
            </w:r>
          </w:p>
        </w:tc>
        <w:tc>
          <w:tcPr>
            <w:tcW w:w="1417" w:type="dxa"/>
            <w:tcMar>
              <w:top w:w="0" w:type="dxa"/>
              <w:left w:w="108" w:type="dxa"/>
              <w:bottom w:w="0" w:type="dxa"/>
              <w:right w:w="108" w:type="dxa"/>
            </w:tcMar>
            <w:hideMark/>
          </w:tcPr>
          <w:p w:rsidR="004907F7" w:rsidRDefault="00B34351">
            <w:pPr>
              <w:jc w:val="center"/>
              <w:rPr>
                <w:b/>
                <w:bCs/>
                <w:szCs w:val="24"/>
                <w:lang w:eastAsia="lt-LT"/>
              </w:rPr>
            </w:pPr>
            <w:r>
              <w:rPr>
                <w:b/>
                <w:bCs/>
                <w:szCs w:val="24"/>
                <w:lang w:eastAsia="lt-LT"/>
              </w:rPr>
              <w:t>1–20</w:t>
            </w:r>
          </w:p>
        </w:tc>
        <w:tc>
          <w:tcPr>
            <w:tcW w:w="1582" w:type="dxa"/>
            <w:tcMar>
              <w:top w:w="0" w:type="dxa"/>
              <w:left w:w="108" w:type="dxa"/>
              <w:bottom w:w="0" w:type="dxa"/>
              <w:right w:w="108" w:type="dxa"/>
            </w:tcMar>
            <w:hideMark/>
          </w:tcPr>
          <w:p w:rsidR="004907F7" w:rsidRDefault="004907F7">
            <w:pPr>
              <w:ind w:firstLine="62"/>
              <w:jc w:val="center"/>
              <w:rPr>
                <w:b/>
                <w:bCs/>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4.1.</w:t>
            </w: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sporto veiklos projekto tęstinumas ir jo išliekamoji vertė</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4.2.</w:t>
            </w: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akivaizdi projekto nauda sporto ir rajono visuomenei</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4.3.</w:t>
            </w: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problemos aktualumas</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B34351">
            <w:pPr>
              <w:jc w:val="center"/>
              <w:rPr>
                <w:szCs w:val="24"/>
                <w:lang w:eastAsia="lt-LT"/>
              </w:rPr>
            </w:pPr>
            <w:r>
              <w:rPr>
                <w:szCs w:val="24"/>
                <w:lang w:eastAsia="lt-LT"/>
              </w:rPr>
              <w:t>4.4.</w:t>
            </w: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projektas yra vykdomas su kitais partneriais</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1-5</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hideMark/>
          </w:tcPr>
          <w:p w:rsidR="004907F7" w:rsidRDefault="00B34351">
            <w:pPr>
              <w:jc w:val="center"/>
              <w:rPr>
                <w:szCs w:val="24"/>
                <w:lang w:eastAsia="lt-LT"/>
              </w:rPr>
            </w:pPr>
            <w:r>
              <w:rPr>
                <w:szCs w:val="24"/>
                <w:lang w:eastAsia="lt-LT"/>
              </w:rPr>
              <w:t>5.</w:t>
            </w:r>
          </w:p>
        </w:tc>
        <w:tc>
          <w:tcPr>
            <w:tcW w:w="5925" w:type="dxa"/>
            <w:tcMar>
              <w:top w:w="0" w:type="dxa"/>
              <w:left w:w="108" w:type="dxa"/>
              <w:bottom w:w="0" w:type="dxa"/>
              <w:right w:w="108" w:type="dxa"/>
            </w:tcMar>
            <w:hideMark/>
          </w:tcPr>
          <w:p w:rsidR="004907F7" w:rsidRDefault="00B34351">
            <w:pPr>
              <w:rPr>
                <w:szCs w:val="24"/>
                <w:lang w:eastAsia="lt-LT"/>
              </w:rPr>
            </w:pPr>
            <w:r>
              <w:rPr>
                <w:b/>
                <w:szCs w:val="24"/>
                <w:lang w:eastAsia="lt-LT"/>
              </w:rPr>
              <w:t xml:space="preserve">Projekto biudžeto realumas, </w:t>
            </w:r>
            <w:proofErr w:type="spellStart"/>
            <w:r>
              <w:rPr>
                <w:b/>
                <w:szCs w:val="24"/>
                <w:lang w:eastAsia="lt-LT"/>
              </w:rPr>
              <w:t>subalansuotumas</w:t>
            </w:r>
            <w:proofErr w:type="spellEnd"/>
          </w:p>
        </w:tc>
        <w:tc>
          <w:tcPr>
            <w:tcW w:w="1417" w:type="dxa"/>
            <w:tcMar>
              <w:top w:w="0" w:type="dxa"/>
              <w:left w:w="108" w:type="dxa"/>
              <w:bottom w:w="0" w:type="dxa"/>
              <w:right w:w="108" w:type="dxa"/>
            </w:tcMar>
            <w:hideMark/>
          </w:tcPr>
          <w:p w:rsidR="004907F7" w:rsidRDefault="00B34351">
            <w:pPr>
              <w:jc w:val="center"/>
              <w:rPr>
                <w:b/>
                <w:bCs/>
                <w:szCs w:val="24"/>
                <w:lang w:eastAsia="lt-LT"/>
              </w:rPr>
            </w:pPr>
            <w:r>
              <w:rPr>
                <w:b/>
                <w:bCs/>
                <w:szCs w:val="24"/>
                <w:lang w:eastAsia="lt-LT"/>
              </w:rPr>
              <w:t>1–20</w:t>
            </w:r>
          </w:p>
        </w:tc>
        <w:tc>
          <w:tcPr>
            <w:tcW w:w="1582" w:type="dxa"/>
            <w:tcMar>
              <w:top w:w="0" w:type="dxa"/>
              <w:left w:w="108" w:type="dxa"/>
              <w:bottom w:w="0" w:type="dxa"/>
              <w:right w:w="108" w:type="dxa"/>
            </w:tcMar>
            <w:hideMark/>
          </w:tcPr>
          <w:p w:rsidR="004907F7" w:rsidRDefault="004907F7">
            <w:pPr>
              <w:ind w:firstLine="62"/>
              <w:jc w:val="center"/>
              <w:rPr>
                <w:szCs w:val="24"/>
                <w:lang w:eastAsia="lt-LT"/>
              </w:rPr>
            </w:pPr>
          </w:p>
        </w:tc>
      </w:tr>
      <w:tr w:rsidR="004907F7">
        <w:tc>
          <w:tcPr>
            <w:tcW w:w="704" w:type="dxa"/>
            <w:tcMar>
              <w:top w:w="0" w:type="dxa"/>
              <w:left w:w="108" w:type="dxa"/>
              <w:bottom w:w="0" w:type="dxa"/>
              <w:right w:w="108" w:type="dxa"/>
            </w:tcMar>
          </w:tcPr>
          <w:p w:rsidR="004907F7" w:rsidRDefault="004907F7">
            <w:pPr>
              <w:jc w:val="center"/>
              <w:rPr>
                <w:szCs w:val="24"/>
                <w:lang w:eastAsia="lt-LT"/>
              </w:rPr>
            </w:pP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išlaidos racionalios ir efektyvios</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1-10</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704" w:type="dxa"/>
            <w:tcMar>
              <w:top w:w="0" w:type="dxa"/>
              <w:left w:w="108" w:type="dxa"/>
              <w:bottom w:w="0" w:type="dxa"/>
              <w:right w:w="108" w:type="dxa"/>
            </w:tcMar>
          </w:tcPr>
          <w:p w:rsidR="004907F7" w:rsidRDefault="004907F7">
            <w:pPr>
              <w:jc w:val="center"/>
              <w:rPr>
                <w:szCs w:val="24"/>
                <w:lang w:eastAsia="lt-LT"/>
              </w:rPr>
            </w:pPr>
          </w:p>
        </w:tc>
        <w:tc>
          <w:tcPr>
            <w:tcW w:w="5925" w:type="dxa"/>
            <w:tcMar>
              <w:top w:w="0" w:type="dxa"/>
              <w:left w:w="108" w:type="dxa"/>
              <w:bottom w:w="0" w:type="dxa"/>
              <w:right w:w="108" w:type="dxa"/>
            </w:tcMar>
          </w:tcPr>
          <w:p w:rsidR="004907F7" w:rsidRDefault="00B34351">
            <w:pPr>
              <w:jc w:val="right"/>
              <w:rPr>
                <w:b/>
                <w:szCs w:val="24"/>
                <w:lang w:eastAsia="lt-LT"/>
              </w:rPr>
            </w:pPr>
            <w:r>
              <w:rPr>
                <w:szCs w:val="24"/>
                <w:lang w:eastAsia="lt-LT"/>
              </w:rPr>
              <w:t>numatomų išlaidų dydis ir planuojamas rezultatas atitinka numatytus paraiškoje</w:t>
            </w:r>
          </w:p>
        </w:tc>
        <w:tc>
          <w:tcPr>
            <w:tcW w:w="1417" w:type="dxa"/>
            <w:tcMar>
              <w:top w:w="0" w:type="dxa"/>
              <w:left w:w="108" w:type="dxa"/>
              <w:bottom w:w="0" w:type="dxa"/>
              <w:right w:w="108" w:type="dxa"/>
            </w:tcMar>
          </w:tcPr>
          <w:p w:rsidR="004907F7" w:rsidRDefault="00B34351">
            <w:pPr>
              <w:jc w:val="center"/>
              <w:rPr>
                <w:szCs w:val="24"/>
                <w:lang w:eastAsia="lt-LT"/>
              </w:rPr>
            </w:pPr>
            <w:r>
              <w:rPr>
                <w:szCs w:val="24"/>
                <w:lang w:eastAsia="lt-LT"/>
              </w:rPr>
              <w:t>1-10</w:t>
            </w:r>
          </w:p>
        </w:tc>
        <w:tc>
          <w:tcPr>
            <w:tcW w:w="1582" w:type="dxa"/>
            <w:tcMar>
              <w:top w:w="0" w:type="dxa"/>
              <w:left w:w="108" w:type="dxa"/>
              <w:bottom w:w="0" w:type="dxa"/>
              <w:right w:w="108" w:type="dxa"/>
            </w:tcMar>
          </w:tcPr>
          <w:p w:rsidR="004907F7" w:rsidRDefault="004907F7">
            <w:pPr>
              <w:jc w:val="center"/>
              <w:rPr>
                <w:szCs w:val="24"/>
                <w:lang w:eastAsia="lt-LT"/>
              </w:rPr>
            </w:pPr>
          </w:p>
        </w:tc>
      </w:tr>
      <w:tr w:rsidR="004907F7">
        <w:tc>
          <w:tcPr>
            <w:tcW w:w="6629" w:type="dxa"/>
            <w:gridSpan w:val="2"/>
            <w:tcMar>
              <w:top w:w="0" w:type="dxa"/>
              <w:left w:w="108" w:type="dxa"/>
              <w:bottom w:w="0" w:type="dxa"/>
              <w:right w:w="108" w:type="dxa"/>
            </w:tcMar>
            <w:hideMark/>
          </w:tcPr>
          <w:p w:rsidR="004907F7" w:rsidRDefault="00B34351">
            <w:pPr>
              <w:ind w:firstLine="62"/>
              <w:jc w:val="right"/>
              <w:rPr>
                <w:szCs w:val="24"/>
                <w:lang w:eastAsia="lt-LT"/>
              </w:rPr>
            </w:pPr>
            <w:r>
              <w:rPr>
                <w:b/>
                <w:bCs/>
                <w:szCs w:val="24"/>
                <w:lang w:eastAsia="lt-LT"/>
              </w:rPr>
              <w:t>Bendra suma</w:t>
            </w:r>
          </w:p>
        </w:tc>
        <w:tc>
          <w:tcPr>
            <w:tcW w:w="1417" w:type="dxa"/>
            <w:tcMar>
              <w:top w:w="0" w:type="dxa"/>
              <w:left w:w="108" w:type="dxa"/>
              <w:bottom w:w="0" w:type="dxa"/>
              <w:right w:w="108" w:type="dxa"/>
            </w:tcMar>
            <w:hideMark/>
          </w:tcPr>
          <w:p w:rsidR="004907F7" w:rsidRDefault="00B34351">
            <w:pPr>
              <w:jc w:val="center"/>
              <w:rPr>
                <w:b/>
                <w:szCs w:val="24"/>
                <w:lang w:eastAsia="lt-LT"/>
              </w:rPr>
            </w:pPr>
            <w:r>
              <w:rPr>
                <w:b/>
                <w:szCs w:val="24"/>
                <w:lang w:eastAsia="lt-LT"/>
              </w:rPr>
              <w:t>100</w:t>
            </w:r>
          </w:p>
        </w:tc>
        <w:tc>
          <w:tcPr>
            <w:tcW w:w="1582" w:type="dxa"/>
            <w:tcMar>
              <w:top w:w="0" w:type="dxa"/>
              <w:left w:w="108" w:type="dxa"/>
              <w:bottom w:w="0" w:type="dxa"/>
              <w:right w:w="108" w:type="dxa"/>
            </w:tcMar>
            <w:hideMark/>
          </w:tcPr>
          <w:p w:rsidR="004907F7" w:rsidRDefault="004907F7">
            <w:pPr>
              <w:ind w:firstLine="62"/>
              <w:jc w:val="center"/>
              <w:rPr>
                <w:szCs w:val="24"/>
                <w:lang w:eastAsia="lt-LT"/>
              </w:rPr>
            </w:pPr>
          </w:p>
        </w:tc>
      </w:tr>
    </w:tbl>
    <w:p w:rsidR="004907F7" w:rsidRDefault="00B34351" w:rsidP="00C33B14">
      <w:pPr>
        <w:ind w:firstLine="567"/>
        <w:jc w:val="center"/>
        <w:rPr>
          <w:color w:val="000000"/>
          <w:szCs w:val="24"/>
          <w:lang w:eastAsia="lt-LT"/>
        </w:rPr>
      </w:pPr>
      <w:r>
        <w:rPr>
          <w:color w:val="000000"/>
          <w:szCs w:val="24"/>
          <w:lang w:eastAsia="lt-LT"/>
        </w:rPr>
        <w:t>Proje</w:t>
      </w:r>
      <w:bookmarkStart w:id="0" w:name="_GoBack"/>
      <w:bookmarkEnd w:id="0"/>
      <w:r>
        <w:rPr>
          <w:color w:val="000000"/>
          <w:szCs w:val="24"/>
          <w:lang w:eastAsia="lt-LT"/>
        </w:rPr>
        <w:t>ktams, surinkusiems 34 balus ir mažiau, finansavimas neskiriamas.</w:t>
      </w:r>
    </w:p>
    <w:p w:rsidR="004907F7" w:rsidRDefault="004907F7">
      <w:pPr>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826"/>
      </w:tblGrid>
      <w:tr w:rsidR="004907F7">
        <w:tc>
          <w:tcPr>
            <w:tcW w:w="2802" w:type="dxa"/>
            <w:tcMar>
              <w:top w:w="0" w:type="dxa"/>
              <w:left w:w="108" w:type="dxa"/>
              <w:bottom w:w="0" w:type="dxa"/>
              <w:right w:w="108" w:type="dxa"/>
            </w:tcMar>
            <w:hideMark/>
          </w:tcPr>
          <w:p w:rsidR="004907F7" w:rsidRDefault="00B34351">
            <w:pPr>
              <w:rPr>
                <w:szCs w:val="24"/>
                <w:lang w:eastAsia="lt-LT"/>
              </w:rPr>
            </w:pPr>
            <w:r>
              <w:rPr>
                <w:szCs w:val="24"/>
                <w:lang w:eastAsia="lt-LT"/>
              </w:rPr>
              <w:t>Projekto privalumai</w:t>
            </w:r>
          </w:p>
          <w:p w:rsidR="004907F7" w:rsidRDefault="004907F7">
            <w:pPr>
              <w:ind w:firstLine="62"/>
              <w:rPr>
                <w:szCs w:val="24"/>
                <w:lang w:eastAsia="lt-LT"/>
              </w:rPr>
            </w:pPr>
          </w:p>
          <w:p w:rsidR="004907F7" w:rsidRDefault="004907F7">
            <w:pPr>
              <w:ind w:firstLine="62"/>
              <w:rPr>
                <w:szCs w:val="24"/>
                <w:lang w:eastAsia="lt-LT"/>
              </w:rPr>
            </w:pPr>
          </w:p>
        </w:tc>
        <w:tc>
          <w:tcPr>
            <w:tcW w:w="6826" w:type="dxa"/>
            <w:tcMar>
              <w:top w:w="0" w:type="dxa"/>
              <w:left w:w="108" w:type="dxa"/>
              <w:bottom w:w="0" w:type="dxa"/>
              <w:right w:w="108" w:type="dxa"/>
            </w:tcMar>
            <w:hideMark/>
          </w:tcPr>
          <w:p w:rsidR="004907F7" w:rsidRDefault="004907F7">
            <w:pPr>
              <w:ind w:firstLine="62"/>
              <w:rPr>
                <w:szCs w:val="24"/>
                <w:lang w:eastAsia="lt-LT"/>
              </w:rPr>
            </w:pPr>
          </w:p>
        </w:tc>
      </w:tr>
      <w:tr w:rsidR="004907F7">
        <w:tc>
          <w:tcPr>
            <w:tcW w:w="2802" w:type="dxa"/>
            <w:tcMar>
              <w:top w:w="0" w:type="dxa"/>
              <w:left w:w="108" w:type="dxa"/>
              <w:bottom w:w="0" w:type="dxa"/>
              <w:right w:w="108" w:type="dxa"/>
            </w:tcMar>
            <w:hideMark/>
          </w:tcPr>
          <w:p w:rsidR="004907F7" w:rsidRDefault="00B34351">
            <w:pPr>
              <w:rPr>
                <w:szCs w:val="24"/>
                <w:lang w:eastAsia="lt-LT"/>
              </w:rPr>
            </w:pPr>
            <w:r>
              <w:rPr>
                <w:szCs w:val="24"/>
                <w:lang w:eastAsia="lt-LT"/>
              </w:rPr>
              <w:t>Projekto trūkumai</w:t>
            </w:r>
          </w:p>
          <w:p w:rsidR="004907F7" w:rsidRDefault="004907F7">
            <w:pPr>
              <w:ind w:firstLine="62"/>
              <w:rPr>
                <w:szCs w:val="24"/>
                <w:lang w:eastAsia="lt-LT"/>
              </w:rPr>
            </w:pPr>
          </w:p>
          <w:p w:rsidR="004907F7" w:rsidRDefault="004907F7">
            <w:pPr>
              <w:ind w:firstLine="1612"/>
              <w:rPr>
                <w:szCs w:val="24"/>
                <w:lang w:eastAsia="lt-LT"/>
              </w:rPr>
            </w:pPr>
          </w:p>
        </w:tc>
        <w:tc>
          <w:tcPr>
            <w:tcW w:w="6826" w:type="dxa"/>
            <w:tcMar>
              <w:top w:w="0" w:type="dxa"/>
              <w:left w:w="108" w:type="dxa"/>
              <w:bottom w:w="0" w:type="dxa"/>
              <w:right w:w="108" w:type="dxa"/>
            </w:tcMar>
            <w:hideMark/>
          </w:tcPr>
          <w:p w:rsidR="004907F7" w:rsidRDefault="004907F7">
            <w:pPr>
              <w:ind w:firstLine="62"/>
              <w:rPr>
                <w:szCs w:val="24"/>
                <w:lang w:eastAsia="lt-LT"/>
              </w:rPr>
            </w:pPr>
          </w:p>
        </w:tc>
      </w:tr>
      <w:tr w:rsidR="004907F7">
        <w:tc>
          <w:tcPr>
            <w:tcW w:w="2802" w:type="dxa"/>
            <w:tcMar>
              <w:top w:w="0" w:type="dxa"/>
              <w:left w:w="108" w:type="dxa"/>
              <w:bottom w:w="0" w:type="dxa"/>
              <w:right w:w="108" w:type="dxa"/>
            </w:tcMar>
            <w:hideMark/>
          </w:tcPr>
          <w:p w:rsidR="004907F7" w:rsidRDefault="00B34351">
            <w:pPr>
              <w:rPr>
                <w:szCs w:val="24"/>
                <w:lang w:eastAsia="lt-LT"/>
              </w:rPr>
            </w:pPr>
            <w:r>
              <w:rPr>
                <w:szCs w:val="24"/>
                <w:lang w:eastAsia="lt-LT"/>
              </w:rPr>
              <w:t>Projekto veikla, išlaidos, kurių siūloma nefinansuoti</w:t>
            </w:r>
          </w:p>
          <w:p w:rsidR="004907F7" w:rsidRDefault="004907F7">
            <w:pPr>
              <w:rPr>
                <w:szCs w:val="24"/>
                <w:lang w:eastAsia="lt-LT"/>
              </w:rPr>
            </w:pPr>
          </w:p>
        </w:tc>
        <w:tc>
          <w:tcPr>
            <w:tcW w:w="6826" w:type="dxa"/>
            <w:tcMar>
              <w:top w:w="0" w:type="dxa"/>
              <w:left w:w="108" w:type="dxa"/>
              <w:bottom w:w="0" w:type="dxa"/>
              <w:right w:w="108" w:type="dxa"/>
            </w:tcMar>
            <w:hideMark/>
          </w:tcPr>
          <w:p w:rsidR="004907F7" w:rsidRDefault="004907F7">
            <w:pPr>
              <w:ind w:firstLine="62"/>
              <w:rPr>
                <w:szCs w:val="24"/>
                <w:lang w:eastAsia="lt-LT"/>
              </w:rPr>
            </w:pPr>
          </w:p>
        </w:tc>
      </w:tr>
      <w:tr w:rsidR="004907F7">
        <w:tc>
          <w:tcPr>
            <w:tcW w:w="2802" w:type="dxa"/>
            <w:tcMar>
              <w:top w:w="0" w:type="dxa"/>
              <w:left w:w="108" w:type="dxa"/>
              <w:bottom w:w="0" w:type="dxa"/>
              <w:right w:w="108" w:type="dxa"/>
            </w:tcMar>
            <w:hideMark/>
          </w:tcPr>
          <w:p w:rsidR="004907F7" w:rsidRDefault="00B34351">
            <w:pPr>
              <w:rPr>
                <w:szCs w:val="24"/>
                <w:lang w:eastAsia="lt-LT"/>
              </w:rPr>
            </w:pPr>
            <w:r>
              <w:rPr>
                <w:szCs w:val="24"/>
                <w:lang w:eastAsia="lt-LT"/>
              </w:rPr>
              <w:t>Komisijos narių išvada (projektą  remti/neremti)</w:t>
            </w:r>
          </w:p>
          <w:p w:rsidR="004907F7" w:rsidRDefault="004907F7">
            <w:pPr>
              <w:rPr>
                <w:szCs w:val="24"/>
                <w:lang w:eastAsia="lt-LT"/>
              </w:rPr>
            </w:pPr>
          </w:p>
        </w:tc>
        <w:tc>
          <w:tcPr>
            <w:tcW w:w="6826" w:type="dxa"/>
            <w:tcMar>
              <w:top w:w="0" w:type="dxa"/>
              <w:left w:w="108" w:type="dxa"/>
              <w:bottom w:w="0" w:type="dxa"/>
              <w:right w:w="108" w:type="dxa"/>
            </w:tcMar>
            <w:hideMark/>
          </w:tcPr>
          <w:p w:rsidR="004907F7" w:rsidRDefault="004907F7">
            <w:pPr>
              <w:ind w:firstLine="62"/>
              <w:rPr>
                <w:szCs w:val="24"/>
                <w:lang w:eastAsia="lt-LT"/>
              </w:rPr>
            </w:pPr>
          </w:p>
        </w:tc>
      </w:tr>
    </w:tbl>
    <w:p w:rsidR="004907F7" w:rsidRDefault="004907F7">
      <w:pPr>
        <w:ind w:firstLine="67"/>
        <w:rPr>
          <w:color w:val="000000"/>
          <w:szCs w:val="24"/>
          <w:lang w:eastAsia="lt-LT"/>
        </w:rPr>
      </w:pPr>
    </w:p>
    <w:p w:rsidR="004907F7" w:rsidRDefault="004907F7">
      <w:pPr>
        <w:rPr>
          <w:color w:val="000000"/>
          <w:szCs w:val="24"/>
          <w:lang w:eastAsia="lt-LT"/>
        </w:rPr>
      </w:pPr>
    </w:p>
    <w:p w:rsidR="004907F7" w:rsidRDefault="004907F7">
      <w:pPr>
        <w:pBdr>
          <w:bottom w:val="single" w:sz="4" w:space="1" w:color="auto"/>
        </w:pBdr>
        <w:ind w:firstLine="67"/>
        <w:rPr>
          <w:color w:val="000000"/>
          <w:szCs w:val="24"/>
          <w:lang w:eastAsia="lt-LT"/>
        </w:rPr>
      </w:pP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rPr>
          <w:color w:val="000000"/>
          <w:szCs w:val="24"/>
          <w:lang w:eastAsia="lt-LT"/>
        </w:rPr>
      </w:pPr>
    </w:p>
    <w:p w:rsidR="004907F7" w:rsidRDefault="004907F7">
      <w:pPr>
        <w:pBdr>
          <w:bottom w:val="single" w:sz="4" w:space="1" w:color="auto"/>
        </w:pBdr>
        <w:rPr>
          <w:color w:val="000000"/>
          <w:szCs w:val="24"/>
          <w:lang w:eastAsia="lt-LT"/>
        </w:rPr>
      </w:pP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rPr>
          <w:color w:val="000000"/>
          <w:szCs w:val="24"/>
          <w:lang w:eastAsia="lt-LT"/>
        </w:rPr>
      </w:pPr>
    </w:p>
    <w:p w:rsidR="004907F7" w:rsidRDefault="004907F7">
      <w:pPr>
        <w:pBdr>
          <w:bottom w:val="single" w:sz="4" w:space="1" w:color="auto"/>
        </w:pBdr>
        <w:rPr>
          <w:color w:val="000000"/>
          <w:szCs w:val="24"/>
          <w:lang w:eastAsia="lt-LT"/>
        </w:rPr>
      </w:pP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jc w:val="center"/>
        <w:rPr>
          <w:color w:val="000000"/>
          <w:sz w:val="16"/>
          <w:szCs w:val="16"/>
          <w:lang w:eastAsia="lt-LT"/>
        </w:rPr>
      </w:pPr>
    </w:p>
    <w:p w:rsidR="004907F7" w:rsidRDefault="004907F7">
      <w:pPr>
        <w:jc w:val="center"/>
        <w:rPr>
          <w:color w:val="000000"/>
          <w:sz w:val="16"/>
          <w:szCs w:val="16"/>
          <w:lang w:eastAsia="lt-LT"/>
        </w:rPr>
      </w:pPr>
    </w:p>
    <w:p w:rsidR="004907F7" w:rsidRDefault="004907F7">
      <w:pPr>
        <w:pBdr>
          <w:bottom w:val="single" w:sz="4" w:space="1" w:color="auto"/>
        </w:pBdr>
        <w:rPr>
          <w:color w:val="000000"/>
          <w:szCs w:val="24"/>
          <w:lang w:eastAsia="lt-LT"/>
        </w:rPr>
      </w:pP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jc w:val="center"/>
        <w:rPr>
          <w:color w:val="000000"/>
          <w:sz w:val="16"/>
          <w:szCs w:val="16"/>
          <w:lang w:eastAsia="lt-LT"/>
        </w:rPr>
      </w:pPr>
    </w:p>
    <w:p w:rsidR="004907F7" w:rsidRDefault="004907F7">
      <w:pPr>
        <w:jc w:val="center"/>
        <w:rPr>
          <w:color w:val="000000"/>
          <w:sz w:val="16"/>
          <w:szCs w:val="16"/>
          <w:lang w:eastAsia="lt-LT"/>
        </w:rPr>
      </w:pPr>
    </w:p>
    <w:p w:rsidR="004907F7" w:rsidRDefault="004907F7">
      <w:pPr>
        <w:pBdr>
          <w:bottom w:val="single" w:sz="4" w:space="1" w:color="auto"/>
        </w:pBdr>
        <w:rPr>
          <w:color w:val="000000"/>
          <w:szCs w:val="24"/>
          <w:lang w:eastAsia="lt-LT"/>
        </w:rPr>
      </w:pP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jc w:val="center"/>
        <w:rPr>
          <w:color w:val="000000"/>
          <w:sz w:val="16"/>
          <w:szCs w:val="16"/>
          <w:lang w:eastAsia="lt-LT"/>
        </w:rPr>
      </w:pPr>
    </w:p>
    <w:p w:rsidR="004907F7" w:rsidRDefault="004907F7">
      <w:pPr>
        <w:jc w:val="center"/>
        <w:rPr>
          <w:color w:val="000000"/>
          <w:sz w:val="16"/>
          <w:szCs w:val="16"/>
          <w:lang w:eastAsia="lt-LT"/>
        </w:rPr>
      </w:pPr>
    </w:p>
    <w:p w:rsidR="004907F7" w:rsidRDefault="00B34351">
      <w:pPr>
        <w:jc w:val="center"/>
        <w:rPr>
          <w:color w:val="000000"/>
          <w:szCs w:val="24"/>
          <w:lang w:eastAsia="lt-LT"/>
        </w:rPr>
      </w:pPr>
      <w:r>
        <w:rPr>
          <w:color w:val="000000"/>
          <w:szCs w:val="24"/>
          <w:lang w:eastAsia="lt-LT"/>
        </w:rPr>
        <w:t>________________________________________________________________________________</w:t>
      </w:r>
    </w:p>
    <w:p w:rsidR="004907F7" w:rsidRDefault="00B34351">
      <w:pPr>
        <w:jc w:val="center"/>
        <w:rPr>
          <w:color w:val="000000"/>
          <w:sz w:val="16"/>
          <w:szCs w:val="16"/>
          <w:lang w:eastAsia="lt-LT"/>
        </w:rPr>
      </w:pPr>
      <w:r>
        <w:rPr>
          <w:color w:val="000000"/>
          <w:sz w:val="16"/>
          <w:szCs w:val="16"/>
          <w:lang w:eastAsia="lt-LT"/>
        </w:rPr>
        <w:t>(Komisijos nario vardas, pavardė, parašas, data)</w:t>
      </w:r>
    </w:p>
    <w:p w:rsidR="004907F7" w:rsidRDefault="004907F7">
      <w:pPr>
        <w:jc w:val="center"/>
        <w:rPr>
          <w:color w:val="000000"/>
          <w:sz w:val="16"/>
          <w:szCs w:val="16"/>
          <w:lang w:eastAsia="lt-LT"/>
        </w:rPr>
      </w:pPr>
    </w:p>
    <w:p w:rsidR="004907F7" w:rsidRDefault="004907F7">
      <w:pPr>
        <w:rPr>
          <w:color w:val="000000"/>
          <w:szCs w:val="24"/>
          <w:lang w:eastAsia="lt-LT"/>
        </w:rPr>
      </w:pPr>
    </w:p>
    <w:p w:rsidR="004907F7" w:rsidRDefault="00C33B14">
      <w:pPr>
        <w:tabs>
          <w:tab w:val="left" w:pos="7371"/>
        </w:tabs>
        <w:rPr>
          <w:szCs w:val="24"/>
        </w:rPr>
      </w:pPr>
    </w:p>
    <w:sectPr w:rsidR="004907F7">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F7" w:rsidRDefault="00B34351">
      <w:pPr>
        <w:rPr>
          <w:sz w:val="22"/>
          <w:szCs w:val="22"/>
        </w:rPr>
      </w:pPr>
      <w:r>
        <w:rPr>
          <w:sz w:val="22"/>
          <w:szCs w:val="22"/>
        </w:rPr>
        <w:separator/>
      </w:r>
    </w:p>
  </w:endnote>
  <w:endnote w:type="continuationSeparator" w:id="0">
    <w:p w:rsidR="004907F7" w:rsidRDefault="00B3435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907F7">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907F7">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907F7">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F7" w:rsidRDefault="00B34351">
      <w:pPr>
        <w:rPr>
          <w:sz w:val="22"/>
          <w:szCs w:val="22"/>
        </w:rPr>
      </w:pPr>
      <w:r>
        <w:rPr>
          <w:sz w:val="22"/>
          <w:szCs w:val="22"/>
        </w:rPr>
        <w:separator/>
      </w:r>
    </w:p>
  </w:footnote>
  <w:footnote w:type="continuationSeparator" w:id="0">
    <w:p w:rsidR="004907F7" w:rsidRDefault="00B3435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907F7">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Pr="00B34351" w:rsidRDefault="00B34351">
    <w:pPr>
      <w:tabs>
        <w:tab w:val="center" w:pos="4819"/>
        <w:tab w:val="right" w:pos="9638"/>
      </w:tabs>
      <w:jc w:val="center"/>
      <w:rPr>
        <w:szCs w:val="24"/>
      </w:rPr>
    </w:pPr>
    <w:r w:rsidRPr="00B34351">
      <w:rPr>
        <w:szCs w:val="24"/>
      </w:rPr>
      <w:fldChar w:fldCharType="begin"/>
    </w:r>
    <w:r w:rsidRPr="00B34351">
      <w:rPr>
        <w:szCs w:val="24"/>
      </w:rPr>
      <w:instrText>PAGE   \* MERGEFORMAT</w:instrText>
    </w:r>
    <w:r w:rsidRPr="00B34351">
      <w:rPr>
        <w:szCs w:val="24"/>
      </w:rPr>
      <w:fldChar w:fldCharType="separate"/>
    </w:r>
    <w:r w:rsidR="00C33B14">
      <w:rPr>
        <w:noProof/>
        <w:szCs w:val="24"/>
      </w:rPr>
      <w:t>2</w:t>
    </w:r>
    <w:r w:rsidRPr="00B34351">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907F7">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82"/>
    <w:rsid w:val="00466AD7"/>
    <w:rsid w:val="004907F7"/>
    <w:rsid w:val="00673282"/>
    <w:rsid w:val="00A93EBB"/>
    <w:rsid w:val="00B34351"/>
    <w:rsid w:val="00C0586B"/>
    <w:rsid w:val="00C33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43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4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847389B-F6CF-4187-92C2-B773F9976A5B}"/>
      </w:docPartPr>
      <w:docPartBody>
        <w:p w:rsidR="00A01A7D" w:rsidRDefault="001E4170">
          <w:r w:rsidRPr="00396B8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70"/>
    <w:rsid w:val="001E4170"/>
    <w:rsid w:val="00A01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41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41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9090</Words>
  <Characters>5182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14244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2021-10-18T12:22:00Z</dcterms:created>
  <dc:creator>JŪRĖNIENĖ Jolanta</dc:creator>
  <lastModifiedBy>JŪRĖNIENĖ Jolanta</lastModifiedBy>
  <dcterms:modified xsi:type="dcterms:W3CDTF">2021-10-18T13:09:00Z</dcterms:modified>
  <revision>7</revision>
</coreProperties>
</file>