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fdd35cecb0442d89332fd7c014d1331"/>
        <w:lock w:val="sdtLocked"/>
        <w:richText/>
      </w:sdtPr>
      <w:sdtContent>
        <w:p w14:paraId="1FFF46E2" w14:textId="77777777">
          <w:pPr>
            <w:tabs>
              <w:tab w:val="center" w:pos="4680"/>
              <w:tab w:val="right" w:pos="9360"/>
            </w:tabs>
            <w:rPr>
              <w:rFonts w:ascii="Calibri" w:hAnsi="Calibri"/>
              <w:sz w:val="22"/>
              <w:szCs w:val="22"/>
              <w:lang w:eastAsia="lt-LT"/>
            </w:rPr>
          </w:pPr>
        </w:p>
        <w:p w14:paraId="09C7F1DC" w14:textId="77777777">
          <w:pPr>
            <w:tabs>
              <w:tab w:val="center" w:pos="4680"/>
              <w:tab w:val="right" w:pos="9360"/>
            </w:tabs>
            <w:jc w:val="center"/>
            <w:rPr>
              <w:rFonts w:ascii="Calibri" w:hAnsi="Calibri"/>
              <w:sz w:val="22"/>
              <w:szCs w:val="22"/>
              <w:lang w:eastAsia="lt-LT"/>
            </w:rPr>
          </w:pPr>
        </w:p>
        <w:p w14:paraId="56963F4B" w14:textId="77777777"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 w14:paraId="5D06F534" w14:textId="77777777">
          <w:pPr>
            <w:jc w:val="center"/>
          </w:pPr>
          <w:r>
            <w:rPr>
              <w:lang w:val="en-US"/>
            </w:rPr>
            <w:drawing>
              <wp:inline distT="0" distB="0" distL="0" distR="0" wp14:anchorId="0A070320" wp14:editId="4A0F9247">
                <wp:extent cx="525780" cy="61722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EF9BC0E" w14:textId="77777777">
          <w:pPr>
            <w:jc w:val="center"/>
            <w:rPr>
              <w:sz w:val="12"/>
              <w:szCs w:val="12"/>
            </w:rPr>
          </w:pPr>
        </w:p>
        <w:p w14:paraId="7DB06210" w14:textId="77777777">
          <w:pPr>
            <w:jc w:val="center"/>
            <w:rPr>
              <w:b/>
            </w:rPr>
          </w:pPr>
          <w:r>
            <w:rPr>
              <w:b/>
            </w:rPr>
            <w:t>LIETUVOS RESPUBLIKOS SEIMO</w:t>
          </w:r>
        </w:p>
        <w:p w14:paraId="72AEFF1D" w14:textId="77777777">
          <w:pPr>
            <w:jc w:val="center"/>
            <w:rPr>
              <w:b/>
            </w:rPr>
          </w:pPr>
          <w:r>
            <w:rPr>
              <w:b/>
            </w:rPr>
            <w:t>KANCLERIS</w:t>
          </w:r>
        </w:p>
        <w:p w14:paraId="3E7DECC1" w14:textId="77777777">
          <w:pPr>
            <w:jc w:val="center"/>
            <w:rPr>
              <w:b/>
            </w:rPr>
          </w:pPr>
        </w:p>
        <w:p w14:paraId="7FF06D45" w14:textId="77777777">
          <w:pPr>
            <w:jc w:val="center"/>
          </w:pPr>
        </w:p>
        <w:p w14:paraId="459CE302" w14:textId="77777777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2EBD8FC8" w14:textId="77777777">
          <w:pPr>
            <w:jc w:val="center"/>
            <w:rPr>
              <w:b/>
            </w:rPr>
          </w:pPr>
          <w:r>
            <w:rPr>
              <w:b/>
            </w:rPr>
            <w:t>DĖL SEIMO KANCLERIO 2019 M. VASARIO 5 D. ĮSAKYMO NR. 400-ĮVK-34 „DĖL LIETUVOS RESPUBLIKOS SEIMO KANCELIARIJOS</w:t>
          </w:r>
          <w:r>
            <w:t xml:space="preserve"> </w:t>
          </w:r>
          <w:r>
            <w:rPr>
              <w:b/>
              <w:bCs/>
              <w:szCs w:val="24"/>
            </w:rPr>
            <w:t>PERSONALO SKYRIAUS</w:t>
          </w:r>
          <w:r>
            <w:rPr>
              <w:b/>
            </w:rPr>
            <w:t xml:space="preserve"> NUOSTATŲ PATVIRTINIMO“ PAKEITIMO</w:t>
          </w:r>
        </w:p>
        <w:p w14:paraId="3941AD25" w14:textId="77777777">
          <w:pPr>
            <w:tabs>
              <w:tab w:val="right" w:pos="5018"/>
              <w:tab w:val="left" w:pos="5185"/>
            </w:tabs>
            <w:jc w:val="center"/>
          </w:pPr>
        </w:p>
        <w:p w14:paraId="279C34D7" w14:textId="77582DEC">
          <w:pPr>
            <w:tabs>
              <w:tab w:val="right" w:pos="5018"/>
              <w:tab w:val="left" w:pos="5185"/>
            </w:tabs>
            <w:jc w:val="center"/>
          </w:pPr>
          <w:r>
            <w:t>2024 m. rugpjūčio 8 d. Nr. 400-ĮVK-196</w:t>
          </w:r>
        </w:p>
        <w:p w14:paraId="2EA3F220" w14:textId="77777777">
          <w:pPr>
            <w:jc w:val="center"/>
          </w:pPr>
          <w:r>
            <w:t>Vilnius</w:t>
          </w:r>
        </w:p>
        <w:p w14:paraId="628C7D2E" w14:textId="77777777">
          <w:pPr>
            <w:spacing w:line="360" w:lineRule="auto"/>
            <w:jc w:val="center"/>
          </w:pPr>
        </w:p>
        <w:sdt>
          <w:sdtPr>
            <w:alias w:val="pastraipa"/>
            <w:tag w:val="part_8cff7f38be5b4016b86bf78a372c3c62"/>
            <w:lock w:val="sdtLocked"/>
            <w:richText/>
          </w:sdtPr>
          <w:sdtContent>
            <w:p w14:paraId="42AB3975" w14:textId="416C9FC7">
              <w:pPr>
                <w:tabs>
                  <w:tab w:val="left" w:pos="851"/>
                </w:tabs>
                <w:spacing w:line="360" w:lineRule="auto"/>
                <w:ind w:firstLine="720"/>
                <w:jc w:val="both"/>
              </w:pPr>
              <w:r>
                <w:rPr>
                  <w:spacing w:val="60"/>
                </w:rPr>
                <w:t>Pakeiči</w:t>
              </w:r>
              <w:r>
                <w:t xml:space="preserve">u Lietuvos Respublikos Seimo kanceliarijos </w:t>
              </w:r>
              <w:r>
                <w:rPr>
                  <w:bCs/>
                  <w:szCs w:val="24"/>
                </w:rPr>
                <w:t>Personalo skyriaus</w:t>
              </w:r>
              <w:r>
                <w:t xml:space="preserve"> nuostatus, patvirtintus Lietuvos Respublikos Seimo kanclerio 2019 m. vasario 5 d. įsakymu </w:t>
                <w:br/>
                <w:t xml:space="preserve">Nr. 400-ĮVK-34 „Dėl Lietuvos Respublikos Seimo kanceliarijos </w:t>
              </w:r>
              <w:r>
                <w:rPr>
                  <w:bCs/>
                  <w:szCs w:val="24"/>
                </w:rPr>
                <w:t>Personalo skyriaus</w:t>
              </w:r>
              <w:r>
                <w:t xml:space="preserve"> nuostatų patvirtinimo“, ir pripažįstu netekusiu galios 5.8 papunktį.</w:t>
              </w:r>
            </w:p>
            <w:p w14:paraId="3DC81EFC" w14:textId="77777777">
              <w:pPr>
                <w:tabs>
                  <w:tab w:val="left" w:pos="851"/>
                </w:tabs>
                <w:spacing w:line="360" w:lineRule="auto"/>
                <w:ind w:firstLine="720"/>
                <w:jc w:val="both"/>
              </w:pPr>
            </w:p>
            <w:p w14:paraId="41598F73" w14:textId="77777777">
              <w:pPr>
                <w:tabs>
                  <w:tab w:val="left" w:pos="851"/>
                </w:tabs>
                <w:spacing w:line="360" w:lineRule="auto"/>
                <w:ind w:firstLine="720"/>
                <w:jc w:val="both"/>
              </w:pPr>
            </w:p>
            <w:p w14:paraId="23E109D1" w14:textId="77777777">
              <w:pPr>
                <w:jc w:val="both"/>
              </w:pPr>
            </w:p>
          </w:sdtContent>
        </w:sdt>
        <w:sdt>
          <w:sdtPr>
            <w:alias w:val="signatura"/>
            <w:tag w:val="part_7118d225cc394a389088b3b928ddc0fb"/>
            <w:lock w:val="sdtLocked"/>
            <w:richText/>
          </w:sdtPr>
          <w:sdtContent>
            <w:p w14:paraId="0B426501" w14:textId="77777777">
              <w:pPr>
                <w:tabs>
                  <w:tab w:val="left" w:pos="7797"/>
                </w:tabs>
                <w:jc w:val="both"/>
              </w:pPr>
              <w:r>
                <w:t>Dokumentų departamento direktorė,</w:t>
              </w:r>
            </w:p>
            <w:p w14:paraId="0D29952F" w14:textId="7F3A6384">
              <w:pPr>
                <w:rPr>
                  <w:szCs w:val="24"/>
                </w:rPr>
              </w:pPr>
              <w:r>
                <w:t>l. e. Seimo kanclerio pareigas</w:t>
                <w:tab/>
                <w:tab/>
                <w:tab/>
                <w:tab/>
                <w:t>Vaida Servetkienė</w:t>
              </w:r>
            </w:p>
            <w:p w14:paraId="0F4CD9EF" w14:textId="77777777">
              <w:pPr>
                <w:ind w:right="-285"/>
                <w:rPr>
                  <w:sz w:val="20"/>
                </w:rPr>
              </w:pPr>
            </w:p>
            <w:p w14:paraId="12515F99" w14:textId="77777777">
              <w:pPr>
                <w:ind w:right="-285"/>
                <w:rPr>
                  <w:sz w:val="20"/>
                </w:rPr>
              </w:pPr>
            </w:p>
            <w:p w14:paraId="56CD25C8" w14:textId="77777777">
              <w:pPr>
                <w:ind w:right="-285"/>
                <w:rPr>
                  <w:sz w:val="20"/>
                </w:rPr>
              </w:pPr>
            </w:p>
            <w:p w14:paraId="172F4226" w14:textId="77777777">
              <w:pPr>
                <w:ind w:right="-285"/>
                <w:rPr>
                  <w:sz w:val="20"/>
                </w:rPr>
              </w:pPr>
            </w:p>
            <w:p w14:paraId="0B097324" w14:textId="77777777">
              <w:pPr>
                <w:ind w:right="-285"/>
                <w:rPr>
                  <w:sz w:val="20"/>
                </w:rPr>
              </w:pPr>
            </w:p>
            <w:p w14:paraId="0492DC90" w14:textId="77777777">
              <w:pPr>
                <w:ind w:right="-285"/>
                <w:rPr>
                  <w:sz w:val="20"/>
                </w:rPr>
              </w:pPr>
            </w:p>
            <w:p w14:paraId="1124216F" w14:textId="77777777">
              <w:pPr>
                <w:ind w:right="-285"/>
                <w:rPr>
                  <w:sz w:val="20"/>
                </w:rPr>
              </w:pPr>
            </w:p>
            <w:p w14:paraId="32235DBE" w14:textId="77777777">
              <w:pPr>
                <w:ind w:right="-285"/>
                <w:rPr>
                  <w:sz w:val="20"/>
                </w:rPr>
              </w:pPr>
            </w:p>
            <w:p w14:paraId="11D00144" w14:textId="77777777">
              <w:pPr>
                <w:ind w:right="-285"/>
                <w:rPr>
                  <w:sz w:val="20"/>
                </w:rPr>
              </w:pPr>
            </w:p>
            <w:p w14:paraId="73CD4CDD" w14:textId="77777777">
              <w:pPr>
                <w:ind w:right="-285"/>
                <w:rPr>
                  <w:sz w:val="20"/>
                </w:rPr>
              </w:pPr>
            </w:p>
            <w:p w14:paraId="260ABF36" w14:textId="77777777">
              <w:pPr>
                <w:ind w:right="-285"/>
                <w:rPr>
                  <w:sz w:val="20"/>
                </w:rPr>
              </w:pPr>
            </w:p>
            <w:p w14:paraId="05563717" w14:textId="77777777">
              <w:pPr>
                <w:ind w:right="-285"/>
                <w:rPr>
                  <w:sz w:val="20"/>
                </w:rPr>
              </w:pPr>
            </w:p>
            <w:p w14:paraId="578C10DF" w14:textId="77777777">
              <w:pPr>
                <w:ind w:right="-285"/>
                <w:rPr>
                  <w:sz w:val="20"/>
                </w:rPr>
              </w:pPr>
            </w:p>
            <w:p w14:paraId="33701899" w14:textId="77777777">
              <w:pPr>
                <w:ind w:right="-285"/>
                <w:rPr>
                  <w:sz w:val="20"/>
                </w:rPr>
              </w:pPr>
            </w:p>
            <w:p w14:paraId="6E6C7A66" w14:textId="77777777">
              <w:pPr>
                <w:ind w:right="-285"/>
                <w:rPr>
                  <w:sz w:val="20"/>
                </w:rPr>
              </w:pPr>
            </w:p>
            <w:p w14:paraId="52A08C92" w14:textId="77777777">
              <w:pPr>
                <w:ind w:right="-285"/>
                <w:rPr>
                  <w:sz w:val="20"/>
                </w:rPr>
              </w:pPr>
            </w:p>
            <w:p w14:paraId="743D9E11" w14:textId="77777777">
              <w:pPr>
                <w:ind w:right="-285"/>
                <w:rPr>
                  <w:sz w:val="20"/>
                </w:rPr>
              </w:pPr>
            </w:p>
            <w:p w14:paraId="7AE5FAFE" w14:textId="77777777">
              <w:pPr>
                <w:ind w:right="-285"/>
                <w:rPr>
                  <w:sz w:val="20"/>
                </w:rPr>
              </w:pPr>
            </w:p>
            <w:p w14:paraId="63DAD630" w14:textId="77777777">
              <w:pPr>
                <w:ind w:right="-285"/>
                <w:rPr>
                  <w:sz w:val="20"/>
                </w:rPr>
              </w:pPr>
            </w:p>
            <w:p w14:paraId="5D57C946" w14:textId="77777777">
              <w:pPr>
                <w:ind w:right="-285"/>
                <w:rPr>
                  <w:sz w:val="20"/>
                </w:rPr>
              </w:pPr>
            </w:p>
            <w:p w14:paraId="0BD17A78" w14:textId="77777777">
              <w:pPr>
                <w:ind w:right="-285"/>
                <w:rPr>
                  <w:sz w:val="20"/>
                </w:rPr>
              </w:pPr>
            </w:p>
            <w:p w14:paraId="7E54009E" w14:textId="77777777">
              <w:pPr>
                <w:ind w:right="-285"/>
                <w:rPr>
                  <w:sz w:val="20"/>
                </w:rPr>
              </w:pPr>
            </w:p>
            <w:p w14:paraId="77A8A1FC" w14:textId="77777777">
              <w:pPr>
                <w:ind w:right="-285"/>
                <w:rPr>
                  <w:sz w:val="20"/>
                </w:rPr>
              </w:pPr>
              <w:r>
                <w:rPr>
                  <w:sz w:val="20"/>
                </w:rPr>
                <w:t>Parengė</w:t>
              </w:r>
            </w:p>
            <w:p w14:paraId="1B5B32AA" w14:textId="77777777">
              <w:pPr>
                <w:ind w:right="-285"/>
                <w:rPr>
                  <w:sz w:val="20"/>
                </w:rPr>
              </w:pPr>
              <w:r>
                <w:rPr>
                  <w:sz w:val="20"/>
                </w:rPr>
                <w:t>Personalo skyriaus patarėja</w:t>
              </w:r>
            </w:p>
            <w:p w14:paraId="14B36FD0" w14:textId="77777777">
              <w:pPr>
                <w:tabs>
                  <w:tab w:val="center" w:pos="4680"/>
                  <w:tab w:val="right" w:pos="9360"/>
                </w:tabs>
                <w:rPr>
                  <w:iCs/>
                  <w:sz w:val="20"/>
                  <w:lang w:eastAsia="lt-LT"/>
                </w:rPr>
              </w:pPr>
              <w:r>
                <w:rPr>
                  <w:iCs/>
                  <w:sz w:val="20"/>
                  <w:lang w:eastAsia="lt-LT"/>
                </w:rPr>
                <w:t>L. Gervė</w:t>
              </w:r>
            </w:p>
            <w:p w14:paraId="42D5400D" w14:textId="77777777">
              <w:pPr>
                <w:tabs>
                  <w:tab w:val="center" w:pos="4680"/>
                  <w:tab w:val="right" w:pos="9360"/>
                </w:tabs>
                <w:rPr>
                  <w:iCs/>
                  <w:sz w:val="20"/>
                  <w:lang w:eastAsia="lt-LT"/>
                </w:rPr>
              </w:pPr>
              <w:r>
                <w:rPr>
                  <w:iCs/>
                  <w:sz w:val="20"/>
                  <w:lang w:eastAsia="lt-LT"/>
                </w:rPr>
                <w:t>2024-08-07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4" w:code="9"/>
      <w:pgMar w:top="1134" w:right="567" w:bottom="1134" w:left="1701" w:header="680" w:footer="680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6DDFEE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 w14:paraId="7D744675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0EFA3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6374B9" w14:textId="77777777"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</w:p>
  <w:p w14:paraId="1381BCF9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A17C4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6A1075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 w14:paraId="44AE5320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9F64D" w14:textId="77777777"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 w14:paraId="753AAABB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85E303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F246F5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1247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1A8F61"/>
  <w15:docId w15:val="{CE58160B-D976-4E3C-9714-63DBC4A04E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7297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ea01f85a8944e45a0cbfe7a71d9cfe7" PartId="4fdd35cecb0442d89332fd7c014d1331">
    <Part Type="pastraipa" DocPartId="159afe911523437fb8267603878df613" PartId="8cff7f38be5b4016b86bf78a372c3c62"/>
    <Part Type="signatura" DocPartId="0fb0ac3a42fb4d02bca717c7c8698fe7" PartId="7118d225cc394a389088b3b928ddc0fb"/>
  </Part>
</Parts>
</file>

<file path=customXml/itemProps1.xml><?xml version="1.0" encoding="utf-8"?>
<ds:datastoreItem xmlns:ds="http://schemas.openxmlformats.org/officeDocument/2006/customXml" ds:itemID="{9101112B-2D7E-4106-A7C1-3D0BB31406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222BD8-2D3A-455A-8760-C78F0DC290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91</Words>
  <Characters>650</Characters>
  <Application>Microsoft Office Word</Application>
  <DocSecurity>4</DocSecurity>
  <Lines>54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kancleris</vt:lpstr>
      <vt:lpstr>Seimo kancleris</vt:lpstr>
    </vt:vector>
  </TitlesOfParts>
  <Company>LR Seimas</Company>
  <LinksUpToDate>false</LinksUpToDate>
  <CharactersWithSpaces>726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2024-08-12T08:09:00Z</dcterms:created>
  <dc:creator>Seimas</dc:creator>
  <lastModifiedBy>adlibuser</lastModifiedBy>
  <lastPrinted>2019-01-31T17:19:00Z</lastPrinted>
  <dcterms:modified xsi:type="dcterms:W3CDTF">2024-08-12T08:09:00Z</dcterms:modified>
  <revision>2</revision>
  <dc:subject>blankas liet.</dc:subject>
  <dc:title>Seimo kancleris</dc:title>
</coreProperties>
</file>