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a50bda8867b49ecb5e1c7b6af6f3a27"/>
        <w:id w:val="1524905709"/>
        <w:lock w:val="sdtLocked"/>
      </w:sdtPr>
      <w:sdtEndPr/>
      <w:sdtContent>
        <w:p w14:paraId="14FAA418" w14:textId="77777777" w:rsidR="000F5780" w:rsidRDefault="000F5780">
          <w:pPr>
            <w:tabs>
              <w:tab w:val="center" w:pos="4680"/>
              <w:tab w:val="right" w:pos="9360"/>
            </w:tabs>
            <w:rPr>
              <w:sz w:val="22"/>
              <w:szCs w:val="22"/>
              <w:lang w:eastAsia="lt-LT"/>
            </w:rPr>
          </w:pPr>
        </w:p>
        <w:p w14:paraId="2EB233E2" w14:textId="560CB46C" w:rsidR="000F5780" w:rsidRDefault="00584458">
          <w:pPr>
            <w:jc w:val="center"/>
            <w:rPr>
              <w:sz w:val="16"/>
              <w:szCs w:val="16"/>
            </w:rPr>
          </w:pPr>
          <w:r>
            <w:rPr>
              <w:noProof/>
              <w:lang w:eastAsia="lt-LT"/>
            </w:rPr>
            <w:drawing>
              <wp:inline distT="0" distB="0" distL="0" distR="0" wp14:anchorId="40727012" wp14:editId="01423E68">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057D2060" w14:textId="77777777" w:rsidR="000F5780" w:rsidRDefault="000F5780">
          <w:pPr>
            <w:rPr>
              <w:sz w:val="16"/>
              <w:szCs w:val="16"/>
            </w:rPr>
          </w:pPr>
        </w:p>
        <w:p w14:paraId="2C4FA9FD" w14:textId="77777777" w:rsidR="000F5780" w:rsidRDefault="00584458">
          <w:pPr>
            <w:jc w:val="center"/>
            <w:rPr>
              <w:b/>
              <w:sz w:val="28"/>
              <w:szCs w:val="28"/>
            </w:rPr>
          </w:pPr>
          <w:r>
            <w:rPr>
              <w:b/>
              <w:sz w:val="28"/>
              <w:szCs w:val="28"/>
            </w:rPr>
            <w:t>LIETUVOS RESPUBLIKOS ŽEMĖS ŪKIO MINISTRAS</w:t>
          </w:r>
        </w:p>
        <w:p w14:paraId="073921B6" w14:textId="77777777" w:rsidR="000F5780" w:rsidRDefault="000F5780">
          <w:pPr>
            <w:jc w:val="center"/>
            <w:rPr>
              <w:b/>
              <w:sz w:val="28"/>
              <w:szCs w:val="28"/>
            </w:rPr>
          </w:pPr>
        </w:p>
        <w:p w14:paraId="570E4683" w14:textId="77777777" w:rsidR="000F5780" w:rsidRDefault="00584458">
          <w:pPr>
            <w:jc w:val="center"/>
            <w:rPr>
              <w:b/>
              <w:szCs w:val="24"/>
            </w:rPr>
          </w:pPr>
          <w:r>
            <w:rPr>
              <w:b/>
              <w:szCs w:val="24"/>
            </w:rPr>
            <w:t>ĮSAKYMAS</w:t>
          </w:r>
        </w:p>
        <w:p w14:paraId="20017249" w14:textId="77777777" w:rsidR="000F5780" w:rsidRDefault="00584458">
          <w:pPr>
            <w:overflowPunct w:val="0"/>
            <w:jc w:val="center"/>
            <w:textAlignment w:val="baseline"/>
            <w:rPr>
              <w:b/>
              <w:caps/>
            </w:rPr>
          </w:pPr>
          <w:r>
            <w:rPr>
              <w:b/>
              <w:caps/>
            </w:rPr>
            <w:t xml:space="preserve">DĖL ŽEMĖS ŪKIO MINISTRO </w:t>
          </w:r>
          <w:r>
            <w:rPr>
              <w:b/>
            </w:rPr>
            <w:t>2015 M. GRUODŽIO 31 D. ĮSAKYMO NR. 3D-971</w:t>
          </w:r>
          <w:r>
            <w:rPr>
              <w:b/>
              <w:caps/>
            </w:rPr>
            <w:t xml:space="preserve"> „DĖL LIETUVOS KAIMO PLĖTROS 2014–2020 M. PROGRAMOS PRIEMONĖS „RIZIKOS VALDYMAS“ VEIKLOS SRITIES „PASĖLIŲ, GYVŪNŲ IR AUGALŲ DRAUDIMo įmokos“, SUSIJUSIOS SU ŪKINIŲ GYVŪNŲ DRAUDIMO ĮMOKŲ KOMPENSAVIMU, ĮGYVENDINIMO TAISYKLIŲ PATVIRTINIMO“</w:t>
          </w:r>
        </w:p>
        <w:p w14:paraId="728A2884" w14:textId="77777777" w:rsidR="000F5780" w:rsidRDefault="00584458">
          <w:pPr>
            <w:ind w:firstLine="62"/>
            <w:jc w:val="center"/>
            <w:rPr>
              <w:b/>
              <w:caps/>
            </w:rPr>
          </w:pPr>
          <w:r>
            <w:rPr>
              <w:b/>
              <w:caps/>
            </w:rPr>
            <w:t>PAKEITIMO</w:t>
          </w:r>
        </w:p>
        <w:p w14:paraId="1A2E3A63" w14:textId="77777777" w:rsidR="000F5780" w:rsidRDefault="000F5780">
          <w:pPr>
            <w:jc w:val="center"/>
          </w:pPr>
        </w:p>
        <w:p w14:paraId="7A82A15B" w14:textId="461E8AA6" w:rsidR="000F5780" w:rsidRDefault="00584458">
          <w:pPr>
            <w:spacing w:line="360" w:lineRule="auto"/>
            <w:jc w:val="center"/>
          </w:pPr>
          <w:r>
            <w:t xml:space="preserve">2020 m. rugpjūčio 17 d. </w:t>
          </w:r>
          <w:r>
            <w:t>Nr. 3D-606</w:t>
          </w:r>
        </w:p>
        <w:p w14:paraId="00752583" w14:textId="77777777" w:rsidR="000F5780" w:rsidRDefault="00584458">
          <w:pPr>
            <w:overflowPunct w:val="0"/>
            <w:spacing w:line="360" w:lineRule="auto"/>
            <w:jc w:val="center"/>
            <w:textAlignment w:val="baseline"/>
          </w:pPr>
          <w:r>
            <w:t>Vilnius</w:t>
          </w:r>
        </w:p>
        <w:p w14:paraId="292CB309" w14:textId="77777777" w:rsidR="000F5780" w:rsidRDefault="000F5780">
          <w:pPr>
            <w:spacing w:line="360" w:lineRule="auto"/>
            <w:jc w:val="center"/>
          </w:pPr>
        </w:p>
        <w:sdt>
          <w:sdtPr>
            <w:alias w:val="preambule"/>
            <w:tag w:val="part_254f268f8b9543c98820642c84b60323"/>
            <w:id w:val="-1203714511"/>
            <w:lock w:val="sdtLocked"/>
          </w:sdtPr>
          <w:sdtEndPr/>
          <w:sdtContent>
            <w:p w14:paraId="32DD2CB3" w14:textId="7DAE646F" w:rsidR="000F5780" w:rsidRDefault="00584458">
              <w:pPr>
                <w:overflowPunct w:val="0"/>
                <w:spacing w:line="360" w:lineRule="auto"/>
                <w:ind w:firstLine="709"/>
                <w:jc w:val="both"/>
                <w:textAlignment w:val="baseline"/>
                <w:rPr>
                  <w:szCs w:val="24"/>
                </w:rPr>
              </w:pPr>
              <w:r>
                <w:rPr>
                  <w:szCs w:val="24"/>
                </w:rPr>
                <w:t>P a k e i č i u Lietuvos kaimo plėtros 2014–2020 m. programos priemonės „Rizikos valdymas“ veiklos srities „Pasėlių, gyvūnų ir augalų draudimo įmokos“, susijusios su ūkinių gyvūnų draudimo įmokų kompensavimu, įgyvendinimo ta</w:t>
              </w:r>
              <w:r>
                <w:rPr>
                  <w:szCs w:val="24"/>
                </w:rPr>
                <w:t xml:space="preserve">isykles, patvirtintas Lietuvos Respublikos žemės ūkio ministro </w:t>
              </w:r>
              <w:r>
                <w:t xml:space="preserve">2015 m. gruodžio 31 d. </w:t>
              </w:r>
              <w:r>
                <w:rPr>
                  <w:szCs w:val="24"/>
                </w:rPr>
                <w:t xml:space="preserve">įsakymu Nr. </w:t>
              </w:r>
              <w:r>
                <w:t>3D-971</w:t>
              </w:r>
              <w:r>
                <w:rPr>
                  <w:szCs w:val="24"/>
                </w:rPr>
                <w:t xml:space="preserve"> „Dėl Lietuvos kaimo plėtros 2014–2020 m. programos priemonės „Rizikos valdymas“ veiklos srities „Pasėlių, gyvūnų ir augalų draudimo įmokos“, susijusios</w:t>
              </w:r>
              <w:r>
                <w:rPr>
                  <w:szCs w:val="24"/>
                </w:rPr>
                <w:t xml:space="preserve"> su ūkinių gyvūnų draudimo įmokų kompensavimu, įgyvendinimo taisyklių patvirtinimo“:</w:t>
              </w:r>
            </w:p>
          </w:sdtContent>
        </w:sdt>
        <w:sdt>
          <w:sdtPr>
            <w:alias w:val="1 p."/>
            <w:tag w:val="part_bedf10ebd12043268877e7c744ee734b"/>
            <w:id w:val="1791613"/>
            <w:lock w:val="sdtLocked"/>
          </w:sdtPr>
          <w:sdtEndPr/>
          <w:sdtContent>
            <w:p w14:paraId="6A08987E" w14:textId="77777777" w:rsidR="000F5780" w:rsidRDefault="00584458">
              <w:pPr>
                <w:suppressAutoHyphens/>
                <w:spacing w:line="360" w:lineRule="auto"/>
                <w:ind w:firstLine="993"/>
                <w:jc w:val="both"/>
                <w:rPr>
                  <w:color w:val="000000"/>
                  <w:szCs w:val="24"/>
                  <w:lang w:eastAsia="lt-LT"/>
                </w:rPr>
              </w:pPr>
              <w:sdt>
                <w:sdtPr>
                  <w:alias w:val="Numeris"/>
                  <w:tag w:val="nr_bedf10ebd12043268877e7c744ee734b"/>
                  <w:id w:val="-1513213449"/>
                  <w:lock w:val="sdtLocked"/>
                </w:sdtPr>
                <w:sdtEndPr/>
                <w:sdtContent>
                  <w:r>
                    <w:rPr>
                      <w:szCs w:val="24"/>
                    </w:rPr>
                    <w:t>1</w:t>
                  </w:r>
                </w:sdtContent>
              </w:sdt>
              <w:r>
                <w:rPr>
                  <w:szCs w:val="24"/>
                </w:rPr>
                <w:t>. Pakeičiu 3</w:t>
              </w:r>
              <w:r>
                <w:rPr>
                  <w:szCs w:val="24"/>
                  <w:lang w:val="en-US"/>
                </w:rPr>
                <w:t>4</w:t>
              </w:r>
              <w:r>
                <w:rPr>
                  <w:szCs w:val="24"/>
                </w:rPr>
                <w:t xml:space="preserve"> punktą ir jį išdėstau taip:</w:t>
              </w:r>
            </w:p>
            <w:sdt>
              <w:sdtPr>
                <w:alias w:val="citata"/>
                <w:tag w:val="part_1086b6863e98489fb718519d2a895a1d"/>
                <w:id w:val="-1823890325"/>
                <w:lock w:val="sdtLocked"/>
              </w:sdtPr>
              <w:sdtEndPr/>
              <w:sdtContent>
                <w:sdt>
                  <w:sdtPr>
                    <w:alias w:val="34 p."/>
                    <w:tag w:val="part_dfe8a81fc7294ddcbce22f095585a2e5"/>
                    <w:id w:val="-769088902"/>
                    <w:lock w:val="sdtLocked"/>
                  </w:sdtPr>
                  <w:sdtEndPr/>
                  <w:sdtContent>
                    <w:p w14:paraId="66CF0A93" w14:textId="264FECDD" w:rsidR="000F5780" w:rsidRDefault="00584458">
                      <w:pPr>
                        <w:suppressAutoHyphens/>
                        <w:spacing w:line="360" w:lineRule="auto"/>
                        <w:ind w:firstLine="993"/>
                        <w:jc w:val="both"/>
                        <w:rPr>
                          <w:color w:val="000000"/>
                        </w:rPr>
                      </w:pPr>
                      <w:r>
                        <w:rPr>
                          <w:color w:val="000000"/>
                        </w:rPr>
                        <w:t>„</w:t>
                      </w:r>
                      <w:sdt>
                        <w:sdtPr>
                          <w:alias w:val="Numeris"/>
                          <w:tag w:val="nr_dfe8a81fc7294ddcbce22f095585a2e5"/>
                          <w:id w:val="753781762"/>
                          <w:lock w:val="sdtLocked"/>
                        </w:sdtPr>
                        <w:sdtEndPr/>
                        <w:sdtContent>
                          <w:r>
                            <w:rPr>
                              <w:color w:val="000000"/>
                            </w:rPr>
                            <w:t>34</w:t>
                          </w:r>
                        </w:sdtContent>
                      </w:sdt>
                      <w:r>
                        <w:rPr>
                          <w:color w:val="000000"/>
                        </w:rPr>
                        <w:t xml:space="preserve">. Paramos paraiškų vertinimo procesą organizuoja ir paramos paraiškas vertina savivaldybės darbuotojai, vadovaudamiesi </w:t>
                      </w:r>
                      <w:r>
                        <w:rPr>
                          <w:color w:val="000000"/>
                        </w:rPr>
                        <w:t>Agentūros patvirtintais darbo procedūrų aprašais.“</w:t>
                      </w:r>
                    </w:p>
                  </w:sdtContent>
                </w:sdt>
              </w:sdtContent>
            </w:sdt>
          </w:sdtContent>
        </w:sdt>
        <w:sdt>
          <w:sdtPr>
            <w:alias w:val="2 p."/>
            <w:tag w:val="part_38d3dbb2d0c64c61a42d4d870db10479"/>
            <w:id w:val="-226072289"/>
            <w:lock w:val="sdtLocked"/>
          </w:sdtPr>
          <w:sdtEndPr/>
          <w:sdtContent>
            <w:p w14:paraId="2FD5A808" w14:textId="77777777" w:rsidR="000F5780" w:rsidRDefault="00584458">
              <w:pPr>
                <w:suppressAutoHyphens/>
                <w:spacing w:line="360" w:lineRule="auto"/>
                <w:ind w:firstLine="993"/>
                <w:jc w:val="both"/>
                <w:rPr>
                  <w:szCs w:val="24"/>
                </w:rPr>
              </w:pPr>
              <w:sdt>
                <w:sdtPr>
                  <w:alias w:val="Numeris"/>
                  <w:tag w:val="nr_38d3dbb2d0c64c61a42d4d870db10479"/>
                  <w:id w:val="1215463278"/>
                  <w:lock w:val="sdtLocked"/>
                </w:sdtPr>
                <w:sdtEndPr/>
                <w:sdtContent>
                  <w:r>
                    <w:rPr>
                      <w:spacing w:val="-2"/>
                    </w:rPr>
                    <w:t>2</w:t>
                  </w:r>
                </w:sdtContent>
              </w:sdt>
              <w:r>
                <w:rPr>
                  <w:spacing w:val="-2"/>
                </w:rPr>
                <w:t xml:space="preserve">. Pakeičiu </w:t>
              </w:r>
              <w:r>
                <w:rPr>
                  <w:lang w:eastAsia="lt-LT"/>
                </w:rPr>
                <w:t>3 priedo VI skyrių „Pareiškėjo deklaracija“</w:t>
              </w:r>
              <w:r>
                <w:rPr>
                  <w:szCs w:val="24"/>
                </w:rPr>
                <w:t xml:space="preserve"> ir jį išdėstau taip:</w:t>
              </w:r>
            </w:p>
            <w:p w14:paraId="329C13B3" w14:textId="79975ECC" w:rsidR="000F5780" w:rsidRDefault="000F5780">
              <w:pPr>
                <w:rPr>
                  <w:color w:val="000000"/>
                  <w:sz w:val="22"/>
                  <w:szCs w:val="22"/>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288"/>
              </w:tblGrid>
              <w:tr w:rsidR="000F5780" w14:paraId="0F2240CD" w14:textId="77777777">
                <w:tc>
                  <w:tcPr>
                    <w:tcW w:w="5000" w:type="pct"/>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73E22BB6" w14:textId="3F1CB5EA" w:rsidR="000F5780" w:rsidRDefault="00584458">
                    <w:pPr>
                      <w:spacing w:line="256" w:lineRule="auto"/>
                      <w:ind w:firstLine="851"/>
                      <w:jc w:val="both"/>
                      <w:rPr>
                        <w:b/>
                        <w:sz w:val="22"/>
                        <w:szCs w:val="22"/>
                      </w:rPr>
                    </w:pPr>
                    <w:r>
                      <w:rPr>
                        <w:b/>
                        <w:bCs/>
                        <w:color w:val="000000"/>
                        <w:sz w:val="22"/>
                        <w:szCs w:val="22"/>
                      </w:rPr>
                      <w:t>„VI. PAREIŠKĖJO DEKLARACIJA</w:t>
                    </w:r>
                  </w:p>
                  <w:p w14:paraId="28AC76DF" w14:textId="633E9B8C" w:rsidR="000F5780" w:rsidRDefault="00584458">
                    <w:pPr>
                      <w:spacing w:line="256" w:lineRule="auto"/>
                      <w:ind w:firstLine="851"/>
                      <w:jc w:val="both"/>
                      <w:rPr>
                        <w:b/>
                        <w:sz w:val="22"/>
                        <w:szCs w:val="22"/>
                      </w:rPr>
                    </w:pPr>
                    <w:r>
                      <w:rPr>
                        <w:b/>
                        <w:sz w:val="22"/>
                        <w:szCs w:val="22"/>
                      </w:rPr>
                      <w:t xml:space="preserve">Aš, pretenduojantis (-i) gauti paramą pagal priemonės „Rizikos valdymas“ veiklos sritį </w:t>
                    </w:r>
                    <w:r>
                      <w:rPr>
                        <w:b/>
                        <w:sz w:val="22"/>
                        <w:szCs w:val="22"/>
                      </w:rPr>
                      <w:t>„Pasėlių, gyvūnų ir augalų draudimo įmokos“, susijusią su pasėlių ir augalų</w:t>
                    </w:r>
                    <w:r>
                      <w:t xml:space="preserve"> </w:t>
                    </w:r>
                    <w:r>
                      <w:rPr>
                        <w:b/>
                        <w:sz w:val="22"/>
                        <w:szCs w:val="22"/>
                      </w:rPr>
                      <w:t>draudimo įmokų kompensavimu, pasirašydamas (-a) šioje paramos paraiškoje, patvirtinu, kad:</w:t>
                    </w:r>
                  </w:p>
                  <w:p w14:paraId="7B590F5E" w14:textId="77777777" w:rsidR="000F5780" w:rsidRDefault="00584458">
                    <w:pPr>
                      <w:spacing w:line="256" w:lineRule="auto"/>
                      <w:ind w:firstLine="851"/>
                      <w:jc w:val="both"/>
                      <w:rPr>
                        <w:sz w:val="22"/>
                        <w:szCs w:val="22"/>
                      </w:rPr>
                    </w:pPr>
                    <w:r>
                      <w:rPr>
                        <w:sz w:val="22"/>
                        <w:szCs w:val="22"/>
                      </w:rPr>
                      <w:t>1. šioje paramos paraiškoje ir prie jos pridėtuose dokumentuose pateikta informacija, man</w:t>
                    </w:r>
                    <w:r>
                      <w:rPr>
                        <w:sz w:val="22"/>
                        <w:szCs w:val="22"/>
                      </w:rPr>
                      <w:t>o žiniomis ir įsitikinimu, yra teisinga;</w:t>
                    </w:r>
                  </w:p>
                  <w:p w14:paraId="22AF787E" w14:textId="77777777" w:rsidR="000F5780" w:rsidRDefault="00584458">
                    <w:pPr>
                      <w:spacing w:line="256" w:lineRule="auto"/>
                      <w:ind w:firstLine="851"/>
                      <w:jc w:val="both"/>
                      <w:rPr>
                        <w:sz w:val="22"/>
                        <w:szCs w:val="22"/>
                      </w:rPr>
                    </w:pPr>
                    <w:r>
                      <w:rPr>
                        <w:sz w:val="22"/>
                        <w:szCs w:val="22"/>
                      </w:rPr>
                      <w:t>2. esu susipažinęs (-</w:t>
                    </w:r>
                    <w:proofErr w:type="spellStart"/>
                    <w:r>
                      <w:rPr>
                        <w:sz w:val="22"/>
                        <w:szCs w:val="22"/>
                      </w:rPr>
                      <w:t>usi</w:t>
                    </w:r>
                    <w:proofErr w:type="spellEnd"/>
                    <w:r>
                      <w:rPr>
                        <w:sz w:val="22"/>
                        <w:szCs w:val="22"/>
                      </w:rPr>
                      <w:t>) su Taisyklių reikalavimais;</w:t>
                    </w:r>
                  </w:p>
                  <w:p w14:paraId="40AE509E" w14:textId="77777777" w:rsidR="000F5780" w:rsidRDefault="00584458">
                    <w:pPr>
                      <w:spacing w:line="256" w:lineRule="auto"/>
                      <w:ind w:firstLine="851"/>
                      <w:jc w:val="both"/>
                      <w:rPr>
                        <w:sz w:val="22"/>
                        <w:szCs w:val="22"/>
                      </w:rPr>
                    </w:pPr>
                    <w:r>
                      <w:rPr>
                        <w:sz w:val="22"/>
                        <w:szCs w:val="22"/>
                      </w:rPr>
                      <w:t xml:space="preserve">3. esu informuotas (-a) ir sutinku, kad savivaldybė ir Agentūra tikrins pateiktus duomenis kituose valstybės registruose ir duomenų bazėse. Esu informuotas (-a) </w:t>
                    </w:r>
                    <w:r>
                      <w:rPr>
                        <w:sz w:val="22"/>
                        <w:szCs w:val="22"/>
                      </w:rPr>
                      <w:t>ir sutinku, kad esu atsakingas (-a) už reikiamų dokumentų ir (arba) pažymų pateikimą Agentūrai laiku;</w:t>
                    </w:r>
                  </w:p>
                  <w:p w14:paraId="7A5784E0" w14:textId="77777777" w:rsidR="000F5780" w:rsidRDefault="00584458">
                    <w:pPr>
                      <w:spacing w:line="256" w:lineRule="auto"/>
                      <w:ind w:firstLine="851"/>
                      <w:jc w:val="both"/>
                      <w:rPr>
                        <w:sz w:val="22"/>
                        <w:szCs w:val="22"/>
                      </w:rPr>
                    </w:pPr>
                    <w:r>
                      <w:rPr>
                        <w:sz w:val="22"/>
                        <w:szCs w:val="22"/>
                      </w:rPr>
                      <w:t>4. žinau, kad savivaldybė, priimdama sprendimą dėl paramos suteikimo (nesuteikimo), vadovausis viešuosiuose registruose esančiais duomenimis;</w:t>
                    </w:r>
                  </w:p>
                  <w:p w14:paraId="0A919085" w14:textId="77777777" w:rsidR="000F5780" w:rsidRDefault="00584458">
                    <w:pPr>
                      <w:spacing w:line="256" w:lineRule="auto"/>
                      <w:ind w:firstLine="851"/>
                      <w:jc w:val="both"/>
                      <w:rPr>
                        <w:sz w:val="22"/>
                        <w:szCs w:val="22"/>
                      </w:rPr>
                    </w:pPr>
                    <w:r>
                      <w:rPr>
                        <w:sz w:val="22"/>
                        <w:szCs w:val="22"/>
                      </w:rPr>
                      <w:t>5. nesu paže</w:t>
                    </w:r>
                    <w:r>
                      <w:rPr>
                        <w:sz w:val="22"/>
                        <w:szCs w:val="22"/>
                      </w:rPr>
                      <w:t>idęs (-</w:t>
                    </w:r>
                    <w:proofErr w:type="spellStart"/>
                    <w:r>
                      <w:rPr>
                        <w:sz w:val="22"/>
                        <w:szCs w:val="22"/>
                      </w:rPr>
                      <w:t>usi</w:t>
                    </w:r>
                    <w:proofErr w:type="spellEnd"/>
                    <w:r>
                      <w:rPr>
                        <w:sz w:val="22"/>
                        <w:szCs w:val="22"/>
                      </w:rPr>
                      <w:t>) jokios sutarties dėl paramos skyrimo iš ES arba Lietuvos Respublikos biudžeto lėšų;</w:t>
                    </w:r>
                  </w:p>
                  <w:p w14:paraId="0D61FDA2" w14:textId="77777777" w:rsidR="000F5780" w:rsidRDefault="00584458">
                    <w:pPr>
                      <w:spacing w:line="256" w:lineRule="auto"/>
                      <w:ind w:firstLine="851"/>
                      <w:jc w:val="both"/>
                      <w:rPr>
                        <w:sz w:val="22"/>
                        <w:szCs w:val="22"/>
                      </w:rPr>
                    </w:pPr>
                    <w:r>
                      <w:rPr>
                        <w:sz w:val="22"/>
                        <w:szCs w:val="22"/>
                      </w:rPr>
                      <w:t>6. nėra ir nebus dirbtinai sukurtos sąlygos paramai gauti;</w:t>
                    </w:r>
                  </w:p>
                  <w:p w14:paraId="034BF5FD" w14:textId="77777777" w:rsidR="000F5780" w:rsidRDefault="00584458">
                    <w:pPr>
                      <w:spacing w:line="256" w:lineRule="auto"/>
                      <w:ind w:firstLine="851"/>
                      <w:jc w:val="both"/>
                      <w:rPr>
                        <w:sz w:val="22"/>
                        <w:szCs w:val="22"/>
                      </w:rPr>
                    </w:pPr>
                    <w:r>
                      <w:rPr>
                        <w:sz w:val="22"/>
                        <w:szCs w:val="22"/>
                      </w:rPr>
                      <w:lastRenderedPageBreak/>
                      <w:t>7. žinau, kad paramos paraiška gali būti atmesta, jeigu joje pateikti ne visi prašomi duomenys (įskai</w:t>
                    </w:r>
                    <w:r>
                      <w:rPr>
                        <w:sz w:val="22"/>
                        <w:szCs w:val="22"/>
                      </w:rPr>
                      <w:t>tant šią deklaraciją);</w:t>
                    </w:r>
                  </w:p>
                  <w:p w14:paraId="14289EFD" w14:textId="77777777" w:rsidR="000F5780" w:rsidRDefault="00584458">
                    <w:pPr>
                      <w:spacing w:line="256" w:lineRule="auto"/>
                      <w:ind w:firstLine="851"/>
                      <w:jc w:val="both"/>
                      <w:rPr>
                        <w:sz w:val="22"/>
                        <w:szCs w:val="22"/>
                      </w:rPr>
                    </w:pPr>
                    <w:r>
                      <w:rPr>
                        <w:sz w:val="22"/>
                        <w:szCs w:val="22"/>
                      </w:rPr>
                      <w:t>8. žinau, kad savivaldybė ir Agentūra gali patikrinti pateiktus duomenis ir prašyti papildomos informacijos;</w:t>
                    </w:r>
                  </w:p>
                  <w:p w14:paraId="75680C9A" w14:textId="77777777" w:rsidR="000F5780" w:rsidRDefault="00584458">
                    <w:pPr>
                      <w:spacing w:line="256" w:lineRule="auto"/>
                      <w:ind w:firstLine="851"/>
                      <w:jc w:val="both"/>
                      <w:rPr>
                        <w:sz w:val="22"/>
                        <w:szCs w:val="22"/>
                      </w:rPr>
                    </w:pPr>
                    <w:r>
                      <w:rPr>
                        <w:sz w:val="22"/>
                        <w:szCs w:val="22"/>
                      </w:rPr>
                      <w:t xml:space="preserve">9. žinau, kad Agentūra gali atlikti patikrą vietoje. Pateiktus duomenis kontrolės tikslams gali panaudoti ir kitos Lietuvos </w:t>
                    </w:r>
                    <w:r>
                      <w:rPr>
                        <w:sz w:val="22"/>
                        <w:szCs w:val="22"/>
                      </w:rPr>
                      <w:t>Respublikos ir ES institucijos;</w:t>
                    </w:r>
                  </w:p>
                  <w:p w14:paraId="33B865BC" w14:textId="77777777" w:rsidR="000F5780" w:rsidRDefault="00584458">
                    <w:pPr>
                      <w:spacing w:line="256" w:lineRule="auto"/>
                      <w:ind w:firstLine="851"/>
                      <w:jc w:val="both"/>
                      <w:rPr>
                        <w:sz w:val="22"/>
                        <w:szCs w:val="22"/>
                      </w:rPr>
                    </w:pPr>
                    <w:r>
                      <w:rPr>
                        <w:sz w:val="22"/>
                        <w:szCs w:val="22"/>
                      </w:rPr>
                      <w:t>10. esu informuotas (-a) ir sutinku, kad duomenys apie gaunamą (gautą) paramą bus viešinami visuomenės informavimo tikslais, taip pat gali būti perduoti audito ir tyrimų institucijoms siekiant apsaugoti ES finansinius intere</w:t>
                    </w:r>
                    <w:r>
                      <w:rPr>
                        <w:sz w:val="22"/>
                        <w:szCs w:val="22"/>
                      </w:rPr>
                      <w:t>sus ES ir Lietuvos Respublikos teisės aktuose nustatyta tvarka;</w:t>
                    </w:r>
                  </w:p>
                  <w:p w14:paraId="4423A574" w14:textId="77777777" w:rsidR="000F5780" w:rsidRDefault="00584458">
                    <w:pPr>
                      <w:spacing w:line="256" w:lineRule="auto"/>
                      <w:ind w:firstLine="851"/>
                      <w:jc w:val="both"/>
                      <w:rPr>
                        <w:sz w:val="22"/>
                        <w:szCs w:val="22"/>
                      </w:rPr>
                    </w:pPr>
                    <w:r>
                      <w:rPr>
                        <w:sz w:val="22"/>
                        <w:szCs w:val="22"/>
                      </w:rPr>
                      <w:t>11. esu informuotas (-a), kad turiu teisę žinoti apie savo asmens duomenų tvarkymą, susipažinti su tvarkomais savo asmens duomenimis ir kaip jie yra tvarkomi, reikalauti ištaisyti, ištrinti sa</w:t>
                    </w:r>
                    <w:r>
                      <w:rPr>
                        <w:sz w:val="22"/>
                        <w:szCs w:val="22"/>
                      </w:rPr>
                      <w:t>vo asmens duomenis („teisė būti pamirštam“), sustabdyti savo asmens duomenų tvarkymo veiksmus, kai duomenys tvarkomi nesilaikant ES ir Lietuvos Respublikos teisės aktų nuostatų, taip pat nesutikti (teisiškai pagrindžiant), kad būtų tvarkomi mano asmens duo</w:t>
                    </w:r>
                    <w:r>
                      <w:rPr>
                        <w:sz w:val="22"/>
                        <w:szCs w:val="22"/>
                      </w:rPr>
                      <w:t xml:space="preserve">menys, bei teisę į duomenų </w:t>
                    </w:r>
                    <w:proofErr w:type="spellStart"/>
                    <w:r>
                      <w:rPr>
                        <w:sz w:val="22"/>
                        <w:szCs w:val="22"/>
                      </w:rPr>
                      <w:t>perkeliamumą</w:t>
                    </w:r>
                    <w:proofErr w:type="spellEnd"/>
                    <w:r>
                      <w:rPr>
                        <w:sz w:val="22"/>
                        <w:szCs w:val="22"/>
                      </w:rPr>
                      <w:t>;</w:t>
                    </w:r>
                  </w:p>
                  <w:p w14:paraId="268F29E9" w14:textId="77777777" w:rsidR="000F5780" w:rsidRDefault="00584458">
                    <w:pPr>
                      <w:spacing w:line="256" w:lineRule="auto"/>
                      <w:ind w:firstLine="851"/>
                      <w:jc w:val="both"/>
                      <w:rPr>
                        <w:sz w:val="22"/>
                        <w:szCs w:val="22"/>
                      </w:rPr>
                    </w:pPr>
                    <w:r>
                      <w:rPr>
                        <w:sz w:val="22"/>
                        <w:szCs w:val="22"/>
                      </w:rPr>
                      <w:t>12. esu informuotas (-a), kad duomenų tvarkytoja yra savivaldybė ir Agentūra;</w:t>
                    </w:r>
                  </w:p>
                  <w:p w14:paraId="5D479028" w14:textId="77777777" w:rsidR="000F5780" w:rsidRDefault="00584458">
                    <w:pPr>
                      <w:spacing w:line="256" w:lineRule="auto"/>
                      <w:ind w:firstLine="851"/>
                      <w:jc w:val="both"/>
                      <w:rPr>
                        <w:sz w:val="22"/>
                        <w:szCs w:val="22"/>
                      </w:rPr>
                    </w:pPr>
                    <w:r>
                      <w:rPr>
                        <w:sz w:val="22"/>
                        <w:szCs w:val="22"/>
                      </w:rPr>
                      <w:t>13. žinau, kad, jei norėdamas (-a) gauti paramą pateiksiu melagingos informacijos arba dėl aplaidumo nepateiksiu būtinos informacijos, ma</w:t>
                    </w:r>
                    <w:r>
                      <w:rPr>
                        <w:sz w:val="22"/>
                        <w:szCs w:val="22"/>
                      </w:rPr>
                      <w:t xml:space="preserve">n gali būti taikomos teisės aktų numatytos sankcijos; </w:t>
                    </w:r>
                  </w:p>
                  <w:p w14:paraId="1D72376F" w14:textId="77777777" w:rsidR="000F5780" w:rsidRDefault="00584458">
                    <w:pPr>
                      <w:spacing w:line="256" w:lineRule="auto"/>
                      <w:ind w:firstLine="851"/>
                      <w:jc w:val="both"/>
                      <w:rPr>
                        <w:sz w:val="22"/>
                        <w:szCs w:val="22"/>
                      </w:rPr>
                    </w:pPr>
                    <w:r>
                      <w:rPr>
                        <w:sz w:val="22"/>
                        <w:szCs w:val="22"/>
                      </w:rPr>
                      <w:t>14. žinau, kad, jei netinkamai vykdysiu veiklą pagal šią paramos paraišką ar kitaip pažeisiu teisės aktų, reglamentuojančių paramos teikimą ir administravimą, reikalavimus, man gali būti taikomos teisė</w:t>
                    </w:r>
                    <w:r>
                      <w:rPr>
                        <w:sz w:val="22"/>
                        <w:szCs w:val="22"/>
                      </w:rPr>
                      <w:t>s aktų numatytos sankcijos.</w:t>
                    </w:r>
                  </w:p>
                  <w:p w14:paraId="4B6E867D" w14:textId="77777777" w:rsidR="000F5780" w:rsidRDefault="00584458">
                    <w:pPr>
                      <w:spacing w:line="256" w:lineRule="auto"/>
                      <w:ind w:firstLine="851"/>
                      <w:jc w:val="both"/>
                      <w:rPr>
                        <w:b/>
                        <w:sz w:val="22"/>
                        <w:szCs w:val="22"/>
                      </w:rPr>
                    </w:pPr>
                    <w:r>
                      <w:rPr>
                        <w:b/>
                        <w:sz w:val="22"/>
                        <w:szCs w:val="22"/>
                      </w:rPr>
                      <w:t>Įsipareigoju:</w:t>
                    </w:r>
                  </w:p>
                  <w:p w14:paraId="6A2A3636" w14:textId="77777777" w:rsidR="000F5780" w:rsidRDefault="00584458">
                    <w:pPr>
                      <w:spacing w:line="256" w:lineRule="auto"/>
                      <w:ind w:firstLine="851"/>
                      <w:jc w:val="both"/>
                      <w:rPr>
                        <w:sz w:val="22"/>
                        <w:szCs w:val="22"/>
                      </w:rPr>
                    </w:pPr>
                    <w:r>
                      <w:rPr>
                        <w:sz w:val="22"/>
                        <w:szCs w:val="22"/>
                      </w:rPr>
                      <w:t>1. laikytis Lietuvos Respublikos žemės ūkio ministro 2003 m. birželio 16 d. įsakyme Nr. 3D-234 nustatytų ūkinių gyvūnų laikymo vietų registravimo ir jose laikomų ūkinių gyvūnų ženklinimo ir apskaitos reikalavimų;</w:t>
                    </w:r>
                  </w:p>
                  <w:p w14:paraId="706E966C" w14:textId="77777777" w:rsidR="000F5780" w:rsidRDefault="00584458">
                    <w:pPr>
                      <w:spacing w:line="256" w:lineRule="auto"/>
                      <w:ind w:firstLine="851"/>
                      <w:jc w:val="both"/>
                      <w:rPr>
                        <w:sz w:val="22"/>
                        <w:szCs w:val="22"/>
                      </w:rPr>
                    </w:pPr>
                    <w:r>
                      <w:rPr>
                        <w:sz w:val="22"/>
                        <w:szCs w:val="22"/>
                      </w:rPr>
                      <w:t>2</w:t>
                    </w:r>
                    <w:r>
                      <w:rPr>
                        <w:sz w:val="22"/>
                        <w:szCs w:val="22"/>
                      </w:rPr>
                      <w:t>. tuo atveju, kai yra draudžiami paukščiai, draudimo sutarties galiojimo metu kartą per kiekvieno kalendorinio ketvirčio pirmąjį mėnesį registruoti Ūkinių gyvūnų registre duomenis apie laikomus paukščius Lietuvos Respublikos žemės ūkio ministro 2003 m. bir</w:t>
                    </w:r>
                    <w:r>
                      <w:rPr>
                        <w:sz w:val="22"/>
                        <w:szCs w:val="22"/>
                      </w:rPr>
                      <w:t>želio 16 d. įsakyme Nr. 3D-234 nustatyta tvarka;</w:t>
                    </w:r>
                  </w:p>
                  <w:p w14:paraId="5D8DA126" w14:textId="77777777" w:rsidR="000F5780" w:rsidRDefault="00584458">
                    <w:pPr>
                      <w:spacing w:line="256" w:lineRule="auto"/>
                      <w:ind w:firstLine="851"/>
                      <w:jc w:val="both"/>
                      <w:rPr>
                        <w:sz w:val="22"/>
                        <w:szCs w:val="22"/>
                      </w:rPr>
                    </w:pPr>
                    <w:r>
                      <w:rPr>
                        <w:sz w:val="22"/>
                        <w:szCs w:val="22"/>
                      </w:rPr>
                      <w:t>3. ne vėliau kaip per 60 kalendorinių dienų nuo sutarties pasibaigimo ar nutraukimo sumokėti visą pagal draudimo sutartį mokėtiną draudimo įmoką ir pateikti savivaldybei visus dokumentus dėl draudimo sutarti</w:t>
                    </w:r>
                    <w:r>
                      <w:rPr>
                        <w:sz w:val="22"/>
                        <w:szCs w:val="22"/>
                      </w:rPr>
                      <w:t xml:space="preserve">es pakeitimo (jei draudimo sutartis per jos galiojimo laikotarpį buvo keičiama ar nutraukta), visus draudimo įmokų sumokėjimo patvirtinimo dokumentus ir, tuo atveju, jei draudimo įmonė grąžino sumokėtą draudimo įmoką ar jos dalį, lėšų grąžinimą įrodančius </w:t>
                    </w:r>
                    <w:r>
                      <w:rPr>
                        <w:sz w:val="22"/>
                        <w:szCs w:val="22"/>
                      </w:rPr>
                      <w:t>dokumentus, o tuo atveju, jei įvyko draudžiamasis įvykis ir pagal draudimo sutartį buvo išmokėtos draudimo išmokos – patirto nuostolio dydį ir išmokėtų draudimo išmokų dydį pagrindžiančius dokumentus;</w:t>
                    </w:r>
                  </w:p>
                  <w:p w14:paraId="1D6C08A5" w14:textId="77777777" w:rsidR="000F5780" w:rsidRDefault="00584458">
                    <w:pPr>
                      <w:spacing w:line="256" w:lineRule="auto"/>
                      <w:ind w:firstLine="851"/>
                      <w:jc w:val="both"/>
                      <w:rPr>
                        <w:sz w:val="22"/>
                        <w:szCs w:val="22"/>
                      </w:rPr>
                    </w:pPr>
                    <w:r>
                      <w:rPr>
                        <w:sz w:val="22"/>
                        <w:szCs w:val="22"/>
                      </w:rPr>
                      <w:t xml:space="preserve">4. ne vėliau kaip per 10 (dešimt) darbo dienų pranešti </w:t>
                    </w:r>
                    <w:r>
                      <w:rPr>
                        <w:sz w:val="22"/>
                        <w:szCs w:val="22"/>
                      </w:rPr>
                      <w:t>savivaldybei apie bet kurių duomenų, pateiktų šioje paramos paraiškoje, taip pat apie savo rekvizitų pasikeitimus bei aplinkybių, kurios turi įtakos tinkamam įsipareigojimų vykdymui, atsiradimą;</w:t>
                    </w:r>
                  </w:p>
                  <w:p w14:paraId="5494739D" w14:textId="77777777" w:rsidR="000F5780" w:rsidRDefault="00584458">
                    <w:pPr>
                      <w:spacing w:line="256" w:lineRule="auto"/>
                      <w:ind w:firstLine="851"/>
                      <w:jc w:val="both"/>
                      <w:rPr>
                        <w:sz w:val="22"/>
                        <w:szCs w:val="22"/>
                      </w:rPr>
                    </w:pPr>
                    <w:r>
                      <w:rPr>
                        <w:sz w:val="22"/>
                        <w:szCs w:val="22"/>
                      </w:rPr>
                      <w:t xml:space="preserve">5. draudimo įmokos mokėjimus draudimo įmonei vykdyti tik per </w:t>
                    </w:r>
                    <w:r>
                      <w:rPr>
                        <w:sz w:val="22"/>
                        <w:szCs w:val="22"/>
                      </w:rPr>
                      <w:t>finansines institucijas;</w:t>
                    </w:r>
                  </w:p>
                  <w:p w14:paraId="5E24276C" w14:textId="77777777" w:rsidR="000F5780" w:rsidRDefault="00584458">
                    <w:pPr>
                      <w:spacing w:line="256" w:lineRule="auto"/>
                      <w:ind w:firstLine="851"/>
                      <w:jc w:val="both"/>
                      <w:rPr>
                        <w:sz w:val="22"/>
                        <w:szCs w:val="22"/>
                      </w:rPr>
                    </w:pPr>
                    <w:r>
                      <w:rPr>
                        <w:sz w:val="22"/>
                        <w:szCs w:val="22"/>
                      </w:rPr>
                      <w:t>6. gavęs (-</w:t>
                    </w:r>
                    <w:proofErr w:type="spellStart"/>
                    <w:r>
                      <w:rPr>
                        <w:sz w:val="22"/>
                        <w:szCs w:val="22"/>
                      </w:rPr>
                      <w:t>usi</w:t>
                    </w:r>
                    <w:proofErr w:type="spellEnd"/>
                    <w:r>
                      <w:rPr>
                        <w:sz w:val="22"/>
                        <w:szCs w:val="22"/>
                      </w:rPr>
                      <w:t>) savivaldybės ar Agentūros sprendimą dėl paramos neskyrimo, paramos išmokėjimo sustabdymo, paramos sumažinimo, dėl paramos mokėjimo nutraukimo ir (arba) reikalavimo grąžinti paramos lėšas ar jų dalį, per sprendime nu</w:t>
                    </w:r>
                    <w:r>
                      <w:rPr>
                        <w:sz w:val="22"/>
                        <w:szCs w:val="22"/>
                      </w:rPr>
                      <w:t>statytą terminą įvykdyti sprendime išvardytus reikalavimus ir (arba) grąžinti paramos lėšas į sprendime nurodytą sąskaitą. Žinau, kad per Agentūros rašte nustatytą terminą negrąžinus paramos lėšų ar jų dalies, yra skaičiuojamos palūkanos. Palūkanos už pavė</w:t>
                    </w:r>
                    <w:r>
                      <w:rPr>
                        <w:sz w:val="22"/>
                        <w:szCs w:val="22"/>
                      </w:rPr>
                      <w:t>luotas grąžinti lėšas apskaičiuojamos teisės aktų nustatyta tvarka;</w:t>
                    </w:r>
                  </w:p>
                  <w:p w14:paraId="2C094ED3" w14:textId="77777777" w:rsidR="000F5780" w:rsidRDefault="00584458">
                    <w:pPr>
                      <w:spacing w:line="256" w:lineRule="auto"/>
                      <w:ind w:firstLine="851"/>
                      <w:jc w:val="both"/>
                      <w:rPr>
                        <w:sz w:val="22"/>
                        <w:szCs w:val="22"/>
                      </w:rPr>
                    </w:pPr>
                    <w:r>
                      <w:rPr>
                        <w:sz w:val="22"/>
                        <w:szCs w:val="22"/>
                      </w:rPr>
                      <w:t>7. klaidingai apskaičiuotą ir pervestą į mano atsiskaitomąją sąskaitą paramos sumą grąžinti Agentūrai;</w:t>
                    </w:r>
                  </w:p>
                  <w:p w14:paraId="7C21C067" w14:textId="77777777" w:rsidR="000F5780" w:rsidRDefault="00584458">
                    <w:pPr>
                      <w:spacing w:line="256" w:lineRule="auto"/>
                      <w:ind w:firstLine="851"/>
                      <w:jc w:val="both"/>
                      <w:rPr>
                        <w:sz w:val="22"/>
                        <w:szCs w:val="22"/>
                      </w:rPr>
                    </w:pPr>
                    <w:r>
                      <w:rPr>
                        <w:sz w:val="22"/>
                        <w:szCs w:val="22"/>
                      </w:rPr>
                      <w:t>8. sudaryti sąlygas asmenims, turintiems teisę audituoti ir (arba) kontroliuoti, tikr</w:t>
                    </w:r>
                    <w:r>
                      <w:rPr>
                        <w:sz w:val="22"/>
                        <w:szCs w:val="22"/>
                      </w:rPr>
                      <w:t>inti, kaip yra vykdoma veikla, laikomasi sąlygų, už ką skiriama parama;</w:t>
                    </w:r>
                  </w:p>
                  <w:p w14:paraId="35DF21C2" w14:textId="77777777" w:rsidR="000F5780" w:rsidRDefault="00584458">
                    <w:pPr>
                      <w:spacing w:line="256" w:lineRule="auto"/>
                      <w:ind w:firstLine="851"/>
                      <w:jc w:val="both"/>
                      <w:rPr>
                        <w:sz w:val="22"/>
                        <w:szCs w:val="22"/>
                      </w:rPr>
                    </w:pPr>
                    <w:r>
                      <w:rPr>
                        <w:sz w:val="22"/>
                        <w:szCs w:val="22"/>
                      </w:rPr>
                      <w:t xml:space="preserve">9. teikti visą informaciją ir duomenis, reikalingus statistikos tikslams ir Programos įgyvendinimo </w:t>
                    </w:r>
                    <w:proofErr w:type="spellStart"/>
                    <w:r>
                      <w:rPr>
                        <w:sz w:val="22"/>
                        <w:szCs w:val="22"/>
                      </w:rPr>
                      <w:t>stebėsenai</w:t>
                    </w:r>
                    <w:proofErr w:type="spellEnd"/>
                    <w:r>
                      <w:rPr>
                        <w:sz w:val="22"/>
                        <w:szCs w:val="22"/>
                      </w:rPr>
                      <w:t xml:space="preserve"> bei reikalingiems vertinimams atlikti;</w:t>
                    </w:r>
                  </w:p>
                  <w:p w14:paraId="4C1EF082" w14:textId="77777777" w:rsidR="000F5780" w:rsidRDefault="00584458">
                    <w:pPr>
                      <w:spacing w:line="256" w:lineRule="auto"/>
                      <w:ind w:firstLine="851"/>
                      <w:jc w:val="both"/>
                      <w:rPr>
                        <w:sz w:val="22"/>
                        <w:szCs w:val="22"/>
                      </w:rPr>
                    </w:pPr>
                    <w:r>
                      <w:rPr>
                        <w:sz w:val="22"/>
                        <w:szCs w:val="22"/>
                      </w:rPr>
                      <w:t>10. tinkamai saugoti visus dokument</w:t>
                    </w:r>
                    <w:r>
                      <w:rPr>
                        <w:sz w:val="22"/>
                        <w:szCs w:val="22"/>
                      </w:rPr>
                      <w:t>us, susijusius su paramos skyrimu.</w:t>
                    </w:r>
                  </w:p>
                  <w:p w14:paraId="6F313FF9" w14:textId="77777777" w:rsidR="000F5780" w:rsidRDefault="00584458">
                    <w:pPr>
                      <w:spacing w:line="256" w:lineRule="auto"/>
                      <w:ind w:firstLine="851"/>
                      <w:jc w:val="both"/>
                      <w:rPr>
                        <w:b/>
                        <w:sz w:val="22"/>
                        <w:szCs w:val="22"/>
                      </w:rPr>
                    </w:pPr>
                    <w:r>
                      <w:rPr>
                        <w:b/>
                        <w:sz w:val="22"/>
                        <w:szCs w:val="22"/>
                      </w:rPr>
                      <w:t>Esu informuotas (-a), kad:</w:t>
                    </w:r>
                  </w:p>
                  <w:p w14:paraId="4F7025A6" w14:textId="6259F70E" w:rsidR="000F5780" w:rsidRDefault="00584458">
                    <w:pPr>
                      <w:spacing w:line="256" w:lineRule="auto"/>
                      <w:ind w:firstLine="851"/>
                      <w:jc w:val="both"/>
                      <w:rPr>
                        <w:sz w:val="22"/>
                        <w:szCs w:val="22"/>
                      </w:rPr>
                    </w:pPr>
                    <w:r>
                      <w:rPr>
                        <w:sz w:val="22"/>
                        <w:szCs w:val="22"/>
                      </w:rPr>
                      <w:lastRenderedPageBreak/>
                      <w:t>1. paramos paraiškoje pateikti ir su jos įgyvendinimu susiję duomenys būtų apdorojami, tvarkomi ir saugomi elektroniniu būdu / informacinėje sistemoje, juos kontrolės, priežiūros, statistikos ir</w:t>
                    </w:r>
                    <w:r>
                      <w:rPr>
                        <w:sz w:val="22"/>
                        <w:szCs w:val="22"/>
                      </w:rPr>
                      <w:t xml:space="preserve"> vertinimo tikslams gali panaudoti savivaldybė, Agentūra, Žemės ūkio ministerija, kitos su Europos žemės ūkio fondo kaimo plėtrai administravimu susijusios Lietuvos Respublikos ir ES institucijos;</w:t>
                    </w:r>
                  </w:p>
                  <w:p w14:paraId="1C612441" w14:textId="16205C68" w:rsidR="000F5780" w:rsidRDefault="00584458">
                    <w:pPr>
                      <w:spacing w:line="256" w:lineRule="auto"/>
                      <w:ind w:firstLine="851"/>
                      <w:jc w:val="both"/>
                      <w:rPr>
                        <w:sz w:val="22"/>
                        <w:szCs w:val="22"/>
                      </w:rPr>
                    </w:pPr>
                    <w:r>
                      <w:rPr>
                        <w:sz w:val="22"/>
                        <w:szCs w:val="22"/>
                      </w:rPr>
                      <w:t xml:space="preserve">2. informacija apie man skirtą paramą, nurodant pareiškėjo </w:t>
                    </w:r>
                    <w:r>
                      <w:rPr>
                        <w:sz w:val="22"/>
                        <w:szCs w:val="22"/>
                      </w:rPr>
                      <w:t>vardą, pavardę / pavadinimą ir išmokėtą paramos sumą, būtų skelbiama Agentūros interneto svetainėje ir visa su šiuo projektu susijusi informacija būtų naudojama statistikos, vertinimo bei tyrimų tikslais;</w:t>
                    </w:r>
                  </w:p>
                  <w:p w14:paraId="55B88803" w14:textId="77777777" w:rsidR="000F5780" w:rsidRDefault="00584458">
                    <w:pPr>
                      <w:spacing w:line="256" w:lineRule="auto"/>
                      <w:ind w:firstLine="851"/>
                      <w:jc w:val="both"/>
                      <w:rPr>
                        <w:sz w:val="22"/>
                        <w:szCs w:val="22"/>
                      </w:rPr>
                    </w:pPr>
                    <w:r>
                      <w:rPr>
                        <w:sz w:val="22"/>
                        <w:szCs w:val="22"/>
                      </w:rPr>
                      <w:t>3. paramos paraiškoje ir kituose savivaldybei ir Ag</w:t>
                    </w:r>
                    <w:r>
                      <w:rPr>
                        <w:sz w:val="22"/>
                        <w:szCs w:val="22"/>
                      </w:rPr>
                      <w:t>entūrai teikiamuose dokumentuose esantys mano asmens ir kiti duomenys ir (arba) juridinio asmens, kuriam aš atstovauju, duomenys būtų apdorojami ir saugomi paramos priemonių administravimo informacinėse sistemose;</w:t>
                    </w:r>
                  </w:p>
                  <w:p w14:paraId="2346AFFC" w14:textId="12C04606" w:rsidR="000F5780" w:rsidRDefault="00584458">
                    <w:pPr>
                      <w:spacing w:line="256" w:lineRule="auto"/>
                      <w:ind w:firstLine="851"/>
                      <w:jc w:val="both"/>
                      <w:rPr>
                        <w:sz w:val="22"/>
                        <w:szCs w:val="22"/>
                      </w:rPr>
                    </w:pPr>
                    <w:r>
                      <w:rPr>
                        <w:sz w:val="22"/>
                        <w:szCs w:val="22"/>
                      </w:rPr>
                      <w:t>4. savivaldybė ir Agentūra gautų mano asme</w:t>
                    </w:r>
                    <w:r>
                      <w:rPr>
                        <w:sz w:val="22"/>
                        <w:szCs w:val="22"/>
                      </w:rPr>
                      <w:t>ns ir kitus duomenis ir (arba) juridinio asmens, kuriam aš atstovauju, duomenis iš kitų fizinių / juridinių asmenų, registrų ar duomenų bazių paramos administravimo klausimais;</w:t>
                    </w:r>
                  </w:p>
                  <w:p w14:paraId="69DA28AB" w14:textId="77777777" w:rsidR="000F5780" w:rsidRDefault="00584458">
                    <w:pPr>
                      <w:spacing w:line="256" w:lineRule="auto"/>
                      <w:ind w:firstLine="851"/>
                      <w:jc w:val="both"/>
                      <w:rPr>
                        <w:sz w:val="22"/>
                        <w:szCs w:val="22"/>
                      </w:rPr>
                    </w:pPr>
                    <w:r>
                      <w:rPr>
                        <w:sz w:val="22"/>
                        <w:szCs w:val="22"/>
                      </w:rPr>
                      <w:t>5. kad Agentūros tvarkomi mano asmens duomenys (kategorijos) bei detalesnė info</w:t>
                    </w:r>
                    <w:r>
                      <w:rPr>
                        <w:sz w:val="22"/>
                        <w:szCs w:val="22"/>
                      </w:rPr>
                      <w:t xml:space="preserve">rmacija apie mano asmens duomenų tvarkymą yra nurodyta </w:t>
                    </w:r>
                    <w:proofErr w:type="spellStart"/>
                    <w:r>
                      <w:rPr>
                        <w:sz w:val="22"/>
                        <w:szCs w:val="22"/>
                      </w:rPr>
                      <w:t>www.nma.lt</w:t>
                    </w:r>
                    <w:proofErr w:type="spellEnd"/>
                    <w:r>
                      <w:rPr>
                        <w:sz w:val="22"/>
                        <w:szCs w:val="22"/>
                      </w:rPr>
                      <w:t xml:space="preserve"> skiltyje „Asmens duomenų apsauga“;</w:t>
                    </w:r>
                  </w:p>
                  <w:p w14:paraId="715704F4" w14:textId="77777777" w:rsidR="000F5780" w:rsidRDefault="00584458">
                    <w:pPr>
                      <w:spacing w:line="256" w:lineRule="auto"/>
                      <w:ind w:firstLine="851"/>
                      <w:jc w:val="both"/>
                      <w:rPr>
                        <w:sz w:val="22"/>
                        <w:szCs w:val="22"/>
                      </w:rPr>
                    </w:pPr>
                    <w:r>
                      <w:rPr>
                        <w:sz w:val="22"/>
                        <w:szCs w:val="22"/>
                      </w:rPr>
                      <w:t>6. mano asmens duomenys yra saugomi iki išmokų mokėjimo, administravimo ir priežiūros laikotarpio pabaigos, vėliau šie duomenys archyvuojami bei perduodami</w:t>
                    </w:r>
                    <w:r>
                      <w:rPr>
                        <w:sz w:val="22"/>
                        <w:szCs w:val="22"/>
                      </w:rPr>
                      <w:t xml:space="preserve"> valstybės archyvams;</w:t>
                    </w:r>
                  </w:p>
                  <w:p w14:paraId="326606DE" w14:textId="664F2B10" w:rsidR="000F5780" w:rsidRDefault="00584458">
                    <w:pPr>
                      <w:spacing w:line="256" w:lineRule="auto"/>
                      <w:ind w:firstLine="851"/>
                      <w:jc w:val="both"/>
                      <w:rPr>
                        <w:sz w:val="22"/>
                        <w:szCs w:val="22"/>
                      </w:rPr>
                    </w:pPr>
                    <w:r>
                      <w:rPr>
                        <w:sz w:val="22"/>
                        <w:szCs w:val="22"/>
                      </w:rPr>
                      <w:t>7. mano asmens duomenys yra tvarkomi šiais asmens duomenų tvarkymo tikslais bei teisiniais pagrindais: asmens, teikiančio paramos paraišką tapatybės nustatymo, paramos administravimo, mokėjimo ir kontrolės, paramos viešinimo tikslais,</w:t>
                    </w:r>
                    <w:r>
                      <w:rPr>
                        <w:sz w:val="22"/>
                        <w:szCs w:val="22"/>
                      </w:rPr>
                      <w:t xml:space="preserve"> įgyvendinant 2013 m. gruodžio 17 d. Europos Parlamento ir Tarybos reglamentą (ES) Nr. 1303/2013, kuriuo nustatomos Europos regioninės plėtros fondui, Europos socialiniam fondui, Sanglaudos fondui, Europos žemės ūkio fondui kaimo plėtrai ir Europos jūros r</w:t>
                    </w:r>
                    <w:r>
                      <w:rPr>
                        <w:sz w:val="22"/>
                        <w:szCs w:val="22"/>
                      </w:rPr>
                      <w:t>eikalų ir žuvininkystės fondui bendros nuostatos ir Europos regioninės plėtros fondui, Europos socialiniam fondui, Sanglaudos fondui ir Europos jūros reikalų ir žuvininkystės fondui taikytinos bendrosios nuostatos ir panaikinamas Tarybos reglamentas (EB) N</w:t>
                    </w:r>
                    <w:r>
                      <w:rPr>
                        <w:sz w:val="22"/>
                        <w:szCs w:val="22"/>
                      </w:rPr>
                      <w:t>r. 1083/2006, 2013 m. gruodžio 17 d. Europos Parlamento ir Tarybos reglamentą (ES) Nr. 1305/2013 dėl paramos kaimo plėtrai, teikiamos Europos žemės ūkio fondo kaimo plėtrai (EŽŪFKP) lėšomis, kuriuo panaikinamas Tarybos reglamentas (EB) Nr. 1698/2005, 2013 </w:t>
                    </w:r>
                    <w:r>
                      <w:rPr>
                        <w:sz w:val="22"/>
                        <w:szCs w:val="22"/>
                      </w:rPr>
                      <w:t xml:space="preserve">m. gruodžio 17 d. Europos Parlamento ir Tarybos reglamentą (ES) Nr. 1306/2013 dėl bendros žemės ūkio politikos finansavimo, valdymo ir </w:t>
                    </w:r>
                    <w:proofErr w:type="spellStart"/>
                    <w:r>
                      <w:rPr>
                        <w:sz w:val="22"/>
                        <w:szCs w:val="22"/>
                      </w:rPr>
                      <w:t>stebėsenos</w:t>
                    </w:r>
                    <w:proofErr w:type="spellEnd"/>
                    <w:r>
                      <w:rPr>
                        <w:sz w:val="22"/>
                        <w:szCs w:val="22"/>
                      </w:rPr>
                      <w:t>, kuriuo panaikinami Tarybos reglamentai (EEB) Nr. 352/78, (EB) Nr. 165/94, (EB) Nr. 2799/98, (EB) Nr. 814/2000</w:t>
                    </w:r>
                    <w:r>
                      <w:rPr>
                        <w:sz w:val="22"/>
                        <w:szCs w:val="22"/>
                      </w:rPr>
                      <w:t>, (EB) Nr. 1290/2005 ir (EB) Nr. 485/2008, 2014 m. rugpjūčio 6 d. Komisijos įgyvendinimo reglamentą (ES) Nr. 908/2014, kuriuo nustatomos Europos Parlamento ir Tarybos reglamento (ES) Nr. 1306/2013 taikymo taisyklės, susijusios su mokėjimo agentūromis ir ki</w:t>
                    </w:r>
                    <w:r>
                      <w:rPr>
                        <w:sz w:val="22"/>
                        <w:szCs w:val="22"/>
                      </w:rPr>
                      <w:t>tomis įstaigomis, finansų valdymu, sąskaitų patvirtinimu, patikrų taisyklėmis, užstatais ir skaidrumu.“</w:t>
                    </w:r>
                  </w:p>
                </w:tc>
              </w:tr>
            </w:tbl>
            <w:p w14:paraId="3E41B6F5" w14:textId="77777777" w:rsidR="000F5780" w:rsidRDefault="00584458">
              <w:pPr>
                <w:spacing w:line="360" w:lineRule="auto"/>
              </w:pPr>
            </w:p>
          </w:sdtContent>
        </w:sdt>
        <w:sdt>
          <w:sdtPr>
            <w:alias w:val="signatura"/>
            <w:tag w:val="part_8b1b3174daef4e0890458593ea19b9de"/>
            <w:id w:val="272746878"/>
            <w:lock w:val="sdtLocked"/>
          </w:sdtPr>
          <w:sdtEndPr/>
          <w:sdtContent>
            <w:p w14:paraId="1789C66A" w14:textId="77777777" w:rsidR="00584458" w:rsidRDefault="00584458">
              <w:pPr>
                <w:spacing w:line="360" w:lineRule="auto"/>
              </w:pPr>
            </w:p>
            <w:p w14:paraId="1E5DD41C" w14:textId="77777777" w:rsidR="00584458" w:rsidRDefault="00584458">
              <w:pPr>
                <w:spacing w:line="360" w:lineRule="auto"/>
              </w:pPr>
            </w:p>
            <w:p w14:paraId="109EFE68" w14:textId="77777777" w:rsidR="00584458" w:rsidRDefault="00584458">
              <w:pPr>
                <w:spacing w:line="360" w:lineRule="auto"/>
              </w:pPr>
            </w:p>
            <w:p w14:paraId="04AD7180" w14:textId="5859C73A" w:rsidR="000F5780" w:rsidRDefault="00584458" w:rsidP="00584458">
              <w:pPr>
                <w:tabs>
                  <w:tab w:val="left" w:pos="6663"/>
                </w:tabs>
                <w:spacing w:line="360" w:lineRule="auto"/>
              </w:pPr>
              <w:r>
                <w:t>Žemės ūkio ministras</w:t>
              </w:r>
              <w:r>
                <w:tab/>
              </w:r>
              <w:bookmarkStart w:id="0" w:name="_GoBack"/>
              <w:bookmarkEnd w:id="0"/>
              <w:r>
                <w:t>Andrius Palionis</w:t>
              </w:r>
            </w:p>
          </w:sdtContent>
        </w:sdt>
      </w:sdtContent>
    </w:sdt>
    <w:sectPr w:rsidR="000F5780" w:rsidSect="00584458">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993"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901DF7" w14:textId="77777777" w:rsidR="000F5780" w:rsidRDefault="00584458">
      <w:r>
        <w:separator/>
      </w:r>
    </w:p>
  </w:endnote>
  <w:endnote w:type="continuationSeparator" w:id="0">
    <w:p w14:paraId="1D687F40" w14:textId="77777777" w:rsidR="000F5780" w:rsidRDefault="00584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EF772E" w14:textId="77777777" w:rsidR="000F5780" w:rsidRDefault="000F5780">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DF0B1" w14:textId="77777777" w:rsidR="000F5780" w:rsidRDefault="000F5780">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51C2FB" w14:textId="77777777" w:rsidR="000F5780" w:rsidRDefault="000F5780">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BEA66E" w14:textId="77777777" w:rsidR="000F5780" w:rsidRDefault="00584458">
      <w:r>
        <w:separator/>
      </w:r>
    </w:p>
  </w:footnote>
  <w:footnote w:type="continuationSeparator" w:id="0">
    <w:p w14:paraId="52C07DD6" w14:textId="77777777" w:rsidR="000F5780" w:rsidRDefault="005844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ADEC99" w14:textId="77777777" w:rsidR="000F5780" w:rsidRDefault="000F5780">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9094034"/>
      <w:docPartObj>
        <w:docPartGallery w:val="Page Numbers (Top of Page)"/>
        <w:docPartUnique/>
      </w:docPartObj>
    </w:sdtPr>
    <w:sdtContent>
      <w:p w14:paraId="00160435" w14:textId="4D12F414" w:rsidR="00584458" w:rsidRDefault="00584458">
        <w:pPr>
          <w:pStyle w:val="Antrats"/>
          <w:jc w:val="center"/>
        </w:pPr>
        <w:r>
          <w:fldChar w:fldCharType="begin"/>
        </w:r>
        <w:r>
          <w:instrText>PAGE   \* MERGEFORMAT</w:instrText>
        </w:r>
        <w:r>
          <w:fldChar w:fldCharType="separate"/>
        </w:r>
        <w:r>
          <w:rPr>
            <w:noProof/>
          </w:rPr>
          <w:t>3</w:t>
        </w:r>
        <w:r>
          <w:fldChar w:fldCharType="end"/>
        </w:r>
      </w:p>
    </w:sdtContent>
  </w:sdt>
  <w:p w14:paraId="1E79BA0D" w14:textId="77777777" w:rsidR="000F5780" w:rsidRDefault="000F5780">
    <w:pPr>
      <w:tabs>
        <w:tab w:val="center" w:pos="4680"/>
        <w:tab w:val="right" w:pos="9360"/>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C0F590" w14:textId="77777777" w:rsidR="000F5780" w:rsidRDefault="000F5780">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0C9"/>
    <w:rsid w:val="000F5780"/>
    <w:rsid w:val="00584458"/>
    <w:rsid w:val="005F20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E7CCE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8445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4458"/>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8445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4458"/>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198253">
      <w:bodyDiv w:val="1"/>
      <w:marLeft w:val="0"/>
      <w:marRight w:val="0"/>
      <w:marTop w:val="0"/>
      <w:marBottom w:val="0"/>
      <w:divBdr>
        <w:top w:val="none" w:sz="0" w:space="0" w:color="auto"/>
        <w:left w:val="none" w:sz="0" w:space="0" w:color="auto"/>
        <w:bottom w:val="none" w:sz="0" w:space="0" w:color="auto"/>
        <w:right w:val="none" w:sz="0" w:space="0" w:color="auto"/>
      </w:divBdr>
    </w:div>
    <w:div w:id="432553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1f91636571e4d608018309f7c8f56c7" PartId="4a50bda8867b49ecb5e1c7b6af6f3a27">
    <Part Type="preambule" DocPartId="8fad6ac20d82434e945e80b02df53738" PartId="254f268f8b9543c98820642c84b60323"/>
    <Part Type="punktas" Nr="1" Abbr="1 p." DocPartId="051b44634f9843e58b468ea794e17f14" PartId="bedf10ebd12043268877e7c744ee734b">
      <Part Type="citata" DocPartId="0988bc26a3a041f39faed0b68273a0f2" PartId="1086b6863e98489fb718519d2a895a1d">
        <Part Type="punktas" Nr="34" Abbr="34 p." DocPartId="dc94473fa7e545b5bb9721a10d839300" PartId="dfe8a81fc7294ddcbce22f095585a2e5"/>
      </Part>
    </Part>
    <Part Type="punktas" Nr="2" Abbr="2 p." DocPartId="445fc57634714dff9b06bd00a29b374b" PartId="38d3dbb2d0c64c61a42d4d870db10479"/>
    <Part Type="signatura" DocPartId="7e632d8be63248508f6d82a1e05cca51" PartId="8b1b3174daef4e0890458593ea19b9d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D13E16-5D25-445E-85FB-9B1FEDA554CC}">
  <ds:schemaRefs>
    <ds:schemaRef ds:uri="http://lrs.lt/TAIS/DocParts"/>
  </ds:schemaRefs>
</ds:datastoreItem>
</file>

<file path=customXml/itemProps2.xml><?xml version="1.0" encoding="utf-8"?>
<ds:datastoreItem xmlns:ds="http://schemas.openxmlformats.org/officeDocument/2006/customXml" ds:itemID="{A889C6EA-2E84-4E6D-A3B9-89E7FC76B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6207</Words>
  <Characters>3538</Characters>
  <Application>Microsoft Office Word</Application>
  <DocSecurity>0</DocSecurity>
  <Lines>29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Teisines informacijos centras</Company>
  <LinksUpToDate>false</LinksUpToDate>
  <CharactersWithSpaces>9726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Sandra</dc:creator>
  <cp:lastModifiedBy>ŠAULYTĖ SKAIRIENĖ Dalia</cp:lastModifiedBy>
  <cp:revision>3</cp:revision>
  <cp:lastPrinted>2019-09-09T11:01:00Z</cp:lastPrinted>
  <dcterms:created xsi:type="dcterms:W3CDTF">2020-08-17T13:55:00Z</dcterms:created>
  <dcterms:modified xsi:type="dcterms:W3CDTF">2020-08-18T04:29:00Z</dcterms:modified>
</cp:coreProperties>
</file>