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48d1367e70c4a10b86c954204d9ad20"/>
        <w:id w:val="-28412789"/>
        <w:lock w:val="sdtLocked"/>
      </w:sdtPr>
      <w:sdtEndPr/>
      <w:sdtContent>
        <w:p w14:paraId="63DA5E4B" w14:textId="77777777" w:rsidR="00DA0B87" w:rsidRDefault="00DA0B87" w:rsidP="007B2F16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</w:p>
        <w:p w14:paraId="7B30D7D2" w14:textId="3F3956D3" w:rsidR="00DA0B87" w:rsidRDefault="007B2F16" w:rsidP="007B2F16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  <w:rPr>
              <w:b/>
              <w:color w:val="000000"/>
              <w:sz w:val="28"/>
              <w:szCs w:val="2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6618013" wp14:editId="350FC75B">
                <wp:extent cx="1000125" cy="682625"/>
                <wp:effectExtent l="0" t="0" r="9525" b="3175"/>
                <wp:docPr id="1344110383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00125" cy="6826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5C4BA51" w14:textId="77777777" w:rsidR="007B2F16" w:rsidRDefault="007B2F16" w:rsidP="007B2F16">
          <w:pPr>
            <w:tabs>
              <w:tab w:val="center" w:pos="4819"/>
              <w:tab w:val="right" w:pos="9638"/>
            </w:tabs>
            <w:overflowPunct w:val="0"/>
            <w:jc w:val="center"/>
            <w:textAlignment w:val="baseline"/>
            <w:rPr>
              <w:b/>
              <w:color w:val="000000"/>
              <w:sz w:val="28"/>
              <w:szCs w:val="28"/>
              <w:lang w:eastAsia="lt-LT"/>
            </w:rPr>
          </w:pPr>
        </w:p>
        <w:p w14:paraId="29A4ABEA" w14:textId="77777777" w:rsidR="00DA0B87" w:rsidRDefault="007B2F16" w:rsidP="007B2F16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2D63FA6A" w14:textId="77777777" w:rsidR="00DA0B87" w:rsidRDefault="00DA0B87" w:rsidP="007B2F16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6F8A81A5" w14:textId="77777777" w:rsidR="00DA0B87" w:rsidRDefault="007B2F16" w:rsidP="007B2F16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F9C83ED" w14:textId="77777777" w:rsidR="00DA0B87" w:rsidRDefault="007B2F16" w:rsidP="007B2F16">
          <w:pPr>
            <w:overflowPunct w:val="0"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žemės ūkio ministro 2023 m. rugpjūčio 24 d. įsakymo NR. 3D-563</w:t>
          </w:r>
        </w:p>
        <w:p w14:paraId="227DE966" w14:textId="77777777" w:rsidR="00DA0B87" w:rsidRDefault="007B2F16" w:rsidP="007B2F16">
          <w:pPr>
            <w:overflowPunct w:val="0"/>
            <w:jc w:val="center"/>
            <w:textAlignment w:val="baseline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„DĖL LIETUVOS ŽEMĖS ŪKIO IR KAIMO PLĖTROS 2023–2027 METŲ </w:t>
          </w:r>
          <w:r>
            <w:rPr>
              <w:b/>
              <w:caps/>
              <w:szCs w:val="24"/>
            </w:rPr>
            <w:t>STRATEGINIO PLANO INTERVENCINĖS PRIEMONĖS „INVESTICIJOS Į MELIORACIJOS SISTEMAS“ ĮGYVENDINIMO TAISYKLIŲ patvirtinimo“ PAKEITIMO</w:t>
          </w:r>
        </w:p>
        <w:p w14:paraId="536FC0C6" w14:textId="77777777" w:rsidR="00DA0B87" w:rsidRDefault="00DA0B87" w:rsidP="007B2F16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</w:p>
        <w:p w14:paraId="32CCE6B4" w14:textId="2229A1A7" w:rsidR="007B2F16" w:rsidRPr="007B2F16" w:rsidRDefault="007B2F16" w:rsidP="007B2F16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</w:rPr>
            <w:t xml:space="preserve">2026 m. balandžio 8 </w:t>
          </w:r>
          <w:r>
            <w:rPr>
              <w:szCs w:val="24"/>
            </w:rPr>
            <w:t xml:space="preserve">d. </w:t>
          </w:r>
          <w:r>
            <w:rPr>
              <w:szCs w:val="24"/>
            </w:rPr>
            <w:t xml:space="preserve">Nr. </w:t>
          </w:r>
          <w:r w:rsidRPr="007B2F16">
            <w:rPr>
              <w:szCs w:val="24"/>
              <w:lang w:eastAsia="lt-LT"/>
            </w:rPr>
            <w:t>3D-158</w:t>
          </w:r>
        </w:p>
        <w:p w14:paraId="0FE64511" w14:textId="77777777" w:rsidR="00DA0B87" w:rsidRDefault="007B2F16" w:rsidP="007B2F16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FF447D0" w14:textId="6E80C407" w:rsidR="00DA0B87" w:rsidRDefault="00DA0B87" w:rsidP="007B2F16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5CED422B" w14:textId="77777777" w:rsidR="007B2F16" w:rsidRDefault="007B2F16" w:rsidP="007B2F16">
          <w:pPr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alias w:val="1 p."/>
            <w:tag w:val="part_efa3349f646a4483b49027e9f8e60033"/>
            <w:id w:val="1799572704"/>
            <w:lock w:val="sdtLocked"/>
          </w:sdtPr>
          <w:sdtEndPr/>
          <w:sdtContent>
            <w:p w14:paraId="5910980B" w14:textId="25385A16" w:rsidR="00DA0B87" w:rsidRDefault="007B2F16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fa3349f646a4483b49027e9f8e60033"/>
                  <w:id w:val="-380250500"/>
                  <w:lock w:val="sdtLocked"/>
                </w:sdtPr>
                <w:sdtEndPr/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 Pakeičiu</w:t>
              </w:r>
              <w:r>
                <w:rPr>
                  <w:szCs w:val="24"/>
                  <w:lang w:eastAsia="lt-LT"/>
                </w:rPr>
                <w:t xml:space="preserve"> Lietuvos žemės ūkio ir kaimo plėtros 2023–2027 metų strateginio plano intervencinės priemonės „Investicijos į melioracijos sistemas“ įgyvendinimo taisykles, patvirtintas Lietuvos Respublikos žemės ūkio ministro 2023 m. rugpjūčio 24 d. įsakymu Nr. 3D-563 „</w:t>
              </w:r>
              <w:r>
                <w:rPr>
                  <w:szCs w:val="24"/>
                  <w:lang w:eastAsia="lt-LT"/>
                </w:rPr>
                <w:t xml:space="preserve">Dėl Lietuvos žemės ūkio ir kaimo plėtros 2023–2027 metų strateginio plano intervencinės priemonės „Investicijos į melioracijos sistemas“ įgyvendinimo taisyklių patvirtinimo“, </w:t>
              </w:r>
              <w:r>
                <w:rPr>
                  <w:szCs w:val="24"/>
                </w:rPr>
                <w:t>ir 28 punktą išdėstau taip:</w:t>
              </w:r>
            </w:p>
            <w:sdt>
              <w:sdtPr>
                <w:alias w:val="citata"/>
                <w:tag w:val="part_9f4fd6aa35d445b39b5d1b953e8fbd92"/>
                <w:id w:val="118500626"/>
                <w:lock w:val="sdtLocked"/>
              </w:sdtPr>
              <w:sdtEndPr/>
              <w:sdtContent>
                <w:sdt>
                  <w:sdtPr>
                    <w:alias w:val="28 p."/>
                    <w:tag w:val="part_ca65ad3985c04e6c859e1d2d9e61ea09"/>
                    <w:id w:val="379907191"/>
                    <w:lock w:val="sdtLocked"/>
                  </w:sdtPr>
                  <w:sdtEndPr/>
                  <w:sdtContent>
                    <w:p w14:paraId="6920479C" w14:textId="7DE4B7C2" w:rsidR="00DA0B87" w:rsidRDefault="007B2F16">
                      <w:pPr>
                        <w:suppressAutoHyphens/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a65ad3985c04e6c859e1d2d9e61ea09"/>
                          <w:id w:val="-11095788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Projekto įgyvendinimo trukmė turi būti nurodyt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 paramos paraiškoje, projektavimo užduotyje ir negali viršyti 24 mėnesių laikotarpio nuo paramos sutarties pasirašymo. Tuo atveju, jei paramos gavėjas pateikia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įrodymus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kad negali laiku įgyvendinti projekto dėl nenugalimos jėgos ar išimtinių aplinkybių, </w:t>
                      </w:r>
                      <w:r>
                        <w:rPr>
                          <w:szCs w:val="24"/>
                          <w:lang w:eastAsia="lt-LT"/>
                        </w:rPr>
                        <w:t>NMA gali pratęsti projekto įgyvendinimo trukmę iki 36 mėnesių nuo paramos sutarties pasirašymo dienos Administravimo taisyklėse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dcac05c62c543428214c0f04eaa85a9"/>
            <w:id w:val="1270278044"/>
            <w:lock w:val="sdtLocked"/>
          </w:sdtPr>
          <w:sdtEndPr/>
          <w:sdtContent>
            <w:p w14:paraId="16681BC4" w14:textId="6937A43C" w:rsidR="00DA0B87" w:rsidRDefault="007B2F16" w:rsidP="007B2F16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dcac05c62c543428214c0f04eaa85a9"/>
                  <w:id w:val="-20136772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 u s t a t a u, kad šis įsakymas taikomas ir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paramos paraiškoms, kurios pateiktos iki šio įsakymo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 įsigaliojimo.</w:t>
              </w:r>
            </w:p>
          </w:sdtContent>
        </w:sdt>
        <w:sdt>
          <w:sdtPr>
            <w:alias w:val="signatura"/>
            <w:tag w:val="part_41f23b3fc4d64ce293da5da7f2c26e33"/>
            <w:id w:val="-1086380358"/>
            <w:lock w:val="sdtLocked"/>
          </w:sdtPr>
          <w:sdtEndPr/>
          <w:sdtContent>
            <w:bookmarkStart w:id="0" w:name="_GoBack" w:displacedByCustomXml="prev"/>
            <w:p w14:paraId="3E4B2BF4" w14:textId="77777777" w:rsidR="007B2F16" w:rsidRDefault="007B2F16" w:rsidP="007B2F16">
              <w:pPr>
                <w:tabs>
                  <w:tab w:val="left" w:pos="7655"/>
                </w:tabs>
                <w:overflowPunct w:val="0"/>
                <w:textAlignment w:val="baseline"/>
              </w:pPr>
            </w:p>
            <w:p w14:paraId="50B78CA7" w14:textId="77777777" w:rsidR="007B2F16" w:rsidRDefault="007B2F16" w:rsidP="007B2F16">
              <w:pPr>
                <w:tabs>
                  <w:tab w:val="left" w:pos="7655"/>
                </w:tabs>
                <w:overflowPunct w:val="0"/>
                <w:textAlignment w:val="baseline"/>
              </w:pPr>
            </w:p>
            <w:p w14:paraId="705059BA" w14:textId="77777777" w:rsidR="007B2F16" w:rsidRDefault="007B2F16" w:rsidP="007B2F16">
              <w:pPr>
                <w:tabs>
                  <w:tab w:val="left" w:pos="7655"/>
                </w:tabs>
                <w:overflowPunct w:val="0"/>
                <w:textAlignment w:val="baseline"/>
              </w:pPr>
            </w:p>
            <w:p w14:paraId="32FDFDDA" w14:textId="2C9BCE91" w:rsidR="00DA0B87" w:rsidRDefault="007B2F16" w:rsidP="007B2F16">
              <w:pPr>
                <w:tabs>
                  <w:tab w:val="left" w:pos="7655"/>
                </w:tabs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Žemės ūkio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Andrius Palionis</w:t>
              </w:r>
            </w:p>
            <w:p w14:paraId="5DFF49CB" w14:textId="007528A3" w:rsidR="00DA0B87" w:rsidRDefault="007B2F16" w:rsidP="007B2F16"/>
            <w:bookmarkEnd w:id="0" w:displacedByCustomXml="next"/>
          </w:sdtContent>
        </w:sdt>
      </w:sdtContent>
    </w:sdt>
    <w:sectPr w:rsidR="00DA0B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01BFF5" w14:textId="77777777" w:rsidR="00DA0B87" w:rsidRDefault="007B2F1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2C4E2261" w14:textId="77777777" w:rsidR="00DA0B87" w:rsidRDefault="007B2F1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ED2372" w14:textId="77777777" w:rsidR="00DA0B87" w:rsidRDefault="00DA0B8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81333" w14:textId="77777777" w:rsidR="00DA0B87" w:rsidRDefault="00DA0B8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B4FDE1" w14:textId="77777777" w:rsidR="00DA0B87" w:rsidRDefault="00DA0B8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94F508" w14:textId="77777777" w:rsidR="00DA0B87" w:rsidRDefault="007B2F1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11F7A67F" w14:textId="77777777" w:rsidR="00DA0B87" w:rsidRDefault="007B2F16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6B88E" w14:textId="77777777" w:rsidR="00DA0B87" w:rsidRDefault="00DA0B87">
    <w:pPr>
      <w:tabs>
        <w:tab w:val="center" w:pos="4819"/>
        <w:tab w:val="right" w:pos="9638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9F629" w14:textId="7DB55F46" w:rsidR="00DA0B87" w:rsidRDefault="007B2F1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FB2AF" w14:textId="77777777" w:rsidR="00DA0B87" w:rsidRDefault="00DA0B8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ED8"/>
    <w:rsid w:val="00567ED8"/>
    <w:rsid w:val="007B2F16"/>
    <w:rsid w:val="00DA0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10D164"/>
  <w15:docId w15:val="{F3BF0E4A-E118-4469-BAA5-7A110CBA7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15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59bc61d5fe6458b8716ac740d912f7a" PartId="748d1367e70c4a10b86c954204d9ad20">
    <Part Type="punktas" Nr="1" Abbr="1 p." DocPartId="14aa41c281904ee2979a1be3557f6aa7" PartId="efa3349f646a4483b49027e9f8e60033">
      <Part Type="citata" DocPartId="4972ed8e88f74933993e7a3bbbd5e1df" PartId="9f4fd6aa35d445b39b5d1b953e8fbd92">
        <Part Type="punktas" Nr="28" Abbr="28 p." DocPartId="5bdc55943dc54fdcacef668756ca8899" PartId="ca65ad3985c04e6c859e1d2d9e61ea09"/>
      </Part>
    </Part>
    <Part Type="punktas" Nr="2" Abbr="2 p." DocPartId="3d3926e577f24dc687c74dfa78f2c1bc" PartId="bdcac05c62c543428214c0f04eaa85a9"/>
    <Part Type="signatura" DocPartId="7a4aa37730b846918d1ef7234aa2e781" PartId="41f23b3fc4d64ce293da5da7f2c26e3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E0A9F1-2D82-4995-8E16-4EA6648C7BE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F7688F4-DDF5-4645-BF6D-8C8617ECC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925</Words>
  <Characters>528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Andrėja Chursiakaitė</dc:creator>
  <cp:lastModifiedBy>JŪRĖNIENĖ Jolanta</cp:lastModifiedBy>
  <cp:revision>3</cp:revision>
  <cp:lastPrinted>2020-07-14T07:34:00Z</cp:lastPrinted>
  <dcterms:created xsi:type="dcterms:W3CDTF">2026-04-08T05:31:00Z</dcterms:created>
  <dcterms:modified xsi:type="dcterms:W3CDTF">2026-04-08T05:52:00Z</dcterms:modified>
</cp:coreProperties>
</file>