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cfe7fd7fdca4483b54e7b59c652bd4e"/>
        <w:id w:val="1281216817"/>
        <w:lock w:val="sdtLocked"/>
      </w:sdtPr>
      <w:sdtEndPr/>
      <w:sdtContent>
        <w:p w14:paraId="0314485D" w14:textId="5ABC18C6" w:rsidR="00B97683" w:rsidRDefault="00957667">
          <w:pPr>
            <w:keepLines/>
            <w:widowControl w:val="0"/>
            <w:suppressAutoHyphens/>
            <w:jc w:val="center"/>
            <w:rPr>
              <w:b/>
              <w:caps/>
              <w:color w:val="000000"/>
              <w:szCs w:val="24"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7D0F54FE" wp14:editId="503C9826">
                <wp:extent cx="542290" cy="597535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Paveikslėlis, kuriame yra žinutė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17472591" w14:textId="77777777" w:rsidR="00B97683" w:rsidRDefault="00957667">
          <w:pPr>
            <w:keepLines/>
            <w:widowControl w:val="0"/>
            <w:suppressAutoHyphens/>
            <w:jc w:val="center"/>
            <w:rPr>
              <w:b/>
              <w:caps/>
              <w:color w:val="000000"/>
              <w:szCs w:val="24"/>
            </w:rPr>
          </w:pPr>
          <w:r>
            <w:rPr>
              <w:b/>
              <w:caps/>
              <w:color w:val="000000"/>
              <w:szCs w:val="24"/>
            </w:rPr>
            <w:t>LIETUVOS RESPUBLIKOS ENERGETIKOS MINISTRas</w:t>
          </w:r>
        </w:p>
        <w:p w14:paraId="17472592" w14:textId="77777777" w:rsidR="00B97683" w:rsidRDefault="00B97683">
          <w:pPr>
            <w:keepLines/>
            <w:widowControl w:val="0"/>
            <w:suppressAutoHyphens/>
            <w:jc w:val="center"/>
            <w:rPr>
              <w:b/>
              <w:color w:val="000000"/>
              <w:szCs w:val="24"/>
            </w:rPr>
          </w:pPr>
        </w:p>
        <w:p w14:paraId="092F0D14" w14:textId="29EA9F8C" w:rsidR="00B97683" w:rsidRDefault="00957667">
          <w:pPr>
            <w:keepLines/>
            <w:suppressAutoHyphens/>
            <w:jc w:val="center"/>
            <w:textAlignment w:val="baseline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ĮSAKYMAS</w:t>
          </w:r>
        </w:p>
        <w:p w14:paraId="323197F2" w14:textId="77777777" w:rsidR="00B97683" w:rsidRDefault="0095766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ENERGETIKOS MINISTRO 2017 M. BIRŽELIO 28 D. ĮSAKYMO NR. 1-170 „DĖL ATSINAUJINANČIŲ ENERGIJOS IŠTEKLIŲ DALIES, PALYGINTI SU BENDRUOJU GALUTINIU ENERGIJOS SUVARTOJIMU, APSKAIČIAVIMO METODIKOS </w:t>
          </w:r>
          <w:r>
            <w:rPr>
              <w:b/>
              <w:szCs w:val="24"/>
            </w:rPr>
            <w:t>PATVIRTINIMO“ PAKEITIMO</w:t>
          </w:r>
        </w:p>
        <w:p w14:paraId="4D2ED6BB" w14:textId="77777777" w:rsidR="00B97683" w:rsidRDefault="00B97683">
          <w:pPr>
            <w:suppressAutoHyphens/>
            <w:ind w:firstLine="567"/>
            <w:jc w:val="both"/>
            <w:textAlignment w:val="baseline"/>
            <w:rPr>
              <w:b/>
              <w:bCs/>
              <w:caps/>
              <w:color w:val="000000"/>
            </w:rPr>
          </w:pPr>
        </w:p>
        <w:p w14:paraId="18F0A664" w14:textId="576CBBE4" w:rsidR="00B97683" w:rsidRDefault="00957667">
          <w:pPr>
            <w:keepLines/>
            <w:suppressAutoHyphens/>
            <w:jc w:val="center"/>
            <w:textAlignment w:val="baseline"/>
            <w:rPr>
              <w:color w:val="000000"/>
            </w:rPr>
          </w:pPr>
          <w:r>
            <w:rPr>
              <w:color w:val="000000"/>
            </w:rPr>
            <w:t>2023 m. rugsėjo 22</w:t>
          </w:r>
          <w:r>
            <w:rPr>
              <w:color w:val="000000"/>
            </w:rPr>
            <w:t xml:space="preserve"> d. Nr. </w:t>
          </w:r>
          <w:r w:rsidRPr="00957667">
            <w:rPr>
              <w:color w:val="000000"/>
            </w:rPr>
            <w:t>1-313</w:t>
          </w:r>
        </w:p>
        <w:p w14:paraId="632C17BA" w14:textId="77777777" w:rsidR="00B97683" w:rsidRDefault="00957667">
          <w:pPr>
            <w:keepLines/>
            <w:suppressAutoHyphens/>
            <w:jc w:val="center"/>
            <w:textAlignment w:val="baseline"/>
            <w:rPr>
              <w:color w:val="000000"/>
            </w:rPr>
          </w:pPr>
          <w:r>
            <w:rPr>
              <w:color w:val="000000"/>
            </w:rPr>
            <w:t>Vilnius</w:t>
          </w:r>
        </w:p>
        <w:p w14:paraId="2D972CC3" w14:textId="77777777" w:rsidR="00B97683" w:rsidRDefault="00B97683">
          <w:pPr>
            <w:suppressAutoHyphens/>
            <w:jc w:val="center"/>
            <w:textAlignment w:val="baseline"/>
            <w:rPr>
              <w:color w:val="000000"/>
            </w:rPr>
          </w:pPr>
        </w:p>
        <w:sdt>
          <w:sdtPr>
            <w:alias w:val="preambule"/>
            <w:tag w:val="part_1b0d250679ee48158e02ae6a224218ae"/>
            <w:id w:val="-340166094"/>
            <w:lock w:val="sdtLocked"/>
          </w:sdtPr>
          <w:sdtEndPr/>
          <w:sdtContent>
            <w:p w14:paraId="252ED725" w14:textId="77777777" w:rsidR="00B97683" w:rsidRDefault="00957667">
              <w:pPr>
                <w:widowControl w:val="0"/>
                <w:tabs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Atsinaujinančių energijos išteklių dalies, palyginti su bendruoju galutiniu energijos suvartojimu, apskaičiavimo metodiką, patvirtintą Lietuvos Respublikos energetikos </w:t>
              </w:r>
              <w:r>
                <w:rPr>
                  <w:szCs w:val="24"/>
                </w:rPr>
                <w:t>ministro 2017 m. birželio 28 d. įsakymu Nr. 1-170 „Dėl Atsinaujinančių energijos išteklių dalies, palyginti su bendruoju galutiniu energijos suvartojimu, apskaičiavimo metodikos patvirtinimo“:</w:t>
              </w:r>
            </w:p>
          </w:sdtContent>
        </w:sdt>
        <w:sdt>
          <w:sdtPr>
            <w:alias w:val="1 p."/>
            <w:tag w:val="part_20723df6c4384e4ea606e1b9133a3c1e"/>
            <w:id w:val="-861823732"/>
            <w:lock w:val="sdtLocked"/>
          </w:sdtPr>
          <w:sdtEndPr/>
          <w:sdtContent>
            <w:p w14:paraId="11005F2A" w14:textId="77777777" w:rsidR="00B97683" w:rsidRDefault="00957667">
              <w:pPr>
                <w:widowControl w:val="0"/>
                <w:tabs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0723df6c4384e4ea606e1b9133a3c1e"/>
                  <w:id w:val="57879376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Papildau nauju 2.1 papunkčiu:</w:t>
              </w:r>
            </w:p>
            <w:sdt>
              <w:sdtPr>
                <w:alias w:val="citata"/>
                <w:tag w:val="part_61d8dbd5644447bc90c7426bdf79df0d"/>
                <w:id w:val="-1073727954"/>
                <w:lock w:val="sdtLocked"/>
              </w:sdtPr>
              <w:sdtEndPr/>
              <w:sdtContent>
                <w:sdt>
                  <w:sdtPr>
                    <w:alias w:val="2.1 pp."/>
                    <w:tag w:val="part_bb729cb8afa84055bb2b4a0d6263c934"/>
                    <w:id w:val="108020294"/>
                    <w:lock w:val="sdtLocked"/>
                  </w:sdtPr>
                  <w:sdtEndPr/>
                  <w:sdtContent>
                    <w:p w14:paraId="564F94FD" w14:textId="1997329C" w:rsidR="00B97683" w:rsidRDefault="00957667">
                      <w:pPr>
                        <w:widowControl w:val="0"/>
                        <w:tabs>
                          <w:tab w:val="left" w:pos="993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b729cb8afa84055bb2b4a0d6263c934"/>
                          <w:id w:val="110438826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b/>
                          <w:bCs/>
                          <w:szCs w:val="24"/>
                        </w:rPr>
                        <w:t>Atliekinė</w:t>
                      </w:r>
                      <w:proofErr w:type="spellEnd"/>
                      <w:r>
                        <w:rPr>
                          <w:b/>
                          <w:bCs/>
                          <w:szCs w:val="24"/>
                        </w:rPr>
                        <w:t xml:space="preserve"> šiluma i</w:t>
                      </w:r>
                      <w:r>
                        <w:rPr>
                          <w:b/>
                          <w:bCs/>
                          <w:szCs w:val="24"/>
                        </w:rPr>
                        <w:t>r (ar) vėsuma</w:t>
                      </w:r>
                      <w:r>
                        <w:rPr>
                          <w:szCs w:val="24"/>
                        </w:rPr>
                        <w:t xml:space="preserve"> – pramoniniuose ar energijos gamybos įrenginiuose arba paslaugų sektoriuje, kuriuose yra arba bus vykdoma bendra šilumos ir elektros energijos gamyba (</w:t>
                      </w:r>
                      <w:proofErr w:type="spellStart"/>
                      <w:r>
                        <w:rPr>
                          <w:szCs w:val="24"/>
                        </w:rPr>
                        <w:t>kogeneracija</w:t>
                      </w:r>
                      <w:proofErr w:type="spellEnd"/>
                      <w:r>
                        <w:rPr>
                          <w:szCs w:val="24"/>
                        </w:rPr>
                        <w:t>) arba tokia gamyba yra negalima, sukuriama perteklinė šiluma ir (ar) vėsuma, k</w:t>
                      </w:r>
                      <w:r>
                        <w:rPr>
                          <w:szCs w:val="24"/>
                        </w:rPr>
                        <w:t>uri, nepatekusi į centralizuoto šilumos ir (ar) vėsumos tiekimo sistemą, nenaudojama pasklistų ore arba vandenyje.“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036e32eda3940a9b48f1bd18165cd86"/>
            <w:id w:val="30003502"/>
            <w:lock w:val="sdtLocked"/>
          </w:sdtPr>
          <w:sdtEndPr/>
          <w:sdtContent>
            <w:p w14:paraId="461399BB" w14:textId="77777777" w:rsidR="00B97683" w:rsidRDefault="00957667">
              <w:pPr>
                <w:widowControl w:val="0"/>
                <w:tabs>
                  <w:tab w:val="left" w:pos="993"/>
                </w:tabs>
                <w:ind w:firstLine="709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9036e32eda3940a9b48f1bd18165cd86"/>
                  <w:id w:val="121631995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Buvusius 2.1–2.10 papunkčius laikau atitinkamai 2.2–2.11 papunkčiais.</w:t>
              </w:r>
            </w:p>
            <w:p w14:paraId="1F73A250" w14:textId="77777777" w:rsidR="00B97683" w:rsidRDefault="00B97683">
              <w:pPr>
                <w:suppressAutoHyphens/>
                <w:ind w:left="567" w:firstLine="709"/>
                <w:jc w:val="both"/>
                <w:textAlignment w:val="baseline"/>
                <w:rPr>
                  <w:color w:val="000000"/>
                </w:rPr>
              </w:pPr>
            </w:p>
            <w:p w14:paraId="32268A2A" w14:textId="77777777" w:rsidR="00B97683" w:rsidRDefault="00B97683">
              <w:pPr>
                <w:suppressAutoHyphens/>
                <w:ind w:left="567" w:firstLine="709"/>
                <w:jc w:val="both"/>
                <w:textAlignment w:val="baseline"/>
                <w:rPr>
                  <w:color w:val="000000"/>
                </w:rPr>
              </w:pPr>
            </w:p>
            <w:p w14:paraId="0B8F4274" w14:textId="77777777" w:rsidR="00B97683" w:rsidRDefault="00957667">
              <w:pPr>
                <w:suppressAutoHyphens/>
                <w:ind w:left="567" w:firstLine="709"/>
                <w:jc w:val="both"/>
                <w:textAlignment w:val="baseline"/>
                <w:rPr>
                  <w:color w:val="000000"/>
                </w:rPr>
              </w:pPr>
            </w:p>
          </w:sdtContent>
        </w:sdt>
        <w:sdt>
          <w:sdtPr>
            <w:alias w:val="signatura"/>
            <w:tag w:val="part_ff5be0dfa2f642f0a43835fda0ceaf10"/>
            <w:id w:val="681865898"/>
            <w:lock w:val="sdtLocked"/>
          </w:sdtPr>
          <w:sdtEndPr/>
          <w:sdtContent>
            <w:p w14:paraId="2197732B" w14:textId="48E00B93" w:rsidR="00B97683" w:rsidRDefault="00957667">
              <w:pPr>
                <w:rPr>
                  <w:color w:val="000000"/>
                </w:rPr>
              </w:pPr>
              <w:r>
                <w:rPr>
                  <w:color w:val="000000"/>
                </w:rPr>
                <w:t>Energetikos ministras</w:t>
              </w:r>
              <w:r>
                <w:rPr>
                  <w:caps/>
                  <w:color w:val="000000"/>
                </w:rPr>
                <w:tab/>
              </w:r>
              <w:r>
                <w:rPr>
                  <w:caps/>
                  <w:color w:val="000000"/>
                </w:rPr>
                <w:tab/>
              </w:r>
              <w:r>
                <w:rPr>
                  <w:caps/>
                  <w:color w:val="000000"/>
                </w:rPr>
                <w:tab/>
                <w:t xml:space="preserve">                 </w:t>
              </w:r>
              <w:r>
                <w:rPr>
                  <w:color w:val="000000"/>
                </w:rPr>
                <w:t>Dainius Kreiv</w:t>
              </w:r>
              <w:r>
                <w:rPr>
                  <w:color w:val="000000"/>
                </w:rPr>
                <w:t>ys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B97683">
      <w:headerReference w:type="default" r:id="rId8"/>
      <w:footerReference w:type="even" r:id="rId9"/>
      <w:footerReference w:type="default" r:id="rId10"/>
      <w:pgSz w:w="11907" w:h="16840"/>
      <w:pgMar w:top="1134" w:right="1134" w:bottom="1134" w:left="1701" w:header="567" w:footer="28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FA6E9E" w14:textId="77777777" w:rsidR="00B97683" w:rsidRDefault="00957667">
      <w:r>
        <w:separator/>
      </w:r>
    </w:p>
  </w:endnote>
  <w:endnote w:type="continuationSeparator" w:id="0">
    <w:p w14:paraId="3874DC3F" w14:textId="77777777" w:rsidR="00B97683" w:rsidRDefault="009576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E4740F" w14:textId="77777777" w:rsidR="00B97683" w:rsidRDefault="00B97683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A5D686" w14:textId="77777777" w:rsidR="00B97683" w:rsidRDefault="00B97683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C62CC0" w14:textId="77777777" w:rsidR="00B97683" w:rsidRDefault="00957667">
      <w:r>
        <w:separator/>
      </w:r>
    </w:p>
  </w:footnote>
  <w:footnote w:type="continuationSeparator" w:id="0">
    <w:p w14:paraId="169573B5" w14:textId="77777777" w:rsidR="00B97683" w:rsidRDefault="009576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F6BD56" w14:textId="77777777" w:rsidR="00B97683" w:rsidRDefault="00B97683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052"/>
    <w:rsid w:val="007E6052"/>
    <w:rsid w:val="00957667"/>
    <w:rsid w:val="00B976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7258F"/>
  <w15:docId w15:val="{FD51E42C-A317-49FB-A85C-4DCBBF7FD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459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8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f51639e49e54f45aa7acee0a496afad" PartId="dcfe7fd7fdca4483b54e7b59c652bd4e">
    <Part Type="preambule" DocPartId="4a7170780b4b4b3da56ce46316ade38d" PartId="1b0d250679ee48158e02ae6a224218ae"/>
    <Part Type="punktas" Nr="1" Abbr="1 p." DocPartId="479aa5eb6ab94ffeb1c4c2f652f136a8" PartId="20723df6c4384e4ea606e1b9133a3c1e">
      <Part Type="citata" DocPartId="ff1b8c142d41436fb26a92a803952b42" PartId="61d8dbd5644447bc90c7426bdf79df0d">
        <Part Type="papunktis" Nr="2.1" Abbr="2.1 pp." DocPartId="58a2d29238e34cf88aaac8cabcca8975" PartId="bb729cb8afa84055bb2b4a0d6263c934"/>
      </Part>
    </Part>
    <Part Type="punktas" Nr="2" Abbr="2 p." DocPartId="c25994b6f4bd445ab3a1c87e0eebdc34" PartId="9036e32eda3940a9b48f1bd18165cd86"/>
    <Part Type="signatura" DocPartId="539dfbb04a9d400db971c6407cdf0362" PartId="ff5be0dfa2f642f0a43835fda0ceaf10"/>
  </Part>
</Parts>
</file>

<file path=customXml/itemProps1.xml><?xml version="1.0" encoding="utf-8"?>
<ds:datastoreItem xmlns:ds="http://schemas.openxmlformats.org/officeDocument/2006/customXml" ds:itemID="{92C761D6-8CF6-4661-89ED-1CBE3A8BEFC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811</Words>
  <Characters>463</Characters>
  <Application>Microsoft Office Word</Application>
  <DocSecurity>0</DocSecurity>
  <Lines>3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1272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Vytautas</dc:creator>
  <cp:lastModifiedBy>JUOSPONIENĖ Karolina</cp:lastModifiedBy>
  <cp:revision>3</cp:revision>
  <cp:lastPrinted>2018-12-04T07:32:00Z</cp:lastPrinted>
  <dcterms:created xsi:type="dcterms:W3CDTF">2023-09-22T12:14:00Z</dcterms:created>
  <dcterms:modified xsi:type="dcterms:W3CDTF">2023-09-22T13:39:00Z</dcterms:modified>
</cp:coreProperties>
</file>