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19d8098cba14e43838e5ceec27a4ece"/>
        <w:id w:val="1580336396"/>
        <w:lock w:val="sdtLocked"/>
      </w:sdtPr>
      <w:sdtEndPr/>
      <w:sdtContent>
        <w:p w14:paraId="5E5343F1" w14:textId="77777777" w:rsidR="0061487E" w:rsidRDefault="0061487E">
          <w:pPr>
            <w:tabs>
              <w:tab w:val="center" w:pos="4153"/>
              <w:tab w:val="right" w:pos="8306"/>
            </w:tabs>
            <w:rPr>
              <w:rFonts w:ascii="TimesLT" w:hAnsi="TimesLT"/>
              <w:lang w:val="en-US"/>
            </w:rPr>
          </w:pPr>
        </w:p>
        <w:p w14:paraId="5E5343F2" w14:textId="77777777" w:rsidR="0061487E" w:rsidRDefault="0001201C">
          <w:pPr>
            <w:jc w:val="center"/>
            <w:rPr>
              <w:caps/>
              <w:sz w:val="22"/>
            </w:rPr>
          </w:pPr>
          <w:r>
            <w:rPr>
              <w:caps/>
              <w:noProof/>
              <w:lang w:eastAsia="lt-LT"/>
            </w:rPr>
            <w:drawing>
              <wp:inline distT="0" distB="0" distL="0" distR="0" wp14:anchorId="5E53440F" wp14:editId="5E53441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E5343F3" w14:textId="77777777" w:rsidR="0061487E" w:rsidRDefault="0061487E">
          <w:pPr>
            <w:jc w:val="center"/>
            <w:rPr>
              <w:caps/>
            </w:rPr>
          </w:pPr>
        </w:p>
        <w:p w14:paraId="5E5343F4" w14:textId="77777777" w:rsidR="0061487E" w:rsidRDefault="0001201C">
          <w:pPr>
            <w:jc w:val="center"/>
            <w:rPr>
              <w:b/>
              <w:bCs/>
              <w:caps/>
            </w:rPr>
          </w:pPr>
          <w:r>
            <w:rPr>
              <w:b/>
              <w:bCs/>
              <w:caps/>
            </w:rPr>
            <w:t>LIETUVOS RESPUBLIKOS</w:t>
          </w:r>
        </w:p>
        <w:p w14:paraId="5E5343F5" w14:textId="77777777" w:rsidR="0061487E" w:rsidRDefault="0001201C">
          <w:pPr>
            <w:jc w:val="center"/>
            <w:rPr>
              <w:caps/>
            </w:rPr>
          </w:pPr>
          <w:r>
            <w:rPr>
              <w:b/>
              <w:caps/>
            </w:rPr>
            <w:t>VIEŠOJO ADMINISTRAVIMO ĮSTATYMO NR. VIII-1234 4</w:t>
          </w:r>
          <w:r>
            <w:rPr>
              <w:b/>
              <w:caps/>
              <w:vertAlign w:val="superscript"/>
            </w:rPr>
            <w:t>1</w:t>
          </w:r>
          <w:r>
            <w:rPr>
              <w:b/>
              <w:caps/>
            </w:rPr>
            <w:t xml:space="preserve">  STRAIPSNIO PAKEITIMO</w:t>
          </w:r>
        </w:p>
        <w:p w14:paraId="5E5343F6" w14:textId="77777777" w:rsidR="0061487E" w:rsidRDefault="0001201C">
          <w:pPr>
            <w:jc w:val="center"/>
            <w:rPr>
              <w:b/>
              <w:caps/>
              <w:spacing w:val="20"/>
              <w:sz w:val="32"/>
            </w:rPr>
          </w:pPr>
          <w:r>
            <w:rPr>
              <w:b/>
              <w:caps/>
              <w:spacing w:val="20"/>
            </w:rPr>
            <w:t>ĮSTATYMAS</w:t>
          </w:r>
        </w:p>
        <w:p w14:paraId="5E5343F7" w14:textId="77777777" w:rsidR="0061487E" w:rsidRDefault="0061487E">
          <w:pPr>
            <w:jc w:val="center"/>
            <w:rPr>
              <w:b/>
              <w:caps/>
            </w:rPr>
          </w:pPr>
        </w:p>
        <w:p w14:paraId="5E5343F8" w14:textId="77777777" w:rsidR="0061487E" w:rsidRDefault="0001201C">
          <w:pPr>
            <w:jc w:val="center"/>
            <w:rPr>
              <w:b/>
              <w:sz w:val="22"/>
            </w:rPr>
          </w:pPr>
          <w:r>
            <w:rPr>
              <w:sz w:val="22"/>
            </w:rPr>
            <w:t>2014 m. birželio 3 d. Nr. XII-903</w:t>
          </w:r>
          <w:r>
            <w:rPr>
              <w:sz w:val="22"/>
            </w:rPr>
            <w:br/>
            <w:t>Vilnius</w:t>
          </w:r>
        </w:p>
        <w:p w14:paraId="5E5343F9" w14:textId="77777777" w:rsidR="0061487E" w:rsidRDefault="0061487E">
          <w:pPr>
            <w:rPr>
              <w:sz w:val="50"/>
              <w:szCs w:val="50"/>
            </w:rPr>
          </w:pPr>
        </w:p>
        <w:p w14:paraId="5E5343FA" w14:textId="77777777" w:rsidR="0061487E" w:rsidRDefault="0061487E">
          <w:pPr>
            <w:jc w:val="center"/>
            <w:rPr>
              <w:sz w:val="22"/>
            </w:rPr>
            <w:sectPr w:rsidR="0061487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5E5343FB" w14:textId="77777777" w:rsidR="0061487E" w:rsidRDefault="0061487E">
          <w:pPr>
            <w:tabs>
              <w:tab w:val="center" w:pos="4153"/>
              <w:tab w:val="right" w:pos="8306"/>
            </w:tabs>
            <w:rPr>
              <w:rFonts w:ascii="TimesLT" w:hAnsi="TimesLT"/>
              <w:lang w:val="en-US"/>
            </w:rPr>
          </w:pPr>
        </w:p>
        <w:sdt>
          <w:sdtPr>
            <w:alias w:val="1 str."/>
            <w:tag w:val="part_7d8a6b884cfd4f33995f26292fc429cd"/>
            <w:id w:val="994772011"/>
            <w:lock w:val="sdtLocked"/>
          </w:sdtPr>
          <w:sdtEndPr/>
          <w:sdtContent>
            <w:p w14:paraId="5E5343FC" w14:textId="77777777" w:rsidR="0061487E" w:rsidRDefault="0001201C">
              <w:pPr>
                <w:spacing w:line="360" w:lineRule="auto"/>
                <w:ind w:firstLine="720"/>
                <w:jc w:val="both"/>
                <w:rPr>
                  <w:b/>
                  <w:szCs w:val="24"/>
                  <w:lang w:eastAsia="lt-LT"/>
                </w:rPr>
              </w:pPr>
              <w:sdt>
                <w:sdtPr>
                  <w:alias w:val="Numeris"/>
                  <w:tag w:val="nr_7d8a6b884cfd4f33995f26292fc429cd"/>
                  <w:id w:val="1350681357"/>
                  <w:lock w:val="sdtLocked"/>
                </w:sdtPr>
                <w:sdtEndPr/>
                <w:sdtContent>
                  <w:r>
                    <w:rPr>
                      <w:b/>
                      <w:szCs w:val="24"/>
                      <w:lang w:eastAsia="lt-LT"/>
                    </w:rPr>
                    <w:t>1</w:t>
                  </w:r>
                </w:sdtContent>
              </w:sdt>
              <w:r>
                <w:rPr>
                  <w:b/>
                  <w:szCs w:val="24"/>
                  <w:lang w:eastAsia="lt-LT"/>
                </w:rPr>
                <w:t xml:space="preserve"> straipsnis.</w:t>
              </w:r>
              <w:r>
                <w:rPr>
                  <w:szCs w:val="24"/>
                  <w:lang w:eastAsia="lt-LT"/>
                </w:rPr>
                <w:t xml:space="preserve"> </w:t>
              </w:r>
              <w:sdt>
                <w:sdtPr>
                  <w:alias w:val="Pavadinimas"/>
                  <w:tag w:val="title_7d8a6b884cfd4f33995f26292fc429cd"/>
                  <w:id w:val="748075013"/>
                  <w:lock w:val="sdtLocked"/>
                </w:sdtPr>
                <w:sdtEndPr/>
                <w:sdtContent>
                  <w:r>
                    <w:rPr>
                      <w:b/>
                      <w:szCs w:val="24"/>
                      <w:lang w:eastAsia="lt-LT"/>
                    </w:rPr>
                    <w:t>4</w:t>
                  </w:r>
                  <w:r>
                    <w:rPr>
                      <w:b/>
                      <w:szCs w:val="24"/>
                      <w:vertAlign w:val="superscript"/>
                      <w:lang w:eastAsia="lt-LT"/>
                    </w:rPr>
                    <w:t>1</w:t>
                  </w:r>
                  <w:r>
                    <w:rPr>
                      <w:b/>
                      <w:szCs w:val="24"/>
                      <w:lang w:eastAsia="lt-LT"/>
                    </w:rPr>
                    <w:t xml:space="preserve"> straipsnio pakeitimas</w:t>
                  </w:r>
                </w:sdtContent>
              </w:sdt>
            </w:p>
            <w:sdt>
              <w:sdtPr>
                <w:alias w:val="1 str. 1 d."/>
                <w:tag w:val="part_e5d5eff25ab3454195724775ad2daba4"/>
                <w:id w:val="-821417134"/>
                <w:lock w:val="sdtLocked"/>
              </w:sdtPr>
              <w:sdtEndPr/>
              <w:sdtContent>
                <w:p w14:paraId="5E5343FD" w14:textId="77777777" w:rsidR="0061487E" w:rsidRDefault="0001201C">
                  <w:pPr>
                    <w:shd w:val="clear" w:color="auto" w:fill="FFFFFF"/>
                    <w:tabs>
                      <w:tab w:val="left" w:pos="993"/>
                    </w:tabs>
                    <w:spacing w:line="360" w:lineRule="auto"/>
                    <w:ind w:firstLine="720"/>
                    <w:jc w:val="both"/>
                    <w:rPr>
                      <w:strike/>
                      <w:color w:val="000000"/>
                      <w:szCs w:val="24"/>
                      <w:lang w:eastAsia="lt-LT"/>
                    </w:rPr>
                  </w:pPr>
                  <w:r>
                    <w:rPr>
                      <w:color w:val="000000"/>
                      <w:szCs w:val="24"/>
                      <w:lang w:eastAsia="lt-LT"/>
                    </w:rPr>
                    <w:t xml:space="preserve">Pakeisti </w:t>
                  </w:r>
                  <w:r>
                    <w:rPr>
                      <w:szCs w:val="24"/>
                      <w:lang w:eastAsia="lt-LT"/>
                    </w:rPr>
                    <w:t>4</w:t>
                  </w:r>
                  <w:r>
                    <w:rPr>
                      <w:szCs w:val="24"/>
                      <w:vertAlign w:val="superscript"/>
                      <w:lang w:eastAsia="lt-LT"/>
                    </w:rPr>
                    <w:t>1</w:t>
                  </w:r>
                  <w:r>
                    <w:rPr>
                      <w:szCs w:val="24"/>
                      <w:lang w:eastAsia="lt-LT"/>
                    </w:rPr>
                    <w:t xml:space="preserve"> straipsnį ir jį išdėstyti taip:</w:t>
                  </w:r>
                </w:p>
                <w:sdt>
                  <w:sdtPr>
                    <w:alias w:val="citata"/>
                    <w:tag w:val="part_6f0c32c091cd42a3ad6027a05854f756"/>
                    <w:id w:val="1275602570"/>
                    <w:lock w:val="sdtLocked"/>
                  </w:sdtPr>
                  <w:sdtEndPr/>
                  <w:sdtContent>
                    <w:sdt>
                      <w:sdtPr>
                        <w:alias w:val="4-1 str."/>
                        <w:tag w:val="part_353a3fba2a194c82a8bc42dac2452245"/>
                        <w:id w:val="2098439310"/>
                        <w:lock w:val="sdtLocked"/>
                      </w:sdtPr>
                      <w:sdtEndPr/>
                      <w:sdtContent>
                        <w:p w14:paraId="5E5343FE" w14:textId="77777777" w:rsidR="0061487E" w:rsidRDefault="0001201C">
                          <w:pPr>
                            <w:spacing w:line="360" w:lineRule="auto"/>
                            <w:ind w:firstLine="720"/>
                            <w:jc w:val="both"/>
                            <w:rPr>
                              <w:color w:val="000000"/>
                              <w:szCs w:val="24"/>
                              <w:lang w:eastAsia="lt-LT"/>
                            </w:rPr>
                          </w:pPr>
                          <w:r>
                            <w:rPr>
                              <w:color w:val="000000"/>
                              <w:szCs w:val="24"/>
                              <w:lang w:eastAsia="lt-LT"/>
                            </w:rPr>
                            <w:t>„</w:t>
                          </w:r>
                          <w:sdt>
                            <w:sdtPr>
                              <w:alias w:val="Numeris"/>
                              <w:tag w:val="nr_353a3fba2a194c82a8bc42dac2452245"/>
                              <w:id w:val="-176580423"/>
                              <w:lock w:val="sdtLocked"/>
                            </w:sdtPr>
                            <w:sdtEndPr/>
                            <w:sdtContent>
                              <w:r>
                                <w:rPr>
                                  <w:b/>
                                  <w:szCs w:val="24"/>
                                  <w:lang w:eastAsia="lt-LT"/>
                                </w:rPr>
                                <w:t>4</w:t>
                              </w:r>
                              <w:r>
                                <w:rPr>
                                  <w:b/>
                                  <w:szCs w:val="24"/>
                                  <w:vertAlign w:val="superscript"/>
                                  <w:lang w:eastAsia="lt-LT"/>
                                </w:rPr>
                                <w:t>1</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353a3fba2a194c82a8bc42dac2452245"/>
                              <w:id w:val="1259863627"/>
                              <w:lock w:val="sdtLocked"/>
                            </w:sdtPr>
                            <w:sdtEndPr/>
                            <w:sdtContent>
                              <w:r>
                                <w:rPr>
                                  <w:b/>
                                  <w:bCs/>
                                  <w:color w:val="000000"/>
                                  <w:szCs w:val="24"/>
                                  <w:lang w:eastAsia="lt-LT"/>
                                </w:rPr>
                                <w:t>Viešojo administravimo įgaliojimų suteikimas</w:t>
                              </w:r>
                            </w:sdtContent>
                          </w:sdt>
                        </w:p>
                        <w:sdt>
                          <w:sdtPr>
                            <w:alias w:val="4-1 str. 1 d."/>
                            <w:tag w:val="part_eeb17eb78e124053834da076f8c36959"/>
                            <w:id w:val="-205336047"/>
                            <w:lock w:val="sdtLocked"/>
                          </w:sdtPr>
                          <w:sdtEndPr/>
                          <w:sdtContent>
                            <w:p w14:paraId="5E5343FF" w14:textId="77777777" w:rsidR="0061487E" w:rsidRDefault="0001201C">
                              <w:pPr>
                                <w:spacing w:line="360" w:lineRule="auto"/>
                                <w:ind w:firstLine="720"/>
                                <w:jc w:val="both"/>
                                <w:rPr>
                                  <w:szCs w:val="24"/>
                                  <w:lang w:eastAsia="lt-LT"/>
                                </w:rPr>
                              </w:pPr>
                              <w:sdt>
                                <w:sdtPr>
                                  <w:alias w:val="Numeris"/>
                                  <w:tag w:val="nr_eeb17eb78e124053834da076f8c36959"/>
                                  <w:id w:val="-489563824"/>
                                  <w:lock w:val="sdtLocked"/>
                                </w:sdtPr>
                                <w:sdtEndPr/>
                                <w:sdtContent>
                                  <w:r>
                                    <w:rPr>
                                      <w:szCs w:val="24"/>
                                      <w:lang w:eastAsia="lt-LT"/>
                                    </w:rPr>
                                    <w:t>1</w:t>
                                  </w:r>
                                </w:sdtContent>
                              </w:sdt>
                              <w:r>
                                <w:rPr>
                                  <w:szCs w:val="24"/>
                                  <w:lang w:eastAsia="lt-LT"/>
                                </w:rPr>
                                <w:t xml:space="preserve">. Valstybės institucijoms ar įstaigoms, savivaldybių institucijoms ar </w:t>
                              </w:r>
                              <w:r>
                                <w:rPr>
                                  <w:szCs w:val="24"/>
                                  <w:lang w:eastAsia="lt-LT"/>
                                </w:rPr>
                                <w:t>įstaigoms, jų valstybės tarnautojams ir pareigūnams, valstybės ar savivaldybės įmonėms, kurių savininkė yra valstybė ar savivaldybė, asociacijoms viešojo administravimo įgaliojimai gali būti suteikti:</w:t>
                              </w:r>
                            </w:p>
                            <w:sdt>
                              <w:sdtPr>
                                <w:alias w:val="4-1 str. 1 d. 1 p."/>
                                <w:tag w:val="part_d3951d55ce6c497aa7874b31c2459970"/>
                                <w:id w:val="1919285829"/>
                                <w:lock w:val="sdtLocked"/>
                              </w:sdtPr>
                              <w:sdtEndPr/>
                              <w:sdtContent>
                                <w:p w14:paraId="5E534400" w14:textId="77777777" w:rsidR="0061487E" w:rsidRDefault="0001201C">
                                  <w:pPr>
                                    <w:spacing w:line="360" w:lineRule="auto"/>
                                    <w:ind w:firstLine="720"/>
                                    <w:jc w:val="both"/>
                                    <w:rPr>
                                      <w:szCs w:val="24"/>
                                      <w:lang w:eastAsia="lt-LT"/>
                                    </w:rPr>
                                  </w:pPr>
                                  <w:sdt>
                                    <w:sdtPr>
                                      <w:alias w:val="Numeris"/>
                                      <w:tag w:val="nr_d3951d55ce6c497aa7874b31c2459970"/>
                                      <w:id w:val="827325163"/>
                                      <w:lock w:val="sdtLocked"/>
                                    </w:sdtPr>
                                    <w:sdtEndPr/>
                                    <w:sdtContent>
                                      <w:r>
                                        <w:rPr>
                                          <w:szCs w:val="24"/>
                                          <w:lang w:eastAsia="lt-LT"/>
                                        </w:rPr>
                                        <w:t>1</w:t>
                                      </w:r>
                                    </w:sdtContent>
                                  </w:sdt>
                                  <w:r>
                                    <w:rPr>
                                      <w:szCs w:val="24"/>
                                      <w:lang w:eastAsia="lt-LT"/>
                                    </w:rPr>
                                    <w:t>) įstatymais, tiesiogiai taikomu Europos Sąjungos te</w:t>
                                  </w:r>
                                  <w:r>
                                    <w:rPr>
                                      <w:szCs w:val="24"/>
                                      <w:lang w:eastAsia="lt-LT"/>
                                    </w:rPr>
                                    <w:t>isės aktu, ratifikuota Lietuvos Respublikos tarptautine sutartimi, kai tame teisės akte nurodomas konkretus veikiantis ar numatomas steigti subjektas (prireikus jo pavadinimas, paskirtis, teisinė forma, santykiai su kitais viešojo administravimo subjektais</w:t>
                                  </w:r>
                                  <w:r>
                                    <w:rPr>
                                      <w:szCs w:val="24"/>
                                      <w:lang w:eastAsia="lt-LT"/>
                                    </w:rPr>
                                    <w:t xml:space="preserve"> ir kt.) ir šiam subjektui nustatomi konkretūs viešojo administravimo įgaliojimai;</w:t>
                                  </w:r>
                                </w:p>
                              </w:sdtContent>
                            </w:sdt>
                            <w:sdt>
                              <w:sdtPr>
                                <w:alias w:val="4-1 str. 1 d. 2 p."/>
                                <w:tag w:val="part_5ea6079625e8445dbf531a114d05226d"/>
                                <w:id w:val="-911774557"/>
                                <w:lock w:val="sdtLocked"/>
                              </w:sdtPr>
                              <w:sdtEndPr/>
                              <w:sdtContent>
                                <w:p w14:paraId="5E534401" w14:textId="77777777" w:rsidR="0061487E" w:rsidRDefault="0001201C">
                                  <w:pPr>
                                    <w:spacing w:line="360" w:lineRule="auto"/>
                                    <w:ind w:firstLine="720"/>
                                    <w:jc w:val="both"/>
                                    <w:rPr>
                                      <w:szCs w:val="24"/>
                                      <w:lang w:eastAsia="lt-LT"/>
                                    </w:rPr>
                                  </w:pPr>
                                  <w:sdt>
                                    <w:sdtPr>
                                      <w:alias w:val="Numeris"/>
                                      <w:tag w:val="nr_5ea6079625e8445dbf531a114d05226d"/>
                                      <w:id w:val="-1794279305"/>
                                      <w:lock w:val="sdtLocked"/>
                                    </w:sdtPr>
                                    <w:sdtEndPr/>
                                    <w:sdtContent>
                                      <w:r>
                                        <w:rPr>
                                          <w:szCs w:val="24"/>
                                          <w:lang w:eastAsia="lt-LT"/>
                                        </w:rPr>
                                        <w:t>2</w:t>
                                      </w:r>
                                    </w:sdtContent>
                                  </w:sdt>
                                  <w:r>
                                    <w:rPr>
                                      <w:szCs w:val="24"/>
                                      <w:lang w:eastAsia="lt-LT"/>
                                    </w:rPr>
                                    <w:t>) įstatymų įgaliotos valstybės ar savivaldybių institucijos priimtu teisės aktu, kai tame teisės akte ši institucija, vadovaudamasi įstatymu, reglamentuojančiu bendrą t</w:t>
                                  </w:r>
                                  <w:r>
                                    <w:rPr>
                                      <w:szCs w:val="24"/>
                                      <w:lang w:eastAsia="lt-LT"/>
                                    </w:rPr>
                                    <w:t>am tikros visuomenės gyvenimo srities viešojo administravimo subjektų sudarymo ir veiklos tvarką, nurodo veikiantį ar numatomą steigti subjektą (prireikus jo pavadinimą, paskirtį, teisinę formą, santykius su kitais viešojo administravimo subjektais ir kt.)</w:t>
                                  </w:r>
                                  <w:r>
                                    <w:rPr>
                                      <w:szCs w:val="24"/>
                                      <w:lang w:eastAsia="lt-LT"/>
                                    </w:rPr>
                                    <w:t xml:space="preserve"> ir nustato šiam subjektui konkrečius viešojo administravimo įgaliojimus.</w:t>
                                  </w:r>
                                </w:p>
                              </w:sdtContent>
                            </w:sdt>
                          </w:sdtContent>
                        </w:sdt>
                        <w:sdt>
                          <w:sdtPr>
                            <w:alias w:val="4-1 str. 2 d."/>
                            <w:tag w:val="part_4c0c9e641c7a4bb2b75682c85b2a1d36"/>
                            <w:id w:val="2107993697"/>
                            <w:lock w:val="sdtLocked"/>
                          </w:sdtPr>
                          <w:sdtEndPr/>
                          <w:sdtContent>
                            <w:p w14:paraId="5E534402" w14:textId="77777777" w:rsidR="0061487E" w:rsidRDefault="0001201C">
                              <w:pPr>
                                <w:spacing w:line="360" w:lineRule="auto"/>
                                <w:ind w:firstLine="720"/>
                                <w:jc w:val="both"/>
                                <w:rPr>
                                  <w:szCs w:val="24"/>
                                </w:rPr>
                              </w:pPr>
                              <w:sdt>
                                <w:sdtPr>
                                  <w:alias w:val="Numeris"/>
                                  <w:tag w:val="nr_4c0c9e641c7a4bb2b75682c85b2a1d36"/>
                                  <w:id w:val="753555918"/>
                                  <w:lock w:val="sdtLocked"/>
                                </w:sdtPr>
                                <w:sdtEndPr/>
                                <w:sdtContent>
                                  <w:r>
                                    <w:rPr>
                                      <w:szCs w:val="24"/>
                                    </w:rPr>
                                    <w:t>2</w:t>
                                  </w:r>
                                </w:sdtContent>
                              </w:sdt>
                              <w:r>
                                <w:rPr>
                                  <w:szCs w:val="24"/>
                                </w:rPr>
                                <w:t>. Viešosioms įstaigoms, kurių savininkė ar dalininkė yra valstybė ar savivaldybė, viešojo administravimo įgaliojimai gali būti suteikiami tik įstatymais, tiesiogiai taikomu Eu</w:t>
                              </w:r>
                              <w:r>
                                <w:rPr>
                                  <w:szCs w:val="24"/>
                                </w:rPr>
                                <w:t>ropos Sąjungos teisės aktu, ratifikuota Lietuvos Respublikos tarptautine sutartimi, kai tame teisės akte nurodoma konkreti veikianti ar numatoma steigti viešoji įstaiga (jos pavadinimas, prireikus santykiai su kitais viešojo administravimo subjektais ir kt</w:t>
                              </w:r>
                              <w:r>
                                <w:rPr>
                                  <w:szCs w:val="24"/>
                                </w:rPr>
                                <w:t xml:space="preserve">.) ir </w:t>
                              </w:r>
                              <w:r>
                                <w:rPr>
                                  <w:szCs w:val="24"/>
                                </w:rPr>
                                <w:lastRenderedPageBreak/>
                                <w:t xml:space="preserve">nustatomas baigtinis konkrečių tokiai viešajai įstaigai suteikiamų viešojo administravimo įgaliojimų sąrašas, išskyrus šio straipsnio 3 dalyje numatytus atvejus. </w:t>
                              </w:r>
                            </w:p>
                          </w:sdtContent>
                        </w:sdt>
                        <w:sdt>
                          <w:sdtPr>
                            <w:alias w:val="4-1 str. 3 d."/>
                            <w:tag w:val="part_2232c18738df4d21ad50930a8e904770"/>
                            <w:id w:val="-635943352"/>
                            <w:lock w:val="sdtLocked"/>
                          </w:sdtPr>
                          <w:sdtEndPr/>
                          <w:sdtContent>
                            <w:p w14:paraId="5E534404" w14:textId="14B7E1FD" w:rsidR="0061487E" w:rsidRDefault="0001201C">
                              <w:pPr>
                                <w:spacing w:line="360" w:lineRule="auto"/>
                                <w:ind w:firstLine="720"/>
                                <w:jc w:val="both"/>
                                <w:rPr>
                                  <w:color w:val="000000"/>
                                  <w:lang w:eastAsia="lt-LT"/>
                                </w:rPr>
                              </w:pPr>
                              <w:sdt>
                                <w:sdtPr>
                                  <w:alias w:val="Numeris"/>
                                  <w:tag w:val="nr_2232c18738df4d21ad50930a8e904770"/>
                                  <w:id w:val="-532262115"/>
                                  <w:lock w:val="sdtLocked"/>
                                </w:sdtPr>
                                <w:sdtEndPr/>
                                <w:sdtContent>
                                  <w:r>
                                    <w:rPr>
                                      <w:color w:val="000000"/>
                                      <w:szCs w:val="24"/>
                                      <w:lang w:eastAsia="lt-LT"/>
                                    </w:rPr>
                                    <w:t>3</w:t>
                                  </w:r>
                                </w:sdtContent>
                              </w:sdt>
                              <w:r>
                                <w:rPr>
                                  <w:color w:val="000000"/>
                                  <w:szCs w:val="24"/>
                                  <w:lang w:eastAsia="lt-LT"/>
                                </w:rPr>
                                <w:t>. Valstybės institucijoms ir įstaigoms, viešosioms įstaigoms, kurių savininkė ar d</w:t>
                              </w:r>
                              <w:r>
                                <w:rPr>
                                  <w:color w:val="000000"/>
                                  <w:szCs w:val="24"/>
                                  <w:lang w:eastAsia="lt-LT"/>
                                </w:rPr>
                                <w:t>alininkė yra valstybė, viešojo administravimo įgaliojimai iki 2016 m. sausio 1 d. gali būti suteikti Vyriausybės nutarimu, priimtu vadovaujantis tiesiogiai taikomu Europos Sąjungos teisės aktu, ratifikuota Lietuvos Respublikos tarptautine sutartimi, nustat</w:t>
                              </w:r>
                              <w:r>
                                <w:rPr>
                                  <w:color w:val="000000"/>
                                  <w:szCs w:val="24"/>
                                  <w:lang w:eastAsia="lt-LT"/>
                                </w:rPr>
                                <w:t>ančiais Europos Sąjungos ar atskirų valstybių narių finansinės paramos Lietuvai teikimo mastą, principus ar bendrąsias taisykles. Viešojo administravimo įgaliojimus suteikiant tokiu Vyriausybės nutarimu, jame turi būti nurodoma konkreti veikianti ar numato</w:t>
                              </w:r>
                              <w:r>
                                <w:rPr>
                                  <w:color w:val="000000"/>
                                  <w:szCs w:val="24"/>
                                  <w:lang w:eastAsia="lt-LT"/>
                                </w:rPr>
                                <w:t>ma steigti valstybės institucija ar įstaiga, viešoji įstaiga (jos pavadinimas, prireikus santykiai su kitais viešojo administravimo subjektais ir kt.) ir nustatomas baigtinis konkrečių jai suteikiamų viešojo administravimo įgaliojimų sąrašas.“</w:t>
                              </w:r>
                            </w:p>
                          </w:sdtContent>
                        </w:sdt>
                      </w:sdtContent>
                    </w:sdt>
                  </w:sdtContent>
                </w:sdt>
              </w:sdtContent>
            </w:sdt>
          </w:sdtContent>
        </w:sdt>
        <w:sdt>
          <w:sdtPr>
            <w:alias w:val="signatura"/>
            <w:tag w:val="part_3fc51b4105c64d88b4476538ff2ead16"/>
            <w:id w:val="781848998"/>
            <w:lock w:val="sdtLocked"/>
          </w:sdtPr>
          <w:sdtEndPr/>
          <w:sdtContent>
            <w:p w14:paraId="6D657210" w14:textId="77777777" w:rsidR="0001201C" w:rsidRDefault="0001201C">
              <w:pPr>
                <w:spacing w:line="360" w:lineRule="auto"/>
                <w:ind w:firstLine="720"/>
                <w:jc w:val="both"/>
              </w:pPr>
            </w:p>
            <w:p w14:paraId="5E534405" w14:textId="67D5B0C5" w:rsidR="0061487E" w:rsidRDefault="0001201C">
              <w:pPr>
                <w:spacing w:line="360" w:lineRule="auto"/>
                <w:ind w:firstLine="720"/>
                <w:jc w:val="both"/>
                <w:rPr>
                  <w:i/>
                  <w:szCs w:val="24"/>
                  <w:lang w:eastAsia="lt-LT"/>
                </w:rPr>
              </w:pPr>
              <w:r>
                <w:rPr>
                  <w:i/>
                  <w:szCs w:val="24"/>
                  <w:lang w:eastAsia="lt-LT"/>
                </w:rPr>
                <w:t>S</w:t>
              </w:r>
              <w:r>
                <w:rPr>
                  <w:i/>
                  <w:szCs w:val="24"/>
                  <w:lang w:eastAsia="lt-LT"/>
                </w:rPr>
                <w:t>kelbiu šį Lietuvos Respublikos Seimo priimtą įstatymą.</w:t>
              </w:r>
            </w:p>
            <w:p w14:paraId="5E534409" w14:textId="77777777" w:rsidR="0061487E" w:rsidRDefault="0061487E">
              <w:bookmarkStart w:id="0" w:name="_GoBack"/>
              <w:bookmarkEnd w:id="0"/>
            </w:p>
            <w:p w14:paraId="5E53440A" w14:textId="77777777" w:rsidR="0061487E" w:rsidRDefault="0061487E">
              <w:pPr>
                <w:rPr>
                  <w:sz w:val="30"/>
                  <w:szCs w:val="30"/>
                </w:rPr>
              </w:pPr>
            </w:p>
            <w:p w14:paraId="5E53440B" w14:textId="77777777" w:rsidR="0061487E" w:rsidRDefault="0061487E">
              <w:pPr>
                <w:tabs>
                  <w:tab w:val="right" w:pos="9639"/>
                </w:tabs>
                <w:sectPr w:rsidR="0061487E">
                  <w:type w:val="continuous"/>
                  <w:pgSz w:w="11907" w:h="16840" w:code="9"/>
                  <w:pgMar w:top="1440" w:right="1152" w:bottom="1152" w:left="2016" w:header="706" w:footer="706" w:gutter="0"/>
                  <w:cols w:space="1296"/>
                  <w:formProt w:val="0"/>
                  <w:titlePg/>
                </w:sectPr>
              </w:pPr>
            </w:p>
            <w:p w14:paraId="5E53440C" w14:textId="77777777" w:rsidR="0061487E" w:rsidRDefault="0061487E">
              <w:pPr>
                <w:tabs>
                  <w:tab w:val="center" w:pos="4153"/>
                  <w:tab w:val="right" w:pos="8306"/>
                </w:tabs>
                <w:rPr>
                  <w:rFonts w:ascii="TimesLT" w:hAnsi="TimesLT"/>
                  <w:lang w:val="en-US"/>
                </w:rPr>
              </w:pPr>
            </w:p>
            <w:p w14:paraId="5E53440D" w14:textId="77777777" w:rsidR="0061487E" w:rsidRDefault="0001201C">
              <w:pPr>
                <w:tabs>
                  <w:tab w:val="right" w:pos="8730"/>
                </w:tabs>
              </w:pPr>
              <w:r>
                <w:t>Respublikos Prezidentė</w:t>
              </w:r>
              <w:r>
                <w:rPr>
                  <w:caps/>
                </w:rPr>
                <w:tab/>
              </w:r>
              <w:r>
                <w:t>Dalia Grybauskaitė</w:t>
              </w:r>
            </w:p>
            <w:p w14:paraId="5E53440E" w14:textId="77777777" w:rsidR="0061487E" w:rsidRDefault="0001201C"/>
          </w:sdtContent>
        </w:sdt>
      </w:sdtContent>
    </w:sdt>
    <w:sectPr w:rsidR="0061487E">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534413" w14:textId="77777777" w:rsidR="0061487E" w:rsidRDefault="0001201C">
      <w:pPr>
        <w:rPr>
          <w:rFonts w:ascii="TimesLT" w:hAnsi="TimesLT"/>
          <w:lang w:val="en-US"/>
        </w:rPr>
      </w:pPr>
      <w:r>
        <w:rPr>
          <w:rFonts w:ascii="TimesLT" w:hAnsi="TimesLT"/>
          <w:lang w:val="en-US"/>
        </w:rPr>
        <w:separator/>
      </w:r>
    </w:p>
  </w:endnote>
  <w:endnote w:type="continuationSeparator" w:id="0">
    <w:p w14:paraId="5E534414" w14:textId="77777777" w:rsidR="0061487E" w:rsidRDefault="0001201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2020603050405020304"/>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34419" w14:textId="77777777" w:rsidR="0061487E" w:rsidRDefault="0001201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E53441A" w14:textId="77777777" w:rsidR="0061487E" w:rsidRDefault="0061487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3441B" w14:textId="77777777" w:rsidR="0061487E" w:rsidRDefault="0061487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3441D" w14:textId="77777777" w:rsidR="0061487E" w:rsidRDefault="0061487E">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continuationSeparator" w:id="0">
    <w:p w14:paraId="5E534412" w14:textId="77777777" w:rsidR="0061487E" w:rsidRDefault="0001201C">
      <w:pPr>
        <w:rPr>
          <w:rFonts w:ascii="TimesLT" w:hAnsi="TimesLT"/>
          <w:lang w:val="en-US"/>
        </w:rPr>
      </w:pPr>
      <w:r>
        <w:rPr>
          <w:rFonts w:ascii="TimesLT" w:hAnsi="TimesLT"/>
          <w:lang w:val="en-US"/>
        </w:rPr>
        <w:continuationSeparator/>
      </w:r>
    </w:p>
  </w:footnote>
  <w:footnote xmlns:wpg="http://schemas.microsoft.com/office/word/2010/wordprocessingGroup" xmlns:w14="http://schemas.microsoft.com/office/word/2010/wordml" xmlns:wpc="http://schemas.microsoft.com/office/word/2010/wordprocessingCanvas" xmlns:o="urn:schemas-microsoft-com:office:office" xmlns:wp="http://schemas.openxmlformats.org/drawingml/2006/wordprocessingDrawing" xmlns:m="http://schemas.openxmlformats.org/officeDocument/2006/math" xmlns:wne="http://schemas.microsoft.com/office/word/2006/wordml" xmlns:w10="urn:schemas-microsoft-com:office:word" xmlns:v="urn:schemas-microsoft-com:vml" xmlns:mc="http://schemas.openxmlformats.org/markup-compatibility/2006" xmlns:wps="http://schemas.microsoft.com/office/word/2010/wordprocessingShape" xmlns:r="http://schemas.openxmlformats.org/officeDocument/2006/relationships" xmlns:wp14="http://schemas.microsoft.com/office/word/2010/wordprocessingDrawing" xmlns:wpi="http://schemas.microsoft.com/office/word/2010/wordprocessingInk" w:type="separator" w:id="-1">
    <w:p w14:paraId="5E534411" w14:textId="77777777" w:rsidR="0061487E" w:rsidRDefault="0001201C">
      <w:pPr>
        <w:rPr>
          <w:rFonts w:ascii="TimesLT" w:hAnsi="TimesLT"/>
          <w:lang w:val="en-US"/>
        </w:rPr>
      </w:pPr>
      <w:r>
        <w:rPr>
          <w:rFonts w:ascii="TimesLT" w:hAnsi="TimesLT"/>
          <w:lang w:val="en-US"/>
        </w:rPr>
        <w: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34415" w14:textId="77777777" w:rsidR="0061487E" w:rsidRDefault="0001201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E534416" w14:textId="77777777" w:rsidR="0061487E" w:rsidRDefault="0061487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34417" w14:textId="77777777" w:rsidR="0061487E" w:rsidRDefault="0001201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2</w:t>
    </w:r>
    <w:r>
      <w:rPr>
        <w:rFonts w:ascii="TimesLT" w:hAnsi="TimesLT"/>
        <w:lang w:val="en-US"/>
      </w:rPr>
      <w:fldChar w:fldCharType="end"/>
    </w:r>
  </w:p>
  <w:p w14:paraId="5E534418" w14:textId="77777777" w:rsidR="0061487E" w:rsidRDefault="0061487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3441C" w14:textId="77777777" w:rsidR="0061487E" w:rsidRDefault="0061487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5F0B"/>
    <w:rsid w:val="0001201C"/>
    <w:rsid w:val="0061487E"/>
    <w:rsid w:val="00A25F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534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1201C"/>
    <w:rPr>
      <w:rFonts w:ascii="Tahoma" w:hAnsi="Tahoma" w:cs="Tahoma"/>
      <w:sz w:val="16"/>
      <w:szCs w:val="16"/>
    </w:rPr>
  </w:style>
  <w:style w:type="character" w:customStyle="1" w:styleId="DebesliotekstasDiagrama">
    <w:name w:val="Debesėlio tekstas Diagrama"/>
    <w:basedOn w:val="Numatytasispastraiposriftas"/>
    <w:link w:val="Debesliotekstas"/>
    <w:rsid w:val="0001201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1201C"/>
    <w:rPr>
      <w:rFonts w:ascii="Tahoma" w:hAnsi="Tahoma" w:cs="Tahoma"/>
      <w:sz w:val="16"/>
      <w:szCs w:val="16"/>
    </w:rPr>
  </w:style>
  <w:style w:type="character" w:customStyle="1" w:styleId="DebesliotekstasDiagrama">
    <w:name w:val="Debesėlio tekstas Diagrama"/>
    <w:basedOn w:val="Numatytasispastraiposriftas"/>
    <w:link w:val="Debesliotekstas"/>
    <w:rsid w:val="0001201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01c9af638741649e28fc487a5a57f3" PartId="219d8098cba14e43838e5ceec27a4ece">
    <Part Type="straipsnis" Nr="1" Abbr="1 str." Title="4¹ straipsnio pakeitimas" DocPartId="5dd3b3c477964853899b7d91a2f6ae28" PartId="7d8a6b884cfd4f33995f26292fc429cd">
      <Part Type="strDalis" Nr="1" Abbr="1 str. 1 d." DocPartId="16a862bf223e474ebe2bc961ac727194" PartId="e5d5eff25ab3454195724775ad2daba4">
        <Part Type="citata" DocPartId="3d9a3db2fedb459687a051feaaf47933" PartId="6f0c32c091cd42a3ad6027a05854f756">
          <Part Type="straipsnis" Nr="4-1" Abbr="4-1 str." Title="Viešojo administravimo įgaliojimų suteikimas" DocPartId="5a64d08e0afc4b109cd673c90125e129" PartId="353a3fba2a194c82a8bc42dac2452245">
            <Part Type="strDalis" Nr="1" Abbr="4-1 str. 1 d." DocPartId="a9f26a6cc9814b859e71760d43ca7189" PartId="eeb17eb78e124053834da076f8c36959">
              <Part Type="strPunktas" Nr="1" Abbr="4-1 str. 1 d. 1 p." DocPartId="a50322e272d144c9961647ce7d90abbf" PartId="d3951d55ce6c497aa7874b31c2459970"/>
              <Part Type="strPunktas" Nr="2" Abbr="4-1 str. 1 d. 2 p." DocPartId="57fc840207df499180f8335fc5d1cd6d" PartId="5ea6079625e8445dbf531a114d05226d"/>
            </Part>
            <Part Type="strDalis" Nr="2" Abbr="4-1 str. 2 d." DocPartId="0e1f382c8de247e3ad46d9d29f50eb65" PartId="4c0c9e641c7a4bb2b75682c85b2a1d36"/>
            <Part Type="strDalis" Nr="3" Abbr="4-1 str. 3 d." DocPartId="5179d8c106f84f12853847d65a10a93b" PartId="2232c18738df4d21ad50930a8e904770"/>
          </Part>
        </Part>
      </Part>
    </Part>
    <Part Type="signatura" DocPartId="4fb7476e32f744a0b776889d7aeb7e92" PartId="3fc51b4105c64d88b4476538ff2ead16"/>
  </Part>
</Parts>
</file>

<file path=customXml/itemProps1.xml><?xml version="1.0" encoding="utf-8"?>
<ds:datastoreItem xmlns:ds="http://schemas.openxmlformats.org/officeDocument/2006/customXml" ds:itemID="{3FB65B2E-B1BC-4D66-A5D0-0FF72B8C03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356</Words>
  <Characters>2687</Characters>
  <Application>Microsoft Office Word</Application>
  <DocSecurity>0</DocSecurity>
  <Lines>22</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3037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2014-06-11T06:50:00Z</dcterms:created>
  <dc:creator>MANIUŠKIENĖ Violeta</dc:creator>
  <lastModifiedBy>TRAPINSKIENĖ Aušrinė</lastModifiedBy>
  <lastPrinted>2004-12-10T05:45:00Z</lastPrinted>
  <dcterms:modified xsi:type="dcterms:W3CDTF">2014-06-11T07:29:00Z</dcterms:modified>
  <revision>3</revision>
</coreProperties>
</file>