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8c2ef26bcb1c4fc7b16a2ff7d883020e"/>
        <w:id w:val="317842052"/>
        <w:lock w:val="sdtLocked"/>
      </w:sdtPr>
      <w:sdtEndPr/>
      <w:sdtContent>
        <w:p w14:paraId="7F4CF3AE" w14:textId="77777777" w:rsidR="006C7AD1" w:rsidRDefault="006C7AD1">
          <w:pPr>
            <w:tabs>
              <w:tab w:val="center" w:pos="4680"/>
              <w:tab w:val="right" w:pos="9360"/>
            </w:tabs>
            <w:rPr>
              <w:sz w:val="22"/>
              <w:szCs w:val="22"/>
              <w:lang w:eastAsia="lt-LT"/>
            </w:rPr>
          </w:pPr>
        </w:p>
        <w:p w14:paraId="462D5DA3" w14:textId="77777777" w:rsidR="006C7AD1" w:rsidRDefault="006C7AD1">
          <w:pPr>
            <w:tabs>
              <w:tab w:val="center" w:pos="4819"/>
              <w:tab w:val="right" w:pos="9638"/>
            </w:tabs>
          </w:pPr>
        </w:p>
        <w:p w14:paraId="556E00C4" w14:textId="77777777" w:rsidR="006C7AD1" w:rsidRDefault="006C7AD1">
          <w:pPr>
            <w:tabs>
              <w:tab w:val="center" w:pos="4819"/>
              <w:tab w:val="right" w:pos="9638"/>
            </w:tabs>
            <w:jc w:val="center"/>
          </w:pPr>
        </w:p>
        <w:p w14:paraId="78205523" w14:textId="77777777" w:rsidR="006C7AD1" w:rsidRDefault="006C7AD1">
          <w:pPr>
            <w:tabs>
              <w:tab w:val="center" w:pos="4819"/>
              <w:tab w:val="right" w:pos="9638"/>
            </w:tabs>
          </w:pPr>
        </w:p>
        <w:p w14:paraId="0B6F1C2D" w14:textId="77777777" w:rsidR="006C7AD1" w:rsidRDefault="0018649E">
          <w:pPr>
            <w:overflowPunct w:val="0"/>
            <w:jc w:val="center"/>
            <w:textAlignment w:val="baseline"/>
            <w:rPr>
              <w:color w:val="000000"/>
            </w:rPr>
          </w:pPr>
          <w:r>
            <w:rPr>
              <w:noProof/>
              <w:lang w:val="en-US"/>
            </w:rPr>
            <w:drawing>
              <wp:inline distT="0" distB="0" distL="0" distR="0" wp14:anchorId="5CA95C7A" wp14:editId="684DA370">
                <wp:extent cx="1054100" cy="723900"/>
                <wp:effectExtent l="0" t="0" r="0" b="0"/>
                <wp:docPr id="1" name="Paveikslėlis 1" descr="Paveikslėlis, kuriame yra žinutė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žinutė  Automatiškai sugeneruotas aprašyma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54100" cy="723900"/>
                        </a:xfrm>
                        <a:prstGeom prst="rect">
                          <a:avLst/>
                        </a:prstGeom>
                        <a:noFill/>
                        <a:ln>
                          <a:noFill/>
                        </a:ln>
                      </pic:spPr>
                    </pic:pic>
                  </a:graphicData>
                </a:graphic>
              </wp:inline>
            </w:drawing>
          </w:r>
        </w:p>
        <w:p w14:paraId="40989296" w14:textId="77777777" w:rsidR="006C7AD1" w:rsidRDefault="0018649E">
          <w:pPr>
            <w:overflowPunct w:val="0"/>
            <w:jc w:val="center"/>
            <w:textAlignment w:val="baseline"/>
            <w:rPr>
              <w:b/>
              <w:color w:val="000000"/>
              <w:sz w:val="28"/>
              <w:szCs w:val="28"/>
            </w:rPr>
          </w:pPr>
          <w:r>
            <w:rPr>
              <w:b/>
              <w:color w:val="000000"/>
              <w:sz w:val="28"/>
              <w:szCs w:val="28"/>
            </w:rPr>
            <w:t>LIETUVOS RESPUBLIKOS ŽEMĖS ŪKIO MINISTRAS</w:t>
          </w:r>
        </w:p>
        <w:p w14:paraId="383C4CB9" w14:textId="77777777" w:rsidR="006C7AD1" w:rsidRDefault="006C7AD1">
          <w:pPr>
            <w:overflowPunct w:val="0"/>
            <w:jc w:val="center"/>
            <w:textAlignment w:val="baseline"/>
            <w:rPr>
              <w:b/>
              <w:color w:val="000000"/>
              <w:szCs w:val="24"/>
            </w:rPr>
          </w:pPr>
        </w:p>
        <w:p w14:paraId="7C5832F0" w14:textId="77777777" w:rsidR="006C7AD1" w:rsidRDefault="006C7AD1">
          <w:pPr>
            <w:overflowPunct w:val="0"/>
            <w:jc w:val="center"/>
            <w:textAlignment w:val="baseline"/>
            <w:rPr>
              <w:b/>
              <w:color w:val="000000"/>
              <w:szCs w:val="24"/>
            </w:rPr>
          </w:pPr>
        </w:p>
        <w:p w14:paraId="5EA72A4E" w14:textId="77777777" w:rsidR="006C7AD1" w:rsidRDefault="0018649E">
          <w:pPr>
            <w:overflowPunct w:val="0"/>
            <w:jc w:val="center"/>
            <w:textAlignment w:val="baseline"/>
            <w:rPr>
              <w:b/>
              <w:color w:val="000000"/>
              <w:szCs w:val="24"/>
            </w:rPr>
          </w:pPr>
          <w:r>
            <w:rPr>
              <w:b/>
              <w:color w:val="000000"/>
              <w:szCs w:val="24"/>
            </w:rPr>
            <w:t>ĮSAKYMAS</w:t>
          </w:r>
        </w:p>
        <w:p w14:paraId="4E0EDBC2" w14:textId="77777777" w:rsidR="006C7AD1" w:rsidRDefault="0018649E">
          <w:pPr>
            <w:tabs>
              <w:tab w:val="left" w:pos="0"/>
              <w:tab w:val="left" w:pos="709"/>
            </w:tabs>
            <w:overflowPunct w:val="0"/>
            <w:jc w:val="center"/>
            <w:textAlignment w:val="baseline"/>
            <w:rPr>
              <w:b/>
              <w:bCs/>
              <w:caps/>
            </w:rPr>
          </w:pPr>
          <w:r>
            <w:rPr>
              <w:b/>
              <w:bCs/>
              <w:caps/>
            </w:rPr>
            <w:t>DĖL PARAMOS AVIŲ LAIKYTOJAMS UŽ SAVANORIŠKĄ AVIŲ VAKCINACIJĄ nuo MĖLYNOJO LIEŽUVIO LIGOS TEIKIMO TAISYKLIŲ PATVIRTINIMO</w:t>
          </w:r>
        </w:p>
        <w:p w14:paraId="2B11911F" w14:textId="77777777" w:rsidR="006C7AD1" w:rsidRDefault="006C7AD1">
          <w:pPr>
            <w:overflowPunct w:val="0"/>
            <w:jc w:val="center"/>
            <w:textAlignment w:val="baseline"/>
            <w:rPr>
              <w:color w:val="000000"/>
              <w:szCs w:val="24"/>
            </w:rPr>
          </w:pPr>
        </w:p>
        <w:p w14:paraId="5BF91E76" w14:textId="77777777" w:rsidR="006C7AD1" w:rsidRDefault="0018649E">
          <w:pPr>
            <w:overflowPunct w:val="0"/>
            <w:jc w:val="center"/>
            <w:textAlignment w:val="baseline"/>
            <w:rPr>
              <w:color w:val="000000"/>
              <w:szCs w:val="24"/>
            </w:rPr>
          </w:pPr>
          <w:r>
            <w:rPr>
              <w:color w:val="000000"/>
              <w:szCs w:val="24"/>
            </w:rPr>
            <w:t xml:space="preserve">2026 m. balandžio 14 d. Nr. </w:t>
          </w:r>
          <w:r>
            <w:rPr>
              <w:color w:val="000000"/>
            </w:rPr>
            <w:t>3D-174</w:t>
          </w:r>
        </w:p>
        <w:p w14:paraId="7F128AA7" w14:textId="77777777" w:rsidR="006C7AD1" w:rsidRDefault="0018649E">
          <w:pPr>
            <w:overflowPunct w:val="0"/>
            <w:jc w:val="center"/>
            <w:textAlignment w:val="baseline"/>
            <w:rPr>
              <w:color w:val="000000"/>
              <w:szCs w:val="24"/>
            </w:rPr>
          </w:pPr>
          <w:r>
            <w:rPr>
              <w:color w:val="000000"/>
              <w:szCs w:val="24"/>
            </w:rPr>
            <w:t>Vilnius</w:t>
          </w:r>
        </w:p>
        <w:p w14:paraId="055E1731" w14:textId="77777777" w:rsidR="006C7AD1" w:rsidRDefault="006C7AD1">
          <w:pPr>
            <w:tabs>
              <w:tab w:val="left" w:pos="993"/>
            </w:tabs>
            <w:overflowPunct w:val="0"/>
            <w:ind w:firstLine="567"/>
            <w:jc w:val="center"/>
            <w:textAlignment w:val="baseline"/>
            <w:rPr>
              <w:color w:val="000000"/>
            </w:rPr>
          </w:pPr>
        </w:p>
        <w:p w14:paraId="05AC6349" w14:textId="77777777" w:rsidR="006C7AD1" w:rsidRDefault="006C7AD1">
          <w:pPr>
            <w:tabs>
              <w:tab w:val="left" w:pos="993"/>
            </w:tabs>
            <w:overflowPunct w:val="0"/>
            <w:ind w:firstLine="567"/>
            <w:jc w:val="center"/>
            <w:textAlignment w:val="baseline"/>
            <w:rPr>
              <w:color w:val="000000"/>
            </w:rPr>
          </w:pPr>
        </w:p>
        <w:sdt>
          <w:sdtPr>
            <w:alias w:val="preambule"/>
            <w:tag w:val="part_ff5a0565fbb948db8e95341d6d7f820c"/>
            <w:id w:val="901637867"/>
            <w:lock w:val="sdtLocked"/>
          </w:sdtPr>
          <w:sdtEndPr/>
          <w:sdtContent>
            <w:p w14:paraId="416988A3" w14:textId="77777777" w:rsidR="006C7AD1" w:rsidRDefault="0018649E">
              <w:pPr>
                <w:tabs>
                  <w:tab w:val="left" w:pos="993"/>
                </w:tabs>
                <w:overflowPunct w:val="0"/>
                <w:spacing w:line="360" w:lineRule="auto"/>
                <w:ind w:firstLine="567"/>
                <w:jc w:val="both"/>
                <w:textAlignment w:val="baseline"/>
                <w:rPr>
                  <w:color w:val="000000"/>
                </w:rPr>
              </w:pPr>
              <w:r>
                <w:rPr>
                  <w:color w:val="000000"/>
                </w:rPr>
                <w:t xml:space="preserve">Vadovaudamasis Lietuvos Respublikos žemės ūkio, maisto ūkio ir kaimo plėtros įstatymo </w:t>
              </w:r>
              <w:r>
                <w:t>8</w:t>
              </w:r>
              <w:r>
                <w:rPr>
                  <w:color w:val="000000"/>
                </w:rPr>
                <w:t xml:space="preserve"> straipsnio 4 dalimi ir 2013 m. gruodžio 18 d. Komisijos reglamentu </w:t>
              </w:r>
              <w:hyperlink r:id="rId9" w:tgtFrame="_blank" w:history="1">
                <w:r>
                  <w:rPr>
                    <w:color w:val="0000FF" w:themeColor="hyperlink"/>
                    <w:u w:val="single"/>
                  </w:rPr>
                  <w:t>(ES) Nr. 1408/2013</w:t>
                </w:r>
              </w:hyperlink>
              <w:r>
                <w:rPr>
                  <w:color w:val="000000"/>
                </w:rPr>
                <w:t xml:space="preserve"> dėl Sutarties dėl Europos Sąjungos veikimo 107 ir 108 straipsnių taikymo </w:t>
              </w:r>
              <w:r>
                <w:rPr>
                  <w:i/>
                  <w:iCs/>
                  <w:color w:val="000000"/>
                </w:rPr>
                <w:t xml:space="preserve">de </w:t>
              </w:r>
              <w:proofErr w:type="spellStart"/>
              <w:r>
                <w:rPr>
                  <w:i/>
                  <w:iCs/>
                  <w:color w:val="000000"/>
                </w:rPr>
                <w:t>minimis</w:t>
              </w:r>
              <w:proofErr w:type="spellEnd"/>
              <w:r>
                <w:rPr>
                  <w:color w:val="000000"/>
                </w:rPr>
                <w:t xml:space="preserve"> pagalbai žemės ūkio sektoriuje su visais pakeitimais,</w:t>
              </w:r>
            </w:p>
          </w:sdtContent>
        </w:sdt>
        <w:sdt>
          <w:sdtPr>
            <w:alias w:val="pastraipa"/>
            <w:tag w:val="part_07c698dce28d404eb067950e88eec566"/>
            <w:id w:val="693047069"/>
            <w:lock w:val="sdtLocked"/>
          </w:sdtPr>
          <w:sdtEndPr/>
          <w:sdtContent>
            <w:p w14:paraId="08ABB9FF" w14:textId="77777777" w:rsidR="006C7AD1" w:rsidRDefault="0018649E">
              <w:pPr>
                <w:tabs>
                  <w:tab w:val="left" w:pos="993"/>
                </w:tabs>
                <w:overflowPunct w:val="0"/>
                <w:spacing w:line="360" w:lineRule="auto"/>
                <w:ind w:firstLine="567"/>
                <w:jc w:val="both"/>
                <w:textAlignment w:val="baseline"/>
                <w:rPr>
                  <w:color w:val="000000"/>
                </w:rPr>
              </w:pPr>
              <w:r>
                <w:rPr>
                  <w:color w:val="000000"/>
                </w:rPr>
                <w:t>t v i r t i n u Paramos avių laikytojams už savanorišką avių vakcinaciją nuo mėlynojo liežuvio ligos teikimo taisykles (pridedama).</w:t>
              </w:r>
            </w:p>
            <w:p w14:paraId="3F0B2AE0" w14:textId="77777777" w:rsidR="006C7AD1" w:rsidRDefault="006C7AD1">
              <w:pPr>
                <w:tabs>
                  <w:tab w:val="left" w:pos="993"/>
                </w:tabs>
                <w:overflowPunct w:val="0"/>
                <w:spacing w:line="360" w:lineRule="auto"/>
                <w:ind w:firstLine="567"/>
                <w:jc w:val="both"/>
                <w:textAlignment w:val="baseline"/>
                <w:rPr>
                  <w:color w:val="000000"/>
                </w:rPr>
              </w:pPr>
            </w:p>
            <w:p w14:paraId="2A78B8E8" w14:textId="77777777" w:rsidR="006C7AD1" w:rsidRDefault="006C7AD1">
              <w:pPr>
                <w:tabs>
                  <w:tab w:val="left" w:pos="993"/>
                </w:tabs>
                <w:overflowPunct w:val="0"/>
                <w:ind w:firstLine="567"/>
                <w:jc w:val="both"/>
                <w:textAlignment w:val="baseline"/>
                <w:rPr>
                  <w:color w:val="000000"/>
                </w:rPr>
              </w:pPr>
            </w:p>
            <w:p w14:paraId="745A5479" w14:textId="77777777" w:rsidR="006C7AD1" w:rsidRDefault="006C7AD1">
              <w:pPr>
                <w:tabs>
                  <w:tab w:val="left" w:pos="993"/>
                </w:tabs>
                <w:overflowPunct w:val="0"/>
                <w:ind w:firstLine="567"/>
                <w:textAlignment w:val="baseline"/>
                <w:rPr>
                  <w:color w:val="000000"/>
                </w:rPr>
              </w:pPr>
            </w:p>
            <w:p w14:paraId="4867AF00" w14:textId="77777777" w:rsidR="006C7AD1" w:rsidRDefault="0018649E">
              <w:pPr>
                <w:tabs>
                  <w:tab w:val="left" w:pos="993"/>
                </w:tabs>
                <w:overflowPunct w:val="0"/>
                <w:ind w:firstLine="567"/>
                <w:textAlignment w:val="baseline"/>
                <w:rPr>
                  <w:color w:val="000000"/>
                </w:rPr>
              </w:pPr>
            </w:p>
          </w:sdtContent>
        </w:sdt>
        <w:sdt>
          <w:sdtPr>
            <w:alias w:val="signatura"/>
            <w:tag w:val="part_ad2199e285604225a76b09f94e78d160"/>
            <w:id w:val="-1637176819"/>
            <w:lock w:val="sdtLocked"/>
          </w:sdtPr>
          <w:sdtEndPr/>
          <w:sdtContent>
            <w:p w14:paraId="4CB17561" w14:textId="77777777" w:rsidR="006C7AD1" w:rsidRDefault="0018649E">
              <w:pPr>
                <w:tabs>
                  <w:tab w:val="left" w:pos="993"/>
                </w:tabs>
                <w:overflowPunct w:val="0"/>
                <w:textAlignment w:val="baseline"/>
                <w:rPr>
                  <w:color w:val="000000"/>
                </w:rPr>
              </w:pPr>
              <w:r>
                <w:rPr>
                  <w:color w:val="000000"/>
                </w:rPr>
                <w:t>Žemės ūkio ministras</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Andrius Palionis</w:t>
              </w:r>
            </w:p>
            <w:p w14:paraId="33DD0AEA" w14:textId="77777777" w:rsidR="006C7AD1" w:rsidRDefault="0018649E">
              <w:pPr>
                <w:tabs>
                  <w:tab w:val="center" w:pos="4680"/>
                  <w:tab w:val="right" w:pos="9360"/>
                </w:tabs>
                <w:rPr>
                  <w:sz w:val="22"/>
                  <w:szCs w:val="22"/>
                  <w:lang w:eastAsia="lt-LT"/>
                </w:rPr>
              </w:pPr>
            </w:p>
          </w:sdtContent>
        </w:sdt>
      </w:sdtContent>
    </w:sdt>
    <w:sdt>
      <w:sdtPr>
        <w:alias w:val="patvirtinta"/>
        <w:tag w:val="part_36cd4100f8e2466bbe940398b8428e1d"/>
        <w:id w:val="1307057514"/>
        <w:lock w:val="sdtLocked"/>
      </w:sdtPr>
      <w:sdtEndPr/>
      <w:sdtContent>
        <w:p w14:paraId="7582BEF6" w14:textId="77777777" w:rsidR="009A20D3" w:rsidRDefault="009A20D3">
          <w:pPr>
            <w:tabs>
              <w:tab w:val="left" w:pos="993"/>
            </w:tabs>
            <w:overflowPunct w:val="0"/>
            <w:ind w:firstLine="4536"/>
            <w:textAlignment w:val="baseline"/>
            <w:sectPr w:rsidR="009A20D3">
              <w:headerReference w:type="even" r:id="rId10"/>
              <w:headerReference w:type="default" r:id="rId11"/>
              <w:footerReference w:type="even" r:id="rId12"/>
              <w:footerReference w:type="default" r:id="rId13"/>
              <w:headerReference w:type="first" r:id="rId14"/>
              <w:footerReference w:type="first" r:id="rId15"/>
              <w:pgSz w:w="11907" w:h="16840" w:code="9"/>
              <w:pgMar w:top="1134" w:right="1134" w:bottom="1134" w:left="1701" w:header="709" w:footer="709" w:gutter="0"/>
              <w:pgNumType w:start="1"/>
              <w:cols w:space="1296"/>
              <w:titlePg/>
              <w:docGrid w:linePitch="326"/>
            </w:sectPr>
          </w:pPr>
        </w:p>
        <w:p w14:paraId="41F8934A" w14:textId="77777777" w:rsidR="006C7AD1" w:rsidRDefault="0018649E">
          <w:pPr>
            <w:tabs>
              <w:tab w:val="left" w:pos="993"/>
            </w:tabs>
            <w:overflowPunct w:val="0"/>
            <w:ind w:firstLine="4536"/>
            <w:textAlignment w:val="baseline"/>
            <w:rPr>
              <w:color w:val="000000"/>
            </w:rPr>
          </w:pPr>
          <w:r>
            <w:rPr>
              <w:color w:val="000000"/>
            </w:rPr>
            <w:lastRenderedPageBreak/>
            <w:t>PATVIRTINTA</w:t>
          </w:r>
        </w:p>
        <w:p w14:paraId="78376761" w14:textId="77777777" w:rsidR="006C7AD1" w:rsidRDefault="0018649E">
          <w:pPr>
            <w:tabs>
              <w:tab w:val="left" w:pos="993"/>
            </w:tabs>
            <w:overflowPunct w:val="0"/>
            <w:ind w:firstLine="4536"/>
            <w:textAlignment w:val="baseline"/>
            <w:rPr>
              <w:color w:val="000000"/>
            </w:rPr>
          </w:pPr>
          <w:r>
            <w:rPr>
              <w:color w:val="000000"/>
            </w:rPr>
            <w:t>Lietuvos Respublikos žemės ūkio ministro</w:t>
          </w:r>
        </w:p>
        <w:p w14:paraId="0085EADB" w14:textId="77777777" w:rsidR="006C7AD1" w:rsidRDefault="0018649E">
          <w:pPr>
            <w:tabs>
              <w:tab w:val="left" w:pos="993"/>
            </w:tabs>
            <w:overflowPunct w:val="0"/>
            <w:ind w:firstLine="4536"/>
            <w:textAlignment w:val="baseline"/>
            <w:rPr>
              <w:color w:val="000000"/>
            </w:rPr>
          </w:pPr>
          <w:r>
            <w:rPr>
              <w:color w:val="000000"/>
            </w:rPr>
            <w:t xml:space="preserve">2026 m. balandžio 14  d. įsakymu Nr. 3D-174 </w:t>
          </w:r>
        </w:p>
        <w:p w14:paraId="1695D477" w14:textId="77777777" w:rsidR="006C7AD1" w:rsidRDefault="006C7AD1" w:rsidP="009A20D3">
          <w:pPr>
            <w:tabs>
              <w:tab w:val="left" w:pos="993"/>
            </w:tabs>
            <w:overflowPunct w:val="0"/>
            <w:textAlignment w:val="baseline"/>
            <w:rPr>
              <w:color w:val="000000"/>
            </w:rPr>
          </w:pPr>
        </w:p>
        <w:p w14:paraId="0D04A540" w14:textId="77777777" w:rsidR="006C7AD1" w:rsidRDefault="0018649E">
          <w:pPr>
            <w:tabs>
              <w:tab w:val="left" w:pos="993"/>
            </w:tabs>
            <w:overflowPunct w:val="0"/>
            <w:jc w:val="center"/>
            <w:textAlignment w:val="baseline"/>
            <w:rPr>
              <w:b/>
              <w:bCs/>
              <w:color w:val="000000"/>
            </w:rPr>
          </w:pPr>
          <w:sdt>
            <w:sdtPr>
              <w:alias w:val="Pavadinimas"/>
              <w:tag w:val="title_36cd4100f8e2466bbe940398b8428e1d"/>
              <w:id w:val="1552269711"/>
              <w:lock w:val="sdtLocked"/>
            </w:sdtPr>
            <w:sdtEndPr/>
            <w:sdtContent>
              <w:r>
                <w:rPr>
                  <w:b/>
                  <w:bCs/>
                  <w:color w:val="000000"/>
                </w:rPr>
                <w:t>PARAMOS AVIŲ LAIKYTOJAMS UŽ SAVANORIŠKĄ AVIŲ VAKCINACIJĄ NUO MĖLYNOJO LIEŽUVIO LIGOS TEIKIMO TAISYKLĖS</w:t>
              </w:r>
            </w:sdtContent>
          </w:sdt>
        </w:p>
        <w:p w14:paraId="06443313" w14:textId="77777777" w:rsidR="006C7AD1" w:rsidRDefault="006C7AD1">
          <w:pPr>
            <w:tabs>
              <w:tab w:val="left" w:pos="993"/>
            </w:tabs>
            <w:overflowPunct w:val="0"/>
            <w:jc w:val="center"/>
            <w:textAlignment w:val="baseline"/>
            <w:rPr>
              <w:color w:val="000000"/>
            </w:rPr>
          </w:pPr>
        </w:p>
        <w:sdt>
          <w:sdtPr>
            <w:alias w:val="skyrius"/>
            <w:tag w:val="part_c9bca8e82a1e416cb94c11ef56e0efb6"/>
            <w:id w:val="-1794280437"/>
            <w:lock w:val="sdtLocked"/>
          </w:sdtPr>
          <w:sdtEndPr/>
          <w:sdtContent>
            <w:p w14:paraId="01681F2F" w14:textId="77777777" w:rsidR="006C7AD1" w:rsidRDefault="0018649E">
              <w:pPr>
                <w:tabs>
                  <w:tab w:val="left" w:pos="993"/>
                </w:tabs>
                <w:overflowPunct w:val="0"/>
                <w:jc w:val="center"/>
                <w:textAlignment w:val="baseline"/>
                <w:rPr>
                  <w:color w:val="000000"/>
                </w:rPr>
              </w:pPr>
              <w:sdt>
                <w:sdtPr>
                  <w:alias w:val="Numeris"/>
                  <w:tag w:val="nr_c9bca8e82a1e416cb94c11ef56e0efb6"/>
                  <w:id w:val="67616251"/>
                  <w:lock w:val="sdtLocked"/>
                </w:sdtPr>
                <w:sdtEndPr/>
                <w:sdtContent>
                  <w:r>
                    <w:rPr>
                      <w:b/>
                      <w:bCs/>
                      <w:color w:val="000000"/>
                    </w:rPr>
                    <w:t>I</w:t>
                  </w:r>
                </w:sdtContent>
              </w:sdt>
              <w:r>
                <w:rPr>
                  <w:b/>
                  <w:bCs/>
                  <w:color w:val="000000"/>
                </w:rPr>
                <w:t xml:space="preserve"> SKYRIUS</w:t>
              </w:r>
            </w:p>
            <w:p w14:paraId="1280FD8B" w14:textId="77777777" w:rsidR="006C7AD1" w:rsidRDefault="0018649E">
              <w:pPr>
                <w:tabs>
                  <w:tab w:val="left" w:pos="993"/>
                </w:tabs>
                <w:overflowPunct w:val="0"/>
                <w:jc w:val="center"/>
                <w:textAlignment w:val="baseline"/>
                <w:rPr>
                  <w:color w:val="000000"/>
                </w:rPr>
              </w:pPr>
              <w:sdt>
                <w:sdtPr>
                  <w:alias w:val="Pavadinimas"/>
                  <w:tag w:val="title_c9bca8e82a1e416cb94c11ef56e0efb6"/>
                  <w:id w:val="-1418317469"/>
                  <w:lock w:val="sdtLocked"/>
                </w:sdtPr>
                <w:sdtEndPr/>
                <w:sdtContent>
                  <w:r>
                    <w:rPr>
                      <w:b/>
                      <w:bCs/>
                      <w:color w:val="000000"/>
                    </w:rPr>
                    <w:t>BENDROSIOS NUOSTATOS</w:t>
                  </w:r>
                </w:sdtContent>
              </w:sdt>
            </w:p>
            <w:p w14:paraId="798B86D0" w14:textId="77777777" w:rsidR="006C7AD1" w:rsidRDefault="006C7AD1">
              <w:pPr>
                <w:tabs>
                  <w:tab w:val="left" w:pos="993"/>
                </w:tabs>
                <w:overflowPunct w:val="0"/>
                <w:ind w:firstLine="567"/>
                <w:jc w:val="center"/>
                <w:textAlignment w:val="baseline"/>
                <w:rPr>
                  <w:color w:val="000000"/>
                </w:rPr>
              </w:pPr>
            </w:p>
            <w:sdt>
              <w:sdtPr>
                <w:alias w:val="1 p."/>
                <w:tag w:val="part_8f8c7146d53b4a1a82a1ed81c07c5fe4"/>
                <w:id w:val="83582586"/>
                <w:lock w:val="sdtLocked"/>
              </w:sdtPr>
              <w:sdtEndPr/>
              <w:sdtContent>
                <w:p w14:paraId="78BFC7EE" w14:textId="77777777" w:rsidR="006C7AD1" w:rsidRDefault="0018649E">
                  <w:pPr>
                    <w:tabs>
                      <w:tab w:val="left" w:pos="993"/>
                      <w:tab w:val="left" w:pos="7088"/>
                    </w:tabs>
                    <w:overflowPunct w:val="0"/>
                    <w:ind w:firstLine="567"/>
                    <w:jc w:val="both"/>
                    <w:textAlignment w:val="baseline"/>
                  </w:pPr>
                  <w:sdt>
                    <w:sdtPr>
                      <w:alias w:val="Numeris"/>
                      <w:tag w:val="nr_8f8c7146d53b4a1a82a1ed81c07c5fe4"/>
                      <w:id w:val="-481686619"/>
                      <w:lock w:val="sdtLocked"/>
                    </w:sdtPr>
                    <w:sdtEndPr/>
                    <w:sdtContent>
                      <w:r>
                        <w:t>1</w:t>
                      </w:r>
                    </w:sdtContent>
                  </w:sdt>
                  <w:r>
                    <w:t>.</w:t>
                  </w:r>
                  <w:r>
                    <w:tab/>
                  </w:r>
                  <w:r>
                    <w:t xml:space="preserve">Paramos avių laikytojams už savanorišką avių vakcinaciją nuo mėlynojo liežuvio ligos teikimo taisyklės (toliau – Taisyklės) parengtos vadovaujantis 2013 m. gruodžio 18 d. Komisijos reglamentu </w:t>
                  </w:r>
                  <w:hyperlink r:id="rId16" w:tgtFrame="_blank" w:history="1">
                    <w:r>
                      <w:rPr>
                        <w:color w:val="0000FF" w:themeColor="hyperlink"/>
                        <w:u w:val="single"/>
                      </w:rPr>
                      <w:t>(ES) Nr. 1408/2013</w:t>
                    </w:r>
                  </w:hyperlink>
                  <w:r>
                    <w:t xml:space="preserve"> dėl Sutarties dėl Europos Sąjungos veikimo 107 ir 108 straipsnių taikymo </w:t>
                  </w:r>
                  <w:r>
                    <w:rPr>
                      <w:i/>
                      <w:iCs/>
                    </w:rPr>
                    <w:t xml:space="preserve">de </w:t>
                  </w:r>
                  <w:proofErr w:type="spellStart"/>
                  <w:r>
                    <w:rPr>
                      <w:i/>
                      <w:iCs/>
                    </w:rPr>
                    <w:t>minimis</w:t>
                  </w:r>
                  <w:proofErr w:type="spellEnd"/>
                  <w:r>
                    <w:t xml:space="preserve"> pagalbai žemės ūkio sektoriuje </w:t>
                  </w:r>
                  <w:r>
                    <w:rPr>
                      <w:color w:val="000000"/>
                      <w:szCs w:val="24"/>
                    </w:rPr>
                    <w:t xml:space="preserve">su paskutiniais pakeitimais, padarytais 2025 m. spalio 2 d. Komisijos reglamentu </w:t>
                  </w:r>
                  <w:hyperlink r:id="rId17" w:tgtFrame="_blank" w:history="1">
                    <w:r>
                      <w:rPr>
                        <w:color w:val="0000FF" w:themeColor="hyperlink"/>
                        <w:szCs w:val="24"/>
                        <w:u w:val="single"/>
                      </w:rPr>
                      <w:t>(ES) 2025/1989</w:t>
                    </w:r>
                  </w:hyperlink>
                  <w:r>
                    <w:rPr>
                      <w:color w:val="000000"/>
                      <w:szCs w:val="24"/>
                    </w:rPr>
                    <w:t xml:space="preserve"> (toliau</w:t>
                  </w:r>
                  <w:r>
                    <w:t xml:space="preserve"> – Reglamentas </w:t>
                  </w:r>
                  <w:hyperlink r:id="rId18" w:tgtFrame="_blank" w:history="1">
                    <w:r>
                      <w:rPr>
                        <w:color w:val="0000FF" w:themeColor="hyperlink"/>
                        <w:u w:val="single"/>
                      </w:rPr>
                      <w:t>(ES) Nr. 1408/2013</w:t>
                    </w:r>
                  </w:hyperlink>
                  <w:r>
                    <w:t>), Ūkinių gyvūnų laikymo vietų registravimo ir jose laikomų ūkinių gyvūnų ženklinimo ir apskaitos tvarkos aprašu, patvirtintu Lietuvos Respublikos žemės ūkio ministro 2003 m. birželio 16 d. įsakymu Nr. 3D-234 „Dėl Ūkinių gyvūnų laikymo vietų registravimo ir jose laikomų ūkinių gyvūnų ženklinimo ir apskaitos tvarkos aprašo patvirtinimo“ (toliau – Aprašas), bei Valstybės pagalbos žemės ūkiui, maisto ūkiui, žuvininkystei ir kaimo plėtrai ir kitų iš valstybės biudžeto lėšų finansuojamų priemonių bendrosiomis ad</w:t>
                  </w:r>
                  <w:r>
                    <w:t>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w:t>
                  </w:r>
                </w:p>
              </w:sdtContent>
            </w:sdt>
            <w:sdt>
              <w:sdtPr>
                <w:alias w:val="2 p."/>
                <w:tag w:val="part_9d03719a62ef4ae2ae1de9a00b436d63"/>
                <w:id w:val="1462850061"/>
                <w:lock w:val="sdtLocked"/>
              </w:sdtPr>
              <w:sdtEndPr/>
              <w:sdtContent>
                <w:p w14:paraId="7065E4BA" w14:textId="77777777" w:rsidR="006C7AD1" w:rsidRDefault="0018649E">
                  <w:pPr>
                    <w:tabs>
                      <w:tab w:val="left" w:pos="993"/>
                      <w:tab w:val="left" w:pos="7088"/>
                    </w:tabs>
                    <w:overflowPunct w:val="0"/>
                    <w:ind w:firstLine="567"/>
                    <w:jc w:val="both"/>
                    <w:textAlignment w:val="baseline"/>
                  </w:pPr>
                  <w:sdt>
                    <w:sdtPr>
                      <w:alias w:val="Numeris"/>
                      <w:tag w:val="nr_9d03719a62ef4ae2ae1de9a00b436d63"/>
                      <w:id w:val="-897665917"/>
                      <w:lock w:val="sdtLocked"/>
                    </w:sdtPr>
                    <w:sdtEndPr/>
                    <w:sdtContent>
                      <w:r>
                        <w:t>2</w:t>
                      </w:r>
                    </w:sdtContent>
                  </w:sdt>
                  <w:r>
                    <w:t>.</w:t>
                  </w:r>
                  <w:r>
                    <w:tab/>
                    <w:t>Taisyklės reglamentuoja nereikšmingos (</w:t>
                  </w:r>
                  <w:r>
                    <w:rPr>
                      <w:i/>
                      <w:iCs/>
                    </w:rPr>
                    <w:t xml:space="preserve">de </w:t>
                  </w:r>
                  <w:proofErr w:type="spellStart"/>
                  <w:r>
                    <w:rPr>
                      <w:i/>
                      <w:iCs/>
                    </w:rPr>
                    <w:t>minimis</w:t>
                  </w:r>
                  <w:proofErr w:type="spellEnd"/>
                  <w:r>
                    <w:t>) pagalbos teikimą iš valstybės biudžeto lėšų, kompensuojant dalį išlaidų, patirtų savanoriškai vakcinuojant avis (tiek pateles, tiek ir patinus) nuo mėlynojo liežuvio ligos (toliau – parama).</w:t>
                  </w:r>
                </w:p>
              </w:sdtContent>
            </w:sdt>
            <w:sdt>
              <w:sdtPr>
                <w:alias w:val="3 p."/>
                <w:tag w:val="part_5414f56094ca4081ba45f89bb879e7fa"/>
                <w:id w:val="-1951697339"/>
                <w:lock w:val="sdtLocked"/>
              </w:sdtPr>
              <w:sdtEndPr/>
              <w:sdtContent>
                <w:p w14:paraId="1004A9BC" w14:textId="77777777" w:rsidR="006C7AD1" w:rsidRDefault="0018649E">
                  <w:pPr>
                    <w:tabs>
                      <w:tab w:val="left" w:pos="993"/>
                      <w:tab w:val="left" w:pos="7088"/>
                    </w:tabs>
                    <w:overflowPunct w:val="0"/>
                    <w:ind w:firstLine="567"/>
                    <w:jc w:val="both"/>
                    <w:textAlignment w:val="baseline"/>
                  </w:pPr>
                  <w:sdt>
                    <w:sdtPr>
                      <w:alias w:val="Numeris"/>
                      <w:tag w:val="nr_5414f56094ca4081ba45f89bb879e7fa"/>
                      <w:id w:val="176247886"/>
                      <w:lock w:val="sdtLocked"/>
                    </w:sdtPr>
                    <w:sdtEndPr/>
                    <w:sdtContent>
                      <w:r>
                        <w:t>3</w:t>
                      </w:r>
                    </w:sdtContent>
                  </w:sdt>
                  <w:r>
                    <w:t>.</w:t>
                  </w:r>
                  <w:r>
                    <w:tab/>
                    <w:t>Šiose Taisyklėse vartojamos sąvokos:</w:t>
                  </w:r>
                </w:p>
                <w:sdt>
                  <w:sdtPr>
                    <w:alias w:val="3.1 pp."/>
                    <w:tag w:val="part_270f6f1f0233442da70fa32cfe5d4a30"/>
                    <w:id w:val="187726866"/>
                    <w:lock w:val="sdtLocked"/>
                  </w:sdtPr>
                  <w:sdtEndPr/>
                  <w:sdtContent>
                    <w:p w14:paraId="1DF05602" w14:textId="77777777" w:rsidR="006C7AD1" w:rsidRDefault="0018649E">
                      <w:pPr>
                        <w:tabs>
                          <w:tab w:val="left" w:pos="1276"/>
                          <w:tab w:val="left" w:pos="7088"/>
                        </w:tabs>
                        <w:overflowPunct w:val="0"/>
                        <w:ind w:firstLine="567"/>
                        <w:jc w:val="both"/>
                        <w:textAlignment w:val="baseline"/>
                      </w:pPr>
                      <w:sdt>
                        <w:sdtPr>
                          <w:alias w:val="Numeris"/>
                          <w:tag w:val="nr_270f6f1f0233442da70fa32cfe5d4a30"/>
                          <w:id w:val="-1722743239"/>
                          <w:lock w:val="sdtLocked"/>
                        </w:sdtPr>
                        <w:sdtEndPr/>
                        <w:sdtContent>
                          <w:r>
                            <w:t>3.1</w:t>
                          </w:r>
                        </w:sdtContent>
                      </w:sdt>
                      <w:r>
                        <w:t>.</w:t>
                      </w:r>
                      <w:r>
                        <w:tab/>
                      </w:r>
                      <w:r>
                        <w:rPr>
                          <w:b/>
                          <w:bCs/>
                        </w:rPr>
                        <w:t>Avių laikytojas</w:t>
                      </w:r>
                      <w:r>
                        <w:t xml:space="preserve"> – asmuo, kuris yra avies (-</w:t>
                      </w:r>
                      <w:proofErr w:type="spellStart"/>
                      <w:r>
                        <w:t>ių</w:t>
                      </w:r>
                      <w:proofErr w:type="spellEnd"/>
                      <w:r>
                        <w:t>) savininkas ar ją (-jas) laiko atlygintinai ar neatlygintinai.</w:t>
                      </w:r>
                    </w:p>
                  </w:sdtContent>
                </w:sdt>
                <w:sdt>
                  <w:sdtPr>
                    <w:alias w:val="3.2 pp."/>
                    <w:tag w:val="part_2d1087d44ed24e698905c447cd2400ec"/>
                    <w:id w:val="-266075569"/>
                    <w:lock w:val="sdtLocked"/>
                  </w:sdtPr>
                  <w:sdtEndPr/>
                  <w:sdtContent>
                    <w:p w14:paraId="282053DC" w14:textId="77777777" w:rsidR="006C7AD1" w:rsidRDefault="0018649E">
                      <w:pPr>
                        <w:tabs>
                          <w:tab w:val="left" w:pos="1276"/>
                          <w:tab w:val="left" w:pos="7088"/>
                        </w:tabs>
                        <w:overflowPunct w:val="0"/>
                        <w:ind w:firstLine="567"/>
                        <w:jc w:val="both"/>
                        <w:textAlignment w:val="baseline"/>
                      </w:pPr>
                      <w:sdt>
                        <w:sdtPr>
                          <w:alias w:val="Numeris"/>
                          <w:tag w:val="nr_2d1087d44ed24e698905c447cd2400ec"/>
                          <w:id w:val="228429052"/>
                          <w:lock w:val="sdtLocked"/>
                        </w:sdtPr>
                        <w:sdtEndPr/>
                        <w:sdtContent>
                          <w:r>
                            <w:t>3.2</w:t>
                          </w:r>
                        </w:sdtContent>
                      </w:sdt>
                      <w:r>
                        <w:t>.</w:t>
                      </w:r>
                      <w:r>
                        <w:tab/>
                      </w:r>
                      <w:r>
                        <w:rPr>
                          <w:b/>
                          <w:bCs/>
                        </w:rPr>
                        <w:t>Mėlynojo liežuvio liga</w:t>
                      </w:r>
                      <w:r>
                        <w:t xml:space="preserve"> (toliau</w:t>
                      </w:r>
                      <w:r>
                        <w:rPr>
                          <w:szCs w:val="24"/>
                        </w:rPr>
                        <w:t xml:space="preserve"> – MLL)</w:t>
                      </w:r>
                      <w:r>
                        <w:t xml:space="preserve"> – virusinė naminių ir laukinių atrajotojų, įskaitant galvijus, avis, ožkas ir elninių šeimai priklausančius gyvūnus, užkrečiamoji liga, plintanti per </w:t>
                      </w:r>
                      <w:proofErr w:type="spellStart"/>
                      <w:r>
                        <w:t>kraujasiurbius</w:t>
                      </w:r>
                      <w:proofErr w:type="spellEnd"/>
                      <w:r>
                        <w:t xml:space="preserve"> vabzdžius (</w:t>
                      </w:r>
                      <w:proofErr w:type="spellStart"/>
                      <w:r>
                        <w:rPr>
                          <w:i/>
                          <w:iCs/>
                        </w:rPr>
                        <w:t>Culicoides</w:t>
                      </w:r>
                      <w:proofErr w:type="spellEnd"/>
                      <w:r>
                        <w:t xml:space="preserve"> genties mašalus) ir įtraukta į sąrašą pagal 2016 m. kovo 9  d. Europos Parlamento ir Tarybos reglamento </w:t>
                      </w:r>
                      <w:hyperlink r:id="rId19" w:tgtFrame="_blank" w:history="1">
                        <w:r>
                          <w:rPr>
                            <w:color w:val="0000FF" w:themeColor="hyperlink"/>
                            <w:u w:val="single"/>
                          </w:rPr>
                          <w:t>(ES) 2016/429</w:t>
                        </w:r>
                      </w:hyperlink>
                      <w:r>
                        <w:t xml:space="preserve"> dėl užkrečiamųjų gyvūnų ligų, kuriuo iš dalies keičiami ir panaikinami tam tikri gyvūnų sveikatos srities aktai (Gyvūnų sveikatos teisės aktas), su visais pakeitimais, 9 straipsnio 1 dalies c punktą. </w:t>
                      </w:r>
                    </w:p>
                  </w:sdtContent>
                </w:sdt>
                <w:sdt>
                  <w:sdtPr>
                    <w:alias w:val="3.3 pp."/>
                    <w:tag w:val="part_135dd7ae4ce04c669efa17cf292ac269"/>
                    <w:id w:val="-1325656014"/>
                    <w:lock w:val="sdtLocked"/>
                  </w:sdtPr>
                  <w:sdtEndPr/>
                  <w:sdtContent>
                    <w:p w14:paraId="7B3DDD2F" w14:textId="77777777" w:rsidR="006C7AD1" w:rsidRDefault="0018649E">
                      <w:pPr>
                        <w:tabs>
                          <w:tab w:val="left" w:pos="1276"/>
                          <w:tab w:val="left" w:pos="7088"/>
                        </w:tabs>
                        <w:overflowPunct w:val="0"/>
                        <w:ind w:firstLine="567"/>
                        <w:jc w:val="both"/>
                        <w:textAlignment w:val="baseline"/>
                      </w:pPr>
                      <w:sdt>
                        <w:sdtPr>
                          <w:alias w:val="Numeris"/>
                          <w:tag w:val="nr_135dd7ae4ce04c669efa17cf292ac269"/>
                          <w:id w:val="-930580929"/>
                          <w:lock w:val="sdtLocked"/>
                        </w:sdtPr>
                        <w:sdtEndPr/>
                        <w:sdtContent>
                          <w:r>
                            <w:t>3.3</w:t>
                          </w:r>
                        </w:sdtContent>
                      </w:sdt>
                      <w:r>
                        <w:t>.</w:t>
                      </w:r>
                      <w:r>
                        <w:tab/>
                      </w:r>
                      <w:r>
                        <w:rPr>
                          <w:b/>
                          <w:bCs/>
                        </w:rPr>
                        <w:t>Paramos gavėjas</w:t>
                      </w:r>
                      <w:r>
                        <w:t xml:space="preserve"> – pareiškėjas, kuriam skirta nereikšminga (</w:t>
                      </w:r>
                      <w:r>
                        <w:rPr>
                          <w:i/>
                          <w:iCs/>
                        </w:rPr>
                        <w:t xml:space="preserve">de </w:t>
                      </w:r>
                      <w:proofErr w:type="spellStart"/>
                      <w:r>
                        <w:rPr>
                          <w:i/>
                          <w:iCs/>
                        </w:rPr>
                        <w:t>minimis</w:t>
                      </w:r>
                      <w:proofErr w:type="spellEnd"/>
                      <w:r>
                        <w:t>) pagalba iš valstybės biudžeto lėšų, kompensuojant dalį išlaidų, patirtų savanoriškai vakcinuojant avis nuo mėlynojo liežuvio ligos.</w:t>
                      </w:r>
                    </w:p>
                  </w:sdtContent>
                </w:sdt>
                <w:sdt>
                  <w:sdtPr>
                    <w:alias w:val="3.4 pp."/>
                    <w:tag w:val="part_9687f987997b4ff7844da167bece87ef"/>
                    <w:id w:val="1665049783"/>
                    <w:lock w:val="sdtLocked"/>
                  </w:sdtPr>
                  <w:sdtEndPr/>
                  <w:sdtContent>
                    <w:p w14:paraId="0F5B521B" w14:textId="77777777" w:rsidR="006C7AD1" w:rsidRDefault="0018649E">
                      <w:pPr>
                        <w:tabs>
                          <w:tab w:val="left" w:pos="1276"/>
                          <w:tab w:val="left" w:pos="7088"/>
                        </w:tabs>
                        <w:overflowPunct w:val="0"/>
                        <w:ind w:firstLine="567"/>
                        <w:jc w:val="both"/>
                        <w:textAlignment w:val="baseline"/>
                      </w:pPr>
                      <w:sdt>
                        <w:sdtPr>
                          <w:alias w:val="Numeris"/>
                          <w:tag w:val="nr_9687f987997b4ff7844da167bece87ef"/>
                          <w:id w:val="2135754226"/>
                          <w:lock w:val="sdtLocked"/>
                        </w:sdtPr>
                        <w:sdtEndPr/>
                        <w:sdtContent>
                          <w:r>
                            <w:t>3.4</w:t>
                          </w:r>
                        </w:sdtContent>
                      </w:sdt>
                      <w:r>
                        <w:t>.</w:t>
                      </w:r>
                      <w:r>
                        <w:tab/>
                      </w:r>
                      <w:r>
                        <w:rPr>
                          <w:b/>
                          <w:bCs/>
                        </w:rPr>
                        <w:t>Paramos paraiška</w:t>
                      </w:r>
                      <w:r>
                        <w:t xml:space="preserve"> – avių laikytojo valstybės įmonei Žemės ūkio duomenų centrui teikiama paraiška gauti paramą už savanorišką avių vakcinaciją nuo mėlynojo liežuvio ligos (paraiškos forma pateikiama Taisyklių 1 priede).</w:t>
                      </w:r>
                    </w:p>
                  </w:sdtContent>
                </w:sdt>
                <w:sdt>
                  <w:sdtPr>
                    <w:alias w:val="3.5 pp."/>
                    <w:tag w:val="part_e07120d516ba4024a364583533bc6deb"/>
                    <w:id w:val="623432072"/>
                    <w:lock w:val="sdtLocked"/>
                  </w:sdtPr>
                  <w:sdtEndPr/>
                  <w:sdtContent>
                    <w:p w14:paraId="3D699D5E" w14:textId="77777777" w:rsidR="006C7AD1" w:rsidRDefault="0018649E">
                      <w:pPr>
                        <w:tabs>
                          <w:tab w:val="left" w:pos="1276"/>
                          <w:tab w:val="left" w:pos="7088"/>
                        </w:tabs>
                        <w:overflowPunct w:val="0"/>
                        <w:ind w:firstLine="567"/>
                        <w:jc w:val="both"/>
                        <w:textAlignment w:val="baseline"/>
                      </w:pPr>
                      <w:sdt>
                        <w:sdtPr>
                          <w:alias w:val="Numeris"/>
                          <w:tag w:val="nr_e07120d516ba4024a364583533bc6deb"/>
                          <w:id w:val="1446116994"/>
                          <w:lock w:val="sdtLocked"/>
                        </w:sdtPr>
                        <w:sdtEndPr/>
                        <w:sdtContent>
                          <w:r>
                            <w:t>3.5</w:t>
                          </w:r>
                        </w:sdtContent>
                      </w:sdt>
                      <w:r>
                        <w:t>.</w:t>
                      </w:r>
                      <w:r>
                        <w:tab/>
                      </w:r>
                      <w:r>
                        <w:rPr>
                          <w:b/>
                          <w:bCs/>
                        </w:rPr>
                        <w:t>Pareiškėjas</w:t>
                      </w:r>
                      <w:r>
                        <w:t xml:space="preserve"> – avių laikytojas, pateikęs valstybės įmonei Žemės ūkio duomenų centrui paramos paraišką.</w:t>
                      </w:r>
                    </w:p>
                  </w:sdtContent>
                </w:sdt>
                <w:sdt>
                  <w:sdtPr>
                    <w:alias w:val="3.6 pp."/>
                    <w:tag w:val="part_378dde21385e4f8fb06a5769db7fd74e"/>
                    <w:id w:val="951523535"/>
                    <w:lock w:val="sdtLocked"/>
                  </w:sdtPr>
                  <w:sdtEndPr/>
                  <w:sdtContent>
                    <w:p w14:paraId="17C6E489" w14:textId="77777777" w:rsidR="006C7AD1" w:rsidRDefault="0018649E">
                      <w:pPr>
                        <w:tabs>
                          <w:tab w:val="left" w:pos="1276"/>
                          <w:tab w:val="left" w:pos="7088"/>
                        </w:tabs>
                        <w:overflowPunct w:val="0"/>
                        <w:ind w:firstLine="567"/>
                        <w:jc w:val="both"/>
                        <w:textAlignment w:val="baseline"/>
                      </w:pPr>
                      <w:sdt>
                        <w:sdtPr>
                          <w:alias w:val="Numeris"/>
                          <w:tag w:val="nr_378dde21385e4f8fb06a5769db7fd74e"/>
                          <w:id w:val="-1187518674"/>
                          <w:lock w:val="sdtLocked"/>
                        </w:sdtPr>
                        <w:sdtEndPr/>
                        <w:sdtContent>
                          <w:r>
                            <w:t>3.6</w:t>
                          </w:r>
                        </w:sdtContent>
                      </w:sdt>
                      <w:r>
                        <w:t>.</w:t>
                      </w:r>
                      <w:r>
                        <w:tab/>
                      </w:r>
                      <w:r>
                        <w:rPr>
                          <w:b/>
                          <w:bCs/>
                        </w:rPr>
                        <w:t>Savanoriška avių vakcinacija nuo mėlynojo liežuvio ligos</w:t>
                      </w:r>
                      <w:r>
                        <w:t xml:space="preserve"> – avių laikytojo iniciatyva atliekama avių vakcinacija nuo mėlynojo liežuvio ligos, kai tokia vakcinacija nėra privaloma pagal gyvūnų sveikatą reglamentuojančius teisės aktus. Ji vykdoma teisės aktų nustatyta tvarka, naudojant veterinarinius vaistus (vakcinas), kuriuos leidžiama naudoti Lietuvos Respublikoje vadovaujantis Lietuvos Respublikos veterinarinių vaistų įstatymo 18 straipsnio 2 dalimi, laikantis veterinarinio vaisto (vakcinos) aprašo. </w:t>
                      </w:r>
                    </w:p>
                  </w:sdtContent>
                </w:sdt>
                <w:sdt>
                  <w:sdtPr>
                    <w:alias w:val="3.7 pp."/>
                    <w:tag w:val="part_9ebf6436b56346ee96350e3fb37ea217"/>
                    <w:id w:val="986449475"/>
                    <w:lock w:val="sdtLocked"/>
                  </w:sdtPr>
                  <w:sdtEndPr/>
                  <w:sdtContent>
                    <w:p w14:paraId="443A16E3" w14:textId="77777777" w:rsidR="006C7AD1" w:rsidRDefault="0018649E">
                      <w:pPr>
                        <w:tabs>
                          <w:tab w:val="left" w:pos="1276"/>
                          <w:tab w:val="left" w:pos="7088"/>
                        </w:tabs>
                        <w:overflowPunct w:val="0"/>
                        <w:ind w:firstLine="567"/>
                        <w:jc w:val="both"/>
                        <w:textAlignment w:val="baseline"/>
                      </w:pPr>
                      <w:sdt>
                        <w:sdtPr>
                          <w:alias w:val="Numeris"/>
                          <w:tag w:val="nr_9ebf6436b56346ee96350e3fb37ea217"/>
                          <w:id w:val="219478635"/>
                          <w:lock w:val="sdtLocked"/>
                        </w:sdtPr>
                        <w:sdtEndPr/>
                        <w:sdtContent>
                          <w:r>
                            <w:t>3.7</w:t>
                          </w:r>
                        </w:sdtContent>
                      </w:sdt>
                      <w:r>
                        <w:t>.</w:t>
                      </w:r>
                      <w:r>
                        <w:tab/>
                      </w:r>
                      <w:r>
                        <w:t xml:space="preserve">Kitos šiose Taisyklėse vartojamos sąvokos suprantamos taip, kaip jos apibrėžtos Lietuvos Respublikos veterinarijos įstatyme, Reglamente </w:t>
                      </w:r>
                      <w:hyperlink r:id="rId20" w:tgtFrame="_blank" w:history="1">
                        <w:r>
                          <w:rPr>
                            <w:color w:val="0000FF" w:themeColor="hyperlink"/>
                            <w:u w:val="single"/>
                          </w:rPr>
                          <w:t>(ES) Nr. 1408/2013</w:t>
                        </w:r>
                      </w:hyperlink>
                      <w:r>
                        <w:t xml:space="preserve"> ir Bendrosiose administravimo taisyklėse.</w:t>
                      </w:r>
                    </w:p>
                    <w:p w14:paraId="038CE85F" w14:textId="77777777" w:rsidR="006C7AD1" w:rsidRDefault="0018649E">
                      <w:pPr>
                        <w:tabs>
                          <w:tab w:val="left" w:pos="993"/>
                          <w:tab w:val="left" w:pos="7088"/>
                        </w:tabs>
                        <w:overflowPunct w:val="0"/>
                        <w:jc w:val="center"/>
                        <w:textAlignment w:val="baseline"/>
                        <w:rPr>
                          <w:b/>
                          <w:bCs/>
                        </w:rPr>
                      </w:pPr>
                    </w:p>
                  </w:sdtContent>
                </w:sdt>
              </w:sdtContent>
            </w:sdt>
          </w:sdtContent>
        </w:sdt>
        <w:sdt>
          <w:sdtPr>
            <w:alias w:val="skyrius"/>
            <w:tag w:val="part_1b1bf403b60d4014833099eaffab8ab8"/>
            <w:id w:val="-245118121"/>
            <w:lock w:val="sdtLocked"/>
          </w:sdtPr>
          <w:sdtEndPr/>
          <w:sdtContent>
            <w:p w14:paraId="4FBB3930" w14:textId="77777777" w:rsidR="006C7AD1" w:rsidRDefault="0018649E">
              <w:pPr>
                <w:tabs>
                  <w:tab w:val="left" w:pos="993"/>
                  <w:tab w:val="left" w:pos="7088"/>
                </w:tabs>
                <w:overflowPunct w:val="0"/>
                <w:jc w:val="center"/>
                <w:textAlignment w:val="baseline"/>
              </w:pPr>
              <w:sdt>
                <w:sdtPr>
                  <w:alias w:val="Numeris"/>
                  <w:tag w:val="nr_1b1bf403b60d4014833099eaffab8ab8"/>
                  <w:id w:val="776761324"/>
                  <w:lock w:val="sdtLocked"/>
                </w:sdtPr>
                <w:sdtEndPr/>
                <w:sdtContent>
                  <w:r>
                    <w:rPr>
                      <w:b/>
                      <w:bCs/>
                    </w:rPr>
                    <w:t>II</w:t>
                  </w:r>
                </w:sdtContent>
              </w:sdt>
              <w:r>
                <w:rPr>
                  <w:b/>
                  <w:bCs/>
                </w:rPr>
                <w:t xml:space="preserve"> SKYRIUS</w:t>
              </w:r>
            </w:p>
            <w:p w14:paraId="5C8DB483" w14:textId="77777777" w:rsidR="006C7AD1" w:rsidRDefault="0018649E">
              <w:pPr>
                <w:tabs>
                  <w:tab w:val="left" w:pos="993"/>
                  <w:tab w:val="left" w:pos="7088"/>
                </w:tabs>
                <w:overflowPunct w:val="0"/>
                <w:jc w:val="center"/>
                <w:textAlignment w:val="baseline"/>
                <w:rPr>
                  <w:b/>
                  <w:bCs/>
                </w:rPr>
              </w:pPr>
              <w:sdt>
                <w:sdtPr>
                  <w:alias w:val="Pavadinimas"/>
                  <w:tag w:val="title_1b1bf403b60d4014833099eaffab8ab8"/>
                  <w:id w:val="176245804"/>
                  <w:lock w:val="sdtLocked"/>
                </w:sdtPr>
                <w:sdtEndPr/>
                <w:sdtContent>
                  <w:r>
                    <w:rPr>
                      <w:b/>
                      <w:bCs/>
                    </w:rPr>
                    <w:t>REIKALAVIMAI GAUTI PARAMĄ IR PARAMOS DYDIS</w:t>
                  </w:r>
                </w:sdtContent>
              </w:sdt>
            </w:p>
            <w:p w14:paraId="4352E9C5" w14:textId="77777777" w:rsidR="006C7AD1" w:rsidRDefault="006C7AD1">
              <w:pPr>
                <w:tabs>
                  <w:tab w:val="left" w:pos="993"/>
                  <w:tab w:val="left" w:pos="7088"/>
                </w:tabs>
                <w:overflowPunct w:val="0"/>
                <w:jc w:val="center"/>
                <w:textAlignment w:val="baseline"/>
                <w:rPr>
                  <w:b/>
                  <w:bCs/>
                </w:rPr>
              </w:pPr>
            </w:p>
            <w:sdt>
              <w:sdtPr>
                <w:alias w:val="4 p."/>
                <w:tag w:val="part_39618872e88d43419ac2c79cb5498e28"/>
                <w:id w:val="-1608032961"/>
                <w:lock w:val="sdtLocked"/>
              </w:sdtPr>
              <w:sdtEndPr/>
              <w:sdtContent>
                <w:p w14:paraId="5EDEFEC9" w14:textId="77777777" w:rsidR="006C7AD1" w:rsidRDefault="0018649E">
                  <w:pPr>
                    <w:tabs>
                      <w:tab w:val="left" w:pos="993"/>
                      <w:tab w:val="left" w:pos="7088"/>
                    </w:tabs>
                    <w:overflowPunct w:val="0"/>
                    <w:ind w:firstLine="360"/>
                    <w:jc w:val="both"/>
                    <w:textAlignment w:val="baseline"/>
                  </w:pPr>
                  <w:sdt>
                    <w:sdtPr>
                      <w:alias w:val="Numeris"/>
                      <w:tag w:val="nr_39618872e88d43419ac2c79cb5498e28"/>
                      <w:id w:val="-2027082468"/>
                      <w:lock w:val="sdtLocked"/>
                    </w:sdtPr>
                    <w:sdtEndPr/>
                    <w:sdtContent>
                      <w:r>
                        <w:t>4</w:t>
                      </w:r>
                    </w:sdtContent>
                  </w:sdt>
                  <w:r>
                    <w:t>.</w:t>
                  </w:r>
                  <w:r>
                    <w:tab/>
                    <w:t>Teisę į paramą turi avių laikytojas, kuris:</w:t>
                  </w:r>
                </w:p>
                <w:sdt>
                  <w:sdtPr>
                    <w:alias w:val="4.1 pp."/>
                    <w:tag w:val="part_fcfe591be4a24e1893ce3e5eec3748d7"/>
                    <w:id w:val="1888912281"/>
                    <w:lock w:val="sdtLocked"/>
                  </w:sdtPr>
                  <w:sdtEndPr/>
                  <w:sdtContent>
                    <w:p w14:paraId="2BE14527" w14:textId="77777777" w:rsidR="006C7AD1" w:rsidRDefault="0018649E">
                      <w:pPr>
                        <w:tabs>
                          <w:tab w:val="left" w:pos="993"/>
                          <w:tab w:val="left" w:pos="7088"/>
                        </w:tabs>
                        <w:overflowPunct w:val="0"/>
                        <w:ind w:firstLine="360"/>
                        <w:jc w:val="both"/>
                        <w:textAlignment w:val="baseline"/>
                      </w:pPr>
                      <w:sdt>
                        <w:sdtPr>
                          <w:alias w:val="Numeris"/>
                          <w:tag w:val="nr_fcfe591be4a24e1893ce3e5eec3748d7"/>
                          <w:id w:val="-933813968"/>
                          <w:lock w:val="sdtLocked"/>
                        </w:sdtPr>
                        <w:sdtEndPr/>
                        <w:sdtContent>
                          <w:r>
                            <w:t>4.1</w:t>
                          </w:r>
                        </w:sdtContent>
                      </w:sdt>
                      <w:r>
                        <w:t>.</w:t>
                      </w:r>
                      <w:r>
                        <w:tab/>
                        <w:t xml:space="preserve">Aprašo nustatyta tvarka įregistruotas Ūkinių gyvūnų registro informacinėje sistemoje (toliau – ŪGRIS) kaip avių laikytojas; </w:t>
                      </w:r>
                    </w:p>
                  </w:sdtContent>
                </w:sdt>
                <w:sdt>
                  <w:sdtPr>
                    <w:alias w:val="4.2 pp."/>
                    <w:tag w:val="part_f95414860a174d709c39be45cae741a3"/>
                    <w:id w:val="1945650281"/>
                    <w:lock w:val="sdtLocked"/>
                  </w:sdtPr>
                  <w:sdtEndPr/>
                  <w:sdtContent>
                    <w:p w14:paraId="7C26C4BA" w14:textId="77777777" w:rsidR="006C7AD1" w:rsidRDefault="0018649E">
                      <w:pPr>
                        <w:tabs>
                          <w:tab w:val="left" w:pos="993"/>
                          <w:tab w:val="left" w:pos="7088"/>
                        </w:tabs>
                        <w:overflowPunct w:val="0"/>
                        <w:ind w:firstLine="360"/>
                        <w:jc w:val="both"/>
                        <w:textAlignment w:val="baseline"/>
                      </w:pPr>
                      <w:sdt>
                        <w:sdtPr>
                          <w:alias w:val="Numeris"/>
                          <w:tag w:val="nr_f95414860a174d709c39be45cae741a3"/>
                          <w:id w:val="-402758918"/>
                          <w:lock w:val="sdtLocked"/>
                        </w:sdtPr>
                        <w:sdtEndPr/>
                        <w:sdtContent>
                          <w:r>
                            <w:t>4.2</w:t>
                          </w:r>
                        </w:sdtContent>
                      </w:sdt>
                      <w:r>
                        <w:t>.</w:t>
                      </w:r>
                      <w:r>
                        <w:tab/>
                        <w:t>avių vakcinacijos laikotarpiu laikė Aprašo nustatyta tvarka ŪGRIS registruotas ir suženklintas avis;</w:t>
                      </w:r>
                    </w:p>
                  </w:sdtContent>
                </w:sdt>
                <w:sdt>
                  <w:sdtPr>
                    <w:alias w:val="4.3 pp."/>
                    <w:tag w:val="part_d71ef9ff039742d288755a4a5e352549"/>
                    <w:id w:val="517436123"/>
                    <w:lock w:val="sdtLocked"/>
                  </w:sdtPr>
                  <w:sdtEndPr/>
                  <w:sdtContent>
                    <w:p w14:paraId="7656126C" w14:textId="77777777" w:rsidR="006C7AD1" w:rsidRDefault="0018649E">
                      <w:pPr>
                        <w:tabs>
                          <w:tab w:val="left" w:pos="993"/>
                          <w:tab w:val="left" w:pos="7088"/>
                        </w:tabs>
                        <w:overflowPunct w:val="0"/>
                        <w:ind w:firstLine="360"/>
                        <w:jc w:val="both"/>
                        <w:textAlignment w:val="baseline"/>
                      </w:pPr>
                      <w:sdt>
                        <w:sdtPr>
                          <w:alias w:val="Numeris"/>
                          <w:tag w:val="nr_d71ef9ff039742d288755a4a5e352549"/>
                          <w:id w:val="-1033951791"/>
                          <w:lock w:val="sdtLocked"/>
                        </w:sdtPr>
                        <w:sdtEndPr/>
                        <w:sdtContent>
                          <w:r>
                            <w:t>4.3</w:t>
                          </w:r>
                        </w:sdtContent>
                      </w:sdt>
                      <w:r>
                        <w:t>.</w:t>
                      </w:r>
                      <w:r>
                        <w:tab/>
                        <w:t xml:space="preserve">yra ūkio subjektas, vykdantis pirminę žemės ūkio produktų gamybą, Lietuvos Respublikos žemės ūkio ir kaimo verslo registre nurodytas kaip valdos valdytojas arba partneris. </w:t>
                      </w:r>
                    </w:p>
                  </w:sdtContent>
                </w:sdt>
              </w:sdtContent>
            </w:sdt>
            <w:sdt>
              <w:sdtPr>
                <w:alias w:val="5 p."/>
                <w:tag w:val="part_4a5f0d39f9f24acbb944c8b48e53cb0f"/>
                <w:id w:val="-618220563"/>
                <w:lock w:val="sdtLocked"/>
              </w:sdtPr>
              <w:sdtEndPr/>
              <w:sdtContent>
                <w:p w14:paraId="5F0DA701" w14:textId="77777777" w:rsidR="006C7AD1" w:rsidRDefault="0018649E">
                  <w:pPr>
                    <w:tabs>
                      <w:tab w:val="left" w:pos="993"/>
                      <w:tab w:val="left" w:pos="7088"/>
                    </w:tabs>
                    <w:overflowPunct w:val="0"/>
                    <w:ind w:firstLine="360"/>
                    <w:jc w:val="both"/>
                    <w:textAlignment w:val="baseline"/>
                  </w:pPr>
                  <w:sdt>
                    <w:sdtPr>
                      <w:alias w:val="Numeris"/>
                      <w:tag w:val="nr_4a5f0d39f9f24acbb944c8b48e53cb0f"/>
                      <w:id w:val="-1891027376"/>
                      <w:lock w:val="sdtLocked"/>
                    </w:sdtPr>
                    <w:sdtEndPr/>
                    <w:sdtContent>
                      <w:r>
                        <w:t>5</w:t>
                      </w:r>
                    </w:sdtContent>
                  </w:sdt>
                  <w:r>
                    <w:t>.</w:t>
                  </w:r>
                  <w:r>
                    <w:tab/>
                    <w:t xml:space="preserve">Parama teikiama avių laikytojams už savanorišką avių vakcinaciją nuo </w:t>
                  </w:r>
                  <w:r>
                    <w:rPr>
                      <w:szCs w:val="24"/>
                    </w:rPr>
                    <w:t>MLL</w:t>
                  </w:r>
                  <w:r>
                    <w:t xml:space="preserve">, vykdomą naudojant veterinarinį vaistą (vakciną), kurį Lietuvos Respublikoje leidžiama naudoti vadovaujantis Lietuvos Respublikos veterinarinių vaistų įstatymo 18 straipsnio 2 dalimi ir kuris skirtas Valstybinės maisto ir veterinarijos tarnybos nustatyto ir paskelbto Lietuvos Respublikos teritorijoje paplitusio MLL viruso </w:t>
                  </w:r>
                  <w:proofErr w:type="spellStart"/>
                  <w:r>
                    <w:t>serotipo</w:t>
                  </w:r>
                  <w:proofErr w:type="spellEnd"/>
                  <w:r>
                    <w:t xml:space="preserve"> prevencijai.</w:t>
                  </w:r>
                </w:p>
              </w:sdtContent>
            </w:sdt>
            <w:sdt>
              <w:sdtPr>
                <w:alias w:val="6 p."/>
                <w:tag w:val="part_e92108100f784a9e94da3304a1876cf7"/>
                <w:id w:val="547806291"/>
                <w:lock w:val="sdtLocked"/>
              </w:sdtPr>
              <w:sdtEndPr/>
              <w:sdtContent>
                <w:p w14:paraId="29CCAF40" w14:textId="77777777" w:rsidR="006C7AD1" w:rsidRDefault="0018649E">
                  <w:pPr>
                    <w:tabs>
                      <w:tab w:val="left" w:pos="993"/>
                      <w:tab w:val="left" w:pos="7088"/>
                    </w:tabs>
                    <w:overflowPunct w:val="0"/>
                    <w:ind w:firstLine="360"/>
                    <w:jc w:val="both"/>
                    <w:textAlignment w:val="baseline"/>
                    <w:rPr>
                      <w:szCs w:val="24"/>
                    </w:rPr>
                  </w:pPr>
                  <w:sdt>
                    <w:sdtPr>
                      <w:alias w:val="Numeris"/>
                      <w:tag w:val="nr_e92108100f784a9e94da3304a1876cf7"/>
                      <w:id w:val="-193690368"/>
                      <w:lock w:val="sdtLocked"/>
                    </w:sdtPr>
                    <w:sdtEndPr/>
                    <w:sdtContent>
                      <w:r>
                        <w:rPr>
                          <w:szCs w:val="24"/>
                        </w:rPr>
                        <w:t>6</w:t>
                      </w:r>
                    </w:sdtContent>
                  </w:sdt>
                  <w:r>
                    <w:rPr>
                      <w:szCs w:val="24"/>
                    </w:rPr>
                    <w:t>.</w:t>
                  </w:r>
                  <w:r>
                    <w:rPr>
                      <w:szCs w:val="24"/>
                    </w:rPr>
                    <w:tab/>
                    <w:t xml:space="preserve">Parama teikiama už </w:t>
                  </w:r>
                  <w:r>
                    <w:t>savanorišką avių vakcinaciją nuo MLL</w:t>
                  </w:r>
                  <w:r>
                    <w:rPr>
                      <w:szCs w:val="24"/>
                    </w:rPr>
                    <w:t>, atliktą šiais laikotarpiais:</w:t>
                  </w:r>
                </w:p>
                <w:sdt>
                  <w:sdtPr>
                    <w:alias w:val="6.1 pp."/>
                    <w:tag w:val="part_6b3e9c0b5465471ca73d45f2fc7bd0e6"/>
                    <w:id w:val="1505619918"/>
                    <w:lock w:val="sdtLocked"/>
                  </w:sdtPr>
                  <w:sdtEndPr/>
                  <w:sdtContent>
                    <w:p w14:paraId="2C6BF495" w14:textId="77777777" w:rsidR="006C7AD1" w:rsidRDefault="0018649E">
                      <w:pPr>
                        <w:tabs>
                          <w:tab w:val="left" w:pos="993"/>
                          <w:tab w:val="left" w:pos="7088"/>
                        </w:tabs>
                        <w:overflowPunct w:val="0"/>
                        <w:ind w:firstLine="360"/>
                        <w:jc w:val="both"/>
                        <w:textAlignment w:val="baseline"/>
                        <w:rPr>
                          <w:szCs w:val="24"/>
                        </w:rPr>
                      </w:pPr>
                      <w:sdt>
                        <w:sdtPr>
                          <w:alias w:val="Numeris"/>
                          <w:tag w:val="nr_6b3e9c0b5465471ca73d45f2fc7bd0e6"/>
                          <w:id w:val="-1276866282"/>
                          <w:lock w:val="sdtLocked"/>
                        </w:sdtPr>
                        <w:sdtEndPr/>
                        <w:sdtContent>
                          <w:r>
                            <w:rPr>
                              <w:szCs w:val="24"/>
                            </w:rPr>
                            <w:t>6.1</w:t>
                          </w:r>
                        </w:sdtContent>
                      </w:sdt>
                      <w:r>
                        <w:rPr>
                          <w:szCs w:val="24"/>
                        </w:rPr>
                        <w:t>.</w:t>
                      </w:r>
                      <w:r>
                        <w:rPr>
                          <w:szCs w:val="24"/>
                        </w:rPr>
                        <w:tab/>
                        <w:t>2026 metais – už vakcinaciją, atliktą laikotarpiu nuo 2026 m. sausio 1 d. iki 2026 m. gegužės 31 d.;</w:t>
                      </w:r>
                    </w:p>
                  </w:sdtContent>
                </w:sdt>
                <w:sdt>
                  <w:sdtPr>
                    <w:alias w:val="6.2 pp."/>
                    <w:tag w:val="part_c1d034103d14494a855e9ad5e03ae341"/>
                    <w:id w:val="-1528860398"/>
                    <w:lock w:val="sdtLocked"/>
                  </w:sdtPr>
                  <w:sdtEndPr/>
                  <w:sdtContent>
                    <w:p w14:paraId="4492B2CC" w14:textId="77777777" w:rsidR="006C7AD1" w:rsidRDefault="0018649E">
                      <w:pPr>
                        <w:tabs>
                          <w:tab w:val="left" w:pos="993"/>
                          <w:tab w:val="left" w:pos="7088"/>
                        </w:tabs>
                        <w:overflowPunct w:val="0"/>
                        <w:ind w:firstLine="360"/>
                        <w:jc w:val="both"/>
                        <w:textAlignment w:val="baseline"/>
                        <w:rPr>
                          <w:szCs w:val="24"/>
                        </w:rPr>
                      </w:pPr>
                      <w:sdt>
                        <w:sdtPr>
                          <w:alias w:val="Numeris"/>
                          <w:tag w:val="nr_c1d034103d14494a855e9ad5e03ae341"/>
                          <w:id w:val="383447601"/>
                          <w:lock w:val="sdtLocked"/>
                        </w:sdtPr>
                        <w:sdtEndPr/>
                        <w:sdtContent>
                          <w:r>
                            <w:rPr>
                              <w:szCs w:val="24"/>
                            </w:rPr>
                            <w:t>6.2</w:t>
                          </w:r>
                        </w:sdtContent>
                      </w:sdt>
                      <w:r>
                        <w:rPr>
                          <w:szCs w:val="24"/>
                        </w:rPr>
                        <w:t>.</w:t>
                      </w:r>
                      <w:r>
                        <w:rPr>
                          <w:szCs w:val="24"/>
                        </w:rPr>
                        <w:tab/>
                        <w:t>paskesniais metais – už vakcinaciją, atliktą laikotarpiu nuo praėjusių metų birželio 1 d. iki einamųjų metų gegužės 31 d.</w:t>
                      </w:r>
                    </w:p>
                  </w:sdtContent>
                </w:sdt>
              </w:sdtContent>
            </w:sdt>
            <w:sdt>
              <w:sdtPr>
                <w:alias w:val="7 p."/>
                <w:tag w:val="part_0c3b208c8b014178b8725e66b8ec467f"/>
                <w:id w:val="859707130"/>
                <w:lock w:val="sdtLocked"/>
              </w:sdtPr>
              <w:sdtEndPr/>
              <w:sdtContent>
                <w:p w14:paraId="4AE21E91" w14:textId="77777777" w:rsidR="006C7AD1" w:rsidRDefault="0018649E">
                  <w:pPr>
                    <w:tabs>
                      <w:tab w:val="left" w:pos="993"/>
                      <w:tab w:val="left" w:pos="7088"/>
                    </w:tabs>
                    <w:overflowPunct w:val="0"/>
                    <w:ind w:firstLine="360"/>
                    <w:jc w:val="both"/>
                    <w:textAlignment w:val="baseline"/>
                    <w:rPr>
                      <w:szCs w:val="24"/>
                    </w:rPr>
                  </w:pPr>
                  <w:sdt>
                    <w:sdtPr>
                      <w:alias w:val="Numeris"/>
                      <w:tag w:val="nr_0c3b208c8b014178b8725e66b8ec467f"/>
                      <w:id w:val="-836530262"/>
                      <w:lock w:val="sdtLocked"/>
                    </w:sdtPr>
                    <w:sdtEndPr/>
                    <w:sdtContent>
                      <w:r>
                        <w:rPr>
                          <w:szCs w:val="24"/>
                        </w:rPr>
                        <w:t>7</w:t>
                      </w:r>
                    </w:sdtContent>
                  </w:sdt>
                  <w:r>
                    <w:rPr>
                      <w:szCs w:val="24"/>
                    </w:rPr>
                    <w:t>.</w:t>
                  </w:r>
                  <w:r>
                    <w:rPr>
                      <w:szCs w:val="24"/>
                    </w:rPr>
                    <w:tab/>
                    <w:t>Parama teikiama už kiekvieną Taisyklių reikalavimus atitinkančią faktiškai vakcinuotą avį, kai:</w:t>
                  </w:r>
                </w:p>
                <w:sdt>
                  <w:sdtPr>
                    <w:alias w:val="7.1 pp."/>
                    <w:tag w:val="part_39c837239dea46df97ac91b3f0d4a05b"/>
                    <w:id w:val="-427123183"/>
                    <w:lock w:val="sdtLocked"/>
                  </w:sdtPr>
                  <w:sdtEndPr/>
                  <w:sdtContent>
                    <w:p w14:paraId="5FBB6E13" w14:textId="77777777" w:rsidR="006C7AD1" w:rsidRDefault="0018649E">
                      <w:pPr>
                        <w:tabs>
                          <w:tab w:val="left" w:pos="993"/>
                          <w:tab w:val="left" w:pos="7088"/>
                        </w:tabs>
                        <w:overflowPunct w:val="0"/>
                        <w:ind w:firstLine="360"/>
                        <w:jc w:val="both"/>
                        <w:textAlignment w:val="baseline"/>
                        <w:rPr>
                          <w:szCs w:val="24"/>
                        </w:rPr>
                      </w:pPr>
                      <w:sdt>
                        <w:sdtPr>
                          <w:alias w:val="Numeris"/>
                          <w:tag w:val="nr_39c837239dea46df97ac91b3f0d4a05b"/>
                          <w:id w:val="-681044816"/>
                          <w:lock w:val="sdtLocked"/>
                        </w:sdtPr>
                        <w:sdtEndPr/>
                        <w:sdtContent>
                          <w:r>
                            <w:rPr>
                              <w:szCs w:val="24"/>
                            </w:rPr>
                            <w:t>7.1</w:t>
                          </w:r>
                        </w:sdtContent>
                      </w:sdt>
                      <w:r>
                        <w:rPr>
                          <w:szCs w:val="24"/>
                        </w:rPr>
                        <w:t>.</w:t>
                      </w:r>
                      <w:r>
                        <w:rPr>
                          <w:szCs w:val="24"/>
                        </w:rPr>
                        <w:tab/>
                        <w:t>vakcinacijos schemos įgyvendinimo laikotarpiu (nuo pirmos vakcinos dozės suleidimo iki paskutinės vakcinos dozės suleidimo pagal veterinarinio vaisto (vakcinos) apraše nustatytą vakcinacijos schemą) laikoma to paties laikytojo bandoje;</w:t>
                      </w:r>
                    </w:p>
                  </w:sdtContent>
                </w:sdt>
                <w:sdt>
                  <w:sdtPr>
                    <w:alias w:val="7.2 pp."/>
                    <w:tag w:val="part_d85c94d83c514335aa53d7c31bf09d42"/>
                    <w:id w:val="-847482472"/>
                    <w:lock w:val="sdtLocked"/>
                  </w:sdtPr>
                  <w:sdtEndPr/>
                  <w:sdtContent>
                    <w:p w14:paraId="347AC118" w14:textId="77777777" w:rsidR="006C7AD1" w:rsidRDefault="0018649E">
                      <w:pPr>
                        <w:tabs>
                          <w:tab w:val="left" w:pos="993"/>
                          <w:tab w:val="left" w:pos="7088"/>
                        </w:tabs>
                        <w:overflowPunct w:val="0"/>
                        <w:ind w:firstLine="360"/>
                        <w:jc w:val="both"/>
                        <w:textAlignment w:val="baseline"/>
                        <w:rPr>
                          <w:szCs w:val="24"/>
                        </w:rPr>
                      </w:pPr>
                      <w:sdt>
                        <w:sdtPr>
                          <w:alias w:val="Numeris"/>
                          <w:tag w:val="nr_d85c94d83c514335aa53d7c31bf09d42"/>
                          <w:id w:val="1685242134"/>
                          <w:lock w:val="sdtLocked"/>
                        </w:sdtPr>
                        <w:sdtEndPr/>
                        <w:sdtContent>
                          <w:r>
                            <w:rPr>
                              <w:szCs w:val="24"/>
                            </w:rPr>
                            <w:t>7.2</w:t>
                          </w:r>
                        </w:sdtContent>
                      </w:sdt>
                      <w:r>
                        <w:rPr>
                          <w:szCs w:val="24"/>
                        </w:rPr>
                        <w:t>.</w:t>
                      </w:r>
                      <w:r>
                        <w:rPr>
                          <w:szCs w:val="24"/>
                        </w:rPr>
                        <w:tab/>
                        <w:t xml:space="preserve">pagal </w:t>
                      </w:r>
                      <w:r>
                        <w:t xml:space="preserve">veterinarinio vaisto (vakcinos) aprašą </w:t>
                      </w:r>
                      <w:r>
                        <w:rPr>
                          <w:szCs w:val="24"/>
                        </w:rPr>
                        <w:t>atitinka vakcinacijai taikomus amžiaus kriterijus;</w:t>
                      </w:r>
                    </w:p>
                  </w:sdtContent>
                </w:sdt>
                <w:sdt>
                  <w:sdtPr>
                    <w:alias w:val="7.3 pp."/>
                    <w:tag w:val="part_e44d24cc103e4042889ae1d624ccd283"/>
                    <w:id w:val="308753581"/>
                    <w:lock w:val="sdtLocked"/>
                  </w:sdtPr>
                  <w:sdtEndPr/>
                  <w:sdtContent>
                    <w:p w14:paraId="644E88AA" w14:textId="77777777" w:rsidR="006C7AD1" w:rsidRDefault="0018649E">
                      <w:pPr>
                        <w:tabs>
                          <w:tab w:val="left" w:pos="993"/>
                          <w:tab w:val="left" w:pos="7088"/>
                        </w:tabs>
                        <w:overflowPunct w:val="0"/>
                        <w:ind w:firstLine="360"/>
                        <w:jc w:val="both"/>
                        <w:textAlignment w:val="baseline"/>
                        <w:rPr>
                          <w:szCs w:val="24"/>
                        </w:rPr>
                      </w:pPr>
                      <w:sdt>
                        <w:sdtPr>
                          <w:alias w:val="Numeris"/>
                          <w:tag w:val="nr_e44d24cc103e4042889ae1d624ccd283"/>
                          <w:id w:val="662741049"/>
                          <w:lock w:val="sdtLocked"/>
                        </w:sdtPr>
                        <w:sdtEndPr/>
                        <w:sdtContent>
                          <w:r>
                            <w:rPr>
                              <w:szCs w:val="24"/>
                            </w:rPr>
                            <w:t>7.3</w:t>
                          </w:r>
                        </w:sdtContent>
                      </w:sdt>
                      <w:r>
                        <w:rPr>
                          <w:szCs w:val="24"/>
                        </w:rPr>
                        <w:t>.</w:t>
                      </w:r>
                      <w:r>
                        <w:rPr>
                          <w:szCs w:val="24"/>
                        </w:rPr>
                        <w:tab/>
                        <w:t>vakcinacija atliekama laikantis veterinarinio vaisto (vakcinos) aprašo;</w:t>
                      </w:r>
                    </w:p>
                  </w:sdtContent>
                </w:sdt>
                <w:sdt>
                  <w:sdtPr>
                    <w:alias w:val="7.4 pp."/>
                    <w:tag w:val="part_efa1f9eb371549e594d4a79af226f336"/>
                    <w:id w:val="299806032"/>
                    <w:lock w:val="sdtLocked"/>
                  </w:sdtPr>
                  <w:sdtEndPr/>
                  <w:sdtContent>
                    <w:p w14:paraId="33DDBE85" w14:textId="77777777" w:rsidR="006C7AD1" w:rsidRDefault="0018649E">
                      <w:pPr>
                        <w:tabs>
                          <w:tab w:val="left" w:pos="993"/>
                          <w:tab w:val="left" w:pos="7088"/>
                        </w:tabs>
                        <w:overflowPunct w:val="0"/>
                        <w:ind w:firstLine="360"/>
                        <w:jc w:val="both"/>
                        <w:textAlignment w:val="baseline"/>
                        <w:rPr>
                          <w:szCs w:val="24"/>
                        </w:rPr>
                      </w:pPr>
                      <w:sdt>
                        <w:sdtPr>
                          <w:alias w:val="Numeris"/>
                          <w:tag w:val="nr_efa1f9eb371549e594d4a79af226f336"/>
                          <w:id w:val="282157155"/>
                          <w:lock w:val="sdtLocked"/>
                        </w:sdtPr>
                        <w:sdtEndPr/>
                        <w:sdtContent>
                          <w:r>
                            <w:rPr>
                              <w:szCs w:val="24"/>
                            </w:rPr>
                            <w:t>7.4</w:t>
                          </w:r>
                        </w:sdtContent>
                      </w:sdt>
                      <w:r>
                        <w:rPr>
                          <w:szCs w:val="24"/>
                        </w:rPr>
                        <w:t>.</w:t>
                      </w:r>
                      <w:r>
                        <w:rPr>
                          <w:szCs w:val="24"/>
                        </w:rPr>
                        <w:tab/>
                      </w:r>
                      <w:r>
                        <w:rPr>
                          <w:szCs w:val="24"/>
                        </w:rPr>
                        <w:t>vakcinacijos nuo MLL duomenys, nurodyti Ūkinių gyvūnų registro informacinės sistemos nuostatų, patvirtintų Lietuvos Respublikos žemės ūkio ministro 2007 m. spalio 10 d. įsakymu Nr. 3D-451 „Dėl Ūkinių gyvūnų registro informacinės sistemos nuostatų patvirtinimo“, 18.44 papunktyje, turi būti užregistruojami ŪGRIS; duomenis suveda avių vakcinaciją atlikęs veterinarijos gydytojas.</w:t>
                      </w:r>
                    </w:p>
                  </w:sdtContent>
                </w:sdt>
              </w:sdtContent>
            </w:sdt>
            <w:sdt>
              <w:sdtPr>
                <w:alias w:val="8 p."/>
                <w:tag w:val="part_1237f336fdf74229bc848c047763a34b"/>
                <w:id w:val="-1758047917"/>
                <w:lock w:val="sdtLocked"/>
              </w:sdtPr>
              <w:sdtEndPr/>
              <w:sdtContent>
                <w:p w14:paraId="5CE2C935" w14:textId="77777777" w:rsidR="006C7AD1" w:rsidRDefault="0018649E">
                  <w:pPr>
                    <w:tabs>
                      <w:tab w:val="left" w:pos="993"/>
                      <w:tab w:val="left" w:pos="7088"/>
                    </w:tabs>
                    <w:overflowPunct w:val="0"/>
                    <w:ind w:firstLine="360"/>
                    <w:jc w:val="both"/>
                    <w:textAlignment w:val="baseline"/>
                  </w:pPr>
                  <w:sdt>
                    <w:sdtPr>
                      <w:alias w:val="Numeris"/>
                      <w:tag w:val="nr_1237f336fdf74229bc848c047763a34b"/>
                      <w:id w:val="-991104070"/>
                      <w:lock w:val="sdtLocked"/>
                    </w:sdtPr>
                    <w:sdtEndPr/>
                    <w:sdtContent>
                      <w:r>
                        <w:t>8</w:t>
                      </w:r>
                    </w:sdtContent>
                  </w:sdt>
                  <w:r>
                    <w:t>.</w:t>
                  </w:r>
                  <w:r>
                    <w:tab/>
                    <w:t>Pagal Taisykles kompensuojama avių laikytojui 2,5 Eur (du eurai penkiasdešimt centų) už vieną faktiškai atliktą avies vakcinaciją (vieną vakcinos suleidimo kartą). Jeigu pagal veterinarinio vaisto (vakcinos) aprašą vakcinacija turi būti atliekama du kartus su nustatyta pertrauka, kompensacija mokama už ne daugiau kaip du faktiškai atliktus vakcinacijos kartus vienai aviai, bet ne daugiau kaip 5 Eur (penkis eurai) vienai aviai (išmokos kodas – 24250).</w:t>
                  </w:r>
                </w:p>
              </w:sdtContent>
            </w:sdt>
            <w:sdt>
              <w:sdtPr>
                <w:alias w:val="9 p."/>
                <w:tag w:val="part_e5c9b44c0d314d829fb7ef1cb9ef3fc7"/>
                <w:id w:val="1133918172"/>
                <w:lock w:val="sdtLocked"/>
              </w:sdtPr>
              <w:sdtEndPr/>
              <w:sdtContent>
                <w:p w14:paraId="034DEEBE" w14:textId="77777777" w:rsidR="006C7AD1" w:rsidRDefault="0018649E">
                  <w:pPr>
                    <w:tabs>
                      <w:tab w:val="left" w:pos="993"/>
                      <w:tab w:val="left" w:pos="7088"/>
                    </w:tabs>
                    <w:overflowPunct w:val="0"/>
                    <w:ind w:firstLine="360"/>
                    <w:jc w:val="both"/>
                    <w:textAlignment w:val="baseline"/>
                  </w:pPr>
                  <w:sdt>
                    <w:sdtPr>
                      <w:alias w:val="Numeris"/>
                      <w:tag w:val="nr_e5c9b44c0d314d829fb7ef1cb9ef3fc7"/>
                      <w:id w:val="730813136"/>
                      <w:lock w:val="sdtLocked"/>
                    </w:sdtPr>
                    <w:sdtEndPr/>
                    <w:sdtContent>
                      <w:r>
                        <w:t>9</w:t>
                      </w:r>
                    </w:sdtContent>
                  </w:sdt>
                  <w:r>
                    <w:t>.</w:t>
                  </w:r>
                  <w:r>
                    <w:tab/>
                    <w:t>Paaiškėjus, kad lėšų poreikis išlaidoms kompensuoti viršija einamaisiais metais paramai skirtas valstybės biudžeto lėšas, Lietuvos Respublikos žemės ūkio ministerija (toliau – ŽŪM) gali priimti sprendimą skirti papildomai lėšų. Jeigu papildomai lėšos neskiriamos ar skiriama jų nepakankamai, paramos suma kiekvienam pareiškėjui mažinama proporcingai trūkstamų lėšų daliai.</w:t>
                  </w:r>
                </w:p>
              </w:sdtContent>
            </w:sdt>
            <w:sdt>
              <w:sdtPr>
                <w:alias w:val="10 p."/>
                <w:tag w:val="part_e44215bdb8e04e2b8d101fc9a26d3915"/>
                <w:id w:val="678708623"/>
                <w:lock w:val="sdtLocked"/>
              </w:sdtPr>
              <w:sdtEndPr/>
              <w:sdtContent>
                <w:p w14:paraId="5FCCA57F" w14:textId="77777777" w:rsidR="006C7AD1" w:rsidRDefault="0018649E">
                  <w:pPr>
                    <w:tabs>
                      <w:tab w:val="left" w:pos="993"/>
                      <w:tab w:val="left" w:pos="7088"/>
                    </w:tabs>
                    <w:overflowPunct w:val="0"/>
                    <w:ind w:firstLine="360"/>
                    <w:jc w:val="both"/>
                    <w:textAlignment w:val="baseline"/>
                  </w:pPr>
                  <w:sdt>
                    <w:sdtPr>
                      <w:alias w:val="Numeris"/>
                      <w:tag w:val="nr_e44215bdb8e04e2b8d101fc9a26d3915"/>
                      <w:id w:val="1208836449"/>
                      <w:lock w:val="sdtLocked"/>
                    </w:sdtPr>
                    <w:sdtEndPr/>
                    <w:sdtContent>
                      <w:r>
                        <w:t>10</w:t>
                      </w:r>
                    </w:sdtContent>
                  </w:sdt>
                  <w:r>
                    <w:t>.</w:t>
                  </w:r>
                  <w:r>
                    <w:tab/>
                    <w:t>Bendra nereikšmingos (</w:t>
                  </w:r>
                  <w:r>
                    <w:rPr>
                      <w:i/>
                      <w:iCs/>
                    </w:rPr>
                    <w:t xml:space="preserve">de </w:t>
                  </w:r>
                  <w:proofErr w:type="spellStart"/>
                  <w:r>
                    <w:rPr>
                      <w:i/>
                      <w:iCs/>
                    </w:rPr>
                    <w:t>minimis</w:t>
                  </w:r>
                  <w:proofErr w:type="spellEnd"/>
                  <w:r>
                    <w:t xml:space="preserve">) pagalbos, suteiktos vadovaujantis Reglamento </w:t>
                  </w:r>
                  <w:hyperlink r:id="rId21" w:tgtFrame="_blank" w:history="1">
                    <w:r>
                      <w:rPr>
                        <w:color w:val="0000FF" w:themeColor="hyperlink"/>
                        <w:u w:val="single"/>
                      </w:rPr>
                      <w:t>(ES) Nr. 1408/2013</w:t>
                    </w:r>
                  </w:hyperlink>
                  <w:r>
                    <w:t xml:space="preserve"> nuostatomis, suma vienam pareiškėjui (įskaitant su juo Reglamento </w:t>
                  </w:r>
                  <w:hyperlink r:id="rId22" w:tgtFrame="_blank" w:history="1">
                    <w:r>
                      <w:rPr>
                        <w:color w:val="0000FF" w:themeColor="hyperlink"/>
                        <w:u w:val="single"/>
                      </w:rPr>
                      <w:t xml:space="preserve">(ES) </w:t>
                    </w:r>
                    <w:r>
                      <w:rPr>
                        <w:color w:val="0000FF" w:themeColor="hyperlink"/>
                        <w:u w:val="single"/>
                      </w:rPr>
                      <w:lastRenderedPageBreak/>
                      <w:t>Nr. 1408/2013</w:t>
                    </w:r>
                  </w:hyperlink>
                  <w:r>
                    <w:t xml:space="preserve"> 2 straipsnio 2 dalyje nurodytais ryšiais susijusius ūkio subjektus) per bet kurį trejų metų laikotarpį negali viršyti 50 000 Eur (penkiasdešimt tūkstančių eurų). </w:t>
                  </w:r>
                </w:p>
              </w:sdtContent>
            </w:sdt>
            <w:sdt>
              <w:sdtPr>
                <w:alias w:val="11 p."/>
                <w:tag w:val="part_e2dbaeb96a1a4668bcaa480d36dc310f"/>
                <w:id w:val="-1688518050"/>
                <w:lock w:val="sdtLocked"/>
              </w:sdtPr>
              <w:sdtEndPr/>
              <w:sdtContent>
                <w:p w14:paraId="48F5D500" w14:textId="77777777" w:rsidR="006C7AD1" w:rsidRDefault="0018649E">
                  <w:pPr>
                    <w:tabs>
                      <w:tab w:val="left" w:pos="993"/>
                      <w:tab w:val="left" w:pos="7088"/>
                    </w:tabs>
                    <w:overflowPunct w:val="0"/>
                    <w:ind w:firstLine="360"/>
                    <w:jc w:val="both"/>
                    <w:textAlignment w:val="baseline"/>
                  </w:pPr>
                  <w:sdt>
                    <w:sdtPr>
                      <w:alias w:val="Numeris"/>
                      <w:tag w:val="nr_e2dbaeb96a1a4668bcaa480d36dc310f"/>
                      <w:id w:val="-850947022"/>
                      <w:lock w:val="sdtLocked"/>
                    </w:sdtPr>
                    <w:sdtEndPr/>
                    <w:sdtContent>
                      <w:r>
                        <w:t>11</w:t>
                      </w:r>
                    </w:sdtContent>
                  </w:sdt>
                  <w:r>
                    <w:t>.</w:t>
                  </w:r>
                  <w:r>
                    <w:tab/>
                    <w:t>Bendra nereikšmingos (</w:t>
                  </w:r>
                  <w:r>
                    <w:rPr>
                      <w:i/>
                      <w:iCs/>
                    </w:rPr>
                    <w:t xml:space="preserve">de </w:t>
                  </w:r>
                  <w:proofErr w:type="spellStart"/>
                  <w:r>
                    <w:rPr>
                      <w:i/>
                      <w:iCs/>
                    </w:rPr>
                    <w:t>minimis</w:t>
                  </w:r>
                  <w:proofErr w:type="spellEnd"/>
                  <w:r>
                    <w:t xml:space="preserve">) pagalbos, suteiktos vadovaujantis Reglamento </w:t>
                  </w:r>
                  <w:hyperlink r:id="rId23" w:tgtFrame="_blank" w:history="1">
                    <w:r>
                      <w:rPr>
                        <w:color w:val="0000FF" w:themeColor="hyperlink"/>
                        <w:u w:val="single"/>
                      </w:rPr>
                      <w:t>(ES) Nr. 1408/2013</w:t>
                    </w:r>
                  </w:hyperlink>
                  <w:r>
                    <w:t xml:space="preserve"> nuostatomis, suma pirminės žemės ūkio produktų gamybos sektoriuje veiklą vykdančioms įmonėms per bet kurį trejų metų laikotarpį neturi viršyti Reglamento </w:t>
                  </w:r>
                  <w:hyperlink r:id="rId24" w:tgtFrame="_blank" w:history="1">
                    <w:r>
                      <w:rPr>
                        <w:color w:val="0000FF" w:themeColor="hyperlink"/>
                        <w:u w:val="single"/>
                      </w:rPr>
                      <w:t>(ES) Nr. 1408/2013</w:t>
                    </w:r>
                  </w:hyperlink>
                  <w:r>
                    <w:t xml:space="preserve"> priede nurodytos nacionalinės ribos. </w:t>
                  </w:r>
                </w:p>
              </w:sdtContent>
            </w:sdt>
            <w:sdt>
              <w:sdtPr>
                <w:alias w:val="12 p."/>
                <w:tag w:val="part_67921e7fb8084263839cabc24345f031"/>
                <w:id w:val="-399137454"/>
                <w:lock w:val="sdtLocked"/>
              </w:sdtPr>
              <w:sdtEndPr/>
              <w:sdtContent>
                <w:p w14:paraId="19F94602" w14:textId="77777777" w:rsidR="006C7AD1" w:rsidRDefault="0018649E">
                  <w:pPr>
                    <w:tabs>
                      <w:tab w:val="left" w:pos="993"/>
                      <w:tab w:val="left" w:pos="7088"/>
                    </w:tabs>
                    <w:overflowPunct w:val="0"/>
                    <w:ind w:firstLine="360"/>
                    <w:jc w:val="both"/>
                    <w:textAlignment w:val="baseline"/>
                  </w:pPr>
                  <w:sdt>
                    <w:sdtPr>
                      <w:alias w:val="Numeris"/>
                      <w:tag w:val="nr_67921e7fb8084263839cabc24345f031"/>
                      <w:id w:val="1938472411"/>
                      <w:lock w:val="sdtLocked"/>
                    </w:sdtPr>
                    <w:sdtEndPr/>
                    <w:sdtContent>
                      <w:r>
                        <w:t>12</w:t>
                      </w:r>
                    </w:sdtContent>
                  </w:sdt>
                  <w:r>
                    <w:t>.</w:t>
                  </w:r>
                  <w:r>
                    <w:tab/>
                    <w:t>Jei suteikus paramą pagal Taisykles būtų viršytos Taisyklių 10 punkte ir 11 punkte nurodytos ribos, skiriant paramą, paramos suma sumažinama tiek, kad Taisyklių 10 ir 11 punktuose nurodytos ribos nebūtų viršytos.</w:t>
                  </w:r>
                </w:p>
              </w:sdtContent>
            </w:sdt>
            <w:sdt>
              <w:sdtPr>
                <w:alias w:val="13 p."/>
                <w:tag w:val="part_e8e263f6e9c3499da1dc873a09d95ad5"/>
                <w:id w:val="-1816873785"/>
                <w:lock w:val="sdtLocked"/>
              </w:sdtPr>
              <w:sdtEndPr/>
              <w:sdtContent>
                <w:p w14:paraId="0AFF6883" w14:textId="77777777" w:rsidR="006C7AD1" w:rsidRDefault="0018649E">
                  <w:pPr>
                    <w:tabs>
                      <w:tab w:val="left" w:pos="993"/>
                      <w:tab w:val="left" w:pos="7088"/>
                    </w:tabs>
                    <w:overflowPunct w:val="0"/>
                    <w:ind w:firstLine="360"/>
                    <w:jc w:val="both"/>
                    <w:textAlignment w:val="baseline"/>
                  </w:pPr>
                  <w:sdt>
                    <w:sdtPr>
                      <w:alias w:val="Numeris"/>
                      <w:tag w:val="nr_e8e263f6e9c3499da1dc873a09d95ad5"/>
                      <w:id w:val="-1825422379"/>
                      <w:lock w:val="sdtLocked"/>
                    </w:sdtPr>
                    <w:sdtEndPr/>
                    <w:sdtContent>
                      <w:r>
                        <w:t>13</w:t>
                      </w:r>
                    </w:sdtContent>
                  </w:sdt>
                  <w:r>
                    <w:t>.</w:t>
                  </w:r>
                  <w:r>
                    <w:tab/>
                    <w:t xml:space="preserve">Jei ūkio subjektas veiklą vykdo keliuose sektoriuose, teikiant paramą turi būti tenkinamos Reglamento </w:t>
                  </w:r>
                  <w:hyperlink r:id="rId25" w:tgtFrame="_blank" w:history="1">
                    <w:r>
                      <w:rPr>
                        <w:color w:val="0000FF" w:themeColor="hyperlink"/>
                        <w:u w:val="single"/>
                      </w:rPr>
                      <w:t>(ES) Nr. 1408/2013</w:t>
                    </w:r>
                  </w:hyperlink>
                  <w:r>
                    <w:t xml:space="preserve"> 1 straipsnio 2 ir 3 dalių nuostatos.</w:t>
                  </w:r>
                </w:p>
              </w:sdtContent>
            </w:sdt>
            <w:sdt>
              <w:sdtPr>
                <w:alias w:val="14 p."/>
                <w:tag w:val="part_809d674d724c4463a7d3ba70eecaa146"/>
                <w:id w:val="-1415622981"/>
                <w:lock w:val="sdtLocked"/>
              </w:sdtPr>
              <w:sdtEndPr/>
              <w:sdtContent>
                <w:p w14:paraId="03591C65" w14:textId="77777777" w:rsidR="006C7AD1" w:rsidRDefault="0018649E">
                  <w:pPr>
                    <w:tabs>
                      <w:tab w:val="left" w:pos="993"/>
                      <w:tab w:val="left" w:pos="7088"/>
                    </w:tabs>
                    <w:overflowPunct w:val="0"/>
                    <w:ind w:firstLine="360"/>
                    <w:jc w:val="both"/>
                    <w:textAlignment w:val="baseline"/>
                  </w:pPr>
                  <w:sdt>
                    <w:sdtPr>
                      <w:alias w:val="Numeris"/>
                      <w:tag w:val="nr_809d674d724c4463a7d3ba70eecaa146"/>
                      <w:id w:val="-1896043141"/>
                      <w:lock w:val="sdtLocked"/>
                    </w:sdtPr>
                    <w:sdtEndPr/>
                    <w:sdtContent>
                      <w:r>
                        <w:t>14</w:t>
                      </w:r>
                    </w:sdtContent>
                  </w:sdt>
                  <w:r>
                    <w:t>.</w:t>
                  </w:r>
                  <w:r>
                    <w:tab/>
                    <w:t xml:space="preserve">Įmonių susijungimo arba įsigijimo atvejais arba, kai viena įmonė suskaidoma į dvi ar daugiau atskirų įmonių per praėjusius trejus metus iki paramos skyrimo, apskaičiuojant, ar suteikus paramą ūkio subjektui nebus viršyta atitinkama viršutinė riba, turi būti taikomos Reglamento </w:t>
                  </w:r>
                  <w:hyperlink r:id="rId26" w:tgtFrame="_blank" w:history="1">
                    <w:r>
                      <w:rPr>
                        <w:color w:val="0000FF" w:themeColor="hyperlink"/>
                        <w:u w:val="single"/>
                      </w:rPr>
                      <w:t>(ES) Nr. 1408/2013</w:t>
                    </w:r>
                  </w:hyperlink>
                  <w:r>
                    <w:t xml:space="preserve"> 3 straipsnio 9 ir 10 dalių nuostatos.</w:t>
                  </w:r>
                </w:p>
              </w:sdtContent>
            </w:sdt>
            <w:sdt>
              <w:sdtPr>
                <w:alias w:val="15 p."/>
                <w:tag w:val="part_5a750543916a43459d80f49ef35c71ef"/>
                <w:id w:val="240387292"/>
                <w:lock w:val="sdtLocked"/>
              </w:sdtPr>
              <w:sdtEndPr/>
              <w:sdtContent>
                <w:p w14:paraId="0CA30804" w14:textId="77777777" w:rsidR="006C7AD1" w:rsidRDefault="0018649E">
                  <w:pPr>
                    <w:tabs>
                      <w:tab w:val="left" w:pos="993"/>
                      <w:tab w:val="left" w:pos="7088"/>
                    </w:tabs>
                    <w:overflowPunct w:val="0"/>
                    <w:ind w:firstLine="360"/>
                    <w:jc w:val="both"/>
                    <w:textAlignment w:val="baseline"/>
                  </w:pPr>
                  <w:sdt>
                    <w:sdtPr>
                      <w:alias w:val="Numeris"/>
                      <w:tag w:val="nr_5a750543916a43459d80f49ef35c71ef"/>
                      <w:id w:val="-1077203009"/>
                      <w:lock w:val="sdtLocked"/>
                    </w:sdtPr>
                    <w:sdtEndPr/>
                    <w:sdtContent>
                      <w:r>
                        <w:t>15</w:t>
                      </w:r>
                    </w:sdtContent>
                  </w:sdt>
                  <w:r>
                    <w:t>.</w:t>
                  </w:r>
                  <w:r>
                    <w:tab/>
                    <w:t>Teikiama parama gali būti sumuojama su kita nereikšminga (</w:t>
                  </w:r>
                  <w:r>
                    <w:rPr>
                      <w:i/>
                      <w:iCs/>
                    </w:rPr>
                    <w:t xml:space="preserve">de </w:t>
                  </w:r>
                  <w:proofErr w:type="spellStart"/>
                  <w:r>
                    <w:rPr>
                      <w:i/>
                      <w:iCs/>
                    </w:rPr>
                    <w:t>minimis</w:t>
                  </w:r>
                  <w:proofErr w:type="spellEnd"/>
                  <w:r>
                    <w:t xml:space="preserve">) pagalba ir (ar) valstybės pagalba, vadovaujantis Reglamento </w:t>
                  </w:r>
                  <w:hyperlink r:id="rId27" w:tgtFrame="_blank" w:history="1">
                    <w:r>
                      <w:rPr>
                        <w:color w:val="0000FF" w:themeColor="hyperlink"/>
                        <w:u w:val="single"/>
                      </w:rPr>
                      <w:t>(ES) Nr. 1408/2013</w:t>
                    </w:r>
                  </w:hyperlink>
                  <w:r>
                    <w:t xml:space="preserve"> 5 straipsnio nuostatomis. </w:t>
                  </w:r>
                </w:p>
              </w:sdtContent>
            </w:sdt>
            <w:sdt>
              <w:sdtPr>
                <w:alias w:val="16 p."/>
                <w:tag w:val="part_b25f9a44bb8b451fa7c9ce082ff5417b"/>
                <w:id w:val="197510840"/>
                <w:lock w:val="sdtLocked"/>
              </w:sdtPr>
              <w:sdtEndPr/>
              <w:sdtContent>
                <w:p w14:paraId="65773334" w14:textId="77777777" w:rsidR="006C7AD1" w:rsidRDefault="0018649E">
                  <w:pPr>
                    <w:tabs>
                      <w:tab w:val="left" w:pos="993"/>
                      <w:tab w:val="left" w:pos="7088"/>
                    </w:tabs>
                    <w:overflowPunct w:val="0"/>
                    <w:ind w:firstLine="360"/>
                    <w:jc w:val="both"/>
                    <w:textAlignment w:val="baseline"/>
                  </w:pPr>
                  <w:sdt>
                    <w:sdtPr>
                      <w:alias w:val="Numeris"/>
                      <w:tag w:val="nr_b25f9a44bb8b451fa7c9ce082ff5417b"/>
                      <w:id w:val="-1275168954"/>
                      <w:lock w:val="sdtLocked"/>
                    </w:sdtPr>
                    <w:sdtEndPr/>
                    <w:sdtContent>
                      <w:r>
                        <w:t>16</w:t>
                      </w:r>
                    </w:sdtContent>
                  </w:sdt>
                  <w:r>
                    <w:t>.</w:t>
                  </w:r>
                  <w:r>
                    <w:tab/>
                    <w:t>Parama išreiškiama kaip piniginė dotacija. Visi skaičiai nurodomi bruto, t. y. neatskaičius mokesčių ar kitų rinkliavų.</w:t>
                  </w:r>
                </w:p>
              </w:sdtContent>
            </w:sdt>
            <w:sdt>
              <w:sdtPr>
                <w:alias w:val="17 p."/>
                <w:tag w:val="part_bd53128fa5db46b792ed49b3bd751949"/>
                <w:id w:val="2117858218"/>
                <w:lock w:val="sdtLocked"/>
              </w:sdtPr>
              <w:sdtEndPr/>
              <w:sdtContent>
                <w:p w14:paraId="28F4431C" w14:textId="77777777" w:rsidR="006C7AD1" w:rsidRDefault="0018649E">
                  <w:pPr>
                    <w:tabs>
                      <w:tab w:val="left" w:pos="993"/>
                      <w:tab w:val="left" w:pos="7088"/>
                    </w:tabs>
                    <w:overflowPunct w:val="0"/>
                    <w:ind w:firstLine="360"/>
                    <w:jc w:val="both"/>
                    <w:textAlignment w:val="baseline"/>
                  </w:pPr>
                  <w:sdt>
                    <w:sdtPr>
                      <w:alias w:val="Numeris"/>
                      <w:tag w:val="nr_bd53128fa5db46b792ed49b3bd751949"/>
                      <w:id w:val="-351347798"/>
                      <w:lock w:val="sdtLocked"/>
                    </w:sdtPr>
                    <w:sdtEndPr/>
                    <w:sdtContent>
                      <w:r>
                        <w:t>17</w:t>
                      </w:r>
                    </w:sdtContent>
                  </w:sdt>
                  <w:r>
                    <w:t>.</w:t>
                  </w:r>
                  <w:r>
                    <w:tab/>
                    <w:t xml:space="preserve">Teikiant paramą turi būti tenkinamos Reglamento </w:t>
                  </w:r>
                  <w:hyperlink r:id="rId28" w:tgtFrame="_blank" w:history="1">
                    <w:r>
                      <w:rPr>
                        <w:color w:val="0000FF" w:themeColor="hyperlink"/>
                        <w:u w:val="single"/>
                      </w:rPr>
                      <w:t>(ES) Nr. 1408/2013</w:t>
                    </w:r>
                  </w:hyperlink>
                  <w:r>
                    <w:t xml:space="preserve"> 1 straipsnio 1 dalies nuostatos.</w:t>
                  </w:r>
                </w:p>
              </w:sdtContent>
            </w:sdt>
            <w:sdt>
              <w:sdtPr>
                <w:alias w:val="18 p."/>
                <w:tag w:val="part_5d7ddc6dace4427384e41b6fa2699c58"/>
                <w:id w:val="-559102523"/>
                <w:lock w:val="sdtLocked"/>
              </w:sdtPr>
              <w:sdtEndPr/>
              <w:sdtContent>
                <w:p w14:paraId="3DBF4E42" w14:textId="77777777" w:rsidR="006C7AD1" w:rsidRDefault="0018649E">
                  <w:pPr>
                    <w:tabs>
                      <w:tab w:val="left" w:pos="993"/>
                      <w:tab w:val="left" w:pos="7088"/>
                    </w:tabs>
                    <w:overflowPunct w:val="0"/>
                    <w:ind w:firstLine="360"/>
                    <w:jc w:val="both"/>
                    <w:textAlignment w:val="baseline"/>
                  </w:pPr>
                  <w:sdt>
                    <w:sdtPr>
                      <w:alias w:val="Numeris"/>
                      <w:tag w:val="nr_5d7ddc6dace4427384e41b6fa2699c58"/>
                      <w:id w:val="785398289"/>
                      <w:lock w:val="sdtLocked"/>
                    </w:sdtPr>
                    <w:sdtEndPr/>
                    <w:sdtContent>
                      <w:r>
                        <w:t>18</w:t>
                      </w:r>
                    </w:sdtContent>
                  </w:sdt>
                  <w:r>
                    <w:t>.</w:t>
                  </w:r>
                  <w:r>
                    <w:tab/>
                  </w:r>
                  <w:r>
                    <w:rPr>
                      <w:color w:val="000000"/>
                      <w:szCs w:val="24"/>
                    </w:rPr>
                    <w:t xml:space="preserve">Pridėtinės vertės mokestis (toliau – PVM) yra tinkama finansuoti </w:t>
                  </w:r>
                  <w:proofErr w:type="spellStart"/>
                  <w:r>
                    <w:rPr>
                      <w:color w:val="000000"/>
                      <w:szCs w:val="24"/>
                    </w:rPr>
                    <w:t>išlaida</w:t>
                  </w:r>
                  <w:proofErr w:type="spellEnd"/>
                  <w:r>
                    <w:rPr>
                      <w:color w:val="000000"/>
                      <w:szCs w:val="24"/>
                    </w:rPr>
                    <w:t xml:space="preserve"> tik tais atvejais, kai jo paramos gavėjas negali susigrąžinti pagal galiojančius teisės aktus.</w:t>
                  </w:r>
                  <w:r>
                    <w:rPr>
                      <w:rFonts w:eastAsia="Arial"/>
                      <w:color w:val="000000"/>
                      <w:szCs w:val="24"/>
                    </w:rPr>
                    <w:t xml:space="preserve"> </w:t>
                  </w:r>
                </w:p>
              </w:sdtContent>
            </w:sdt>
            <w:sdt>
              <w:sdtPr>
                <w:alias w:val="19 p."/>
                <w:tag w:val="part_4ec1b1aeb3c340e2b4659c33365be69e"/>
                <w:id w:val="833960178"/>
                <w:lock w:val="sdtLocked"/>
              </w:sdtPr>
              <w:sdtEndPr/>
              <w:sdtContent>
                <w:p w14:paraId="6F29FF95" w14:textId="77777777" w:rsidR="006C7AD1" w:rsidRDefault="0018649E">
                  <w:pPr>
                    <w:tabs>
                      <w:tab w:val="left" w:pos="993"/>
                      <w:tab w:val="left" w:pos="7088"/>
                    </w:tabs>
                    <w:overflowPunct w:val="0"/>
                    <w:ind w:firstLine="426"/>
                    <w:jc w:val="both"/>
                    <w:textAlignment w:val="baseline"/>
                  </w:pPr>
                  <w:sdt>
                    <w:sdtPr>
                      <w:alias w:val="Numeris"/>
                      <w:tag w:val="nr_4ec1b1aeb3c340e2b4659c33365be69e"/>
                      <w:id w:val="1942182278"/>
                      <w:lock w:val="sdtLocked"/>
                    </w:sdtPr>
                    <w:sdtEndPr/>
                    <w:sdtContent>
                      <w:r>
                        <w:t>19</w:t>
                      </w:r>
                    </w:sdtContent>
                  </w:sdt>
                  <w:r>
                    <w:t>.</w:t>
                  </w:r>
                  <w:r>
                    <w:tab/>
                    <w:t>Tuo atveju, jeigu avių laikytojas miršta, taikomos šios nuostatos:</w:t>
                  </w:r>
                </w:p>
                <w:sdt>
                  <w:sdtPr>
                    <w:alias w:val="19.1 pp."/>
                    <w:tag w:val="part_55c6ee852ed6482198fbb4002cd3039e"/>
                    <w:id w:val="-1512290414"/>
                    <w:lock w:val="sdtLocked"/>
                  </w:sdtPr>
                  <w:sdtEndPr/>
                  <w:sdtContent>
                    <w:p w14:paraId="393EED84" w14:textId="77777777" w:rsidR="006C7AD1" w:rsidRDefault="0018649E">
                      <w:pPr>
                        <w:tabs>
                          <w:tab w:val="left" w:pos="993"/>
                          <w:tab w:val="left" w:pos="7088"/>
                        </w:tabs>
                        <w:overflowPunct w:val="0"/>
                        <w:ind w:firstLine="426"/>
                        <w:jc w:val="both"/>
                        <w:textAlignment w:val="baseline"/>
                      </w:pPr>
                      <w:sdt>
                        <w:sdtPr>
                          <w:alias w:val="Numeris"/>
                          <w:tag w:val="nr_55c6ee852ed6482198fbb4002cd3039e"/>
                          <w:id w:val="-1380235970"/>
                          <w:lock w:val="sdtLocked"/>
                        </w:sdtPr>
                        <w:sdtEndPr/>
                        <w:sdtContent>
                          <w:r>
                            <w:t>19.1</w:t>
                          </w:r>
                        </w:sdtContent>
                      </w:sdt>
                      <w:r>
                        <w:t>.</w:t>
                      </w:r>
                      <w:r>
                        <w:tab/>
                        <w:t>Avių laikytojui, atitikusiam Taisyklių nustatytus reikalavimus ir pateikusiam paramos paraišką, mirus po sprendimo dėl paramos skyrimo priėmimo, teisė į paramą pereina jo įpėdiniui. Įpėdinis, gavęs paveldėjimo faktą patvirtinančius dokumentus (paveldėjimo teisės liudijimą, nuosavybės teisės liudijimą ar kitus dokumentus) (toliau – paveldėjimo faktą patvirtinantys dokumentai) ir įregistruotas valdos valdytoju ar partneriu, pateikia Nacionalinei mokėjimo agentūrai prie Žemės ūkio ministerijos (toliau – Agen</w:t>
                      </w:r>
                      <w:r>
                        <w:t xml:space="preserve">tūra) prašymą išmokėti paramą. </w:t>
                      </w:r>
                    </w:p>
                  </w:sdtContent>
                </w:sdt>
                <w:sdt>
                  <w:sdtPr>
                    <w:alias w:val="19.2 pp."/>
                    <w:tag w:val="part_cf2101e6723549b2a34cab46058337cd"/>
                    <w:id w:val="-1288968642"/>
                    <w:lock w:val="sdtLocked"/>
                  </w:sdtPr>
                  <w:sdtEndPr/>
                  <w:sdtContent>
                    <w:p w14:paraId="3E2ABA7E" w14:textId="77777777" w:rsidR="006C7AD1" w:rsidRDefault="0018649E">
                      <w:pPr>
                        <w:tabs>
                          <w:tab w:val="left" w:pos="993"/>
                          <w:tab w:val="left" w:pos="7088"/>
                        </w:tabs>
                        <w:overflowPunct w:val="0"/>
                        <w:ind w:firstLine="426"/>
                        <w:jc w:val="both"/>
                        <w:textAlignment w:val="baseline"/>
                      </w:pPr>
                      <w:sdt>
                        <w:sdtPr>
                          <w:alias w:val="Numeris"/>
                          <w:tag w:val="nr_cf2101e6723549b2a34cab46058337cd"/>
                          <w:id w:val="300738300"/>
                          <w:lock w:val="sdtLocked"/>
                        </w:sdtPr>
                        <w:sdtEndPr/>
                        <w:sdtContent>
                          <w:r>
                            <w:t>19.2</w:t>
                          </w:r>
                        </w:sdtContent>
                      </w:sdt>
                      <w:r>
                        <w:t>.</w:t>
                      </w:r>
                      <w:r>
                        <w:tab/>
                        <w:t>Avių laikytojui mirus po paramos paraiškos pateikimo ir iki sprendimo dėl paramos skyrimo priėmimo, įpėdinis, gavęs paveldėjimo faktą patvirtinančius dokumentus ir įregistruotas valdos valdytoju ar partneriu, pateikia Agentūrai užpildytą paramos paraiškos formą (nepildant jos 6 dalies) ir prašymą perimti mirusio avių laikytojo pateiktos paramos paraiškos duomenis. Paramos paraiškos 6 dalies duomenys nustatomi pagal mirusio avių laikytojo pateiktą paramos paraišką. Agentūra įvertina, ar įpėdinis atitinka T</w:t>
                      </w:r>
                      <w:r>
                        <w:t>aisyklių reikalavimus.</w:t>
                      </w:r>
                    </w:p>
                    <w:p w14:paraId="08414FF0" w14:textId="77777777" w:rsidR="006C7AD1" w:rsidRDefault="0018649E">
                      <w:pPr>
                        <w:tabs>
                          <w:tab w:val="left" w:pos="993"/>
                          <w:tab w:val="left" w:pos="7088"/>
                        </w:tabs>
                        <w:overflowPunct w:val="0"/>
                        <w:ind w:left="360"/>
                        <w:jc w:val="both"/>
                        <w:textAlignment w:val="baseline"/>
                      </w:pPr>
                    </w:p>
                  </w:sdtContent>
                </w:sdt>
              </w:sdtContent>
            </w:sdt>
          </w:sdtContent>
        </w:sdt>
        <w:sdt>
          <w:sdtPr>
            <w:alias w:val="skyrius"/>
            <w:tag w:val="part_424939ae84ce4b14869086bf2bff4b6c"/>
            <w:id w:val="-624006270"/>
            <w:lock w:val="sdtLocked"/>
          </w:sdtPr>
          <w:sdtEndPr/>
          <w:sdtContent>
            <w:p w14:paraId="4CA46DB3" w14:textId="77777777" w:rsidR="006C7AD1" w:rsidRDefault="0018649E">
              <w:pPr>
                <w:tabs>
                  <w:tab w:val="left" w:pos="7088"/>
                </w:tabs>
                <w:overflowPunct w:val="0"/>
                <w:jc w:val="center"/>
                <w:textAlignment w:val="baseline"/>
                <w:rPr>
                  <w:b/>
                  <w:bCs/>
                </w:rPr>
              </w:pPr>
              <w:sdt>
                <w:sdtPr>
                  <w:alias w:val="Numeris"/>
                  <w:tag w:val="nr_424939ae84ce4b14869086bf2bff4b6c"/>
                  <w:id w:val="1101540458"/>
                  <w:lock w:val="sdtLocked"/>
                </w:sdtPr>
                <w:sdtEndPr/>
                <w:sdtContent>
                  <w:r>
                    <w:rPr>
                      <w:b/>
                      <w:bCs/>
                    </w:rPr>
                    <w:t>III</w:t>
                  </w:r>
                </w:sdtContent>
              </w:sdt>
              <w:r>
                <w:rPr>
                  <w:b/>
                  <w:bCs/>
                </w:rPr>
                <w:t xml:space="preserve"> SKYRIUS</w:t>
              </w:r>
            </w:p>
            <w:p w14:paraId="5B1138C1" w14:textId="77777777" w:rsidR="006C7AD1" w:rsidRDefault="0018649E">
              <w:pPr>
                <w:tabs>
                  <w:tab w:val="left" w:pos="993"/>
                  <w:tab w:val="left" w:pos="7088"/>
                </w:tabs>
                <w:overflowPunct w:val="0"/>
                <w:jc w:val="center"/>
                <w:textAlignment w:val="baseline"/>
                <w:rPr>
                  <w:b/>
                  <w:bCs/>
                </w:rPr>
              </w:pPr>
              <w:sdt>
                <w:sdtPr>
                  <w:alias w:val="Pavadinimas"/>
                  <w:tag w:val="title_424939ae84ce4b14869086bf2bff4b6c"/>
                  <w:id w:val="924838676"/>
                  <w:lock w:val="sdtLocked"/>
                </w:sdtPr>
                <w:sdtEndPr/>
                <w:sdtContent>
                  <w:r>
                    <w:rPr>
                      <w:b/>
                      <w:bCs/>
                    </w:rPr>
                    <w:t>PARAMOS PARAIŠKŲ TEIKIMAS IR PARAMOS SKYRIMAS</w:t>
                  </w:r>
                </w:sdtContent>
              </w:sdt>
            </w:p>
            <w:p w14:paraId="3EBB1DF4" w14:textId="77777777" w:rsidR="006C7AD1" w:rsidRDefault="006C7AD1">
              <w:pPr>
                <w:tabs>
                  <w:tab w:val="left" w:pos="993"/>
                  <w:tab w:val="left" w:pos="7088"/>
                </w:tabs>
                <w:overflowPunct w:val="0"/>
                <w:jc w:val="center"/>
                <w:textAlignment w:val="baseline"/>
                <w:rPr>
                  <w:b/>
                  <w:bCs/>
                </w:rPr>
              </w:pPr>
            </w:p>
            <w:sdt>
              <w:sdtPr>
                <w:alias w:val="20 p."/>
                <w:tag w:val="part_4fa0be0e069140d8a4e71c4e419f80ac"/>
                <w:id w:val="-209811696"/>
                <w:lock w:val="sdtLocked"/>
              </w:sdtPr>
              <w:sdtEndPr/>
              <w:sdtContent>
                <w:p w14:paraId="2B78EB50" w14:textId="77777777" w:rsidR="006C7AD1" w:rsidRDefault="0018649E">
                  <w:pPr>
                    <w:tabs>
                      <w:tab w:val="left" w:pos="993"/>
                      <w:tab w:val="left" w:pos="7088"/>
                    </w:tabs>
                    <w:overflowPunct w:val="0"/>
                    <w:ind w:firstLine="426"/>
                    <w:jc w:val="both"/>
                    <w:textAlignment w:val="baseline"/>
                  </w:pPr>
                  <w:sdt>
                    <w:sdtPr>
                      <w:alias w:val="Numeris"/>
                      <w:tag w:val="nr_4fa0be0e069140d8a4e71c4e419f80ac"/>
                      <w:id w:val="-1081752560"/>
                      <w:lock w:val="sdtLocked"/>
                    </w:sdtPr>
                    <w:sdtEndPr/>
                    <w:sdtContent>
                      <w:r>
                        <w:t>20</w:t>
                      </w:r>
                    </w:sdtContent>
                  </w:sdt>
                  <w:r>
                    <w:t>.</w:t>
                  </w:r>
                  <w:r>
                    <w:tab/>
                    <w:t>Paramos paraiškos priimamos einamaisiais metais nuo birželio 1 d. iki birželio 30 d. (įskaitytinai). Avių laikytojas, dėl svarbių priežasčių (įskaitant nenugalimos jėgos aplinkybes ar sunkią ligą) pavėlavęs pateikti paramos paraišką, gali ją pateikti iki einamųjų metų liepos 14 d. (įskaitytinai). Papildomi dokumentai, pagrindžiantys vėlavimo priežastis, teikiami tik Agentūros prašymu.</w:t>
                  </w:r>
                </w:p>
              </w:sdtContent>
            </w:sdt>
            <w:sdt>
              <w:sdtPr>
                <w:alias w:val="21 p."/>
                <w:tag w:val="part_185d2f225cc744ba991ec79494dd0448"/>
                <w:id w:val="282857632"/>
                <w:lock w:val="sdtLocked"/>
              </w:sdtPr>
              <w:sdtEndPr/>
              <w:sdtContent>
                <w:p w14:paraId="58E83573" w14:textId="77777777" w:rsidR="006C7AD1" w:rsidRDefault="0018649E">
                  <w:pPr>
                    <w:tabs>
                      <w:tab w:val="left" w:pos="993"/>
                      <w:tab w:val="left" w:pos="7088"/>
                    </w:tabs>
                    <w:overflowPunct w:val="0"/>
                    <w:ind w:firstLine="426"/>
                    <w:jc w:val="both"/>
                    <w:textAlignment w:val="baseline"/>
                  </w:pPr>
                  <w:sdt>
                    <w:sdtPr>
                      <w:alias w:val="Numeris"/>
                      <w:tag w:val="nr_185d2f225cc744ba991ec79494dd0448"/>
                      <w:id w:val="-978303539"/>
                      <w:lock w:val="sdtLocked"/>
                    </w:sdtPr>
                    <w:sdtEndPr/>
                    <w:sdtContent>
                      <w:r>
                        <w:t>21</w:t>
                      </w:r>
                    </w:sdtContent>
                  </w:sdt>
                  <w:r>
                    <w:t>.</w:t>
                  </w:r>
                  <w:r>
                    <w:tab/>
                    <w:t xml:space="preserve">Prasidėjus paramos paraiškų priėmimo laikotarpiui, avių laikytojas paramos paraišką teikia suvesdamas duomenis į valstybės įmonės Žemės ūkio duomenų centro (toliau – ŽŪDC) Paramos žemės ūkio veiklos subjektams apskaičiavimo informacinę sistemą (toliau – </w:t>
                  </w:r>
                  <w:r>
                    <w:lastRenderedPageBreak/>
                    <w:t xml:space="preserve">PŽŪVSAIS). Paramos suma apskaičiuojama pagal faktiškai atliktų ir nustatyta tvarka užregistruotų avių </w:t>
                  </w:r>
                  <w:proofErr w:type="spellStart"/>
                  <w:r>
                    <w:t>vakcinacijų</w:t>
                  </w:r>
                  <w:proofErr w:type="spellEnd"/>
                  <w:r>
                    <w:t xml:space="preserve"> skaičių.</w:t>
                  </w:r>
                </w:p>
              </w:sdtContent>
            </w:sdt>
            <w:sdt>
              <w:sdtPr>
                <w:alias w:val="22 p."/>
                <w:tag w:val="part_c1d8e60e4f9a440cb05ac3393cce00a0"/>
                <w:id w:val="1565370823"/>
                <w:lock w:val="sdtLocked"/>
              </w:sdtPr>
              <w:sdtEndPr/>
              <w:sdtContent>
                <w:p w14:paraId="5F57715D" w14:textId="77777777" w:rsidR="006C7AD1" w:rsidRDefault="0018649E">
                  <w:pPr>
                    <w:tabs>
                      <w:tab w:val="left" w:pos="993"/>
                      <w:tab w:val="left" w:pos="7088"/>
                    </w:tabs>
                    <w:overflowPunct w:val="0"/>
                    <w:ind w:firstLine="426"/>
                    <w:jc w:val="both"/>
                    <w:textAlignment w:val="baseline"/>
                  </w:pPr>
                  <w:sdt>
                    <w:sdtPr>
                      <w:alias w:val="Numeris"/>
                      <w:tag w:val="nr_c1d8e60e4f9a440cb05ac3393cce00a0"/>
                      <w:id w:val="235213380"/>
                      <w:lock w:val="sdtLocked"/>
                    </w:sdtPr>
                    <w:sdtEndPr/>
                    <w:sdtContent>
                      <w:r>
                        <w:t>22</w:t>
                      </w:r>
                    </w:sdtContent>
                  </w:sdt>
                  <w:r>
                    <w:t>.</w:t>
                  </w:r>
                  <w:r>
                    <w:tab/>
                    <w:t>ŽŪDC, administruodamas paramos paraiškas pagal PŽŪVSAIS pateiktus ir iš ŪGRIS gautus duomenis:</w:t>
                  </w:r>
                </w:p>
                <w:sdt>
                  <w:sdtPr>
                    <w:alias w:val="22.1 pp."/>
                    <w:tag w:val="part_ba9353efa6f141ac9a14d1416786a0be"/>
                    <w:id w:val="-1365207102"/>
                    <w:lock w:val="sdtLocked"/>
                  </w:sdtPr>
                  <w:sdtEndPr/>
                  <w:sdtContent>
                    <w:p w14:paraId="38A4EEE7" w14:textId="77777777" w:rsidR="006C7AD1" w:rsidRDefault="0018649E">
                      <w:pPr>
                        <w:tabs>
                          <w:tab w:val="left" w:pos="993"/>
                          <w:tab w:val="left" w:pos="7088"/>
                        </w:tabs>
                        <w:overflowPunct w:val="0"/>
                        <w:ind w:firstLine="426"/>
                        <w:jc w:val="both"/>
                        <w:textAlignment w:val="baseline"/>
                      </w:pPr>
                      <w:sdt>
                        <w:sdtPr>
                          <w:alias w:val="Numeris"/>
                          <w:tag w:val="nr_ba9353efa6f141ac9a14d1416786a0be"/>
                          <w:id w:val="35096349"/>
                          <w:lock w:val="sdtLocked"/>
                        </w:sdtPr>
                        <w:sdtEndPr/>
                        <w:sdtContent>
                          <w:r>
                            <w:t>22.1</w:t>
                          </w:r>
                        </w:sdtContent>
                      </w:sdt>
                      <w:r>
                        <w:t>.</w:t>
                      </w:r>
                      <w:r>
                        <w:tab/>
                        <w:t>sutikrina paramos paraiškoje nurodyto vakcinuotų nuo MLL avių skaičiaus atitiktį ŪGRIS duomenims ir pagal ŪGRIS turimus duomenis įvertina Taisyklių 7 punkte nustatytų reikalavimų atitiktį;</w:t>
                      </w:r>
                    </w:p>
                  </w:sdtContent>
                </w:sdt>
                <w:sdt>
                  <w:sdtPr>
                    <w:alias w:val="22.2 pp."/>
                    <w:tag w:val="part_d1c1e78bb6564ff3bea15e5ceb2c54fa"/>
                    <w:id w:val="955448656"/>
                    <w:lock w:val="sdtLocked"/>
                  </w:sdtPr>
                  <w:sdtEndPr/>
                  <w:sdtContent>
                    <w:p w14:paraId="2A6DDFE6" w14:textId="77777777" w:rsidR="006C7AD1" w:rsidRDefault="0018649E">
                      <w:pPr>
                        <w:tabs>
                          <w:tab w:val="left" w:pos="993"/>
                          <w:tab w:val="left" w:pos="1276"/>
                          <w:tab w:val="left" w:pos="7088"/>
                        </w:tabs>
                        <w:overflowPunct w:val="0"/>
                        <w:ind w:firstLine="426"/>
                        <w:jc w:val="both"/>
                        <w:textAlignment w:val="baseline"/>
                      </w:pPr>
                      <w:sdt>
                        <w:sdtPr>
                          <w:alias w:val="Numeris"/>
                          <w:tag w:val="nr_d1c1e78bb6564ff3bea15e5ceb2c54fa"/>
                          <w:id w:val="1442562362"/>
                          <w:lock w:val="sdtLocked"/>
                        </w:sdtPr>
                        <w:sdtEndPr/>
                        <w:sdtContent>
                          <w:r>
                            <w:t>22.2</w:t>
                          </w:r>
                        </w:sdtContent>
                      </w:sdt>
                      <w:r>
                        <w:t>.</w:t>
                      </w:r>
                      <w:r>
                        <w:tab/>
                        <w:t>patikrina duomenų teisingumą ŪGRIS, į kurią duomenis suveda veterinarijos gydytojai, vadovaudamiesi Valstybinės maisto ir veterinarijos tarnybos direktoriaus 2025 m. spalio 15 d. įsakymo Nr. B1-455 „Dėl mėlynojo liežuvio ligai imlių gyvūnų perkėlimo“, reikalavimais;</w:t>
                      </w:r>
                    </w:p>
                  </w:sdtContent>
                </w:sdt>
                <w:sdt>
                  <w:sdtPr>
                    <w:alias w:val="22.3 pp."/>
                    <w:tag w:val="part_83ad28b9508f497482003f516c89bec3"/>
                    <w:id w:val="759023475"/>
                    <w:lock w:val="sdtLocked"/>
                  </w:sdtPr>
                  <w:sdtEndPr/>
                  <w:sdtContent>
                    <w:p w14:paraId="54333513" w14:textId="77777777" w:rsidR="006C7AD1" w:rsidRDefault="0018649E">
                      <w:pPr>
                        <w:tabs>
                          <w:tab w:val="left" w:pos="993"/>
                          <w:tab w:val="left" w:pos="1276"/>
                          <w:tab w:val="left" w:pos="7088"/>
                        </w:tabs>
                        <w:overflowPunct w:val="0"/>
                        <w:ind w:firstLine="426"/>
                        <w:jc w:val="both"/>
                        <w:textAlignment w:val="baseline"/>
                      </w:pPr>
                      <w:sdt>
                        <w:sdtPr>
                          <w:alias w:val="Numeris"/>
                          <w:tag w:val="nr_83ad28b9508f497482003f516c89bec3"/>
                          <w:id w:val="1650794057"/>
                          <w:lock w:val="sdtLocked"/>
                        </w:sdtPr>
                        <w:sdtEndPr/>
                        <w:sdtContent>
                          <w:r>
                            <w:t>22.3</w:t>
                          </w:r>
                        </w:sdtContent>
                      </w:sdt>
                      <w:r>
                        <w:t>.</w:t>
                      </w:r>
                      <w:r>
                        <w:tab/>
                      </w:r>
                      <w:r>
                        <w:t>apskaičiuoja kiekvienam pareiškėjui maksimalią galimą paramos sumą;</w:t>
                      </w:r>
                    </w:p>
                  </w:sdtContent>
                </w:sdt>
                <w:sdt>
                  <w:sdtPr>
                    <w:alias w:val="22.4 pp."/>
                    <w:tag w:val="part_aa8b1281898d4c83a8b6ca6b76047eb5"/>
                    <w:id w:val="-624702759"/>
                    <w:lock w:val="sdtLocked"/>
                  </w:sdtPr>
                  <w:sdtEndPr/>
                  <w:sdtContent>
                    <w:p w14:paraId="4B87EE6C" w14:textId="77777777" w:rsidR="006C7AD1" w:rsidRDefault="0018649E">
                      <w:pPr>
                        <w:tabs>
                          <w:tab w:val="left" w:pos="993"/>
                          <w:tab w:val="left" w:pos="1276"/>
                          <w:tab w:val="left" w:pos="7088"/>
                        </w:tabs>
                        <w:overflowPunct w:val="0"/>
                        <w:ind w:firstLine="426"/>
                        <w:jc w:val="both"/>
                        <w:textAlignment w:val="baseline"/>
                      </w:pPr>
                      <w:sdt>
                        <w:sdtPr>
                          <w:alias w:val="Numeris"/>
                          <w:tag w:val="nr_aa8b1281898d4c83a8b6ca6b76047eb5"/>
                          <w:id w:val="-156615884"/>
                          <w:lock w:val="sdtLocked"/>
                        </w:sdtPr>
                        <w:sdtEndPr/>
                        <w:sdtContent>
                          <w:r>
                            <w:t>22.4</w:t>
                          </w:r>
                        </w:sdtContent>
                      </w:sdt>
                      <w:r>
                        <w:t>.</w:t>
                      </w:r>
                      <w:r>
                        <w:tab/>
                        <w:t xml:space="preserve">per 15 darbo dienų nuo Taisyklių 20 punkte nurodytų terminų pabaigos pateikia Agentūrai paramos paraiškų gauti paramą už savanorišką avių vakcinaciją nuo mėlynojo liežuvio ligos duomenų suvestinę (forma pateikiama 2 priede) </w:t>
                      </w:r>
                      <w:r>
                        <w:rPr>
                          <w:color w:val="000000"/>
                          <w:szCs w:val="24"/>
                        </w:rPr>
                        <w:t xml:space="preserve">ir </w:t>
                      </w:r>
                      <w:r>
                        <w:t xml:space="preserve">pareiškėjų, turinčių su jais Reglamento </w:t>
                      </w:r>
                      <w:hyperlink r:id="rId29" w:tgtFrame="_blank" w:history="1">
                        <w:r>
                          <w:rPr>
                            <w:color w:val="0000FF" w:themeColor="hyperlink"/>
                            <w:u w:val="single"/>
                          </w:rPr>
                          <w:t>(ES) Nr. 1408/2013</w:t>
                        </w:r>
                      </w:hyperlink>
                      <w:r>
                        <w:t xml:space="preserve"> 2 straipsnio 2 dalyje nurodytais ryšiais susijusių įmonių, sąrašą </w:t>
                      </w:r>
                      <w:r>
                        <w:rPr>
                          <w:color w:val="000000"/>
                          <w:szCs w:val="24"/>
                        </w:rPr>
                        <w:t xml:space="preserve">(duomenys Excel formatu perduodami Agentūrai el. paštu </w:t>
                      </w:r>
                      <w:proofErr w:type="spellStart"/>
                      <w:r>
                        <w:rPr>
                          <w:color w:val="0000FF"/>
                          <w:szCs w:val="24"/>
                          <w:u w:val="single"/>
                        </w:rPr>
                        <w:t>nacparama@nma.lt</w:t>
                      </w:r>
                      <w:proofErr w:type="spellEnd"/>
                      <w:r>
                        <w:rPr>
                          <w:color w:val="000000"/>
                          <w:szCs w:val="24"/>
                        </w:rPr>
                        <w:t>)</w:t>
                      </w:r>
                      <w:r>
                        <w:t>:</w:t>
                      </w:r>
                    </w:p>
                    <w:sdt>
                      <w:sdtPr>
                        <w:alias w:val="22.4.1 pp."/>
                        <w:tag w:val="part_1f975107e3154b23b0cde261cdba3523"/>
                        <w:id w:val="-1151749801"/>
                        <w:lock w:val="sdtLocked"/>
                      </w:sdtPr>
                      <w:sdtEndPr/>
                      <w:sdtContent>
                        <w:p w14:paraId="38D27AE1" w14:textId="77777777" w:rsidR="006C7AD1" w:rsidRDefault="0018649E">
                          <w:pPr>
                            <w:tabs>
                              <w:tab w:val="left" w:pos="993"/>
                              <w:tab w:val="left" w:pos="1276"/>
                              <w:tab w:val="left" w:pos="7088"/>
                            </w:tabs>
                            <w:overflowPunct w:val="0"/>
                            <w:ind w:firstLine="426"/>
                            <w:jc w:val="both"/>
                            <w:textAlignment w:val="baseline"/>
                          </w:pPr>
                          <w:sdt>
                            <w:sdtPr>
                              <w:alias w:val="Numeris"/>
                              <w:tag w:val="nr_1f975107e3154b23b0cde261cdba3523"/>
                              <w:id w:val="2063594387"/>
                              <w:lock w:val="sdtLocked"/>
                            </w:sdtPr>
                            <w:sdtEndPr/>
                            <w:sdtContent>
                              <w:r>
                                <w:t>22.4.1</w:t>
                              </w:r>
                            </w:sdtContent>
                          </w:sdt>
                          <w:r>
                            <w:t>.</w:t>
                          </w:r>
                          <w:r>
                            <w:tab/>
                            <w:t>nuo Taisyklių 20 punkte nustatyto paramos paraiškų priėmimo termino pabaigos – pagal laiku pateiktas paramos paraiškas;</w:t>
                          </w:r>
                        </w:p>
                      </w:sdtContent>
                    </w:sdt>
                    <w:sdt>
                      <w:sdtPr>
                        <w:alias w:val="22.4.2 pp."/>
                        <w:tag w:val="part_230eaff8efa640c48a6995efb6deb5ef"/>
                        <w:id w:val="-1193767298"/>
                        <w:lock w:val="sdtLocked"/>
                      </w:sdtPr>
                      <w:sdtEndPr/>
                      <w:sdtContent>
                        <w:p w14:paraId="7DC0D4D0" w14:textId="77777777" w:rsidR="006C7AD1" w:rsidRDefault="0018649E">
                          <w:pPr>
                            <w:tabs>
                              <w:tab w:val="left" w:pos="993"/>
                              <w:tab w:val="left" w:pos="1276"/>
                              <w:tab w:val="left" w:pos="7088"/>
                            </w:tabs>
                            <w:overflowPunct w:val="0"/>
                            <w:ind w:firstLine="426"/>
                            <w:jc w:val="both"/>
                            <w:textAlignment w:val="baseline"/>
                          </w:pPr>
                          <w:sdt>
                            <w:sdtPr>
                              <w:alias w:val="Numeris"/>
                              <w:tag w:val="nr_230eaff8efa640c48a6995efb6deb5ef"/>
                              <w:id w:val="-1206713017"/>
                              <w:lock w:val="sdtLocked"/>
                            </w:sdtPr>
                            <w:sdtEndPr/>
                            <w:sdtContent>
                              <w:r>
                                <w:t>22.4.2</w:t>
                              </w:r>
                            </w:sdtContent>
                          </w:sdt>
                          <w:r>
                            <w:t>.</w:t>
                          </w:r>
                          <w:r>
                            <w:tab/>
                            <w:t>nuo Taisyklių 20 punkte nustatyto pavėluotų paramos paraiškų pateikimo termino pabaigos – pagal pavėluotai pateiktas paramos paraiškas.</w:t>
                          </w:r>
                        </w:p>
                      </w:sdtContent>
                    </w:sdt>
                  </w:sdtContent>
                </w:sdt>
              </w:sdtContent>
            </w:sdt>
            <w:sdt>
              <w:sdtPr>
                <w:alias w:val="23 p."/>
                <w:tag w:val="part_afea769b57b34f17a62d8d5d96233609"/>
                <w:id w:val="2023363887"/>
                <w:lock w:val="sdtLocked"/>
              </w:sdtPr>
              <w:sdtEndPr/>
              <w:sdtContent>
                <w:p w14:paraId="69B12FEA" w14:textId="77777777" w:rsidR="006C7AD1" w:rsidRDefault="0018649E">
                  <w:pPr>
                    <w:tabs>
                      <w:tab w:val="left" w:pos="993"/>
                      <w:tab w:val="left" w:pos="7088"/>
                    </w:tabs>
                    <w:overflowPunct w:val="0"/>
                    <w:ind w:firstLine="426"/>
                    <w:jc w:val="both"/>
                    <w:textAlignment w:val="baseline"/>
                  </w:pPr>
                  <w:sdt>
                    <w:sdtPr>
                      <w:alias w:val="Numeris"/>
                      <w:tag w:val="nr_afea769b57b34f17a62d8d5d96233609"/>
                      <w:id w:val="-1942521703"/>
                      <w:lock w:val="sdtLocked"/>
                    </w:sdtPr>
                    <w:sdtEndPr/>
                    <w:sdtContent>
                      <w:r>
                        <w:t>23</w:t>
                      </w:r>
                    </w:sdtContent>
                  </w:sdt>
                  <w:r>
                    <w:t>.</w:t>
                  </w:r>
                  <w:r>
                    <w:tab/>
                    <w:t>Agentūra, ne vėliau kaip iki einamųjų metų rugpjūčio 14 d. gavusi iš ŽŪDC Taisyklių 22.4 papunktyje nurodytą paramos paraiškų duomenų suvestinę:</w:t>
                  </w:r>
                </w:p>
                <w:sdt>
                  <w:sdtPr>
                    <w:alias w:val="23.1 pp."/>
                    <w:tag w:val="part_9d8a8f07f65e451cbc7a4edea059f062"/>
                    <w:id w:val="-1635329356"/>
                    <w:lock w:val="sdtLocked"/>
                  </w:sdtPr>
                  <w:sdtEndPr/>
                  <w:sdtContent>
                    <w:p w14:paraId="4D8803B1" w14:textId="77777777" w:rsidR="006C7AD1" w:rsidRDefault="0018649E">
                      <w:pPr>
                        <w:tabs>
                          <w:tab w:val="left" w:pos="567"/>
                          <w:tab w:val="left" w:pos="993"/>
                          <w:tab w:val="left" w:pos="7088"/>
                        </w:tabs>
                        <w:overflowPunct w:val="0"/>
                        <w:ind w:firstLine="426"/>
                        <w:jc w:val="both"/>
                        <w:textAlignment w:val="baseline"/>
                      </w:pPr>
                      <w:sdt>
                        <w:sdtPr>
                          <w:alias w:val="Numeris"/>
                          <w:tag w:val="nr_9d8a8f07f65e451cbc7a4edea059f062"/>
                          <w:id w:val="-631476781"/>
                          <w:lock w:val="sdtLocked"/>
                        </w:sdtPr>
                        <w:sdtEndPr/>
                        <w:sdtContent>
                          <w:r>
                            <w:t>23.1</w:t>
                          </w:r>
                        </w:sdtContent>
                      </w:sdt>
                      <w:r>
                        <w:t>.</w:t>
                      </w:r>
                      <w:r>
                        <w:tab/>
                        <w:t xml:space="preserve">Agentūros nustatyta tvarka patikrina pareiškėjų susietumą ir </w:t>
                      </w:r>
                      <w:r>
                        <w:rPr>
                          <w:i/>
                          <w:iCs/>
                        </w:rPr>
                        <w:t xml:space="preserve">de </w:t>
                      </w:r>
                      <w:proofErr w:type="spellStart"/>
                      <w:r>
                        <w:rPr>
                          <w:i/>
                          <w:iCs/>
                        </w:rPr>
                        <w:t>minimis</w:t>
                      </w:r>
                      <w:proofErr w:type="spellEnd"/>
                      <w:r>
                        <w:t xml:space="preserve"> pagalbos ribas;</w:t>
                      </w:r>
                    </w:p>
                  </w:sdtContent>
                </w:sdt>
                <w:sdt>
                  <w:sdtPr>
                    <w:alias w:val="23.2 pp."/>
                    <w:tag w:val="part_858f7f05a7de47c9a5d7e267d4fcd06e"/>
                    <w:id w:val="-576514211"/>
                    <w:lock w:val="sdtLocked"/>
                  </w:sdtPr>
                  <w:sdtEndPr/>
                  <w:sdtContent>
                    <w:p w14:paraId="7602756A" w14:textId="77777777" w:rsidR="006C7AD1" w:rsidRDefault="0018649E">
                      <w:pPr>
                        <w:tabs>
                          <w:tab w:val="left" w:pos="567"/>
                          <w:tab w:val="left" w:pos="993"/>
                          <w:tab w:val="left" w:pos="7088"/>
                        </w:tabs>
                        <w:overflowPunct w:val="0"/>
                        <w:ind w:firstLine="426"/>
                        <w:jc w:val="both"/>
                        <w:textAlignment w:val="baseline"/>
                      </w:pPr>
                      <w:sdt>
                        <w:sdtPr>
                          <w:alias w:val="Numeris"/>
                          <w:tag w:val="nr_858f7f05a7de47c9a5d7e267d4fcd06e"/>
                          <w:id w:val="-1830364911"/>
                          <w:lock w:val="sdtLocked"/>
                        </w:sdtPr>
                        <w:sdtEndPr/>
                        <w:sdtContent>
                          <w:r>
                            <w:t>23.2</w:t>
                          </w:r>
                        </w:sdtContent>
                      </w:sdt>
                      <w:r>
                        <w:t>.</w:t>
                      </w:r>
                      <w:r>
                        <w:tab/>
                        <w:t>vadovaudamasi Suteiktos valstybės pagalbos ir nereikšmingos (</w:t>
                      </w:r>
                      <w:r>
                        <w:rPr>
                          <w:i/>
                          <w:iCs/>
                        </w:rPr>
                        <w:t xml:space="preserve">de </w:t>
                      </w:r>
                      <w:proofErr w:type="spellStart"/>
                      <w:r>
                        <w:rPr>
                          <w:i/>
                          <w:iCs/>
                        </w:rPr>
                        <w:t>minimis</w:t>
                      </w:r>
                      <w:proofErr w:type="spellEnd"/>
                      <w:r>
                        <w:t>) pagalbos registro nuostatais, patvirtintais Lietuvos Respublikos Vyriausybės 2005 m. sausio 19 d. nutarimu Nr. 35 „Dėl Suteiktos valstybės pagalbos ir nereikšmingos (</w:t>
                      </w:r>
                      <w:r>
                        <w:rPr>
                          <w:i/>
                          <w:iCs/>
                        </w:rPr>
                        <w:t xml:space="preserve">de </w:t>
                      </w:r>
                      <w:proofErr w:type="spellStart"/>
                      <w:r>
                        <w:rPr>
                          <w:i/>
                          <w:iCs/>
                        </w:rPr>
                        <w:t>minimis</w:t>
                      </w:r>
                      <w:proofErr w:type="spellEnd"/>
                      <w:r>
                        <w:t xml:space="preserve">) pagalbos registro nuostatų patvirtinimo“ (toliau – Registro nuostatai), patikrina, ar suteikus paramą pareiškėjui (įskaitant su juo Reglamento </w:t>
                      </w:r>
                      <w:hyperlink r:id="rId30" w:tgtFrame="_blank" w:history="1">
                        <w:r>
                          <w:rPr>
                            <w:color w:val="0000FF" w:themeColor="hyperlink"/>
                            <w:u w:val="single"/>
                          </w:rPr>
                          <w:t>(ES) Nr. 1408/2013</w:t>
                        </w:r>
                      </w:hyperlink>
                      <w:r>
                        <w:t xml:space="preserve"> 2 straipsnio 2 dalyje nurodytais ryšiais susijusius ūkio subjektus) nebus viršytos Taisyklių 10 ir 11 punktuose nustatytos nereikšmingos (</w:t>
                      </w:r>
                      <w:r>
                        <w:rPr>
                          <w:i/>
                          <w:iCs/>
                        </w:rPr>
                        <w:t xml:space="preserve">de </w:t>
                      </w:r>
                      <w:proofErr w:type="spellStart"/>
                      <w:r>
                        <w:rPr>
                          <w:i/>
                          <w:iCs/>
                        </w:rPr>
                        <w:t>minimis</w:t>
                      </w:r>
                      <w:proofErr w:type="spellEnd"/>
                      <w:r>
                        <w:t>) pagalbos ribos;</w:t>
                      </w:r>
                    </w:p>
                  </w:sdtContent>
                </w:sdt>
                <w:sdt>
                  <w:sdtPr>
                    <w:alias w:val="23.3 pp."/>
                    <w:tag w:val="part_bc83c8034eaa40719878006e5ac0361f"/>
                    <w:id w:val="681012042"/>
                    <w:lock w:val="sdtLocked"/>
                  </w:sdtPr>
                  <w:sdtEndPr/>
                  <w:sdtContent>
                    <w:p w14:paraId="575F54B9" w14:textId="77777777" w:rsidR="006C7AD1" w:rsidRDefault="0018649E">
                      <w:pPr>
                        <w:tabs>
                          <w:tab w:val="left" w:pos="567"/>
                          <w:tab w:val="left" w:pos="993"/>
                          <w:tab w:val="left" w:pos="7088"/>
                        </w:tabs>
                        <w:overflowPunct w:val="0"/>
                        <w:ind w:firstLine="426"/>
                        <w:jc w:val="both"/>
                        <w:textAlignment w:val="baseline"/>
                      </w:pPr>
                      <w:sdt>
                        <w:sdtPr>
                          <w:alias w:val="Numeris"/>
                          <w:tag w:val="nr_bc83c8034eaa40719878006e5ac0361f"/>
                          <w:id w:val="-1867896817"/>
                          <w:lock w:val="sdtLocked"/>
                        </w:sdtPr>
                        <w:sdtEndPr/>
                        <w:sdtContent>
                          <w:r>
                            <w:t>23.3</w:t>
                          </w:r>
                        </w:sdtContent>
                      </w:sdt>
                      <w:r>
                        <w:t>.</w:t>
                      </w:r>
                      <w:r>
                        <w:tab/>
                        <w:t>priima sprendimą dėl paramos skyrimo arba neskyrimo ir per 10 darbo dienų nuo sprendimo priėmimo dienos informuoja tuos pareiškėjus, kuriems parama neskiriama, nurodydama neskyrimo motyvus ir apskundimo tvarką. Informacija apie paramos gavėjui skirtą ir išmokėtą paramos sumą skelbiama Agentūros informaciniame portale https://portal.nma.lt;</w:t>
                      </w:r>
                    </w:p>
                  </w:sdtContent>
                </w:sdt>
                <w:sdt>
                  <w:sdtPr>
                    <w:alias w:val="23.4 pp."/>
                    <w:tag w:val="part_8290abc39a5349e1853351d45baa0c47"/>
                    <w:id w:val="-1128854675"/>
                    <w:lock w:val="sdtLocked"/>
                  </w:sdtPr>
                  <w:sdtEndPr/>
                  <w:sdtContent>
                    <w:p w14:paraId="7F4228BA" w14:textId="77777777" w:rsidR="006C7AD1" w:rsidRDefault="0018649E">
                      <w:pPr>
                        <w:tabs>
                          <w:tab w:val="left" w:pos="567"/>
                          <w:tab w:val="left" w:pos="993"/>
                          <w:tab w:val="left" w:pos="7088"/>
                        </w:tabs>
                        <w:overflowPunct w:val="0"/>
                        <w:ind w:firstLine="426"/>
                        <w:jc w:val="both"/>
                        <w:textAlignment w:val="baseline"/>
                      </w:pPr>
                      <w:sdt>
                        <w:sdtPr>
                          <w:alias w:val="Numeris"/>
                          <w:tag w:val="nr_8290abc39a5349e1853351d45baa0c47"/>
                          <w:id w:val="1480885705"/>
                          <w:lock w:val="sdtLocked"/>
                        </w:sdtPr>
                        <w:sdtEndPr/>
                        <w:sdtContent>
                          <w:r>
                            <w:t>23.4</w:t>
                          </w:r>
                        </w:sdtContent>
                      </w:sdt>
                      <w:r>
                        <w:t>.</w:t>
                      </w:r>
                      <w:r>
                        <w:tab/>
                        <w:t>pateikia duomenis apie skirtą paramą Suteiktos valstybės pagalbos ir nereikšmingos (</w:t>
                      </w:r>
                      <w:r>
                        <w:rPr>
                          <w:i/>
                          <w:iCs/>
                        </w:rPr>
                        <w:t xml:space="preserve">de </w:t>
                      </w:r>
                      <w:proofErr w:type="spellStart"/>
                      <w:r>
                        <w:rPr>
                          <w:i/>
                          <w:iCs/>
                        </w:rPr>
                        <w:t>minimis</w:t>
                      </w:r>
                      <w:proofErr w:type="spellEnd"/>
                      <w:r>
                        <w:t>) pagalbos registrui Registro nuostatų nustatyta tvarka;</w:t>
                      </w:r>
                    </w:p>
                  </w:sdtContent>
                </w:sdt>
                <w:sdt>
                  <w:sdtPr>
                    <w:alias w:val="23.5 pp."/>
                    <w:tag w:val="part_1c058903b97a4c83b7f19da451472f7f"/>
                    <w:id w:val="1829785688"/>
                    <w:lock w:val="sdtLocked"/>
                  </w:sdtPr>
                  <w:sdtEndPr/>
                  <w:sdtContent>
                    <w:p w14:paraId="28215A83" w14:textId="77777777" w:rsidR="006C7AD1" w:rsidRDefault="0018649E">
                      <w:pPr>
                        <w:tabs>
                          <w:tab w:val="left" w:pos="567"/>
                          <w:tab w:val="left" w:pos="993"/>
                          <w:tab w:val="left" w:pos="7088"/>
                        </w:tabs>
                        <w:overflowPunct w:val="0"/>
                        <w:ind w:firstLine="426"/>
                        <w:jc w:val="both"/>
                        <w:textAlignment w:val="baseline"/>
                      </w:pPr>
                      <w:sdt>
                        <w:sdtPr>
                          <w:alias w:val="Numeris"/>
                          <w:tag w:val="nr_1c058903b97a4c83b7f19da451472f7f"/>
                          <w:id w:val="-1793510585"/>
                          <w:lock w:val="sdtLocked"/>
                        </w:sdtPr>
                        <w:sdtEndPr/>
                        <w:sdtContent>
                          <w:r>
                            <w:t>23.5</w:t>
                          </w:r>
                        </w:sdtContent>
                      </w:sdt>
                      <w:r>
                        <w:t>.</w:t>
                      </w:r>
                      <w:r>
                        <w:tab/>
                      </w:r>
                      <w:r>
                        <w:t>užsako paramai reikalingas valstybės biudžeto lėšas Bendrųjų administravimo taisyklių nustatyta tvarka ir jas išmoka paramos gavėjams ne vėliau kaip iki einamųjų metų rugsėjo 30 d. Jei yra anuliuotų mokėjimų dėl netikslių banko sąskaitų duomenų, lėšos pervedamos į paskutinę Agentūrai žinomą paramos gavėjo banko sąskaitą, kuri buvo naudota išmokant lėšas;</w:t>
                      </w:r>
                    </w:p>
                  </w:sdtContent>
                </w:sdt>
                <w:sdt>
                  <w:sdtPr>
                    <w:alias w:val="23.6 pp."/>
                    <w:tag w:val="part_5b60fb7b8aff4961b79ccd94c4e40e85"/>
                    <w:id w:val="-266621027"/>
                    <w:lock w:val="sdtLocked"/>
                  </w:sdtPr>
                  <w:sdtEndPr/>
                  <w:sdtContent>
                    <w:p w14:paraId="229A1FA5" w14:textId="77777777" w:rsidR="006C7AD1" w:rsidRDefault="0018649E">
                      <w:pPr>
                        <w:tabs>
                          <w:tab w:val="left" w:pos="567"/>
                          <w:tab w:val="left" w:pos="993"/>
                          <w:tab w:val="left" w:pos="7088"/>
                        </w:tabs>
                        <w:overflowPunct w:val="0"/>
                        <w:ind w:firstLine="426"/>
                        <w:jc w:val="both"/>
                        <w:textAlignment w:val="baseline"/>
                      </w:pPr>
                      <w:sdt>
                        <w:sdtPr>
                          <w:alias w:val="Numeris"/>
                          <w:tag w:val="nr_5b60fb7b8aff4961b79ccd94c4e40e85"/>
                          <w:id w:val="-1660142420"/>
                          <w:lock w:val="sdtLocked"/>
                        </w:sdtPr>
                        <w:sdtEndPr/>
                        <w:sdtContent>
                          <w:r>
                            <w:t>23.6</w:t>
                          </w:r>
                        </w:sdtContent>
                      </w:sdt>
                      <w:r>
                        <w:t>.</w:t>
                      </w:r>
                      <w:r>
                        <w:tab/>
                        <w:t>iki einamųjų metų gruodžio 31 d. pateikia ŽŪM ataskaitą apie paramos avių laikytojams už savanorišką avių vakcinaciją nuo mėlynojo liežuvio ligos teikimo įgyvendinimą (forma pateikiama 3 priede).</w:t>
                      </w:r>
                    </w:p>
                  </w:sdtContent>
                </w:sdt>
              </w:sdtContent>
            </w:sdt>
            <w:sdt>
              <w:sdtPr>
                <w:alias w:val="24 p."/>
                <w:tag w:val="part_9d4fb79d67c94c95ba15f32d5a446a20"/>
                <w:id w:val="-1294129094"/>
                <w:lock w:val="sdtLocked"/>
              </w:sdtPr>
              <w:sdtEndPr/>
              <w:sdtContent>
                <w:p w14:paraId="0DBCBE6F" w14:textId="77777777" w:rsidR="006C7AD1" w:rsidRDefault="0018649E">
                  <w:pPr>
                    <w:tabs>
                      <w:tab w:val="left" w:pos="567"/>
                      <w:tab w:val="left" w:pos="993"/>
                      <w:tab w:val="left" w:pos="7088"/>
                    </w:tabs>
                    <w:overflowPunct w:val="0"/>
                    <w:ind w:firstLine="426"/>
                    <w:jc w:val="both"/>
                    <w:textAlignment w:val="baseline"/>
                  </w:pPr>
                  <w:sdt>
                    <w:sdtPr>
                      <w:alias w:val="Numeris"/>
                      <w:tag w:val="nr_9d4fb79d67c94c95ba15f32d5a446a20"/>
                      <w:id w:val="-281882733"/>
                      <w:lock w:val="sdtLocked"/>
                    </w:sdtPr>
                    <w:sdtEndPr/>
                    <w:sdtContent>
                      <w:r>
                        <w:t>24</w:t>
                      </w:r>
                    </w:sdtContent>
                  </w:sdt>
                  <w:r>
                    <w:t>.</w:t>
                  </w:r>
                  <w:r>
                    <w:tab/>
                    <w:t>Priėmus sprendimą skirti paramą, pareiškėjas tampa paramos gavėju.</w:t>
                  </w:r>
                </w:p>
              </w:sdtContent>
            </w:sdt>
            <w:sdt>
              <w:sdtPr>
                <w:alias w:val="25 p."/>
                <w:tag w:val="part_a63b9b7845aa4ddaadd02aa2ad0b9e83"/>
                <w:id w:val="1634907097"/>
                <w:lock w:val="sdtLocked"/>
              </w:sdtPr>
              <w:sdtEndPr/>
              <w:sdtContent>
                <w:p w14:paraId="1CE2525D" w14:textId="77777777" w:rsidR="006C7AD1" w:rsidRDefault="0018649E">
                  <w:pPr>
                    <w:tabs>
                      <w:tab w:val="left" w:pos="567"/>
                      <w:tab w:val="left" w:pos="993"/>
                      <w:tab w:val="left" w:pos="7088"/>
                    </w:tabs>
                    <w:overflowPunct w:val="0"/>
                    <w:ind w:firstLine="426"/>
                    <w:jc w:val="both"/>
                    <w:textAlignment w:val="baseline"/>
                  </w:pPr>
                  <w:sdt>
                    <w:sdtPr>
                      <w:alias w:val="Numeris"/>
                      <w:tag w:val="nr_a63b9b7845aa4ddaadd02aa2ad0b9e83"/>
                      <w:id w:val="-1699532769"/>
                      <w:lock w:val="sdtLocked"/>
                    </w:sdtPr>
                    <w:sdtEndPr/>
                    <w:sdtContent>
                      <w:r>
                        <w:t>25</w:t>
                      </w:r>
                    </w:sdtContent>
                  </w:sdt>
                  <w:r>
                    <w:t>.</w:t>
                  </w:r>
                  <w:r>
                    <w:tab/>
                  </w:r>
                  <w:r>
                    <w:t xml:space="preserve">Paramos gavėjams už kompensuojamas išlaidas skirta parama turi būti išmokama einamaisiais metais, laikantis Taisyklių 23.5 papunktyje nustatyto termino. Parama gali būti išmokama kitais metais tuo atveju, kai paramos už einamaisiais metais patirtas išlaidas </w:t>
                  </w:r>
                  <w:r>
                    <w:lastRenderedPageBreak/>
                    <w:t>neįmanoma išmokėti einamaisiais metais dėl paramos gavėjo pateiktų netikslių duomenų ar paramos gavėjo mirties atveju dėl vykdomų administravimo procedūrų sprendimui dėl paramos skyrimo ir išmokėjimo paramos gavėjo įpėdiniui priimti. Iki kitų metų gegužė</w:t>
                  </w:r>
                  <w:r>
                    <w:t>s 31 d. neatsiradus paveldėtojų ar esant netiksliems paramos paraiškos duomenims, dėl kurių negali būti išmokama parama, išmoka anuliuojama.</w:t>
                  </w:r>
                </w:p>
              </w:sdtContent>
            </w:sdt>
            <w:sdt>
              <w:sdtPr>
                <w:alias w:val="26 p."/>
                <w:tag w:val="part_57141095ee6d4650af4f7d3dd4fbb721"/>
                <w:id w:val="881988313"/>
                <w:lock w:val="sdtLocked"/>
              </w:sdtPr>
              <w:sdtEndPr/>
              <w:sdtContent>
                <w:p w14:paraId="317E6971" w14:textId="77777777" w:rsidR="006C7AD1" w:rsidRDefault="0018649E">
                  <w:pPr>
                    <w:tabs>
                      <w:tab w:val="left" w:pos="567"/>
                      <w:tab w:val="left" w:pos="993"/>
                      <w:tab w:val="left" w:pos="7088"/>
                    </w:tabs>
                    <w:overflowPunct w:val="0"/>
                    <w:ind w:firstLine="426"/>
                    <w:jc w:val="both"/>
                    <w:textAlignment w:val="baseline"/>
                  </w:pPr>
                  <w:sdt>
                    <w:sdtPr>
                      <w:alias w:val="Numeris"/>
                      <w:tag w:val="nr_57141095ee6d4650af4f7d3dd4fbb721"/>
                      <w:id w:val="-253276989"/>
                      <w:lock w:val="sdtLocked"/>
                    </w:sdtPr>
                    <w:sdtEndPr/>
                    <w:sdtContent>
                      <w:r>
                        <w:t>26</w:t>
                      </w:r>
                    </w:sdtContent>
                  </w:sdt>
                  <w:r>
                    <w:t>.</w:t>
                  </w:r>
                  <w:r>
                    <w:tab/>
                    <w:t xml:space="preserve">Privalomos grąžinti lėšos, kurios paramos gavėjams buvo išmokėtos neteisėtai </w:t>
                  </w:r>
                  <w:r>
                    <w:rPr>
                      <w:color w:val="000000"/>
                      <w:szCs w:val="24"/>
                    </w:rPr>
                    <w:t xml:space="preserve">ir (ar) panaudotos pažeidžiant teisės aktus, ir su minėtomis lėšomis susijusios palūkanos administruojamos vadovaujantis </w:t>
                  </w:r>
                  <w:r>
                    <w:t>Lietuvos Respublikos konkurencijos įstatymo 55</w:t>
                  </w:r>
                  <w:r>
                    <w:rPr>
                      <w:vertAlign w:val="superscript"/>
                    </w:rPr>
                    <w:t>1</w:t>
                  </w:r>
                  <w:r>
                    <w:t xml:space="preserve"> straipsniu ir (ar) Grąžintinų lėšų, susidariusių įgyvendinant nacionalinės paramos žemės ūkiui, maisto ūkiui, kaimo plėtrai ir žuvininkystei priemones, administravimo taisyklių, patvirtintų Lietuvos Respublikos žemės ūkio ministro 2011 m. spalio 13 d. įsakymu Nr. </w:t>
                  </w:r>
                  <w:r>
                    <w:t>3D-750 „Dėl Grąžintinų lėšų, susidariusių įgyvendinant nacionalinės paramos žemės ūkiui, maisto ūkiui, kaimo plėtrai ir žuvininkystei priemones, administravimo taisyklių patvirtinimo“, nustatyta tvarka.</w:t>
                  </w:r>
                </w:p>
              </w:sdtContent>
            </w:sdt>
            <w:sdt>
              <w:sdtPr>
                <w:alias w:val="27 p."/>
                <w:tag w:val="part_94af2ed748a44208a0160acfec709296"/>
                <w:id w:val="1877738610"/>
                <w:lock w:val="sdtLocked"/>
              </w:sdtPr>
              <w:sdtEndPr/>
              <w:sdtContent>
                <w:p w14:paraId="599FDB9B" w14:textId="77777777" w:rsidR="006C7AD1" w:rsidRDefault="0018649E">
                  <w:pPr>
                    <w:tabs>
                      <w:tab w:val="left" w:pos="567"/>
                      <w:tab w:val="left" w:pos="993"/>
                      <w:tab w:val="left" w:pos="7088"/>
                    </w:tabs>
                    <w:overflowPunct w:val="0"/>
                    <w:ind w:firstLine="426"/>
                    <w:jc w:val="both"/>
                    <w:textAlignment w:val="baseline"/>
                  </w:pPr>
                  <w:sdt>
                    <w:sdtPr>
                      <w:alias w:val="Numeris"/>
                      <w:tag w:val="nr_94af2ed748a44208a0160acfec709296"/>
                      <w:id w:val="1302653373"/>
                      <w:lock w:val="sdtLocked"/>
                    </w:sdtPr>
                    <w:sdtEndPr/>
                    <w:sdtContent>
                      <w:r>
                        <w:t>27</w:t>
                      </w:r>
                    </w:sdtContent>
                  </w:sdt>
                  <w:r>
                    <w:t>.</w:t>
                  </w:r>
                  <w:r>
                    <w:tab/>
                    <w:t>Agentūros ataskaitų teikimas ŽŪM vykdomas Bendrųjų administravimo taisyklių nustatyta tvarka ir terminais.</w:t>
                  </w:r>
                </w:p>
                <w:p w14:paraId="64B8B50E" w14:textId="77777777" w:rsidR="006C7AD1" w:rsidRDefault="0018649E">
                  <w:pPr>
                    <w:tabs>
                      <w:tab w:val="left" w:pos="567"/>
                      <w:tab w:val="left" w:pos="993"/>
                      <w:tab w:val="left" w:pos="7088"/>
                    </w:tabs>
                    <w:overflowPunct w:val="0"/>
                    <w:ind w:firstLine="426"/>
                    <w:jc w:val="both"/>
                    <w:textAlignment w:val="baseline"/>
                  </w:pPr>
                </w:p>
              </w:sdtContent>
            </w:sdt>
          </w:sdtContent>
        </w:sdt>
        <w:sdt>
          <w:sdtPr>
            <w:alias w:val="skyrius"/>
            <w:tag w:val="part_acb1fe969bff4e8a9024cc6fddbbd650"/>
            <w:id w:val="-755518312"/>
            <w:lock w:val="sdtLocked"/>
          </w:sdtPr>
          <w:sdtEndPr/>
          <w:sdtContent>
            <w:p w14:paraId="1D06BB92" w14:textId="77777777" w:rsidR="006C7AD1" w:rsidRDefault="0018649E">
              <w:pPr>
                <w:tabs>
                  <w:tab w:val="left" w:pos="993"/>
                  <w:tab w:val="left" w:pos="7088"/>
                </w:tabs>
                <w:overflowPunct w:val="0"/>
                <w:jc w:val="center"/>
                <w:textAlignment w:val="baseline"/>
                <w:rPr>
                  <w:b/>
                  <w:bCs/>
                </w:rPr>
              </w:pPr>
              <w:sdt>
                <w:sdtPr>
                  <w:alias w:val="Numeris"/>
                  <w:tag w:val="nr_acb1fe969bff4e8a9024cc6fddbbd650"/>
                  <w:id w:val="-1212571991"/>
                  <w:lock w:val="sdtLocked"/>
                </w:sdtPr>
                <w:sdtEndPr/>
                <w:sdtContent>
                  <w:r>
                    <w:rPr>
                      <w:b/>
                      <w:bCs/>
                    </w:rPr>
                    <w:t>IV</w:t>
                  </w:r>
                </w:sdtContent>
              </w:sdt>
              <w:r>
                <w:rPr>
                  <w:b/>
                  <w:bCs/>
                </w:rPr>
                <w:t xml:space="preserve"> SKYRIUS</w:t>
              </w:r>
            </w:p>
            <w:p w14:paraId="26568F95" w14:textId="77777777" w:rsidR="006C7AD1" w:rsidRDefault="0018649E">
              <w:pPr>
                <w:tabs>
                  <w:tab w:val="left" w:pos="993"/>
                  <w:tab w:val="left" w:pos="7088"/>
                </w:tabs>
                <w:overflowPunct w:val="0"/>
                <w:jc w:val="center"/>
                <w:textAlignment w:val="baseline"/>
                <w:rPr>
                  <w:b/>
                  <w:bCs/>
                </w:rPr>
              </w:pPr>
              <w:sdt>
                <w:sdtPr>
                  <w:alias w:val="Pavadinimas"/>
                  <w:tag w:val="title_acb1fe969bff4e8a9024cc6fddbbd650"/>
                  <w:id w:val="500246563"/>
                  <w:lock w:val="sdtLocked"/>
                </w:sdtPr>
                <w:sdtEndPr/>
                <w:sdtContent>
                  <w:r>
                    <w:rPr>
                      <w:b/>
                      <w:bCs/>
                    </w:rPr>
                    <w:t>ATSAKOMYBĖ IR SKUNDŲ NAGRINĖJIMAS</w:t>
                  </w:r>
                </w:sdtContent>
              </w:sdt>
            </w:p>
            <w:p w14:paraId="61CEFBCD" w14:textId="77777777" w:rsidR="006C7AD1" w:rsidRDefault="006C7AD1">
              <w:pPr>
                <w:tabs>
                  <w:tab w:val="left" w:pos="993"/>
                  <w:tab w:val="left" w:pos="7088"/>
                </w:tabs>
                <w:overflowPunct w:val="0"/>
                <w:ind w:firstLine="426"/>
                <w:jc w:val="center"/>
                <w:textAlignment w:val="baseline"/>
                <w:rPr>
                  <w:b/>
                  <w:bCs/>
                </w:rPr>
              </w:pPr>
            </w:p>
            <w:sdt>
              <w:sdtPr>
                <w:alias w:val="28 p."/>
                <w:tag w:val="part_f822e08c393d4e0a89e5d860cd493b0f"/>
                <w:id w:val="1457141559"/>
                <w:lock w:val="sdtLocked"/>
              </w:sdtPr>
              <w:sdtEndPr/>
              <w:sdtContent>
                <w:p w14:paraId="5C9EDBE9" w14:textId="77777777" w:rsidR="006C7AD1" w:rsidRDefault="0018649E">
                  <w:pPr>
                    <w:tabs>
                      <w:tab w:val="left" w:pos="993"/>
                      <w:tab w:val="left" w:pos="7088"/>
                    </w:tabs>
                    <w:overflowPunct w:val="0"/>
                    <w:ind w:firstLine="426"/>
                    <w:jc w:val="both"/>
                    <w:textAlignment w:val="baseline"/>
                  </w:pPr>
                  <w:sdt>
                    <w:sdtPr>
                      <w:alias w:val="Numeris"/>
                      <w:tag w:val="nr_f822e08c393d4e0a89e5d860cd493b0f"/>
                      <w:id w:val="483048586"/>
                      <w:lock w:val="sdtLocked"/>
                    </w:sdtPr>
                    <w:sdtEndPr/>
                    <w:sdtContent>
                      <w:r>
                        <w:t>28</w:t>
                      </w:r>
                    </w:sdtContent>
                  </w:sdt>
                  <w:r>
                    <w:t>.</w:t>
                  </w:r>
                  <w:r>
                    <w:tab/>
                    <w:t>Už paramos paraiškoje pateiktų duomenų teisingumą atsako juos pateikęs avių laikytojas arba jo įgaliotas atstovas.</w:t>
                  </w:r>
                </w:p>
              </w:sdtContent>
            </w:sdt>
            <w:sdt>
              <w:sdtPr>
                <w:alias w:val="29 p."/>
                <w:tag w:val="part_2f24d27c1f07440982349a1e7e08873a"/>
                <w:id w:val="-1945753211"/>
                <w:lock w:val="sdtLocked"/>
              </w:sdtPr>
              <w:sdtEndPr/>
              <w:sdtContent>
                <w:p w14:paraId="55675DD3" w14:textId="77777777" w:rsidR="006C7AD1" w:rsidRDefault="0018649E">
                  <w:pPr>
                    <w:tabs>
                      <w:tab w:val="left" w:pos="993"/>
                      <w:tab w:val="left" w:pos="7088"/>
                    </w:tabs>
                    <w:overflowPunct w:val="0"/>
                    <w:ind w:firstLine="426"/>
                    <w:jc w:val="both"/>
                    <w:textAlignment w:val="baseline"/>
                  </w:pPr>
                  <w:sdt>
                    <w:sdtPr>
                      <w:alias w:val="Numeris"/>
                      <w:tag w:val="nr_2f24d27c1f07440982349a1e7e08873a"/>
                      <w:id w:val="-2135322031"/>
                      <w:lock w:val="sdtLocked"/>
                    </w:sdtPr>
                    <w:sdtEndPr/>
                    <w:sdtContent>
                      <w:r>
                        <w:t>29</w:t>
                      </w:r>
                    </w:sdtContent>
                  </w:sdt>
                  <w:r>
                    <w:t>.</w:t>
                  </w:r>
                  <w:r>
                    <w:tab/>
                    <w:t>Už paramos apskaičiavimą pagal Taisyklių 22.3 papunktį bei pavėluotai pateiktų paramos paraiškų pateikimo priežasčių pagrįstumo vertinimą atsako ŽŪDC.</w:t>
                  </w:r>
                </w:p>
              </w:sdtContent>
            </w:sdt>
            <w:sdt>
              <w:sdtPr>
                <w:alias w:val="30 p."/>
                <w:tag w:val="part_c180985647b7407c80be97d4bff4e023"/>
                <w:id w:val="373739185"/>
                <w:lock w:val="sdtLocked"/>
              </w:sdtPr>
              <w:sdtEndPr/>
              <w:sdtContent>
                <w:p w14:paraId="79873BDE" w14:textId="77777777" w:rsidR="006C7AD1" w:rsidRDefault="0018649E">
                  <w:pPr>
                    <w:tabs>
                      <w:tab w:val="left" w:pos="993"/>
                      <w:tab w:val="left" w:pos="7088"/>
                    </w:tabs>
                    <w:overflowPunct w:val="0"/>
                    <w:ind w:firstLine="426"/>
                    <w:jc w:val="both"/>
                    <w:textAlignment w:val="baseline"/>
                  </w:pPr>
                  <w:sdt>
                    <w:sdtPr>
                      <w:alias w:val="Numeris"/>
                      <w:tag w:val="nr_c180985647b7407c80be97d4bff4e023"/>
                      <w:id w:val="876824086"/>
                      <w:lock w:val="sdtLocked"/>
                    </w:sdtPr>
                    <w:sdtEndPr/>
                    <w:sdtContent>
                      <w:r>
                        <w:t>30</w:t>
                      </w:r>
                    </w:sdtContent>
                  </w:sdt>
                  <w:r>
                    <w:t>.</w:t>
                  </w:r>
                  <w:r>
                    <w:tab/>
                    <w:t>Už sprendimo dėl paramos skyrimo ar neskyrimo priėmimą, paramos išmokėjimą ir apskaitą atsako Agentūra.</w:t>
                  </w:r>
                </w:p>
              </w:sdtContent>
            </w:sdt>
            <w:sdt>
              <w:sdtPr>
                <w:alias w:val="31 p."/>
                <w:tag w:val="part_62d39a6499c044e09dfa38499044e410"/>
                <w:id w:val="346454626"/>
                <w:lock w:val="sdtLocked"/>
              </w:sdtPr>
              <w:sdtEndPr/>
              <w:sdtContent>
                <w:p w14:paraId="5410BA25" w14:textId="77777777" w:rsidR="006C7AD1" w:rsidRDefault="0018649E">
                  <w:pPr>
                    <w:tabs>
                      <w:tab w:val="left" w:pos="993"/>
                      <w:tab w:val="left" w:pos="7088"/>
                    </w:tabs>
                    <w:overflowPunct w:val="0"/>
                    <w:ind w:firstLine="426"/>
                    <w:jc w:val="both"/>
                    <w:textAlignment w:val="baseline"/>
                  </w:pPr>
                  <w:sdt>
                    <w:sdtPr>
                      <w:alias w:val="Numeris"/>
                      <w:tag w:val="nr_62d39a6499c044e09dfa38499044e410"/>
                      <w:id w:val="-850635101"/>
                      <w:lock w:val="sdtLocked"/>
                    </w:sdtPr>
                    <w:sdtEndPr/>
                    <w:sdtContent>
                      <w:r>
                        <w:t>31</w:t>
                      </w:r>
                    </w:sdtContent>
                  </w:sdt>
                  <w:r>
                    <w:t>.</w:t>
                  </w:r>
                  <w:r>
                    <w:tab/>
                    <w:t>Avių laikytojai, neteisėtai gavę paramą arba pateikę klaidingus duomenis, taip pat asmenys, pažeidę Taisyklių reikalavimus, atsako teisės aktų nustatyta tvarka.</w:t>
                  </w:r>
                </w:p>
              </w:sdtContent>
            </w:sdt>
            <w:sdt>
              <w:sdtPr>
                <w:alias w:val="32 p."/>
                <w:tag w:val="part_6af09479fc5c43e0aabedd9425af383f"/>
                <w:id w:val="490765145"/>
                <w:lock w:val="sdtLocked"/>
              </w:sdtPr>
              <w:sdtEndPr/>
              <w:sdtContent>
                <w:p w14:paraId="20C1F915" w14:textId="77777777" w:rsidR="006C7AD1" w:rsidRDefault="0018649E">
                  <w:pPr>
                    <w:tabs>
                      <w:tab w:val="left" w:pos="993"/>
                      <w:tab w:val="left" w:pos="7088"/>
                    </w:tabs>
                    <w:overflowPunct w:val="0"/>
                    <w:ind w:firstLine="426"/>
                    <w:jc w:val="both"/>
                    <w:textAlignment w:val="baseline"/>
                  </w:pPr>
                  <w:sdt>
                    <w:sdtPr>
                      <w:alias w:val="Numeris"/>
                      <w:tag w:val="nr_6af09479fc5c43e0aabedd9425af383f"/>
                      <w:id w:val="1566846111"/>
                      <w:lock w:val="sdtLocked"/>
                    </w:sdtPr>
                    <w:sdtEndPr/>
                    <w:sdtContent>
                      <w:r>
                        <w:t>32</w:t>
                      </w:r>
                    </w:sdtContent>
                  </w:sdt>
                  <w:r>
                    <w:t>.</w:t>
                  </w:r>
                  <w:r>
                    <w:tab/>
                    <w:t>Jeigu dėl techninių ar kitų objektyvių priežasčių (trečiosios šalies klaidingų veiksmų (ar neveikimo)) parama nebuvo skirta, avių laikytojas turi teisę iki einamųjų metų gruodžio 31 d. pateikti ŽŪDC motyvuotą prašymą dėl duomenų patikslinimo. ŽŪDC, patikrinęs aplinkybes, prireikus patikslina duomenis ir apie tai informuoja Agentūrą.</w:t>
                  </w:r>
                </w:p>
              </w:sdtContent>
            </w:sdt>
            <w:sdt>
              <w:sdtPr>
                <w:alias w:val="33 p."/>
                <w:tag w:val="part_40938ac12a794358a99e62a8cb00452b"/>
                <w:id w:val="-1848403554"/>
                <w:lock w:val="sdtLocked"/>
              </w:sdtPr>
              <w:sdtEndPr/>
              <w:sdtContent>
                <w:p w14:paraId="4C7D53B9" w14:textId="77777777" w:rsidR="006C7AD1" w:rsidRDefault="0018649E">
                  <w:pPr>
                    <w:tabs>
                      <w:tab w:val="left" w:pos="993"/>
                      <w:tab w:val="left" w:pos="7088"/>
                    </w:tabs>
                    <w:overflowPunct w:val="0"/>
                    <w:ind w:firstLine="426"/>
                    <w:jc w:val="both"/>
                    <w:textAlignment w:val="baseline"/>
                  </w:pPr>
                  <w:sdt>
                    <w:sdtPr>
                      <w:alias w:val="Numeris"/>
                      <w:tag w:val="nr_40938ac12a794358a99e62a8cb00452b"/>
                      <w:id w:val="1336427210"/>
                      <w:lock w:val="sdtLocked"/>
                    </w:sdtPr>
                    <w:sdtEndPr/>
                    <w:sdtContent>
                      <w:r>
                        <w:t>33</w:t>
                      </w:r>
                    </w:sdtContent>
                  </w:sdt>
                  <w:r>
                    <w:t>.</w:t>
                  </w:r>
                  <w:r>
                    <w:tab/>
                    <w:t>Agentūros sprendimai ir (ar) veiksmai (neveikimas) gali būti skundžiami Agentūros direktoriui Lietuvos Respublikos viešojo administravimo įstatymo nustatyta tvarka.</w:t>
                  </w:r>
                </w:p>
              </w:sdtContent>
            </w:sdt>
            <w:sdt>
              <w:sdtPr>
                <w:alias w:val="34 p."/>
                <w:tag w:val="part_2833d1e3a10046138be9fb549acc7983"/>
                <w:id w:val="-507897304"/>
                <w:lock w:val="sdtLocked"/>
              </w:sdtPr>
              <w:sdtEndPr/>
              <w:sdtContent>
                <w:p w14:paraId="7F01C9C7" w14:textId="77777777" w:rsidR="006C7AD1" w:rsidRDefault="0018649E">
                  <w:pPr>
                    <w:tabs>
                      <w:tab w:val="left" w:pos="993"/>
                      <w:tab w:val="left" w:pos="7088"/>
                    </w:tabs>
                    <w:overflowPunct w:val="0"/>
                    <w:ind w:firstLine="426"/>
                    <w:jc w:val="both"/>
                    <w:textAlignment w:val="baseline"/>
                  </w:pPr>
                  <w:sdt>
                    <w:sdtPr>
                      <w:alias w:val="Numeris"/>
                      <w:tag w:val="nr_2833d1e3a10046138be9fb549acc7983"/>
                      <w:id w:val="-1271934303"/>
                      <w:lock w:val="sdtLocked"/>
                    </w:sdtPr>
                    <w:sdtEndPr/>
                    <w:sdtContent>
                      <w:r>
                        <w:t>34</w:t>
                      </w:r>
                    </w:sdtContent>
                  </w:sdt>
                  <w:r>
                    <w:t>.</w:t>
                  </w:r>
                  <w:r>
                    <w:tab/>
                    <w:t>ŽŪDC sprendimai ir (ar) veiksmai (neveikimas) gali būti skundžiami ŽŪDC vadovui Viešojo administravimo įstatymo nustatyta tvarka.</w:t>
                  </w:r>
                </w:p>
              </w:sdtContent>
            </w:sdt>
            <w:sdt>
              <w:sdtPr>
                <w:alias w:val="35 p."/>
                <w:tag w:val="part_c0baf69948c24902bd505896158496c7"/>
                <w:id w:val="1363325839"/>
                <w:lock w:val="sdtLocked"/>
              </w:sdtPr>
              <w:sdtEndPr/>
              <w:sdtContent>
                <w:p w14:paraId="02A6D4E0" w14:textId="77777777" w:rsidR="006C7AD1" w:rsidRDefault="0018649E">
                  <w:pPr>
                    <w:tabs>
                      <w:tab w:val="left" w:pos="993"/>
                      <w:tab w:val="left" w:pos="7088"/>
                    </w:tabs>
                    <w:overflowPunct w:val="0"/>
                    <w:ind w:firstLine="426"/>
                    <w:jc w:val="both"/>
                    <w:textAlignment w:val="baseline"/>
                  </w:pPr>
                  <w:sdt>
                    <w:sdtPr>
                      <w:alias w:val="Numeris"/>
                      <w:tag w:val="nr_c0baf69948c24902bd505896158496c7"/>
                      <w:id w:val="-1153362465"/>
                      <w:lock w:val="sdtLocked"/>
                    </w:sdtPr>
                    <w:sdtEndPr/>
                    <w:sdtContent>
                      <w:r>
                        <w:t>35</w:t>
                      </w:r>
                    </w:sdtContent>
                  </w:sdt>
                  <w:r>
                    <w:t>.</w:t>
                  </w:r>
                  <w:r>
                    <w:tab/>
                    <w:t>Agentūros ir ŽŪDC sprendimai bei veiksmai (neveikimas) gali būti skundžiami Lietuvos Respublikos ikiteisminio administracinių ginčų nagrinėjimo tvarkos įstatymo ir Lietuvos Respublikos administracinių bylų teisenos įstatymo nustatyta tvarka.</w:t>
                  </w:r>
                </w:p>
                <w:p w14:paraId="55415956" w14:textId="77777777" w:rsidR="006C7AD1" w:rsidRDefault="0018649E">
                  <w:pPr>
                    <w:tabs>
                      <w:tab w:val="left" w:pos="993"/>
                      <w:tab w:val="left" w:pos="7088"/>
                    </w:tabs>
                    <w:overflowPunct w:val="0"/>
                    <w:ind w:firstLine="426"/>
                    <w:jc w:val="both"/>
                    <w:textAlignment w:val="baseline"/>
                  </w:pPr>
                </w:p>
              </w:sdtContent>
            </w:sdt>
          </w:sdtContent>
        </w:sdt>
        <w:sdt>
          <w:sdtPr>
            <w:alias w:val="skyrius"/>
            <w:tag w:val="part_d3bd227a87274d2e9224a5f97237a8b2"/>
            <w:id w:val="611631762"/>
            <w:lock w:val="sdtLocked"/>
            <w:placeholder>
              <w:docPart w:val="DefaultPlaceholder_-1854013440"/>
            </w:placeholder>
          </w:sdtPr>
          <w:sdtContent>
            <w:p w14:paraId="470D086B" w14:textId="192742CC" w:rsidR="006C7AD1" w:rsidRDefault="0018649E">
              <w:pPr>
                <w:tabs>
                  <w:tab w:val="left" w:pos="7088"/>
                </w:tabs>
                <w:overflowPunct w:val="0"/>
                <w:jc w:val="center"/>
                <w:textAlignment w:val="baseline"/>
                <w:rPr>
                  <w:b/>
                  <w:bCs/>
                </w:rPr>
              </w:pPr>
              <w:sdt>
                <w:sdtPr>
                  <w:alias w:val="Numeris"/>
                  <w:tag w:val="nr_d3bd227a87274d2e9224a5f97237a8b2"/>
                  <w:id w:val="-2139860778"/>
                  <w:lock w:val="sdtLocked"/>
                </w:sdtPr>
                <w:sdtEndPr/>
                <w:sdtContent>
                  <w:r>
                    <w:rPr>
                      <w:b/>
                      <w:bCs/>
                    </w:rPr>
                    <w:t>V</w:t>
                  </w:r>
                </w:sdtContent>
              </w:sdt>
              <w:r>
                <w:rPr>
                  <w:b/>
                  <w:bCs/>
                </w:rPr>
                <w:t xml:space="preserve"> SKYRIUS</w:t>
              </w:r>
            </w:p>
            <w:p w14:paraId="5A08C8FC" w14:textId="77777777" w:rsidR="006C7AD1" w:rsidRDefault="0018649E">
              <w:pPr>
                <w:tabs>
                  <w:tab w:val="left" w:pos="7088"/>
                </w:tabs>
                <w:overflowPunct w:val="0"/>
                <w:jc w:val="center"/>
                <w:textAlignment w:val="baseline"/>
                <w:rPr>
                  <w:b/>
                  <w:bCs/>
                </w:rPr>
              </w:pPr>
              <w:sdt>
                <w:sdtPr>
                  <w:alias w:val="Pavadinimas"/>
                  <w:tag w:val="title_d3bd227a87274d2e9224a5f97237a8b2"/>
                  <w:id w:val="2115248917"/>
                  <w:lock w:val="sdtLocked"/>
                </w:sdtPr>
                <w:sdtEndPr/>
                <w:sdtContent>
                  <w:r>
                    <w:rPr>
                      <w:b/>
                      <w:bCs/>
                    </w:rPr>
                    <w:t>BAIGIAMOSIOS NUOSTATOS</w:t>
                  </w:r>
                </w:sdtContent>
              </w:sdt>
            </w:p>
            <w:p w14:paraId="1E135CC4" w14:textId="77777777" w:rsidR="006C7AD1" w:rsidRDefault="006C7AD1">
              <w:pPr>
                <w:tabs>
                  <w:tab w:val="left" w:pos="7088"/>
                </w:tabs>
                <w:overflowPunct w:val="0"/>
                <w:ind w:firstLine="426"/>
                <w:jc w:val="center"/>
                <w:textAlignment w:val="baseline"/>
                <w:rPr>
                  <w:b/>
                  <w:bCs/>
                </w:rPr>
              </w:pPr>
            </w:p>
            <w:sdt>
              <w:sdtPr>
                <w:alias w:val="36 p."/>
                <w:tag w:val="part_b24635dced4146f18c89d6119da27f4f"/>
                <w:id w:val="-751976060"/>
                <w:lock w:val="sdtLocked"/>
              </w:sdtPr>
              <w:sdtEndPr/>
              <w:sdtContent>
                <w:p w14:paraId="67DA9049" w14:textId="77777777" w:rsidR="006C7AD1" w:rsidRDefault="0018649E">
                  <w:pPr>
                    <w:tabs>
                      <w:tab w:val="left" w:pos="851"/>
                      <w:tab w:val="left" w:pos="993"/>
                      <w:tab w:val="left" w:pos="7088"/>
                    </w:tabs>
                    <w:overflowPunct w:val="0"/>
                    <w:ind w:firstLine="426"/>
                    <w:jc w:val="both"/>
                    <w:textAlignment w:val="baseline"/>
                  </w:pPr>
                  <w:sdt>
                    <w:sdtPr>
                      <w:alias w:val="Numeris"/>
                      <w:tag w:val="nr_b24635dced4146f18c89d6119da27f4f"/>
                      <w:id w:val="569619523"/>
                      <w:lock w:val="sdtLocked"/>
                    </w:sdtPr>
                    <w:sdtEndPr/>
                    <w:sdtContent>
                      <w:r>
                        <w:t>36</w:t>
                      </w:r>
                    </w:sdtContent>
                  </w:sdt>
                  <w:r>
                    <w:t>.</w:t>
                  </w:r>
                  <w:r>
                    <w:tab/>
                  </w:r>
                  <w:r>
                    <w:t>Agentūra ir ŽŪDC privalo ne trumpiau kaip 10 metų nuo paskutinės paramos išmokėjimo pagal šias Taisykles dienos saugoti visą su paramos teikimu susijusią informaciją ir dokumentus.</w:t>
                  </w:r>
                </w:p>
              </w:sdtContent>
            </w:sdt>
            <w:sdt>
              <w:sdtPr>
                <w:alias w:val="37 p."/>
                <w:tag w:val="part_392cae4accf343efa2a45d98f583a773"/>
                <w:id w:val="-545995984"/>
                <w:lock w:val="sdtLocked"/>
              </w:sdtPr>
              <w:sdtEndPr/>
              <w:sdtContent>
                <w:p w14:paraId="46DE2C7E" w14:textId="77777777" w:rsidR="006C7AD1" w:rsidRDefault="0018649E">
                  <w:pPr>
                    <w:tabs>
                      <w:tab w:val="left" w:pos="851"/>
                      <w:tab w:val="left" w:pos="993"/>
                      <w:tab w:val="left" w:pos="7088"/>
                    </w:tabs>
                    <w:overflowPunct w:val="0"/>
                    <w:ind w:firstLine="426"/>
                    <w:jc w:val="both"/>
                    <w:textAlignment w:val="baseline"/>
                  </w:pPr>
                  <w:sdt>
                    <w:sdtPr>
                      <w:alias w:val="Numeris"/>
                      <w:tag w:val="nr_392cae4accf343efa2a45d98f583a773"/>
                      <w:id w:val="1551189451"/>
                      <w:lock w:val="sdtLocked"/>
                    </w:sdtPr>
                    <w:sdtEndPr/>
                    <w:sdtContent>
                      <w:r>
                        <w:t>37</w:t>
                      </w:r>
                    </w:sdtContent>
                  </w:sdt>
                  <w:r>
                    <w:t>.</w:t>
                  </w:r>
                  <w:r>
                    <w:tab/>
                  </w:r>
                  <w:r>
                    <w:t>Paramos gavėjas privalo ne trumpiau kaip 10 metų nuo paramos išmokėjimo dienos saugoti visus su paramos gavimu susijusius dokumentus.</w:t>
                  </w:r>
                </w:p>
              </w:sdtContent>
            </w:sdt>
            <w:sdt>
              <w:sdtPr>
                <w:alias w:val="38 p."/>
                <w:tag w:val="part_b6cdbe886144472abc7d12d22a94cc4d"/>
                <w:id w:val="1210690806"/>
                <w:lock w:val="sdtLocked"/>
                <w:placeholder>
                  <w:docPart w:val="DefaultPlaceholder_-1854013440"/>
                </w:placeholder>
              </w:sdtPr>
              <w:sdtContent>
                <w:p w14:paraId="545DADCC" w14:textId="7F77701D" w:rsidR="006C7AD1" w:rsidRDefault="0018649E">
                  <w:pPr>
                    <w:tabs>
                      <w:tab w:val="left" w:pos="851"/>
                      <w:tab w:val="left" w:pos="993"/>
                      <w:tab w:val="left" w:pos="7088"/>
                    </w:tabs>
                    <w:overflowPunct w:val="0"/>
                    <w:ind w:firstLine="426"/>
                    <w:jc w:val="both"/>
                    <w:textAlignment w:val="baseline"/>
                  </w:pPr>
                  <w:sdt>
                    <w:sdtPr>
                      <w:alias w:val="Numeris"/>
                      <w:tag w:val="nr_b6cdbe886144472abc7d12d22a94cc4d"/>
                      <w:id w:val="1878119854"/>
                      <w:lock w:val="sdtLocked"/>
                    </w:sdtPr>
                    <w:sdtEndPr/>
                    <w:sdtContent>
                      <w:r>
                        <w:t>38</w:t>
                      </w:r>
                    </w:sdtContent>
                  </w:sdt>
                  <w:r>
                    <w:t>.</w:t>
                  </w:r>
                  <w:r>
                    <w:tab/>
                    <w:t>Pasikeitus Europos Sąjungos teisės aktams, reglamentuojantiems nereikšmingos (</w:t>
                  </w:r>
                  <w:r>
                    <w:rPr>
                      <w:i/>
                      <w:iCs/>
                    </w:rPr>
                    <w:t xml:space="preserve">de </w:t>
                  </w:r>
                  <w:proofErr w:type="spellStart"/>
                  <w:r>
                    <w:rPr>
                      <w:i/>
                      <w:iCs/>
                    </w:rPr>
                    <w:t>minimis</w:t>
                  </w:r>
                  <w:proofErr w:type="spellEnd"/>
                  <w:r>
                    <w:t>) pagalbos teikimą žemės ūkio sektoriuje, Taisyklės taikomos tiek, kiek jos neprieštarauja Europos Sąjungos teisės aktams, ir prireikus nustatyta tvarka keičiamos.</w:t>
                  </w:r>
                </w:p>
                <w:p w14:paraId="28E144A7" w14:textId="5906ACE1" w:rsidR="006C7AD1" w:rsidRDefault="009A20D3">
                  <w:pPr>
                    <w:tabs>
                      <w:tab w:val="left" w:pos="851"/>
                      <w:tab w:val="left" w:pos="993"/>
                      <w:tab w:val="left" w:pos="7088"/>
                    </w:tabs>
                    <w:overflowPunct w:val="0"/>
                    <w:jc w:val="both"/>
                    <w:textAlignment w:val="baseline"/>
                  </w:pPr>
                </w:p>
              </w:sdtContent>
            </w:sdt>
          </w:sdtContent>
        </w:sdt>
        <w:sdt>
          <w:sdtPr>
            <w:alias w:val="pabaiga"/>
            <w:tag w:val="part_45cb88261c2e4a028c56b71f67a74af3"/>
            <w:id w:val="-391973609"/>
            <w:lock w:val="sdtLocked"/>
            <w:placeholder>
              <w:docPart w:val="DefaultPlaceholder_-1854013440"/>
            </w:placeholder>
          </w:sdtPr>
          <w:sdtContent>
            <w:p w14:paraId="4B892B89" w14:textId="75E78E2D" w:rsidR="006C7AD1" w:rsidRDefault="0018649E" w:rsidP="009A20D3">
              <w:pPr>
                <w:tabs>
                  <w:tab w:val="left" w:pos="7088"/>
                </w:tabs>
                <w:overflowPunct w:val="0"/>
                <w:ind w:firstLine="426"/>
                <w:jc w:val="center"/>
                <w:textAlignment w:val="baseline"/>
              </w:pPr>
              <w:r>
                <w:t>_______________________________</w:t>
              </w:r>
            </w:p>
          </w:sdtContent>
        </w:sdt>
      </w:sdtContent>
    </w:sdt>
    <w:sdt>
      <w:sdtPr>
        <w:alias w:val="1 pr."/>
        <w:tag w:val="part_4a5dbdd7ca7a419db1d265e02ca36c95"/>
        <w:id w:val="-1371989766"/>
        <w:lock w:val="sdtLocked"/>
        <w:placeholder>
          <w:docPart w:val="DefaultPlaceholder_-1854013440"/>
        </w:placeholder>
      </w:sdtPr>
      <w:sdtContent>
        <w:p w14:paraId="69949BAF" w14:textId="202218C5" w:rsidR="009A20D3" w:rsidRDefault="009A20D3">
          <w:pPr>
            <w:tabs>
              <w:tab w:val="left" w:pos="5670"/>
            </w:tabs>
            <w:ind w:left="5670"/>
            <w:jc w:val="both"/>
            <w:sectPr w:rsidR="009A20D3">
              <w:pgSz w:w="11907" w:h="16840" w:code="9"/>
              <w:pgMar w:top="1134" w:right="1134" w:bottom="1134" w:left="1701" w:header="709" w:footer="709" w:gutter="0"/>
              <w:pgNumType w:start="1"/>
              <w:cols w:space="1296"/>
              <w:titlePg/>
              <w:docGrid w:linePitch="326"/>
            </w:sectPr>
          </w:pPr>
        </w:p>
        <w:p w14:paraId="6858009B" w14:textId="77777777" w:rsidR="006C7AD1" w:rsidRDefault="0018649E">
          <w:pPr>
            <w:tabs>
              <w:tab w:val="left" w:pos="5670"/>
            </w:tabs>
            <w:ind w:left="5670"/>
            <w:jc w:val="both"/>
            <w:rPr>
              <w:sz w:val="20"/>
              <w:lang w:eastAsia="lt-LT"/>
            </w:rPr>
          </w:pPr>
          <w:r>
            <w:rPr>
              <w:sz w:val="20"/>
              <w:lang w:eastAsia="lt-LT"/>
            </w:rPr>
            <w:lastRenderedPageBreak/>
            <w:t>Paramos avių laikytojams už savanorišką avių vakcinaciją nuo mėlynojo liežuvio ligos teikimo taisyklių</w:t>
          </w:r>
        </w:p>
        <w:p w14:paraId="131C3259" w14:textId="77777777" w:rsidR="006C7AD1" w:rsidRDefault="0018649E">
          <w:pPr>
            <w:tabs>
              <w:tab w:val="left" w:pos="5670"/>
            </w:tabs>
            <w:ind w:left="5670"/>
            <w:rPr>
              <w:sz w:val="20"/>
              <w:lang w:eastAsia="lt-LT"/>
            </w:rPr>
          </w:pPr>
          <w:sdt>
            <w:sdtPr>
              <w:alias w:val="Numeris"/>
              <w:tag w:val="nr_4a5dbdd7ca7a419db1d265e02ca36c95"/>
              <w:id w:val="-1212964416"/>
              <w:lock w:val="sdtLocked"/>
            </w:sdtPr>
            <w:sdtEndPr/>
            <w:sdtContent>
              <w:r>
                <w:rPr>
                  <w:sz w:val="20"/>
                  <w:lang w:eastAsia="lt-LT"/>
                </w:rPr>
                <w:t>1</w:t>
              </w:r>
            </w:sdtContent>
          </w:sdt>
          <w:r>
            <w:rPr>
              <w:sz w:val="20"/>
              <w:lang w:eastAsia="lt-LT"/>
            </w:rPr>
            <w:t xml:space="preserve"> priedas</w:t>
          </w:r>
        </w:p>
        <w:p w14:paraId="3BC4335C" w14:textId="77777777" w:rsidR="006C7AD1" w:rsidRDefault="006C7AD1">
          <w:pPr>
            <w:ind w:firstLine="6096"/>
            <w:rPr>
              <w:sz w:val="20"/>
              <w:lang w:eastAsia="lt-LT"/>
            </w:rPr>
          </w:pPr>
        </w:p>
        <w:p w14:paraId="70F31EA5" w14:textId="77777777" w:rsidR="006C7AD1" w:rsidRDefault="006C7AD1">
          <w:pPr>
            <w:rPr>
              <w:sz w:val="8"/>
              <w:szCs w:val="8"/>
            </w:rPr>
          </w:pPr>
        </w:p>
        <w:sdt>
          <w:sdtPr>
            <w:alias w:val="Pavadinimas"/>
            <w:tag w:val="title_4a5dbdd7ca7a419db1d265e02ca36c95"/>
            <w:id w:val="-1694990100"/>
            <w:lock w:val="sdtLocked"/>
          </w:sdtPr>
          <w:sdtEndPr/>
          <w:sdtContent>
            <w:p w14:paraId="39EB920F" w14:textId="77777777" w:rsidR="006C7AD1" w:rsidRDefault="0018649E">
              <w:pPr>
                <w:jc w:val="center"/>
                <w:rPr>
                  <w:b/>
                  <w:bCs/>
                  <w:sz w:val="20"/>
                  <w:lang w:eastAsia="lt-LT"/>
                </w:rPr>
              </w:pPr>
              <w:r>
                <w:rPr>
                  <w:b/>
                  <w:bCs/>
                  <w:sz w:val="20"/>
                  <w:lang w:eastAsia="lt-LT"/>
                </w:rPr>
                <w:t>(Paraiškos gauti paramą už savanorišką avių vakcinaciją nuo mėlynojo liežuvio ligos forma)</w:t>
              </w:r>
            </w:p>
            <w:p w14:paraId="1D4F1581" w14:textId="77777777" w:rsidR="006C7AD1" w:rsidRDefault="0018649E">
              <w:pPr>
                <w:jc w:val="center"/>
                <w:rPr>
                  <w:b/>
                  <w:bCs/>
                  <w:caps/>
                  <w:szCs w:val="24"/>
                </w:rPr>
              </w:pPr>
              <w:r>
                <w:rPr>
                  <w:b/>
                  <w:bCs/>
                  <w:caps/>
                  <w:szCs w:val="24"/>
                </w:rPr>
                <w:t>Valstybės Įmonė ŽEMĖS ŪKIO duomenų CENTRAS</w:t>
              </w:r>
            </w:p>
          </w:sdtContent>
        </w:sdt>
        <w:p w14:paraId="7DF8B759" w14:textId="77777777" w:rsidR="006C7AD1" w:rsidRDefault="006C7AD1">
          <w:pPr>
            <w:jc w:val="center"/>
            <w:rPr>
              <w:b/>
              <w:bCs/>
              <w:szCs w:val="24"/>
              <w:lang w:eastAsia="lt-LT"/>
            </w:rPr>
          </w:pPr>
        </w:p>
        <w:p w14:paraId="499EC818" w14:textId="29E60F31" w:rsidR="006C7AD1" w:rsidRDefault="0018649E">
          <w:pPr>
            <w:jc w:val="center"/>
            <w:rPr>
              <w:b/>
              <w:bCs/>
              <w:szCs w:val="24"/>
              <w:lang w:eastAsia="lt-LT"/>
            </w:rPr>
          </w:pPr>
          <w:r>
            <w:rPr>
              <w:b/>
              <w:bCs/>
              <w:szCs w:val="24"/>
              <w:lang w:eastAsia="lt-LT"/>
            </w:rPr>
            <w:t>PARAIŠKA GAUTI PARAMĄ UŽ SAVANORIŠKĄ AVIŲ VAKCINACIJĄ NUO MĖLYNOJO LIEŽUVIO LIGOS</w:t>
          </w:r>
        </w:p>
        <w:p w14:paraId="6B6F16CF" w14:textId="77777777" w:rsidR="006C7AD1" w:rsidRDefault="0018649E">
          <w:pPr>
            <w:jc w:val="center"/>
            <w:rPr>
              <w:b/>
              <w:bCs/>
              <w:szCs w:val="24"/>
              <w:lang w:eastAsia="lt-LT"/>
            </w:rPr>
          </w:pPr>
          <w:r>
            <w:rPr>
              <w:b/>
              <w:bCs/>
              <w:szCs w:val="24"/>
              <w:lang w:eastAsia="lt-LT"/>
            </w:rPr>
            <w:t>_____________</w:t>
          </w:r>
        </w:p>
        <w:p w14:paraId="1FCAF817" w14:textId="7AC31ABF" w:rsidR="006C7AD1" w:rsidRDefault="0018649E">
          <w:pPr>
            <w:jc w:val="center"/>
            <w:rPr>
              <w:b/>
              <w:bCs/>
              <w:sz w:val="20"/>
              <w:lang w:eastAsia="lt-LT"/>
            </w:rPr>
          </w:pPr>
          <w:r>
            <w:rPr>
              <w:b/>
              <w:bCs/>
              <w:sz w:val="20"/>
              <w:lang w:eastAsia="lt-LT"/>
            </w:rPr>
            <w:t>(data)</w:t>
          </w:r>
        </w:p>
        <w:sdt>
          <w:sdtPr>
            <w:alias w:val="1 pr. 1 p."/>
            <w:tag w:val="part_7aa86dbcddac4b7b85610913b0d76ae7"/>
            <w:id w:val="-368533605"/>
            <w:lock w:val="sdtLocked"/>
          </w:sdtPr>
          <w:sdtEndPr/>
          <w:sdtContent>
            <w:p w14:paraId="489C4B9E" w14:textId="77777777" w:rsidR="006C7AD1" w:rsidRDefault="0018649E">
              <w:pPr>
                <w:rPr>
                  <w:b/>
                  <w:bCs/>
                  <w:szCs w:val="24"/>
                  <w:lang w:eastAsia="lt-LT"/>
                </w:rPr>
              </w:pPr>
              <w:sdt>
                <w:sdtPr>
                  <w:alias w:val="Numeris"/>
                  <w:tag w:val="nr_7aa86dbcddac4b7b85610913b0d76ae7"/>
                  <w:id w:val="347138443"/>
                  <w:lock w:val="sdtLocked"/>
                </w:sdtPr>
                <w:sdtEndPr/>
                <w:sdtContent>
                  <w:r>
                    <w:rPr>
                      <w:b/>
                      <w:bCs/>
                      <w:szCs w:val="24"/>
                      <w:lang w:eastAsia="lt-LT"/>
                    </w:rPr>
                    <w:t>1</w:t>
                  </w:r>
                </w:sdtContent>
              </w:sdt>
              <w:r>
                <w:rPr>
                  <w:b/>
                  <w:bCs/>
                  <w:szCs w:val="24"/>
                  <w:lang w:eastAsia="lt-LT"/>
                </w:rPr>
                <w:t>.</w:t>
              </w:r>
              <w:r>
                <w:rPr>
                  <w:b/>
                  <w:bCs/>
                  <w:szCs w:val="24"/>
                  <w:lang w:eastAsia="lt-LT"/>
                </w:rPr>
                <w:tab/>
                <w:t>Pareiškėjo duomenys:</w:t>
              </w: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253"/>
                <w:gridCol w:w="5244"/>
              </w:tblGrid>
              <w:tr w:rsidR="006C7AD1" w14:paraId="22F17E12" w14:textId="77777777">
                <w:trPr>
                  <w:cantSplit/>
                  <w:trHeight w:val="60"/>
                </w:trPr>
                <w:tc>
                  <w:tcPr>
                    <w:tcW w:w="4253" w:type="dxa"/>
                    <w:tcBorders>
                      <w:top w:val="single" w:sz="4" w:space="0" w:color="auto"/>
                      <w:left w:val="single" w:sz="4" w:space="0" w:color="auto"/>
                      <w:bottom w:val="single" w:sz="4" w:space="0" w:color="auto"/>
                      <w:right w:val="single" w:sz="4" w:space="0" w:color="auto"/>
                    </w:tcBorders>
                  </w:tcPr>
                  <w:p w14:paraId="2F0DCE42" w14:textId="77777777" w:rsidR="006C7AD1" w:rsidRDefault="0018649E">
                    <w:pPr>
                      <w:rPr>
                        <w:rFonts w:eastAsia="Calibri"/>
                        <w:sz w:val="22"/>
                        <w:szCs w:val="22"/>
                        <w:lang w:eastAsia="lt-LT"/>
                      </w:rPr>
                    </w:pPr>
                    <w:r>
                      <w:rPr>
                        <w:rFonts w:eastAsia="Calibri"/>
                        <w:sz w:val="22"/>
                        <w:szCs w:val="22"/>
                        <w:lang w:eastAsia="lt-LT"/>
                      </w:rPr>
                      <w:t>Vardas</w:t>
                    </w:r>
                  </w:p>
                </w:tc>
                <w:tc>
                  <w:tcPr>
                    <w:tcW w:w="5244" w:type="dxa"/>
                    <w:tcBorders>
                      <w:top w:val="single" w:sz="4" w:space="0" w:color="auto"/>
                      <w:left w:val="single" w:sz="4" w:space="0" w:color="auto"/>
                      <w:bottom w:val="single" w:sz="4" w:space="0" w:color="auto"/>
                      <w:right w:val="single" w:sz="4" w:space="0" w:color="auto"/>
                    </w:tcBorders>
                  </w:tcPr>
                  <w:p w14:paraId="3FAE75FF" w14:textId="77777777" w:rsidR="006C7AD1" w:rsidRDefault="006C7AD1">
                    <w:pPr>
                      <w:rPr>
                        <w:rFonts w:eastAsia="Calibri"/>
                        <w:b/>
                        <w:bCs/>
                        <w:szCs w:val="24"/>
                        <w:lang w:eastAsia="lt-LT"/>
                      </w:rPr>
                    </w:pPr>
                  </w:p>
                </w:tc>
              </w:tr>
              <w:tr w:rsidR="006C7AD1" w14:paraId="07E53E78" w14:textId="77777777">
                <w:trPr>
                  <w:cantSplit/>
                  <w:trHeight w:val="60"/>
                </w:trPr>
                <w:tc>
                  <w:tcPr>
                    <w:tcW w:w="4253" w:type="dxa"/>
                    <w:tcBorders>
                      <w:top w:val="single" w:sz="4" w:space="0" w:color="auto"/>
                      <w:left w:val="single" w:sz="4" w:space="0" w:color="auto"/>
                      <w:bottom w:val="single" w:sz="4" w:space="0" w:color="auto"/>
                      <w:right w:val="single" w:sz="4" w:space="0" w:color="auto"/>
                    </w:tcBorders>
                  </w:tcPr>
                  <w:p w14:paraId="257E487D" w14:textId="77777777" w:rsidR="006C7AD1" w:rsidRDefault="0018649E">
                    <w:pPr>
                      <w:rPr>
                        <w:rFonts w:eastAsia="Calibri"/>
                        <w:sz w:val="22"/>
                        <w:szCs w:val="22"/>
                        <w:lang w:eastAsia="lt-LT"/>
                      </w:rPr>
                    </w:pPr>
                    <w:r>
                      <w:rPr>
                        <w:rFonts w:eastAsia="Calibri"/>
                        <w:sz w:val="22"/>
                        <w:szCs w:val="22"/>
                        <w:lang w:eastAsia="lt-LT"/>
                      </w:rPr>
                      <w:t>Pavardė / įmonės pavadinimas</w:t>
                    </w:r>
                  </w:p>
                </w:tc>
                <w:tc>
                  <w:tcPr>
                    <w:tcW w:w="5244" w:type="dxa"/>
                    <w:tcBorders>
                      <w:top w:val="single" w:sz="4" w:space="0" w:color="auto"/>
                      <w:left w:val="single" w:sz="4" w:space="0" w:color="auto"/>
                      <w:bottom w:val="single" w:sz="4" w:space="0" w:color="auto"/>
                      <w:right w:val="single" w:sz="4" w:space="0" w:color="auto"/>
                    </w:tcBorders>
                  </w:tcPr>
                  <w:p w14:paraId="78AFB5FA" w14:textId="77777777" w:rsidR="006C7AD1" w:rsidRDefault="006C7AD1">
                    <w:pPr>
                      <w:rPr>
                        <w:rFonts w:eastAsia="Calibri"/>
                        <w:b/>
                        <w:bCs/>
                        <w:szCs w:val="24"/>
                        <w:lang w:eastAsia="lt-LT"/>
                      </w:rPr>
                    </w:pPr>
                  </w:p>
                </w:tc>
              </w:tr>
              <w:tr w:rsidR="006C7AD1" w14:paraId="10475F0D" w14:textId="77777777">
                <w:trPr>
                  <w:cantSplit/>
                  <w:trHeight w:val="60"/>
                </w:trPr>
                <w:tc>
                  <w:tcPr>
                    <w:tcW w:w="4253" w:type="dxa"/>
                    <w:tcBorders>
                      <w:top w:val="single" w:sz="4" w:space="0" w:color="auto"/>
                      <w:left w:val="single" w:sz="4" w:space="0" w:color="auto"/>
                      <w:bottom w:val="single" w:sz="4" w:space="0" w:color="auto"/>
                      <w:right w:val="single" w:sz="4" w:space="0" w:color="auto"/>
                    </w:tcBorders>
                  </w:tcPr>
                  <w:p w14:paraId="009A44CF" w14:textId="77777777" w:rsidR="006C7AD1" w:rsidRDefault="0018649E">
                    <w:pPr>
                      <w:rPr>
                        <w:rFonts w:eastAsia="Calibri"/>
                        <w:sz w:val="22"/>
                        <w:szCs w:val="22"/>
                        <w:lang w:eastAsia="lt-LT"/>
                      </w:rPr>
                    </w:pPr>
                    <w:r>
                      <w:rPr>
                        <w:rFonts w:eastAsia="Calibri"/>
                        <w:sz w:val="22"/>
                        <w:szCs w:val="22"/>
                        <w:lang w:eastAsia="lt-LT"/>
                      </w:rPr>
                      <w:t>Fizinio ar juridinio asmens kodas</w:t>
                    </w:r>
                  </w:p>
                </w:tc>
                <w:tc>
                  <w:tcPr>
                    <w:tcW w:w="5244" w:type="dxa"/>
                    <w:tcBorders>
                      <w:top w:val="single" w:sz="4" w:space="0" w:color="auto"/>
                      <w:left w:val="single" w:sz="4" w:space="0" w:color="auto"/>
                      <w:bottom w:val="single" w:sz="4" w:space="0" w:color="auto"/>
                      <w:right w:val="single" w:sz="4" w:space="0" w:color="auto"/>
                    </w:tcBorders>
                  </w:tcPr>
                  <w:p w14:paraId="394E6A0E" w14:textId="77777777" w:rsidR="006C7AD1" w:rsidRDefault="006C7AD1">
                    <w:pPr>
                      <w:rPr>
                        <w:rFonts w:eastAsia="Calibri"/>
                        <w:b/>
                        <w:bCs/>
                        <w:szCs w:val="24"/>
                        <w:lang w:eastAsia="lt-LT"/>
                      </w:rPr>
                    </w:pPr>
                  </w:p>
                </w:tc>
              </w:tr>
              <w:tr w:rsidR="006C7AD1" w14:paraId="1B4C7A4C" w14:textId="77777777">
                <w:trPr>
                  <w:cantSplit/>
                  <w:trHeight w:val="126"/>
                </w:trPr>
                <w:tc>
                  <w:tcPr>
                    <w:tcW w:w="4253" w:type="dxa"/>
                    <w:tcBorders>
                      <w:top w:val="single" w:sz="4" w:space="0" w:color="auto"/>
                      <w:left w:val="single" w:sz="4" w:space="0" w:color="auto"/>
                      <w:bottom w:val="single" w:sz="4" w:space="0" w:color="auto"/>
                      <w:right w:val="single" w:sz="4" w:space="0" w:color="auto"/>
                    </w:tcBorders>
                    <w:hideMark/>
                  </w:tcPr>
                  <w:p w14:paraId="1D162B00" w14:textId="77777777" w:rsidR="006C7AD1" w:rsidRDefault="0018649E">
                    <w:pPr>
                      <w:rPr>
                        <w:rFonts w:eastAsia="Calibri"/>
                        <w:sz w:val="22"/>
                        <w:szCs w:val="22"/>
                        <w:lang w:eastAsia="lt-LT"/>
                      </w:rPr>
                    </w:pPr>
                    <w:r>
                      <w:rPr>
                        <w:rFonts w:eastAsia="Calibri"/>
                        <w:sz w:val="22"/>
                        <w:szCs w:val="22"/>
                        <w:lang w:eastAsia="lt-LT"/>
                      </w:rPr>
                      <w:t>Žemės ūkio valdos atpažinties kodas</w:t>
                    </w:r>
                  </w:p>
                </w:tc>
                <w:tc>
                  <w:tcPr>
                    <w:tcW w:w="5244" w:type="dxa"/>
                    <w:tcBorders>
                      <w:top w:val="single" w:sz="4" w:space="0" w:color="auto"/>
                      <w:left w:val="single" w:sz="4" w:space="0" w:color="auto"/>
                      <w:bottom w:val="single" w:sz="4" w:space="0" w:color="auto"/>
                      <w:right w:val="single" w:sz="4" w:space="0" w:color="auto"/>
                    </w:tcBorders>
                  </w:tcPr>
                  <w:p w14:paraId="767C5818" w14:textId="77777777" w:rsidR="006C7AD1" w:rsidRDefault="006C7AD1">
                    <w:pPr>
                      <w:rPr>
                        <w:rFonts w:eastAsia="Calibri"/>
                        <w:b/>
                        <w:bCs/>
                        <w:szCs w:val="24"/>
                        <w:lang w:eastAsia="lt-LT"/>
                      </w:rPr>
                    </w:pPr>
                  </w:p>
                </w:tc>
              </w:tr>
            </w:tbl>
            <w:p w14:paraId="5FFC6689" w14:textId="77777777" w:rsidR="006C7AD1" w:rsidRDefault="0018649E"/>
          </w:sdtContent>
        </w:sdt>
        <w:sdt>
          <w:sdtPr>
            <w:alias w:val="1 pr. 2 p."/>
            <w:tag w:val="part_84d6729d82a44436a542bd55ceb5cc19"/>
            <w:id w:val="1601988927"/>
            <w:lock w:val="sdtLocked"/>
          </w:sdtPr>
          <w:sdtEndPr/>
          <w:sdtContent>
            <w:p w14:paraId="70F6870F" w14:textId="77777777" w:rsidR="006C7AD1" w:rsidRDefault="0018649E">
              <w:pPr>
                <w:rPr>
                  <w:b/>
                  <w:bCs/>
                  <w:szCs w:val="24"/>
                  <w:lang w:eastAsia="lt-LT"/>
                </w:rPr>
              </w:pPr>
              <w:sdt>
                <w:sdtPr>
                  <w:alias w:val="Numeris"/>
                  <w:tag w:val="nr_84d6729d82a44436a542bd55ceb5cc19"/>
                  <w:id w:val="1632135376"/>
                  <w:lock w:val="sdtLocked"/>
                </w:sdtPr>
                <w:sdtEndPr/>
                <w:sdtContent>
                  <w:r>
                    <w:rPr>
                      <w:b/>
                      <w:bCs/>
                      <w:szCs w:val="24"/>
                      <w:lang w:eastAsia="lt-LT"/>
                    </w:rPr>
                    <w:t>2</w:t>
                  </w:r>
                </w:sdtContent>
              </w:sdt>
              <w:r>
                <w:rPr>
                  <w:b/>
                  <w:bCs/>
                  <w:szCs w:val="24"/>
                  <w:lang w:eastAsia="lt-LT"/>
                </w:rPr>
                <w:t>.</w:t>
              </w:r>
              <w:r>
                <w:rPr>
                  <w:b/>
                  <w:bCs/>
                  <w:szCs w:val="24"/>
                  <w:lang w:eastAsia="lt-LT"/>
                </w:rPr>
                <w:tab/>
                <w:t>Pareiškėjo kontaktiniai duomenys:</w:t>
              </w: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411"/>
                <w:gridCol w:w="5086"/>
              </w:tblGrid>
              <w:tr w:rsidR="006C7AD1" w14:paraId="681438FB" w14:textId="77777777">
                <w:trPr>
                  <w:cantSplit/>
                  <w:trHeight w:val="61"/>
                </w:trPr>
                <w:tc>
                  <w:tcPr>
                    <w:tcW w:w="4411" w:type="dxa"/>
                    <w:tcBorders>
                      <w:top w:val="single" w:sz="4" w:space="0" w:color="auto"/>
                      <w:left w:val="single" w:sz="4" w:space="0" w:color="auto"/>
                      <w:bottom w:val="single" w:sz="4" w:space="0" w:color="auto"/>
                      <w:right w:val="single" w:sz="4" w:space="0" w:color="auto"/>
                    </w:tcBorders>
                    <w:hideMark/>
                  </w:tcPr>
                  <w:p w14:paraId="3CA83CDE" w14:textId="77777777" w:rsidR="006C7AD1" w:rsidRDefault="0018649E">
                    <w:pPr>
                      <w:rPr>
                        <w:rFonts w:eastAsia="Calibri"/>
                        <w:sz w:val="22"/>
                        <w:szCs w:val="22"/>
                        <w:lang w:eastAsia="lt-LT"/>
                      </w:rPr>
                    </w:pPr>
                    <w:r>
                      <w:rPr>
                        <w:rFonts w:eastAsia="Calibri"/>
                        <w:sz w:val="22"/>
                        <w:szCs w:val="22"/>
                        <w:lang w:eastAsia="lt-LT"/>
                      </w:rPr>
                      <w:t>Savivaldybės pavadinimas</w:t>
                    </w:r>
                  </w:p>
                </w:tc>
                <w:tc>
                  <w:tcPr>
                    <w:tcW w:w="5086" w:type="dxa"/>
                    <w:tcBorders>
                      <w:top w:val="single" w:sz="4" w:space="0" w:color="auto"/>
                      <w:left w:val="single" w:sz="4" w:space="0" w:color="auto"/>
                      <w:bottom w:val="single" w:sz="4" w:space="0" w:color="auto"/>
                      <w:right w:val="single" w:sz="4" w:space="0" w:color="auto"/>
                    </w:tcBorders>
                  </w:tcPr>
                  <w:p w14:paraId="1D33D237" w14:textId="77777777" w:rsidR="006C7AD1" w:rsidRDefault="006C7AD1">
                    <w:pPr>
                      <w:rPr>
                        <w:rFonts w:eastAsia="Calibri"/>
                        <w:b/>
                        <w:bCs/>
                        <w:szCs w:val="24"/>
                        <w:lang w:eastAsia="lt-LT"/>
                      </w:rPr>
                    </w:pPr>
                  </w:p>
                </w:tc>
              </w:tr>
              <w:tr w:rsidR="006C7AD1" w14:paraId="3D9E7632" w14:textId="77777777">
                <w:trPr>
                  <w:cantSplit/>
                  <w:trHeight w:val="61"/>
                </w:trPr>
                <w:tc>
                  <w:tcPr>
                    <w:tcW w:w="4411" w:type="dxa"/>
                    <w:tcBorders>
                      <w:top w:val="single" w:sz="4" w:space="0" w:color="auto"/>
                      <w:left w:val="single" w:sz="4" w:space="0" w:color="auto"/>
                      <w:bottom w:val="single" w:sz="4" w:space="0" w:color="auto"/>
                      <w:right w:val="single" w:sz="4" w:space="0" w:color="auto"/>
                    </w:tcBorders>
                  </w:tcPr>
                  <w:p w14:paraId="6ADAED71" w14:textId="77777777" w:rsidR="006C7AD1" w:rsidRDefault="0018649E">
                    <w:pPr>
                      <w:rPr>
                        <w:rFonts w:eastAsia="Calibri"/>
                        <w:sz w:val="22"/>
                        <w:szCs w:val="22"/>
                        <w:lang w:eastAsia="lt-LT"/>
                      </w:rPr>
                    </w:pPr>
                    <w:r>
                      <w:rPr>
                        <w:rFonts w:eastAsia="Calibri"/>
                        <w:sz w:val="22"/>
                        <w:szCs w:val="22"/>
                        <w:lang w:eastAsia="lt-LT"/>
                      </w:rPr>
                      <w:t>Seniūnijos pavadinimas</w:t>
                    </w:r>
                  </w:p>
                </w:tc>
                <w:tc>
                  <w:tcPr>
                    <w:tcW w:w="5086" w:type="dxa"/>
                    <w:tcBorders>
                      <w:top w:val="single" w:sz="4" w:space="0" w:color="auto"/>
                      <w:left w:val="single" w:sz="4" w:space="0" w:color="auto"/>
                      <w:bottom w:val="single" w:sz="4" w:space="0" w:color="auto"/>
                      <w:right w:val="single" w:sz="4" w:space="0" w:color="auto"/>
                    </w:tcBorders>
                  </w:tcPr>
                  <w:p w14:paraId="6BD3F658" w14:textId="77777777" w:rsidR="006C7AD1" w:rsidRDefault="006C7AD1">
                    <w:pPr>
                      <w:rPr>
                        <w:rFonts w:eastAsia="Calibri"/>
                        <w:b/>
                        <w:bCs/>
                        <w:szCs w:val="24"/>
                        <w:lang w:eastAsia="lt-LT"/>
                      </w:rPr>
                    </w:pPr>
                  </w:p>
                </w:tc>
              </w:tr>
              <w:tr w:rsidR="006C7AD1" w14:paraId="767E8B77" w14:textId="77777777">
                <w:trPr>
                  <w:cantSplit/>
                  <w:trHeight w:val="61"/>
                </w:trPr>
                <w:tc>
                  <w:tcPr>
                    <w:tcW w:w="4411" w:type="dxa"/>
                    <w:tcBorders>
                      <w:top w:val="single" w:sz="4" w:space="0" w:color="auto"/>
                      <w:left w:val="single" w:sz="4" w:space="0" w:color="auto"/>
                      <w:bottom w:val="single" w:sz="4" w:space="0" w:color="auto"/>
                      <w:right w:val="single" w:sz="4" w:space="0" w:color="auto"/>
                    </w:tcBorders>
                  </w:tcPr>
                  <w:p w14:paraId="0329291F" w14:textId="77777777" w:rsidR="006C7AD1" w:rsidRDefault="0018649E">
                    <w:pPr>
                      <w:rPr>
                        <w:rFonts w:eastAsia="Calibri"/>
                        <w:sz w:val="22"/>
                        <w:szCs w:val="22"/>
                        <w:lang w:eastAsia="lt-LT"/>
                      </w:rPr>
                    </w:pPr>
                    <w:r>
                      <w:rPr>
                        <w:rFonts w:eastAsia="Calibri"/>
                        <w:sz w:val="22"/>
                        <w:szCs w:val="22"/>
                        <w:lang w:eastAsia="lt-LT"/>
                      </w:rPr>
                      <w:t>Gyvenamosios vietovės pavadinimas</w:t>
                    </w:r>
                  </w:p>
                </w:tc>
                <w:tc>
                  <w:tcPr>
                    <w:tcW w:w="5086" w:type="dxa"/>
                    <w:tcBorders>
                      <w:top w:val="single" w:sz="4" w:space="0" w:color="auto"/>
                      <w:left w:val="single" w:sz="4" w:space="0" w:color="auto"/>
                      <w:bottom w:val="single" w:sz="4" w:space="0" w:color="auto"/>
                      <w:right w:val="single" w:sz="4" w:space="0" w:color="auto"/>
                    </w:tcBorders>
                  </w:tcPr>
                  <w:p w14:paraId="5D1B2C47" w14:textId="77777777" w:rsidR="006C7AD1" w:rsidRDefault="006C7AD1">
                    <w:pPr>
                      <w:rPr>
                        <w:rFonts w:eastAsia="Calibri"/>
                        <w:b/>
                        <w:bCs/>
                        <w:szCs w:val="24"/>
                        <w:lang w:eastAsia="lt-LT"/>
                      </w:rPr>
                    </w:pPr>
                  </w:p>
                </w:tc>
              </w:tr>
              <w:tr w:rsidR="006C7AD1" w14:paraId="1D989867" w14:textId="77777777">
                <w:trPr>
                  <w:cantSplit/>
                  <w:trHeight w:val="61"/>
                </w:trPr>
                <w:tc>
                  <w:tcPr>
                    <w:tcW w:w="4411" w:type="dxa"/>
                    <w:tcBorders>
                      <w:top w:val="single" w:sz="4" w:space="0" w:color="auto"/>
                      <w:left w:val="single" w:sz="4" w:space="0" w:color="auto"/>
                      <w:bottom w:val="single" w:sz="4" w:space="0" w:color="auto"/>
                      <w:right w:val="single" w:sz="4" w:space="0" w:color="auto"/>
                    </w:tcBorders>
                  </w:tcPr>
                  <w:p w14:paraId="6FB945BF" w14:textId="77777777" w:rsidR="006C7AD1" w:rsidRDefault="0018649E">
                    <w:pPr>
                      <w:rPr>
                        <w:rFonts w:eastAsia="Calibri"/>
                        <w:sz w:val="22"/>
                        <w:szCs w:val="22"/>
                        <w:lang w:eastAsia="lt-LT"/>
                      </w:rPr>
                    </w:pPr>
                    <w:r>
                      <w:rPr>
                        <w:rFonts w:eastAsia="Calibri"/>
                        <w:sz w:val="22"/>
                        <w:szCs w:val="22"/>
                        <w:lang w:eastAsia="lt-LT"/>
                      </w:rPr>
                      <w:t>Gatvės pavadinimas</w:t>
                    </w:r>
                  </w:p>
                </w:tc>
                <w:tc>
                  <w:tcPr>
                    <w:tcW w:w="5086" w:type="dxa"/>
                    <w:tcBorders>
                      <w:top w:val="single" w:sz="4" w:space="0" w:color="auto"/>
                      <w:left w:val="single" w:sz="4" w:space="0" w:color="auto"/>
                      <w:bottom w:val="single" w:sz="4" w:space="0" w:color="auto"/>
                      <w:right w:val="single" w:sz="4" w:space="0" w:color="auto"/>
                    </w:tcBorders>
                  </w:tcPr>
                  <w:p w14:paraId="31B5916C" w14:textId="77777777" w:rsidR="006C7AD1" w:rsidRDefault="006C7AD1">
                    <w:pPr>
                      <w:rPr>
                        <w:rFonts w:eastAsia="Calibri"/>
                        <w:b/>
                        <w:bCs/>
                        <w:szCs w:val="24"/>
                        <w:lang w:eastAsia="lt-LT"/>
                      </w:rPr>
                    </w:pPr>
                  </w:p>
                </w:tc>
              </w:tr>
              <w:tr w:rsidR="006C7AD1" w14:paraId="140491AE" w14:textId="77777777">
                <w:trPr>
                  <w:cantSplit/>
                  <w:trHeight w:val="61"/>
                </w:trPr>
                <w:tc>
                  <w:tcPr>
                    <w:tcW w:w="4411" w:type="dxa"/>
                    <w:tcBorders>
                      <w:top w:val="single" w:sz="4" w:space="0" w:color="auto"/>
                      <w:left w:val="single" w:sz="4" w:space="0" w:color="auto"/>
                      <w:bottom w:val="single" w:sz="4" w:space="0" w:color="auto"/>
                      <w:right w:val="single" w:sz="4" w:space="0" w:color="auto"/>
                    </w:tcBorders>
                  </w:tcPr>
                  <w:p w14:paraId="021B7BCB" w14:textId="77777777" w:rsidR="006C7AD1" w:rsidRDefault="0018649E">
                    <w:pPr>
                      <w:rPr>
                        <w:rFonts w:eastAsia="Calibri"/>
                        <w:sz w:val="22"/>
                        <w:szCs w:val="22"/>
                        <w:lang w:eastAsia="lt-LT"/>
                      </w:rPr>
                    </w:pPr>
                    <w:r>
                      <w:rPr>
                        <w:rFonts w:eastAsia="Calibri"/>
                        <w:sz w:val="22"/>
                        <w:szCs w:val="22"/>
                        <w:lang w:eastAsia="lt-LT"/>
                      </w:rPr>
                      <w:t>Namo Nr.</w:t>
                    </w:r>
                  </w:p>
                </w:tc>
                <w:tc>
                  <w:tcPr>
                    <w:tcW w:w="5086" w:type="dxa"/>
                    <w:tcBorders>
                      <w:top w:val="single" w:sz="4" w:space="0" w:color="auto"/>
                      <w:left w:val="single" w:sz="4" w:space="0" w:color="auto"/>
                      <w:bottom w:val="single" w:sz="4" w:space="0" w:color="auto"/>
                      <w:right w:val="single" w:sz="4" w:space="0" w:color="auto"/>
                    </w:tcBorders>
                  </w:tcPr>
                  <w:p w14:paraId="7368BC16" w14:textId="77777777" w:rsidR="006C7AD1" w:rsidRDefault="006C7AD1">
                    <w:pPr>
                      <w:rPr>
                        <w:rFonts w:eastAsia="Calibri"/>
                        <w:b/>
                        <w:bCs/>
                        <w:szCs w:val="24"/>
                        <w:lang w:eastAsia="lt-LT"/>
                      </w:rPr>
                    </w:pPr>
                  </w:p>
                </w:tc>
              </w:tr>
              <w:tr w:rsidR="006C7AD1" w14:paraId="28296943" w14:textId="77777777">
                <w:trPr>
                  <w:cantSplit/>
                  <w:trHeight w:val="61"/>
                </w:trPr>
                <w:tc>
                  <w:tcPr>
                    <w:tcW w:w="4411" w:type="dxa"/>
                    <w:tcBorders>
                      <w:top w:val="single" w:sz="4" w:space="0" w:color="auto"/>
                      <w:left w:val="single" w:sz="4" w:space="0" w:color="auto"/>
                      <w:bottom w:val="single" w:sz="4" w:space="0" w:color="auto"/>
                      <w:right w:val="single" w:sz="4" w:space="0" w:color="auto"/>
                    </w:tcBorders>
                  </w:tcPr>
                  <w:p w14:paraId="0E558A2B" w14:textId="77777777" w:rsidR="006C7AD1" w:rsidRDefault="0018649E">
                    <w:pPr>
                      <w:rPr>
                        <w:rFonts w:eastAsia="Calibri"/>
                        <w:sz w:val="22"/>
                        <w:szCs w:val="22"/>
                        <w:lang w:eastAsia="lt-LT"/>
                      </w:rPr>
                    </w:pPr>
                    <w:r>
                      <w:rPr>
                        <w:rFonts w:eastAsia="Calibri"/>
                        <w:sz w:val="22"/>
                        <w:szCs w:val="22"/>
                        <w:lang w:eastAsia="lt-LT"/>
                      </w:rPr>
                      <w:t>Buto Nr.</w:t>
                    </w:r>
                  </w:p>
                </w:tc>
                <w:tc>
                  <w:tcPr>
                    <w:tcW w:w="5086" w:type="dxa"/>
                    <w:tcBorders>
                      <w:top w:val="single" w:sz="4" w:space="0" w:color="auto"/>
                      <w:left w:val="single" w:sz="4" w:space="0" w:color="auto"/>
                      <w:bottom w:val="single" w:sz="4" w:space="0" w:color="auto"/>
                      <w:right w:val="single" w:sz="4" w:space="0" w:color="auto"/>
                    </w:tcBorders>
                  </w:tcPr>
                  <w:p w14:paraId="02A251D1" w14:textId="77777777" w:rsidR="006C7AD1" w:rsidRDefault="006C7AD1">
                    <w:pPr>
                      <w:rPr>
                        <w:rFonts w:eastAsia="Calibri"/>
                        <w:b/>
                        <w:bCs/>
                        <w:szCs w:val="24"/>
                        <w:lang w:eastAsia="lt-LT"/>
                      </w:rPr>
                    </w:pPr>
                  </w:p>
                </w:tc>
              </w:tr>
              <w:tr w:rsidR="006C7AD1" w14:paraId="10562F2D" w14:textId="77777777">
                <w:trPr>
                  <w:cantSplit/>
                  <w:trHeight w:val="61"/>
                </w:trPr>
                <w:tc>
                  <w:tcPr>
                    <w:tcW w:w="4411" w:type="dxa"/>
                    <w:tcBorders>
                      <w:top w:val="single" w:sz="4" w:space="0" w:color="auto"/>
                      <w:left w:val="single" w:sz="4" w:space="0" w:color="auto"/>
                      <w:bottom w:val="single" w:sz="4" w:space="0" w:color="auto"/>
                      <w:right w:val="single" w:sz="4" w:space="0" w:color="auto"/>
                    </w:tcBorders>
                  </w:tcPr>
                  <w:p w14:paraId="57B7FADE" w14:textId="77777777" w:rsidR="006C7AD1" w:rsidRDefault="0018649E">
                    <w:pPr>
                      <w:rPr>
                        <w:rFonts w:eastAsia="Calibri"/>
                        <w:sz w:val="22"/>
                        <w:szCs w:val="22"/>
                        <w:lang w:eastAsia="lt-LT"/>
                      </w:rPr>
                    </w:pPr>
                    <w:r>
                      <w:rPr>
                        <w:rFonts w:eastAsia="Calibri"/>
                        <w:sz w:val="22"/>
                        <w:szCs w:val="22"/>
                        <w:lang w:eastAsia="lt-LT"/>
                      </w:rPr>
                      <w:t>Pašto kodas</w:t>
                    </w:r>
                  </w:p>
                </w:tc>
                <w:tc>
                  <w:tcPr>
                    <w:tcW w:w="5086" w:type="dxa"/>
                    <w:tcBorders>
                      <w:top w:val="single" w:sz="4" w:space="0" w:color="auto"/>
                      <w:left w:val="single" w:sz="4" w:space="0" w:color="auto"/>
                      <w:bottom w:val="single" w:sz="4" w:space="0" w:color="auto"/>
                      <w:right w:val="single" w:sz="4" w:space="0" w:color="auto"/>
                    </w:tcBorders>
                  </w:tcPr>
                  <w:p w14:paraId="48200B16" w14:textId="77777777" w:rsidR="006C7AD1" w:rsidRDefault="006C7AD1">
                    <w:pPr>
                      <w:rPr>
                        <w:rFonts w:eastAsia="Calibri"/>
                        <w:b/>
                        <w:bCs/>
                        <w:szCs w:val="24"/>
                        <w:lang w:eastAsia="lt-LT"/>
                      </w:rPr>
                    </w:pPr>
                  </w:p>
                </w:tc>
              </w:tr>
              <w:tr w:rsidR="006C7AD1" w14:paraId="135497BF" w14:textId="77777777">
                <w:trPr>
                  <w:cantSplit/>
                  <w:trHeight w:val="61"/>
                </w:trPr>
                <w:tc>
                  <w:tcPr>
                    <w:tcW w:w="4411" w:type="dxa"/>
                    <w:tcBorders>
                      <w:top w:val="single" w:sz="4" w:space="0" w:color="auto"/>
                      <w:left w:val="single" w:sz="4" w:space="0" w:color="auto"/>
                      <w:bottom w:val="single" w:sz="4" w:space="0" w:color="auto"/>
                      <w:right w:val="single" w:sz="4" w:space="0" w:color="auto"/>
                    </w:tcBorders>
                  </w:tcPr>
                  <w:p w14:paraId="555C7F34" w14:textId="77777777" w:rsidR="006C7AD1" w:rsidRDefault="0018649E">
                    <w:pPr>
                      <w:rPr>
                        <w:rFonts w:eastAsia="Calibri"/>
                        <w:sz w:val="22"/>
                        <w:szCs w:val="22"/>
                        <w:lang w:eastAsia="lt-LT"/>
                      </w:rPr>
                    </w:pPr>
                    <w:r>
                      <w:rPr>
                        <w:rFonts w:eastAsia="Calibri"/>
                        <w:sz w:val="22"/>
                        <w:szCs w:val="22"/>
                        <w:lang w:eastAsia="lt-LT"/>
                      </w:rPr>
                      <w:t>Telefono Nr.</w:t>
                    </w:r>
                  </w:p>
                </w:tc>
                <w:tc>
                  <w:tcPr>
                    <w:tcW w:w="5086" w:type="dxa"/>
                    <w:tcBorders>
                      <w:top w:val="single" w:sz="4" w:space="0" w:color="auto"/>
                      <w:left w:val="single" w:sz="4" w:space="0" w:color="auto"/>
                      <w:bottom w:val="single" w:sz="4" w:space="0" w:color="auto"/>
                      <w:right w:val="single" w:sz="4" w:space="0" w:color="auto"/>
                    </w:tcBorders>
                  </w:tcPr>
                  <w:p w14:paraId="5888CE06" w14:textId="77777777" w:rsidR="006C7AD1" w:rsidRDefault="006C7AD1">
                    <w:pPr>
                      <w:rPr>
                        <w:rFonts w:eastAsia="Calibri"/>
                        <w:b/>
                        <w:bCs/>
                        <w:szCs w:val="24"/>
                        <w:lang w:eastAsia="lt-LT"/>
                      </w:rPr>
                    </w:pPr>
                  </w:p>
                </w:tc>
              </w:tr>
              <w:tr w:rsidR="006C7AD1" w14:paraId="7A02465C" w14:textId="77777777">
                <w:trPr>
                  <w:cantSplit/>
                  <w:trHeight w:val="61"/>
                </w:trPr>
                <w:tc>
                  <w:tcPr>
                    <w:tcW w:w="4411" w:type="dxa"/>
                    <w:tcBorders>
                      <w:top w:val="single" w:sz="4" w:space="0" w:color="auto"/>
                      <w:left w:val="single" w:sz="4" w:space="0" w:color="auto"/>
                      <w:bottom w:val="single" w:sz="4" w:space="0" w:color="auto"/>
                      <w:right w:val="single" w:sz="4" w:space="0" w:color="auto"/>
                    </w:tcBorders>
                  </w:tcPr>
                  <w:p w14:paraId="2F4E2C84" w14:textId="77777777" w:rsidR="006C7AD1" w:rsidRDefault="0018649E">
                    <w:pPr>
                      <w:rPr>
                        <w:rFonts w:eastAsia="Calibri"/>
                        <w:sz w:val="22"/>
                        <w:szCs w:val="22"/>
                        <w:lang w:eastAsia="lt-LT"/>
                      </w:rPr>
                    </w:pPr>
                    <w:r>
                      <w:rPr>
                        <w:rFonts w:eastAsia="Calibri"/>
                        <w:sz w:val="22"/>
                        <w:szCs w:val="22"/>
                        <w:lang w:eastAsia="lt-LT"/>
                      </w:rPr>
                      <w:t>El. pašto adresas</w:t>
                    </w:r>
                  </w:p>
                </w:tc>
                <w:tc>
                  <w:tcPr>
                    <w:tcW w:w="5086" w:type="dxa"/>
                    <w:tcBorders>
                      <w:top w:val="single" w:sz="4" w:space="0" w:color="auto"/>
                      <w:left w:val="single" w:sz="4" w:space="0" w:color="auto"/>
                      <w:bottom w:val="single" w:sz="4" w:space="0" w:color="auto"/>
                      <w:right w:val="single" w:sz="4" w:space="0" w:color="auto"/>
                    </w:tcBorders>
                  </w:tcPr>
                  <w:p w14:paraId="650E8B48" w14:textId="77777777" w:rsidR="006C7AD1" w:rsidRDefault="006C7AD1">
                    <w:pPr>
                      <w:rPr>
                        <w:rFonts w:eastAsia="Calibri"/>
                        <w:b/>
                        <w:bCs/>
                        <w:szCs w:val="24"/>
                        <w:lang w:eastAsia="lt-LT"/>
                      </w:rPr>
                    </w:pPr>
                  </w:p>
                </w:tc>
              </w:tr>
            </w:tbl>
            <w:p w14:paraId="44522544" w14:textId="77777777" w:rsidR="006C7AD1" w:rsidRDefault="0018649E"/>
          </w:sdtContent>
        </w:sdt>
        <w:sdt>
          <w:sdtPr>
            <w:alias w:val="1 pr. 3 p."/>
            <w:tag w:val="part_b4ba473f44da4291892f343ccefc32cb"/>
            <w:id w:val="-568115385"/>
            <w:lock w:val="sdtLocked"/>
          </w:sdtPr>
          <w:sdtEndPr/>
          <w:sdtContent>
            <w:p w14:paraId="1E6C86A2" w14:textId="77777777" w:rsidR="006C7AD1" w:rsidRDefault="0018649E">
              <w:pPr>
                <w:rPr>
                  <w:b/>
                  <w:bCs/>
                  <w:szCs w:val="24"/>
                  <w:lang w:eastAsia="lt-LT"/>
                </w:rPr>
              </w:pPr>
              <w:sdt>
                <w:sdtPr>
                  <w:alias w:val="Numeris"/>
                  <w:tag w:val="nr_b4ba473f44da4291892f343ccefc32cb"/>
                  <w:id w:val="-72667275"/>
                  <w:lock w:val="sdtLocked"/>
                </w:sdtPr>
                <w:sdtEndPr/>
                <w:sdtContent>
                  <w:r>
                    <w:rPr>
                      <w:b/>
                      <w:bCs/>
                      <w:szCs w:val="24"/>
                      <w:lang w:eastAsia="lt-LT"/>
                    </w:rPr>
                    <w:t>3</w:t>
                  </w:r>
                </w:sdtContent>
              </w:sdt>
              <w:r>
                <w:rPr>
                  <w:b/>
                  <w:bCs/>
                  <w:szCs w:val="24"/>
                  <w:lang w:eastAsia="lt-LT"/>
                </w:rPr>
                <w:t>.</w:t>
              </w:r>
              <w:r>
                <w:rPr>
                  <w:b/>
                  <w:bCs/>
                  <w:szCs w:val="24"/>
                  <w:lang w:eastAsia="lt-LT"/>
                </w:rPr>
                <w:tab/>
                <w:t>Banko sąskaitos duomenys:</w:t>
              </w: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418"/>
                <w:gridCol w:w="5079"/>
              </w:tblGrid>
              <w:tr w:rsidR="006C7AD1" w14:paraId="6E7F9B52" w14:textId="77777777">
                <w:trPr>
                  <w:cantSplit/>
                  <w:trHeight w:val="65"/>
                </w:trPr>
                <w:tc>
                  <w:tcPr>
                    <w:tcW w:w="4418" w:type="dxa"/>
                    <w:tcBorders>
                      <w:top w:val="single" w:sz="4" w:space="0" w:color="auto"/>
                      <w:left w:val="single" w:sz="4" w:space="0" w:color="auto"/>
                      <w:bottom w:val="single" w:sz="4" w:space="0" w:color="auto"/>
                      <w:right w:val="single" w:sz="4" w:space="0" w:color="auto"/>
                    </w:tcBorders>
                    <w:hideMark/>
                  </w:tcPr>
                  <w:p w14:paraId="4475C207" w14:textId="77777777" w:rsidR="006C7AD1" w:rsidRDefault="0018649E">
                    <w:pPr>
                      <w:rPr>
                        <w:rFonts w:eastAsia="Calibri"/>
                        <w:sz w:val="22"/>
                        <w:szCs w:val="22"/>
                        <w:lang w:eastAsia="lt-LT"/>
                      </w:rPr>
                    </w:pPr>
                    <w:r>
                      <w:rPr>
                        <w:rFonts w:eastAsia="Calibri"/>
                        <w:sz w:val="22"/>
                        <w:szCs w:val="22"/>
                        <w:lang w:eastAsia="lt-LT"/>
                      </w:rPr>
                      <w:t>Banko kodas</w:t>
                    </w:r>
                  </w:p>
                </w:tc>
                <w:tc>
                  <w:tcPr>
                    <w:tcW w:w="5079" w:type="dxa"/>
                    <w:tcBorders>
                      <w:top w:val="single" w:sz="4" w:space="0" w:color="auto"/>
                      <w:left w:val="single" w:sz="4" w:space="0" w:color="auto"/>
                      <w:bottom w:val="single" w:sz="4" w:space="0" w:color="auto"/>
                      <w:right w:val="single" w:sz="4" w:space="0" w:color="auto"/>
                    </w:tcBorders>
                  </w:tcPr>
                  <w:p w14:paraId="74A163D3" w14:textId="77777777" w:rsidR="006C7AD1" w:rsidRDefault="006C7AD1">
                    <w:pPr>
                      <w:rPr>
                        <w:rFonts w:eastAsia="Calibri"/>
                        <w:b/>
                        <w:bCs/>
                        <w:i/>
                        <w:szCs w:val="24"/>
                        <w:lang w:eastAsia="lt-LT"/>
                      </w:rPr>
                    </w:pPr>
                  </w:p>
                </w:tc>
              </w:tr>
              <w:tr w:rsidR="006C7AD1" w14:paraId="6404FF8C" w14:textId="77777777">
                <w:trPr>
                  <w:cantSplit/>
                  <w:trHeight w:val="37"/>
                </w:trPr>
                <w:tc>
                  <w:tcPr>
                    <w:tcW w:w="4418" w:type="dxa"/>
                    <w:tcBorders>
                      <w:top w:val="single" w:sz="4" w:space="0" w:color="auto"/>
                      <w:left w:val="single" w:sz="4" w:space="0" w:color="auto"/>
                      <w:bottom w:val="single" w:sz="4" w:space="0" w:color="auto"/>
                      <w:right w:val="single" w:sz="4" w:space="0" w:color="auto"/>
                    </w:tcBorders>
                    <w:hideMark/>
                  </w:tcPr>
                  <w:p w14:paraId="30769ACA" w14:textId="77777777" w:rsidR="006C7AD1" w:rsidRDefault="0018649E">
                    <w:pPr>
                      <w:rPr>
                        <w:rFonts w:eastAsia="Calibri"/>
                        <w:sz w:val="22"/>
                        <w:szCs w:val="22"/>
                        <w:lang w:eastAsia="lt-LT"/>
                      </w:rPr>
                    </w:pPr>
                    <w:r>
                      <w:rPr>
                        <w:rFonts w:eastAsia="Calibri"/>
                        <w:sz w:val="22"/>
                        <w:szCs w:val="22"/>
                        <w:lang w:eastAsia="lt-LT"/>
                      </w:rPr>
                      <w:t>Atsiskaitomosios sąskaitos numeris</w:t>
                    </w:r>
                  </w:p>
                </w:tc>
                <w:tc>
                  <w:tcPr>
                    <w:tcW w:w="5079" w:type="dxa"/>
                    <w:tcBorders>
                      <w:top w:val="single" w:sz="4" w:space="0" w:color="auto"/>
                      <w:left w:val="single" w:sz="4" w:space="0" w:color="auto"/>
                      <w:bottom w:val="single" w:sz="4" w:space="0" w:color="auto"/>
                      <w:right w:val="single" w:sz="4" w:space="0" w:color="auto"/>
                    </w:tcBorders>
                  </w:tcPr>
                  <w:p w14:paraId="511D16EA" w14:textId="77777777" w:rsidR="006C7AD1" w:rsidRDefault="006C7AD1">
                    <w:pPr>
                      <w:rPr>
                        <w:rFonts w:eastAsia="Calibri"/>
                        <w:b/>
                        <w:bCs/>
                        <w:i/>
                        <w:szCs w:val="24"/>
                        <w:lang w:eastAsia="lt-LT"/>
                      </w:rPr>
                    </w:pPr>
                  </w:p>
                </w:tc>
              </w:tr>
            </w:tbl>
            <w:p w14:paraId="2ECC9752" w14:textId="77777777" w:rsidR="006C7AD1" w:rsidRDefault="0018649E">
              <w:pPr>
                <w:shd w:val="clear" w:color="auto" w:fill="FFFFFF"/>
                <w:jc w:val="both"/>
                <w:rPr>
                  <w:rFonts w:eastAsia="Calibri"/>
                  <w:b/>
                  <w:szCs w:val="24"/>
                </w:rPr>
              </w:pPr>
            </w:p>
          </w:sdtContent>
        </w:sdt>
        <w:sdt>
          <w:sdtPr>
            <w:alias w:val="1 pr. 4 p."/>
            <w:tag w:val="part_43aa1a28247e4d2ca8ee6734b1a15bd4"/>
            <w:id w:val="-1423873030"/>
            <w:lock w:val="sdtLocked"/>
          </w:sdtPr>
          <w:sdtEndPr/>
          <w:sdtContent>
            <w:p w14:paraId="79D5E91F" w14:textId="77777777" w:rsidR="006C7AD1" w:rsidRDefault="0018649E">
              <w:pPr>
                <w:shd w:val="clear" w:color="auto" w:fill="FFFFFF"/>
                <w:jc w:val="both"/>
                <w:rPr>
                  <w:rFonts w:eastAsia="Arial"/>
                  <w:b/>
                  <w:bCs/>
                  <w:vanish/>
                  <w:color w:val="000000"/>
                  <w:sz w:val="22"/>
                  <w:szCs w:val="22"/>
                </w:rPr>
              </w:pPr>
              <w:sdt>
                <w:sdtPr>
                  <w:alias w:val="Numeris"/>
                  <w:tag w:val="nr_43aa1a28247e4d2ca8ee6734b1a15bd4"/>
                  <w:id w:val="-744649972"/>
                  <w:lock w:val="sdtLocked"/>
                </w:sdtPr>
                <w:sdtEndPr/>
                <w:sdtContent>
                  <w:r>
                    <w:rPr>
                      <w:rFonts w:eastAsia="Arial"/>
                      <w:b/>
                      <w:bCs/>
                      <w:vanish/>
                      <w:color w:val="000000"/>
                      <w:sz w:val="22"/>
                      <w:szCs w:val="22"/>
                    </w:rPr>
                    <w:t>4</w:t>
                  </w:r>
                </w:sdtContent>
              </w:sdt>
              <w:r>
                <w:rPr>
                  <w:rFonts w:eastAsia="Arial"/>
                  <w:b/>
                  <w:bCs/>
                  <w:vanish/>
                  <w:color w:val="000000"/>
                  <w:sz w:val="22"/>
                  <w:szCs w:val="22"/>
                </w:rPr>
                <w:t>.</w:t>
              </w:r>
              <w:r>
                <w:rPr>
                  <w:rFonts w:eastAsia="Arial"/>
                  <w:b/>
                  <w:bCs/>
                  <w:vanish/>
                  <w:color w:val="000000"/>
                  <w:sz w:val="22"/>
                  <w:szCs w:val="22"/>
                </w:rPr>
                <w:tab/>
              </w:r>
              <w:r>
                <w:rPr>
                  <w:rFonts w:eastAsia="Arial"/>
                  <w:b/>
                  <w:bCs/>
                  <w:color w:val="000000"/>
                  <w:sz w:val="22"/>
                  <w:szCs w:val="22"/>
                </w:rPr>
                <w:t xml:space="preserve">INFORMACIJA APIE PAREIŠKĖJO ATITIKTĮ REGLAMENTO (ES) Nr. 1408/2013 2 STRAIPSNIO 2 DALYJE NUSTATYTIEMS REIKALAVIMAMS </w:t>
              </w:r>
            </w:p>
            <w:tbl>
              <w:tblPr>
                <w:tblW w:w="9629" w:type="dxa"/>
                <w:tblLook w:val="06A0" w:firstRow="1" w:lastRow="0" w:firstColumn="1" w:lastColumn="0" w:noHBand="1" w:noVBand="1"/>
              </w:tblPr>
              <w:tblGrid>
                <w:gridCol w:w="7791"/>
                <w:gridCol w:w="1838"/>
              </w:tblGrid>
              <w:tr w:rsidR="006C7AD1" w14:paraId="240385BD" w14:textId="77777777">
                <w:trPr>
                  <w:trHeight w:val="300"/>
                </w:trPr>
                <w:tc>
                  <w:tcPr>
                    <w:tcW w:w="9629"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14:paraId="1E5D3D47" w14:textId="77777777" w:rsidR="006C7AD1" w:rsidRDefault="0018649E">
                    <w:pPr>
                      <w:jc w:val="both"/>
                      <w:rPr>
                        <w:rFonts w:eastAsia="Arial"/>
                        <w:i/>
                        <w:iCs/>
                        <w:color w:val="000000"/>
                        <w:sz w:val="22"/>
                        <w:szCs w:val="22"/>
                      </w:rPr>
                    </w:pPr>
                    <w:r>
                      <w:rPr>
                        <w:rFonts w:eastAsia="Arial"/>
                        <w:color w:val="000000"/>
                        <w:sz w:val="22"/>
                        <w:szCs w:val="22"/>
                      </w:rPr>
                      <w:t>Pagal</w:t>
                    </w:r>
                    <w:r>
                      <w:rPr>
                        <w:rFonts w:eastAsia="Arial"/>
                        <w:b/>
                        <w:bCs/>
                        <w:color w:val="000000"/>
                        <w:sz w:val="22"/>
                        <w:szCs w:val="22"/>
                      </w:rPr>
                      <w:t xml:space="preserve"> </w:t>
                    </w:r>
                    <w:r>
                      <w:rPr>
                        <w:rFonts w:eastAsia="Arial"/>
                        <w:color w:val="000000"/>
                        <w:sz w:val="22"/>
                        <w:szCs w:val="22"/>
                      </w:rPr>
                      <w:t xml:space="preserve">Reglamento </w:t>
                    </w:r>
                    <w:hyperlink r:id="rId31" w:tgtFrame="_blank" w:history="1">
                      <w:r>
                        <w:rPr>
                          <w:rFonts w:eastAsia="Arial"/>
                          <w:color w:val="0000FF" w:themeColor="hyperlink"/>
                          <w:sz w:val="22"/>
                          <w:szCs w:val="22"/>
                          <w:u w:val="single"/>
                        </w:rPr>
                        <w:t>(ES) Nr. 1408/2013</w:t>
                      </w:r>
                    </w:hyperlink>
                    <w:r>
                      <w:rPr>
                        <w:rFonts w:eastAsia="Arial"/>
                        <w:color w:val="000000"/>
                        <w:sz w:val="22"/>
                        <w:szCs w:val="22"/>
                      </w:rPr>
                      <w:t xml:space="preserve"> nuostatas, „viena įmonė“ apima visas įmones (bet kuris ekonominę veiklą vykdantis subjektas, nepaisant jo teisinio statuso ir finansavimo būdų), kurių tarpusavio santykiai (teisiškai ar </w:t>
                    </w:r>
                    <w:r>
                      <w:rPr>
                        <w:rFonts w:eastAsia="Arial"/>
                        <w:i/>
                        <w:iCs/>
                        <w:color w:val="000000"/>
                        <w:sz w:val="22"/>
                        <w:szCs w:val="22"/>
                      </w:rPr>
                      <w:t>de facto</w:t>
                    </w:r>
                    <w:r>
                      <w:rPr>
                        <w:rFonts w:eastAsia="Arial"/>
                        <w:color w:val="000000"/>
                        <w:sz w:val="22"/>
                        <w:szCs w:val="22"/>
                      </w:rPr>
                      <w:t xml:space="preserve">) yra bent vienos rūšies iš toliau išvardytų </w:t>
                    </w:r>
                    <w:r>
                      <w:rPr>
                        <w:rFonts w:eastAsia="Arial"/>
                        <w:i/>
                        <w:iCs/>
                        <w:color w:val="000000"/>
                        <w:sz w:val="22"/>
                        <w:szCs w:val="22"/>
                      </w:rPr>
                      <w:t>(pildant lentelę būtina pažymėti „Taip“ arba „Ne“ ir nurodyti visas įmones, kurios laikomos „viena įmone“):</w:t>
                    </w:r>
                  </w:p>
                  <w:p w14:paraId="7A049FBC" w14:textId="77777777" w:rsidR="006C7AD1" w:rsidRDefault="0018649E">
                    <w:pPr>
                      <w:jc w:val="both"/>
                      <w:rPr>
                        <w:rFonts w:eastAsia="Arial"/>
                        <w:color w:val="000000"/>
                        <w:sz w:val="22"/>
                        <w:szCs w:val="22"/>
                      </w:rPr>
                    </w:pPr>
                    <w:r>
                      <w:rPr>
                        <w:rFonts w:eastAsia="Arial"/>
                        <w:color w:val="000000"/>
                        <w:sz w:val="22"/>
                        <w:szCs w:val="22"/>
                      </w:rPr>
                      <w:t>a) viena įmonė turi kitos įmonės akcininkų arba narių balsų daugumą (dauguma suprantama daugiau nei 50 proc.);</w:t>
                    </w:r>
                  </w:p>
                  <w:p w14:paraId="1E70F26C" w14:textId="77777777" w:rsidR="006C7AD1" w:rsidRDefault="0018649E">
                    <w:pPr>
                      <w:jc w:val="both"/>
                      <w:rPr>
                        <w:rFonts w:eastAsia="Arial"/>
                        <w:color w:val="000000"/>
                        <w:sz w:val="22"/>
                        <w:szCs w:val="22"/>
                      </w:rPr>
                    </w:pPr>
                    <w:r>
                      <w:rPr>
                        <w:rFonts w:eastAsia="Arial"/>
                        <w:color w:val="000000"/>
                        <w:sz w:val="22"/>
                        <w:szCs w:val="22"/>
                      </w:rPr>
                      <w:t>b) viena įmonė turi teisę paskirti arba atleisti daugumą kitos įmonės administracijos, valdymo arba priežiūros organo narių;</w:t>
                    </w:r>
                  </w:p>
                  <w:p w14:paraId="6E10EE47" w14:textId="77777777" w:rsidR="006C7AD1" w:rsidRDefault="0018649E">
                    <w:pPr>
                      <w:jc w:val="both"/>
                      <w:rPr>
                        <w:rFonts w:eastAsia="Arial"/>
                        <w:color w:val="000000"/>
                        <w:sz w:val="22"/>
                        <w:szCs w:val="22"/>
                      </w:rPr>
                    </w:pPr>
                    <w:r>
                      <w:rPr>
                        <w:rFonts w:eastAsia="Arial"/>
                        <w:color w:val="000000"/>
                        <w:sz w:val="22"/>
                        <w:szCs w:val="22"/>
                      </w:rPr>
                      <w:t>c) pagal sutartį arba vadovaujantis steigimo sutarties ar įstatų nuostata vienai įmonei suteikiama teisė daryti kitai įmonei lemiamą įtaką;</w:t>
                    </w:r>
                  </w:p>
                  <w:p w14:paraId="1A91F9DB" w14:textId="77777777" w:rsidR="006C7AD1" w:rsidRDefault="0018649E">
                    <w:pPr>
                      <w:jc w:val="both"/>
                      <w:rPr>
                        <w:rFonts w:eastAsia="Arial"/>
                        <w:color w:val="000000"/>
                        <w:sz w:val="22"/>
                        <w:szCs w:val="22"/>
                      </w:rPr>
                    </w:pPr>
                    <w:r>
                      <w:rPr>
                        <w:rFonts w:eastAsia="Arial"/>
                        <w:color w:val="000000"/>
                        <w:sz w:val="22"/>
                        <w:szCs w:val="22"/>
                      </w:rPr>
                      <w:t>d) viena įmonė, būdama kitos įmonės akcininkė arba narė, vadovaudamasi su tos įmonės kitais akcininkais ar nariais sudaryta sutartimi, viena kontroliuoja tos kitos įmonės akcininkų arba narių balsavimo teisių daugumą (dauguma suprantama daugiau nei 50 proc.).</w:t>
                    </w:r>
                  </w:p>
                  <w:p w14:paraId="6D2AF4F0" w14:textId="77777777" w:rsidR="006C7AD1" w:rsidRDefault="006C7AD1">
                    <w:pPr>
                      <w:ind w:firstLine="57"/>
                      <w:jc w:val="both"/>
                      <w:rPr>
                        <w:rFonts w:eastAsia="Arial"/>
                        <w:i/>
                        <w:iCs/>
                        <w:color w:val="000000"/>
                        <w:sz w:val="22"/>
                        <w:szCs w:val="22"/>
                      </w:rPr>
                    </w:pPr>
                  </w:p>
                </w:tc>
              </w:tr>
              <w:tr w:rsidR="006C7AD1" w14:paraId="2C8697BB" w14:textId="77777777">
                <w:trPr>
                  <w:trHeight w:val="300"/>
                </w:trPr>
                <w:tc>
                  <w:tcPr>
                    <w:tcW w:w="9629"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14:paraId="362E6287" w14:textId="77777777" w:rsidR="006C7AD1" w:rsidRDefault="0018649E">
                    <w:pPr>
                      <w:jc w:val="both"/>
                      <w:rPr>
                        <w:rFonts w:eastAsia="Arial"/>
                        <w:b/>
                        <w:bCs/>
                        <w:color w:val="000000"/>
                        <w:sz w:val="22"/>
                        <w:szCs w:val="22"/>
                      </w:rPr>
                    </w:pPr>
                    <w:r>
                      <w:rPr>
                        <w:rFonts w:eastAsia="Arial"/>
                        <w:b/>
                        <w:bCs/>
                        <w:color w:val="000000"/>
                        <w:sz w:val="22"/>
                        <w:szCs w:val="22"/>
                      </w:rPr>
                      <w:t>Įmonių tarpusavio santykių rūšys (pildo fiziniai ir juridiniai asmenys)</w:t>
                    </w:r>
                  </w:p>
                </w:tc>
              </w:tr>
              <w:tr w:rsidR="006C7AD1" w14:paraId="27C20E30" w14:textId="77777777">
                <w:trPr>
                  <w:trHeight w:val="300"/>
                </w:trPr>
                <w:tc>
                  <w:tcPr>
                    <w:tcW w:w="7791"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14:paraId="4277ADBC" w14:textId="77777777" w:rsidR="006C7AD1" w:rsidRDefault="0018649E">
                    <w:pPr>
                      <w:jc w:val="both"/>
                      <w:rPr>
                        <w:rFonts w:eastAsia="Arial"/>
                        <w:i/>
                        <w:iCs/>
                        <w:color w:val="000000"/>
                        <w:sz w:val="22"/>
                        <w:szCs w:val="22"/>
                      </w:rPr>
                    </w:pPr>
                    <w:r>
                      <w:rPr>
                        <w:rFonts w:eastAsia="Arial"/>
                        <w:color w:val="000000"/>
                        <w:sz w:val="22"/>
                        <w:szCs w:val="22"/>
                      </w:rPr>
                      <w:t>Pareiškėjas, t. y. „viena įmonė“, yra susijęs su kitomis įmonėmis pirmiau nurodytais įmonių tarpusavio santykiais.</w:t>
                    </w:r>
                    <w:r>
                      <w:rPr>
                        <w:rFonts w:eastAsia="Arial"/>
                        <w:b/>
                        <w:bCs/>
                        <w:color w:val="000000"/>
                        <w:sz w:val="22"/>
                        <w:szCs w:val="22"/>
                      </w:rPr>
                      <w:t xml:space="preserve"> </w:t>
                    </w:r>
                    <w:r>
                      <w:rPr>
                        <w:rFonts w:eastAsia="Arial"/>
                        <w:i/>
                        <w:iCs/>
                        <w:color w:val="000000"/>
                        <w:sz w:val="22"/>
                        <w:szCs w:val="22"/>
                      </w:rPr>
                      <w:t xml:space="preserve">(Jeigu pažymima „Taip“, toliau esančioje eilutėje </w:t>
                    </w:r>
                    <w:r>
                      <w:rPr>
                        <w:rFonts w:eastAsia="Arial"/>
                        <w:i/>
                        <w:iCs/>
                        <w:color w:val="000000"/>
                        <w:sz w:val="22"/>
                        <w:szCs w:val="22"/>
                      </w:rPr>
                      <w:lastRenderedPageBreak/>
                      <w:t>nurodomi įmonių pavadinimai / vardai ir pavardės, įmonių / asmens kodai ir atitinkamai balsų skaičius procentine išraiška)</w:t>
                    </w:r>
                  </w:p>
                </w:tc>
                <w:tc>
                  <w:tcPr>
                    <w:tcW w:w="1838" w:type="dxa"/>
                    <w:vMerge w:val="restart"/>
                    <w:tcBorders>
                      <w:top w:val="nil"/>
                      <w:left w:val="single" w:sz="8" w:space="0" w:color="auto"/>
                      <w:bottom w:val="single" w:sz="8" w:space="0" w:color="auto"/>
                      <w:right w:val="single" w:sz="8" w:space="0" w:color="auto"/>
                    </w:tcBorders>
                    <w:shd w:val="clear" w:color="auto" w:fill="FFFFFF" w:themeFill="background1"/>
                    <w:vAlign w:val="center"/>
                  </w:tcPr>
                  <w:p w14:paraId="0450E61C" w14:textId="77777777" w:rsidR="006C7AD1" w:rsidRDefault="0018649E">
                    <w:pPr>
                      <w:jc w:val="center"/>
                      <w:rPr>
                        <w:rFonts w:eastAsia="Arial"/>
                        <w:color w:val="000000"/>
                        <w:sz w:val="22"/>
                        <w:szCs w:val="22"/>
                      </w:rPr>
                    </w:pPr>
                    <w:r>
                      <w:rPr>
                        <w:rFonts w:eastAsia="Arial"/>
                        <w:color w:val="000000"/>
                        <w:sz w:val="22"/>
                        <w:szCs w:val="22"/>
                      </w:rPr>
                      <w:lastRenderedPageBreak/>
                      <w:t>Taip □</w:t>
                    </w:r>
                  </w:p>
                  <w:p w14:paraId="2E98675C" w14:textId="77777777" w:rsidR="006C7AD1" w:rsidRDefault="0018649E">
                    <w:pPr>
                      <w:jc w:val="center"/>
                      <w:rPr>
                        <w:rFonts w:eastAsia="Arial"/>
                        <w:color w:val="000000"/>
                        <w:sz w:val="22"/>
                        <w:szCs w:val="22"/>
                      </w:rPr>
                    </w:pPr>
                    <w:r>
                      <w:rPr>
                        <w:rFonts w:eastAsia="Arial"/>
                        <w:color w:val="000000"/>
                        <w:sz w:val="22"/>
                        <w:szCs w:val="22"/>
                      </w:rPr>
                      <w:t>Ne □</w:t>
                    </w:r>
                  </w:p>
                </w:tc>
              </w:tr>
              <w:tr w:rsidR="006C7AD1" w14:paraId="0B171CA3" w14:textId="77777777">
                <w:trPr>
                  <w:trHeight w:val="300"/>
                </w:trPr>
                <w:tc>
                  <w:tcPr>
                    <w:tcW w:w="7791" w:type="dxa"/>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14:paraId="5AA71224" w14:textId="77777777" w:rsidR="006C7AD1" w:rsidRDefault="0018649E">
                    <w:pPr>
                      <w:jc w:val="both"/>
                      <w:rPr>
                        <w:rFonts w:eastAsia="Arial"/>
                        <w:color w:val="000000"/>
                        <w:sz w:val="22"/>
                        <w:szCs w:val="22"/>
                      </w:rPr>
                    </w:pPr>
                    <w:r>
                      <w:rPr>
                        <w:rFonts w:eastAsia="Arial"/>
                        <w:color w:val="000000"/>
                        <w:sz w:val="22"/>
                        <w:szCs w:val="22"/>
                      </w:rPr>
                      <w:t>1.</w:t>
                    </w:r>
                  </w:p>
                  <w:p w14:paraId="566FCC96" w14:textId="77777777" w:rsidR="006C7AD1" w:rsidRDefault="0018649E">
                    <w:pPr>
                      <w:jc w:val="both"/>
                      <w:rPr>
                        <w:rFonts w:eastAsia="Arial"/>
                        <w:color w:val="000000"/>
                        <w:sz w:val="22"/>
                        <w:szCs w:val="22"/>
                      </w:rPr>
                    </w:pPr>
                    <w:r>
                      <w:rPr>
                        <w:rFonts w:eastAsia="Arial"/>
                        <w:color w:val="000000"/>
                        <w:sz w:val="22"/>
                        <w:szCs w:val="22"/>
                      </w:rPr>
                      <w:t>2.</w:t>
                    </w:r>
                  </w:p>
                  <w:p w14:paraId="1A088AB5" w14:textId="77777777" w:rsidR="006C7AD1" w:rsidRDefault="0018649E">
                    <w:pPr>
                      <w:jc w:val="both"/>
                      <w:rPr>
                        <w:rFonts w:eastAsia="Arial"/>
                        <w:color w:val="000000"/>
                        <w:sz w:val="22"/>
                        <w:szCs w:val="22"/>
                      </w:rPr>
                    </w:pPr>
                    <w:r>
                      <w:rPr>
                        <w:rFonts w:eastAsia="Arial"/>
                        <w:color w:val="000000"/>
                        <w:sz w:val="22"/>
                        <w:szCs w:val="22"/>
                      </w:rPr>
                      <w:t>3.</w:t>
                    </w:r>
                  </w:p>
                  <w:p w14:paraId="54BE1107" w14:textId="77777777" w:rsidR="006C7AD1" w:rsidRDefault="0018649E">
                    <w:pPr>
                      <w:jc w:val="both"/>
                      <w:rPr>
                        <w:rFonts w:eastAsia="Arial"/>
                        <w:color w:val="000000"/>
                        <w:sz w:val="22"/>
                        <w:szCs w:val="22"/>
                      </w:rPr>
                    </w:pPr>
                    <w:r>
                      <w:rPr>
                        <w:rFonts w:eastAsia="Arial"/>
                        <w:color w:val="000000"/>
                        <w:sz w:val="22"/>
                        <w:szCs w:val="22"/>
                      </w:rPr>
                      <w:t>n.</w:t>
                    </w:r>
                  </w:p>
                </w:tc>
                <w:tc>
                  <w:tcPr>
                    <w:tcW w:w="1838" w:type="dxa"/>
                    <w:vMerge/>
                    <w:tcBorders>
                      <w:left w:val="single" w:sz="0" w:space="0" w:color="auto"/>
                      <w:bottom w:val="single" w:sz="0" w:space="0" w:color="auto"/>
                      <w:right w:val="single" w:sz="0" w:space="0" w:color="auto"/>
                    </w:tcBorders>
                    <w:vAlign w:val="center"/>
                  </w:tcPr>
                  <w:p w14:paraId="1AA01A21" w14:textId="77777777" w:rsidR="006C7AD1" w:rsidRDefault="006C7AD1"/>
                </w:tc>
              </w:tr>
            </w:tbl>
            <w:p w14:paraId="10B258FB" w14:textId="77777777" w:rsidR="006C7AD1" w:rsidRDefault="0018649E">
              <w:pPr>
                <w:shd w:val="clear" w:color="auto" w:fill="FFFFFF"/>
                <w:jc w:val="both"/>
                <w:rPr>
                  <w:rFonts w:eastAsia="Arial"/>
                  <w:color w:val="000000"/>
                  <w:sz w:val="22"/>
                  <w:szCs w:val="22"/>
                </w:rPr>
              </w:pPr>
            </w:p>
          </w:sdtContent>
        </w:sdt>
        <w:sdt>
          <w:sdtPr>
            <w:alias w:val="1 pr. 5 p."/>
            <w:tag w:val="part_f4c55e527f38427ba81e5d30ee8bbe84"/>
            <w:id w:val="-1188762001"/>
            <w:lock w:val="sdtLocked"/>
          </w:sdtPr>
          <w:sdtEndPr/>
          <w:sdtContent>
            <w:p w14:paraId="250C5EC4" w14:textId="77777777" w:rsidR="006C7AD1" w:rsidRDefault="0018649E">
              <w:pPr>
                <w:shd w:val="clear" w:color="auto" w:fill="FFFFFF"/>
                <w:jc w:val="both"/>
                <w:rPr>
                  <w:rFonts w:eastAsia="Arial"/>
                  <w:color w:val="000000"/>
                  <w:sz w:val="22"/>
                  <w:szCs w:val="22"/>
                </w:rPr>
              </w:pPr>
              <w:sdt>
                <w:sdtPr>
                  <w:alias w:val="Numeris"/>
                  <w:tag w:val="nr_f4c55e527f38427ba81e5d30ee8bbe84"/>
                  <w:id w:val="-1384944345"/>
                  <w:lock w:val="sdtLocked"/>
                </w:sdtPr>
                <w:sdtEndPr/>
                <w:sdtContent>
                  <w:r>
                    <w:rPr>
                      <w:rFonts w:eastAsia="Arial"/>
                      <w:b/>
                      <w:bCs/>
                      <w:color w:val="000000"/>
                      <w:sz w:val="22"/>
                      <w:szCs w:val="22"/>
                    </w:rPr>
                    <w:t>5</w:t>
                  </w:r>
                </w:sdtContent>
              </w:sdt>
              <w:r>
                <w:rPr>
                  <w:rFonts w:eastAsia="Arial"/>
                  <w:b/>
                  <w:bCs/>
                  <w:color w:val="000000"/>
                  <w:sz w:val="22"/>
                  <w:szCs w:val="22"/>
                </w:rPr>
                <w:t>.</w:t>
              </w:r>
              <w:r>
                <w:rPr>
                  <w:rFonts w:eastAsia="Arial"/>
                  <w:b/>
                  <w:bCs/>
                  <w:color w:val="000000"/>
                  <w:sz w:val="22"/>
                  <w:szCs w:val="22"/>
                </w:rPr>
                <w:tab/>
              </w:r>
              <w:r>
                <w:rPr>
                  <w:rFonts w:eastAsia="Arial"/>
                  <w:b/>
                  <w:bCs/>
                  <w:color w:val="000000"/>
                  <w:sz w:val="22"/>
                  <w:szCs w:val="22"/>
                </w:rPr>
                <w:t>INFORMACIJA, REIKALINGA UŽTIKRINTI, KAD NEBŪTŲ PAŽEISTOS NEREIKŠMINGOS (</w:t>
              </w:r>
              <w:r>
                <w:rPr>
                  <w:rFonts w:eastAsia="Arial"/>
                  <w:b/>
                  <w:bCs/>
                  <w:i/>
                  <w:iCs/>
                  <w:color w:val="000000"/>
                  <w:sz w:val="22"/>
                  <w:szCs w:val="22"/>
                </w:rPr>
                <w:t>DE MINIMIS</w:t>
              </w:r>
              <w:r>
                <w:rPr>
                  <w:rFonts w:eastAsia="Arial"/>
                  <w:b/>
                  <w:bCs/>
                  <w:color w:val="000000"/>
                  <w:sz w:val="22"/>
                  <w:szCs w:val="22"/>
                </w:rPr>
                <w:t>)</w:t>
              </w:r>
              <w:r>
                <w:rPr>
                  <w:rFonts w:eastAsia="Arial"/>
                  <w:b/>
                  <w:bCs/>
                  <w:i/>
                  <w:iCs/>
                  <w:color w:val="000000"/>
                  <w:sz w:val="22"/>
                  <w:szCs w:val="22"/>
                </w:rPr>
                <w:t xml:space="preserve"> </w:t>
              </w:r>
              <w:r>
                <w:rPr>
                  <w:rFonts w:eastAsia="Arial"/>
                  <w:b/>
                  <w:bCs/>
                  <w:color w:val="000000"/>
                  <w:sz w:val="22"/>
                  <w:szCs w:val="22"/>
                </w:rPr>
                <w:t xml:space="preserve">PAGALBOS TEIKIMO SĄLYGOS, KAIP NURODYTA REGLAMENTO (ES) Nr. 1408/2013 3 STRAIPSNIO 9 IR 10 DALYJE </w:t>
              </w:r>
            </w:p>
            <w:tbl>
              <w:tblPr>
                <w:tblW w:w="9629" w:type="dxa"/>
                <w:tblLook w:val="06A0" w:firstRow="1" w:lastRow="0" w:firstColumn="1" w:lastColumn="0" w:noHBand="1" w:noVBand="1"/>
              </w:tblPr>
              <w:tblGrid>
                <w:gridCol w:w="263"/>
                <w:gridCol w:w="7380"/>
                <w:gridCol w:w="1986"/>
              </w:tblGrid>
              <w:tr w:rsidR="006C7AD1" w14:paraId="446A1AB8" w14:textId="77777777">
                <w:trPr>
                  <w:trHeight w:val="300"/>
                </w:trPr>
                <w:tc>
                  <w:tcPr>
                    <w:tcW w:w="7643"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14:paraId="669C46EA" w14:textId="77777777" w:rsidR="006C7AD1" w:rsidRDefault="0018649E">
                    <w:pPr>
                      <w:jc w:val="both"/>
                      <w:rPr>
                        <w:rFonts w:eastAsia="Arial"/>
                        <w:b/>
                        <w:bCs/>
                        <w:color w:val="000000"/>
                        <w:sz w:val="22"/>
                        <w:szCs w:val="22"/>
                      </w:rPr>
                    </w:pPr>
                    <w:r>
                      <w:rPr>
                        <w:rFonts w:eastAsia="Arial"/>
                        <w:b/>
                        <w:bCs/>
                        <w:color w:val="000000"/>
                        <w:sz w:val="22"/>
                        <w:szCs w:val="22"/>
                      </w:rPr>
                      <w:t>Įmonių susijungimas, įsigijimas ir skaidymas per praėjusius trejus metus</w:t>
                    </w:r>
                  </w:p>
                </w:tc>
                <w:tc>
                  <w:tcPr>
                    <w:tcW w:w="1986" w:type="dxa"/>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vAlign w:val="center"/>
                  </w:tcPr>
                  <w:p w14:paraId="14596450" w14:textId="77777777" w:rsidR="006C7AD1" w:rsidRDefault="0018649E">
                    <w:pPr>
                      <w:jc w:val="center"/>
                      <w:rPr>
                        <w:rFonts w:eastAsia="Arial"/>
                        <w:b/>
                        <w:bCs/>
                        <w:color w:val="000000"/>
                        <w:sz w:val="22"/>
                        <w:szCs w:val="22"/>
                      </w:rPr>
                    </w:pPr>
                    <w:r>
                      <w:rPr>
                        <w:rFonts w:eastAsia="Arial"/>
                        <w:b/>
                        <w:bCs/>
                        <w:color w:val="000000"/>
                        <w:sz w:val="22"/>
                        <w:szCs w:val="22"/>
                      </w:rPr>
                      <w:t>Pažymėti</w:t>
                    </w:r>
                  </w:p>
                </w:tc>
              </w:tr>
              <w:tr w:rsidR="006C7AD1" w14:paraId="12EE8E96" w14:textId="77777777">
                <w:trPr>
                  <w:trHeight w:val="1320"/>
                </w:trPr>
                <w:tc>
                  <w:tcPr>
                    <w:tcW w:w="7643"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vAlign w:val="center"/>
                  </w:tcPr>
                  <w:p w14:paraId="358FCD86" w14:textId="77777777" w:rsidR="006C7AD1" w:rsidRDefault="0018649E">
                    <w:pPr>
                      <w:rPr>
                        <w:rFonts w:eastAsia="Arial"/>
                        <w:i/>
                        <w:iCs/>
                        <w:color w:val="000000"/>
                        <w:sz w:val="22"/>
                        <w:szCs w:val="22"/>
                      </w:rPr>
                    </w:pPr>
                    <w:r>
                      <w:rPr>
                        <w:rFonts w:eastAsia="Arial"/>
                        <w:color w:val="000000"/>
                        <w:sz w:val="22"/>
                        <w:szCs w:val="22"/>
                      </w:rPr>
                      <w:t>Mano įmonė per praėjusius trejus</w:t>
                    </w:r>
                    <w:r>
                      <w:rPr>
                        <w:rFonts w:eastAsia="Arial"/>
                        <w:b/>
                        <w:bCs/>
                        <w:color w:val="000000"/>
                        <w:sz w:val="22"/>
                        <w:szCs w:val="22"/>
                      </w:rPr>
                      <w:t xml:space="preserve"> </w:t>
                    </w:r>
                    <w:r>
                      <w:rPr>
                        <w:rFonts w:eastAsia="Arial"/>
                        <w:color w:val="000000"/>
                        <w:sz w:val="22"/>
                        <w:szCs w:val="22"/>
                      </w:rPr>
                      <w:t xml:space="preserve">metus susijungė su kita įmone arba mano įmonė įsigijo kitą įmonę, arba kita įmonė įsigijo mano įmonę, arba mano įmonė buvo įkurta išskaidžius kitą įmonę </w:t>
                    </w:r>
                    <w:r>
                      <w:rPr>
                        <w:rFonts w:eastAsia="Arial"/>
                        <w:i/>
                        <w:iCs/>
                        <w:color w:val="000000"/>
                        <w:sz w:val="22"/>
                        <w:szCs w:val="22"/>
                      </w:rPr>
                      <w:t>(Jeigu pažymima „Taip“, toliau esančioje eilutėje nurodomi susijusių įmonių pavadinimai / vardai ir pavardės, įmonių / asmens kodai)</w:t>
                    </w:r>
                  </w:p>
                </w:tc>
                <w:tc>
                  <w:tcPr>
                    <w:tcW w:w="1986" w:type="dxa"/>
                    <w:vMerge w:val="restart"/>
                    <w:tcBorders>
                      <w:top w:val="single" w:sz="8" w:space="0" w:color="auto"/>
                      <w:left w:val="nil"/>
                      <w:bottom w:val="single" w:sz="8" w:space="0" w:color="auto"/>
                      <w:right w:val="single" w:sz="8" w:space="0" w:color="auto"/>
                    </w:tcBorders>
                    <w:shd w:val="clear" w:color="auto" w:fill="FFFFFF" w:themeFill="background1"/>
                    <w:vAlign w:val="center"/>
                  </w:tcPr>
                  <w:p w14:paraId="68CC6EDC" w14:textId="77777777" w:rsidR="006C7AD1" w:rsidRDefault="0018649E">
                    <w:pPr>
                      <w:jc w:val="center"/>
                      <w:rPr>
                        <w:rFonts w:eastAsia="Arial"/>
                        <w:color w:val="000000"/>
                        <w:sz w:val="22"/>
                        <w:szCs w:val="22"/>
                      </w:rPr>
                    </w:pPr>
                    <w:r>
                      <w:rPr>
                        <w:rFonts w:eastAsia="Arial"/>
                        <w:color w:val="000000"/>
                        <w:sz w:val="22"/>
                        <w:szCs w:val="22"/>
                      </w:rPr>
                      <w:t>Taip □</w:t>
                    </w:r>
                  </w:p>
                  <w:p w14:paraId="05C5DE51" w14:textId="77777777" w:rsidR="006C7AD1" w:rsidRDefault="0018649E">
                    <w:pPr>
                      <w:jc w:val="center"/>
                      <w:rPr>
                        <w:rFonts w:eastAsia="Arial"/>
                        <w:color w:val="000000"/>
                        <w:sz w:val="22"/>
                        <w:szCs w:val="22"/>
                      </w:rPr>
                    </w:pPr>
                    <w:r>
                      <w:rPr>
                        <w:rFonts w:eastAsia="Arial"/>
                        <w:color w:val="000000"/>
                        <w:sz w:val="22"/>
                        <w:szCs w:val="22"/>
                      </w:rPr>
                      <w:t>Ne □</w:t>
                    </w:r>
                  </w:p>
                </w:tc>
              </w:tr>
              <w:tr w:rsidR="006C7AD1" w14:paraId="39BD0F42" w14:textId="77777777">
                <w:trPr>
                  <w:trHeight w:val="360"/>
                </w:trPr>
                <w:tc>
                  <w:tcPr>
                    <w:tcW w:w="263" w:type="dxa"/>
                    <w:tcBorders>
                      <w:top w:val="single" w:sz="8" w:space="0" w:color="auto"/>
                      <w:left w:val="single" w:sz="8" w:space="0" w:color="auto"/>
                      <w:bottom w:val="single" w:sz="8" w:space="0" w:color="auto"/>
                      <w:right w:val="nil"/>
                    </w:tcBorders>
                    <w:shd w:val="clear" w:color="auto" w:fill="FFFFFF" w:themeFill="background1"/>
                    <w:vAlign w:val="center"/>
                  </w:tcPr>
                  <w:p w14:paraId="64E0DD11" w14:textId="77777777" w:rsidR="006C7AD1" w:rsidRDefault="006C7AD1">
                    <w:pPr>
                      <w:ind w:firstLine="57"/>
                      <w:rPr>
                        <w:rFonts w:eastAsia="Arial"/>
                        <w:color w:val="000000"/>
                        <w:sz w:val="22"/>
                        <w:szCs w:val="22"/>
                      </w:rPr>
                    </w:pPr>
                  </w:p>
                </w:tc>
                <w:tc>
                  <w:tcPr>
                    <w:tcW w:w="7380" w:type="dxa"/>
                    <w:tcBorders>
                      <w:top w:val="nil"/>
                      <w:left w:val="nil"/>
                      <w:bottom w:val="single" w:sz="8" w:space="0" w:color="auto"/>
                      <w:right w:val="single" w:sz="8" w:space="0" w:color="auto"/>
                    </w:tcBorders>
                    <w:shd w:val="clear" w:color="auto" w:fill="FFFFFF" w:themeFill="background1"/>
                  </w:tcPr>
                  <w:p w14:paraId="218DC772" w14:textId="77777777" w:rsidR="006C7AD1" w:rsidRDefault="0018649E">
                    <w:pPr>
                      <w:ind w:firstLine="720"/>
                      <w:jc w:val="both"/>
                      <w:rPr>
                        <w:rFonts w:eastAsia="Arial"/>
                        <w:color w:val="000000"/>
                        <w:sz w:val="22"/>
                        <w:szCs w:val="22"/>
                      </w:rPr>
                    </w:pPr>
                    <w:r>
                      <w:rPr>
                        <w:rFonts w:eastAsia="Arial"/>
                        <w:color w:val="000000"/>
                        <w:sz w:val="22"/>
                        <w:szCs w:val="22"/>
                      </w:rPr>
                      <w:t>1.</w:t>
                    </w:r>
                  </w:p>
                  <w:p w14:paraId="572913F7" w14:textId="77777777" w:rsidR="006C7AD1" w:rsidRDefault="0018649E">
                    <w:pPr>
                      <w:ind w:firstLine="720"/>
                      <w:jc w:val="both"/>
                      <w:rPr>
                        <w:rFonts w:eastAsia="Arial"/>
                        <w:color w:val="000000"/>
                        <w:sz w:val="22"/>
                        <w:szCs w:val="22"/>
                      </w:rPr>
                    </w:pPr>
                    <w:r>
                      <w:rPr>
                        <w:rFonts w:eastAsia="Arial"/>
                        <w:color w:val="000000"/>
                        <w:sz w:val="22"/>
                        <w:szCs w:val="22"/>
                      </w:rPr>
                      <w:t>2.</w:t>
                    </w:r>
                  </w:p>
                  <w:p w14:paraId="5DEFC35E" w14:textId="77777777" w:rsidR="006C7AD1" w:rsidRDefault="0018649E">
                    <w:pPr>
                      <w:ind w:firstLine="720"/>
                      <w:jc w:val="both"/>
                      <w:rPr>
                        <w:rFonts w:eastAsia="Arial"/>
                        <w:color w:val="000000"/>
                        <w:sz w:val="22"/>
                        <w:szCs w:val="22"/>
                      </w:rPr>
                    </w:pPr>
                    <w:r>
                      <w:rPr>
                        <w:rFonts w:eastAsia="Arial"/>
                        <w:color w:val="000000"/>
                        <w:sz w:val="22"/>
                        <w:szCs w:val="22"/>
                      </w:rPr>
                      <w:t>n.</w:t>
                    </w:r>
                  </w:p>
                </w:tc>
                <w:tc>
                  <w:tcPr>
                    <w:tcW w:w="1986" w:type="dxa"/>
                    <w:vMerge/>
                    <w:tcBorders>
                      <w:top w:val="single" w:sz="0" w:space="0" w:color="auto"/>
                      <w:left w:val="nil"/>
                      <w:bottom w:val="single" w:sz="0" w:space="0" w:color="auto"/>
                      <w:right w:val="single" w:sz="0" w:space="0" w:color="auto"/>
                    </w:tcBorders>
                    <w:vAlign w:val="center"/>
                  </w:tcPr>
                  <w:p w14:paraId="5226E8C8" w14:textId="77777777" w:rsidR="006C7AD1" w:rsidRDefault="006C7AD1"/>
                </w:tc>
              </w:tr>
            </w:tbl>
            <w:p w14:paraId="24FF1F36" w14:textId="77777777" w:rsidR="006C7AD1" w:rsidRDefault="0018649E"/>
          </w:sdtContent>
        </w:sdt>
        <w:sdt>
          <w:sdtPr>
            <w:alias w:val="1 pr. 6 p."/>
            <w:tag w:val="part_8d2be094032f4cfd8481215a70b382d5"/>
            <w:id w:val="-1425643384"/>
            <w:lock w:val="sdtLocked"/>
          </w:sdtPr>
          <w:sdtEndPr/>
          <w:sdtContent>
            <w:p w14:paraId="6A5D11FD" w14:textId="77777777" w:rsidR="006C7AD1" w:rsidRDefault="0018649E">
              <w:pPr>
                <w:rPr>
                  <w:b/>
                  <w:bCs/>
                  <w:szCs w:val="24"/>
                  <w:lang w:eastAsia="lt-LT"/>
                </w:rPr>
              </w:pPr>
              <w:sdt>
                <w:sdtPr>
                  <w:alias w:val="Numeris"/>
                  <w:tag w:val="nr_8d2be094032f4cfd8481215a70b382d5"/>
                  <w:id w:val="1918126802"/>
                  <w:lock w:val="sdtLocked"/>
                </w:sdtPr>
                <w:sdtEndPr/>
                <w:sdtContent>
                  <w:r>
                    <w:rPr>
                      <w:b/>
                      <w:bCs/>
                      <w:szCs w:val="24"/>
                      <w:lang w:eastAsia="lt-LT"/>
                    </w:rPr>
                    <w:t>6</w:t>
                  </w:r>
                </w:sdtContent>
              </w:sdt>
              <w:r>
                <w:rPr>
                  <w:b/>
                  <w:bCs/>
                  <w:szCs w:val="24"/>
                  <w:lang w:eastAsia="lt-LT"/>
                </w:rPr>
                <w:t>.</w:t>
              </w:r>
              <w:r>
                <w:rPr>
                  <w:b/>
                  <w:bCs/>
                  <w:szCs w:val="24"/>
                  <w:lang w:eastAsia="lt-LT"/>
                </w:rPr>
                <w:tab/>
                <w:t>Informacija apie savanorišką avių vakcinaciją nuo mėlynojo liežuvio ligos</w:t>
              </w: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985"/>
                <w:gridCol w:w="2693"/>
                <w:gridCol w:w="1701"/>
                <w:gridCol w:w="1276"/>
                <w:gridCol w:w="1842"/>
              </w:tblGrid>
              <w:tr w:rsidR="006C7AD1" w14:paraId="1D0BF0A0" w14:textId="77777777">
                <w:trPr>
                  <w:cantSplit/>
                  <w:trHeight w:val="63"/>
                </w:trPr>
                <w:tc>
                  <w:tcPr>
                    <w:tcW w:w="1985" w:type="dxa"/>
                    <w:tcBorders>
                      <w:top w:val="single" w:sz="4" w:space="0" w:color="auto"/>
                      <w:left w:val="single" w:sz="4" w:space="0" w:color="auto"/>
                      <w:bottom w:val="single" w:sz="4" w:space="0" w:color="auto"/>
                      <w:right w:val="single" w:sz="4" w:space="0" w:color="auto"/>
                    </w:tcBorders>
                    <w:hideMark/>
                  </w:tcPr>
                  <w:p w14:paraId="0F87F9AB" w14:textId="77777777" w:rsidR="006C7AD1" w:rsidRDefault="0018649E">
                    <w:pPr>
                      <w:jc w:val="center"/>
                      <w:rPr>
                        <w:rFonts w:eastAsia="Calibri"/>
                        <w:b/>
                        <w:bCs/>
                        <w:iCs/>
                        <w:szCs w:val="24"/>
                        <w:lang w:eastAsia="lt-LT"/>
                      </w:rPr>
                    </w:pPr>
                    <w:r>
                      <w:rPr>
                        <w:rFonts w:eastAsia="Calibri"/>
                        <w:b/>
                        <w:bCs/>
                        <w:iCs/>
                        <w:szCs w:val="24"/>
                        <w:lang w:eastAsia="lt-LT"/>
                      </w:rPr>
                      <w:t>Bandos Nr.</w:t>
                    </w:r>
                  </w:p>
                </w:tc>
                <w:tc>
                  <w:tcPr>
                    <w:tcW w:w="2693" w:type="dxa"/>
                    <w:tcBorders>
                      <w:top w:val="single" w:sz="4" w:space="0" w:color="auto"/>
                      <w:left w:val="single" w:sz="4" w:space="0" w:color="auto"/>
                      <w:bottom w:val="single" w:sz="4" w:space="0" w:color="auto"/>
                      <w:right w:val="single" w:sz="4" w:space="0" w:color="auto"/>
                    </w:tcBorders>
                  </w:tcPr>
                  <w:p w14:paraId="6E81D808" w14:textId="77777777" w:rsidR="006C7AD1" w:rsidRDefault="0018649E">
                    <w:pPr>
                      <w:jc w:val="center"/>
                      <w:rPr>
                        <w:rFonts w:eastAsia="Calibri"/>
                        <w:b/>
                        <w:bCs/>
                        <w:iCs/>
                        <w:szCs w:val="24"/>
                        <w:lang w:eastAsia="lt-LT"/>
                      </w:rPr>
                    </w:pPr>
                    <w:r>
                      <w:rPr>
                        <w:rFonts w:eastAsia="Calibri"/>
                        <w:b/>
                        <w:bCs/>
                        <w:iCs/>
                        <w:szCs w:val="24"/>
                        <w:lang w:eastAsia="lt-LT"/>
                      </w:rPr>
                      <w:t>Bandos adresas</w:t>
                    </w:r>
                  </w:p>
                </w:tc>
                <w:tc>
                  <w:tcPr>
                    <w:tcW w:w="1701" w:type="dxa"/>
                    <w:tcBorders>
                      <w:top w:val="single" w:sz="4" w:space="0" w:color="auto"/>
                      <w:left w:val="single" w:sz="4" w:space="0" w:color="auto"/>
                      <w:bottom w:val="single" w:sz="4" w:space="0" w:color="auto"/>
                      <w:right w:val="single" w:sz="4" w:space="0" w:color="auto"/>
                    </w:tcBorders>
                  </w:tcPr>
                  <w:p w14:paraId="06498C9E" w14:textId="77777777" w:rsidR="006C7AD1" w:rsidRDefault="0018649E">
                    <w:pPr>
                      <w:jc w:val="center"/>
                      <w:rPr>
                        <w:rFonts w:eastAsia="Calibri"/>
                        <w:b/>
                        <w:bCs/>
                        <w:iCs/>
                        <w:szCs w:val="24"/>
                        <w:lang w:eastAsia="lt-LT"/>
                      </w:rPr>
                    </w:pPr>
                    <w:r>
                      <w:rPr>
                        <w:rFonts w:eastAsia="Calibri"/>
                        <w:b/>
                        <w:bCs/>
                        <w:iCs/>
                        <w:szCs w:val="24"/>
                        <w:lang w:eastAsia="lt-LT"/>
                      </w:rPr>
                      <w:t>Vakcinacijos laikotarpis (data nuo – iki)</w:t>
                    </w:r>
                  </w:p>
                </w:tc>
                <w:tc>
                  <w:tcPr>
                    <w:tcW w:w="1276" w:type="dxa"/>
                    <w:tcBorders>
                      <w:top w:val="single" w:sz="4" w:space="0" w:color="auto"/>
                      <w:left w:val="single" w:sz="4" w:space="0" w:color="auto"/>
                      <w:bottom w:val="single" w:sz="4" w:space="0" w:color="auto"/>
                      <w:right w:val="single" w:sz="4" w:space="0" w:color="auto"/>
                    </w:tcBorders>
                  </w:tcPr>
                  <w:p w14:paraId="4EA4377B" w14:textId="77777777" w:rsidR="006C7AD1" w:rsidRDefault="0018649E">
                    <w:pPr>
                      <w:jc w:val="center"/>
                      <w:rPr>
                        <w:rFonts w:eastAsia="Calibri"/>
                        <w:b/>
                        <w:bCs/>
                        <w:iCs/>
                        <w:szCs w:val="24"/>
                        <w:lang w:eastAsia="lt-LT"/>
                      </w:rPr>
                    </w:pPr>
                    <w:r>
                      <w:rPr>
                        <w:rFonts w:eastAsia="Calibri"/>
                        <w:b/>
                        <w:bCs/>
                        <w:iCs/>
                        <w:szCs w:val="24"/>
                        <w:lang w:eastAsia="lt-LT"/>
                      </w:rPr>
                      <w:t>Vakcinuotų avių skaičius</w:t>
                    </w:r>
                  </w:p>
                </w:tc>
                <w:tc>
                  <w:tcPr>
                    <w:tcW w:w="1842" w:type="dxa"/>
                    <w:tcBorders>
                      <w:top w:val="single" w:sz="4" w:space="0" w:color="auto"/>
                      <w:left w:val="single" w:sz="4" w:space="0" w:color="auto"/>
                      <w:bottom w:val="single" w:sz="4" w:space="0" w:color="auto"/>
                      <w:right w:val="single" w:sz="4" w:space="0" w:color="auto"/>
                    </w:tcBorders>
                  </w:tcPr>
                  <w:p w14:paraId="0CF1385D" w14:textId="77777777" w:rsidR="006C7AD1" w:rsidRDefault="0018649E">
                    <w:pPr>
                      <w:jc w:val="center"/>
                      <w:rPr>
                        <w:rFonts w:eastAsia="Calibri"/>
                        <w:b/>
                        <w:bCs/>
                        <w:iCs/>
                        <w:szCs w:val="24"/>
                        <w:lang w:eastAsia="lt-LT"/>
                      </w:rPr>
                    </w:pPr>
                    <w:r>
                      <w:rPr>
                        <w:rFonts w:eastAsia="Calibri"/>
                        <w:b/>
                        <w:bCs/>
                        <w:iCs/>
                        <w:szCs w:val="24"/>
                        <w:lang w:eastAsia="lt-LT"/>
                      </w:rPr>
                      <w:t>Panaudotų vakcinos dozių skaičius</w:t>
                    </w:r>
                  </w:p>
                </w:tc>
              </w:tr>
              <w:tr w:rsidR="006C7AD1" w14:paraId="69BDBC0E" w14:textId="77777777">
                <w:trPr>
                  <w:cantSplit/>
                  <w:trHeight w:val="63"/>
                </w:trPr>
                <w:tc>
                  <w:tcPr>
                    <w:tcW w:w="1985" w:type="dxa"/>
                    <w:tcBorders>
                      <w:top w:val="single" w:sz="4" w:space="0" w:color="auto"/>
                      <w:left w:val="single" w:sz="4" w:space="0" w:color="auto"/>
                      <w:bottom w:val="single" w:sz="4" w:space="0" w:color="auto"/>
                      <w:right w:val="single" w:sz="4" w:space="0" w:color="auto"/>
                    </w:tcBorders>
                  </w:tcPr>
                  <w:p w14:paraId="6E1ADD60" w14:textId="77777777" w:rsidR="006C7AD1" w:rsidRDefault="006C7AD1">
                    <w:pPr>
                      <w:rPr>
                        <w:rFonts w:eastAsia="Calibri"/>
                        <w:b/>
                        <w:bCs/>
                        <w:i/>
                        <w:szCs w:val="24"/>
                        <w:lang w:eastAsia="lt-LT"/>
                      </w:rPr>
                    </w:pPr>
                  </w:p>
                </w:tc>
                <w:tc>
                  <w:tcPr>
                    <w:tcW w:w="2693" w:type="dxa"/>
                    <w:tcBorders>
                      <w:top w:val="single" w:sz="4" w:space="0" w:color="auto"/>
                      <w:left w:val="single" w:sz="4" w:space="0" w:color="auto"/>
                      <w:bottom w:val="single" w:sz="4" w:space="0" w:color="auto"/>
                      <w:right w:val="single" w:sz="4" w:space="0" w:color="auto"/>
                    </w:tcBorders>
                  </w:tcPr>
                  <w:p w14:paraId="17AB8F02" w14:textId="77777777" w:rsidR="006C7AD1" w:rsidRDefault="006C7AD1">
                    <w:pPr>
                      <w:rPr>
                        <w:rFonts w:eastAsia="Calibri"/>
                        <w:b/>
                        <w:bCs/>
                        <w:i/>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14:paraId="2B99FF31" w14:textId="77777777" w:rsidR="006C7AD1" w:rsidRDefault="006C7AD1">
                    <w:pPr>
                      <w:rPr>
                        <w:rFonts w:eastAsia="Calibri"/>
                        <w:b/>
                        <w:bCs/>
                        <w:i/>
                        <w:szCs w:val="24"/>
                        <w:lang w:eastAsia="lt-LT"/>
                      </w:rPr>
                    </w:pPr>
                  </w:p>
                </w:tc>
                <w:tc>
                  <w:tcPr>
                    <w:tcW w:w="1276" w:type="dxa"/>
                    <w:tcBorders>
                      <w:top w:val="single" w:sz="4" w:space="0" w:color="auto"/>
                      <w:left w:val="single" w:sz="4" w:space="0" w:color="auto"/>
                      <w:bottom w:val="single" w:sz="4" w:space="0" w:color="auto"/>
                      <w:right w:val="single" w:sz="4" w:space="0" w:color="auto"/>
                    </w:tcBorders>
                  </w:tcPr>
                  <w:p w14:paraId="4DDFCEDF" w14:textId="77777777" w:rsidR="006C7AD1" w:rsidRDefault="006C7AD1">
                    <w:pPr>
                      <w:rPr>
                        <w:rFonts w:eastAsia="Calibri"/>
                        <w:b/>
                        <w:bCs/>
                        <w:i/>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14:paraId="1E101336" w14:textId="77777777" w:rsidR="006C7AD1" w:rsidRDefault="006C7AD1">
                    <w:pPr>
                      <w:rPr>
                        <w:rFonts w:eastAsia="Calibri"/>
                        <w:b/>
                        <w:bCs/>
                        <w:i/>
                        <w:szCs w:val="24"/>
                        <w:lang w:eastAsia="lt-LT"/>
                      </w:rPr>
                    </w:pPr>
                  </w:p>
                </w:tc>
              </w:tr>
              <w:tr w:rsidR="006C7AD1" w14:paraId="476A405E" w14:textId="77777777">
                <w:trPr>
                  <w:cantSplit/>
                  <w:trHeight w:val="63"/>
                </w:trPr>
                <w:tc>
                  <w:tcPr>
                    <w:tcW w:w="6379" w:type="dxa"/>
                    <w:gridSpan w:val="3"/>
                    <w:tcBorders>
                      <w:top w:val="single" w:sz="4" w:space="0" w:color="auto"/>
                      <w:left w:val="single" w:sz="4" w:space="0" w:color="auto"/>
                      <w:bottom w:val="single" w:sz="4" w:space="0" w:color="auto"/>
                      <w:right w:val="single" w:sz="4" w:space="0" w:color="auto"/>
                    </w:tcBorders>
                  </w:tcPr>
                  <w:p w14:paraId="2EE46331" w14:textId="77777777" w:rsidR="006C7AD1" w:rsidRDefault="0018649E">
                    <w:pPr>
                      <w:jc w:val="right"/>
                      <w:rPr>
                        <w:rFonts w:eastAsia="Calibri"/>
                        <w:b/>
                        <w:bCs/>
                        <w:iCs/>
                        <w:szCs w:val="24"/>
                        <w:lang w:eastAsia="lt-LT"/>
                      </w:rPr>
                    </w:pPr>
                    <w:r>
                      <w:rPr>
                        <w:rFonts w:eastAsia="Calibri"/>
                        <w:b/>
                        <w:bCs/>
                        <w:iCs/>
                        <w:szCs w:val="24"/>
                        <w:lang w:eastAsia="lt-LT"/>
                      </w:rPr>
                      <w:t>Iš viso:</w:t>
                    </w:r>
                  </w:p>
                </w:tc>
                <w:tc>
                  <w:tcPr>
                    <w:tcW w:w="1276" w:type="dxa"/>
                    <w:tcBorders>
                      <w:top w:val="single" w:sz="4" w:space="0" w:color="auto"/>
                      <w:left w:val="single" w:sz="4" w:space="0" w:color="auto"/>
                      <w:bottom w:val="single" w:sz="4" w:space="0" w:color="auto"/>
                      <w:right w:val="single" w:sz="4" w:space="0" w:color="auto"/>
                    </w:tcBorders>
                  </w:tcPr>
                  <w:p w14:paraId="0ABE1D2E" w14:textId="77777777" w:rsidR="006C7AD1" w:rsidRDefault="006C7AD1">
                    <w:pPr>
                      <w:rPr>
                        <w:rFonts w:eastAsia="Calibri"/>
                        <w:b/>
                        <w:bCs/>
                        <w:iCs/>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14:paraId="3A72210A" w14:textId="77777777" w:rsidR="006C7AD1" w:rsidRDefault="006C7AD1">
                    <w:pPr>
                      <w:rPr>
                        <w:rFonts w:eastAsia="Calibri"/>
                        <w:b/>
                        <w:bCs/>
                        <w:iCs/>
                        <w:szCs w:val="24"/>
                        <w:lang w:eastAsia="lt-LT"/>
                      </w:rPr>
                    </w:pPr>
                  </w:p>
                </w:tc>
              </w:tr>
            </w:tbl>
            <w:p w14:paraId="523437C7" w14:textId="77777777" w:rsidR="006C7AD1" w:rsidRDefault="0018649E">
              <w:pPr>
                <w:jc w:val="both"/>
                <w:rPr>
                  <w:szCs w:val="24"/>
                  <w:lang w:eastAsia="lt-LT"/>
                </w:rPr>
              </w:pPr>
              <w:r>
                <w:rPr>
                  <w:szCs w:val="24"/>
                  <w:lang w:eastAsia="lt-LT"/>
                </w:rPr>
                <w:t>Prašau suteikti paramą už ______ faktiškai panaudotas vakcinos nuo mėlynojo liežuvio ligos dozes avių bandoje.</w:t>
              </w:r>
            </w:p>
            <w:p w14:paraId="384CC122" w14:textId="522BE98E" w:rsidR="006C7AD1" w:rsidRDefault="0018649E">
              <w:pPr>
                <w:rPr>
                  <w:b/>
                  <w:bCs/>
                  <w:sz w:val="20"/>
                  <w:lang w:eastAsia="lt-LT"/>
                </w:rPr>
              </w:pPr>
            </w:p>
          </w:sdtContent>
        </w:sdt>
        <w:sdt>
          <w:sdtPr>
            <w:alias w:val="1 pr. 7 p."/>
            <w:tag w:val="part_56d62c7f81284dd18999a3d108357b9d"/>
            <w:id w:val="-788048070"/>
            <w:lock w:val="sdtLocked"/>
            <w:placeholder>
              <w:docPart w:val="DefaultPlaceholder_-1854013440"/>
            </w:placeholder>
          </w:sdtPr>
          <w:sdtContent>
            <w:p w14:paraId="739A0825" w14:textId="4CBC227D" w:rsidR="006C7AD1" w:rsidRDefault="0018649E">
              <w:pPr>
                <w:rPr>
                  <w:b/>
                  <w:bCs/>
                  <w:szCs w:val="24"/>
                  <w:lang w:eastAsia="lt-LT"/>
                </w:rPr>
              </w:pPr>
              <w:sdt>
                <w:sdtPr>
                  <w:alias w:val="Numeris"/>
                  <w:tag w:val="nr_56d62c7f81284dd18999a3d108357b9d"/>
                  <w:id w:val="1990971684"/>
                  <w:lock w:val="sdtLocked"/>
                </w:sdtPr>
                <w:sdtEndPr/>
                <w:sdtContent>
                  <w:r>
                    <w:rPr>
                      <w:b/>
                      <w:bCs/>
                      <w:szCs w:val="24"/>
                      <w:lang w:eastAsia="lt-LT"/>
                    </w:rPr>
                    <w:t>7</w:t>
                  </w:r>
                </w:sdtContent>
              </w:sdt>
              <w:r>
                <w:rPr>
                  <w:b/>
                  <w:bCs/>
                  <w:szCs w:val="24"/>
                  <w:lang w:eastAsia="lt-LT"/>
                </w:rPr>
                <w:t>.</w:t>
              </w:r>
              <w:r>
                <w:rPr>
                  <w:b/>
                  <w:bCs/>
                  <w:szCs w:val="24"/>
                  <w:lang w:eastAsia="lt-LT"/>
                </w:rPr>
                <w:tab/>
                <w:t>Pareiškėjo deklaracija:</w:t>
              </w:r>
            </w:p>
            <w:sdt>
              <w:sdtPr>
                <w:rPr>
                  <w:i/>
                  <w:iCs/>
                  <w:sz w:val="20"/>
                  <w:lang w:eastAsia="lt-LT"/>
                </w:rPr>
                <w:alias w:val="pastraipa"/>
                <w:tag w:val="part_bb3e8ddc73e84e9ba08efbe01e63b828"/>
                <w:id w:val="2072151931"/>
                <w:lock w:val="sdtLocked"/>
                <w:placeholder>
                  <w:docPart w:val="DefaultPlaceholder_-1854013440"/>
                </w:placeholder>
              </w:sdtPr>
              <w:sdtEndPr>
                <w:rPr>
                  <w:i w:val="0"/>
                  <w:iCs w:val="0"/>
                  <w:sz w:val="24"/>
                  <w:lang w:eastAsia="en-US"/>
                </w:rPr>
              </w:sdtEndPr>
              <w:sdtContent>
                <w:p w14:paraId="773768A0" w14:textId="4394C7CB" w:rsidR="006C7AD1" w:rsidRDefault="0018649E">
                  <w:pPr>
                    <w:ind w:firstLine="567"/>
                    <w:jc w:val="both"/>
                    <w:rPr>
                      <w:i/>
                      <w:iCs/>
                      <w:sz w:val="20"/>
                      <w:lang w:eastAsia="lt-LT"/>
                    </w:rPr>
                  </w:pPr>
                  <w:r>
                    <w:rPr>
                      <w:i/>
                      <w:iCs/>
                      <w:sz w:val="20"/>
                      <w:lang w:eastAsia="lt-LT"/>
                    </w:rPr>
                    <w:t xml:space="preserve">Aš, pretenduojantis (-i) gauti paramą pagal </w:t>
                  </w:r>
                  <w:r>
                    <w:rPr>
                      <w:bCs/>
                      <w:i/>
                      <w:iCs/>
                      <w:sz w:val="20"/>
                    </w:rPr>
                    <w:t>Paramos avių laikytojams už savanorišką avių vakcinaciją nuo mėlynojo liežuvio ligos teikimo</w:t>
                  </w:r>
                  <w:r>
                    <w:rPr>
                      <w:i/>
                      <w:iCs/>
                      <w:sz w:val="20"/>
                      <w:lang w:eastAsia="lt-LT"/>
                    </w:rPr>
                    <w:t xml:space="preserve"> taisykles (toliau – Taisyklės), pasirašydamas (-a) šią paraišką:</w:t>
                  </w:r>
                </w:p>
                <w:sdt>
                  <w:sdtPr>
                    <w:alias w:val="1 pr. 1 p."/>
                    <w:tag w:val="part_9b71832e49b346499593e5df250c16c2"/>
                    <w:id w:val="-159231960"/>
                    <w:lock w:val="sdtLocked"/>
                  </w:sdtPr>
                  <w:sdtEndPr/>
                  <w:sdtContent>
                    <w:p w14:paraId="23B5C5A0" w14:textId="77777777" w:rsidR="006C7AD1" w:rsidRDefault="0018649E">
                      <w:pPr>
                        <w:ind w:firstLine="567"/>
                        <w:jc w:val="both"/>
                        <w:rPr>
                          <w:sz w:val="20"/>
                          <w:lang w:eastAsia="lt-LT"/>
                        </w:rPr>
                      </w:pPr>
                      <w:sdt>
                        <w:sdtPr>
                          <w:alias w:val="Numeris"/>
                          <w:tag w:val="nr_9b71832e49b346499593e5df250c16c2"/>
                          <w:id w:val="-1112285623"/>
                          <w:lock w:val="sdtLocked"/>
                        </w:sdtPr>
                        <w:sdtEndPr/>
                        <w:sdtContent>
                          <w:r>
                            <w:rPr>
                              <w:sz w:val="20"/>
                              <w:lang w:eastAsia="lt-LT"/>
                            </w:rPr>
                            <w:t>1</w:t>
                          </w:r>
                        </w:sdtContent>
                      </w:sdt>
                      <w:r>
                        <w:rPr>
                          <w:sz w:val="20"/>
                          <w:lang w:eastAsia="lt-LT"/>
                        </w:rPr>
                        <w:t>.</w:t>
                      </w:r>
                      <w:r>
                        <w:rPr>
                          <w:sz w:val="20"/>
                          <w:lang w:eastAsia="lt-LT"/>
                        </w:rPr>
                        <w:tab/>
                        <w:t xml:space="preserve"> Patvirtinu, kad visa paramos paraiškoje pateikta informacija yra teisinga.</w:t>
                      </w:r>
                    </w:p>
                  </w:sdtContent>
                </w:sdt>
                <w:sdt>
                  <w:sdtPr>
                    <w:alias w:val="1 pr. 2 p."/>
                    <w:tag w:val="part_8b8988bef2364e5182b1a9be33c71d10"/>
                    <w:id w:val="-947159365"/>
                    <w:lock w:val="sdtLocked"/>
                  </w:sdtPr>
                  <w:sdtEndPr/>
                  <w:sdtContent>
                    <w:p w14:paraId="0F6B5C93" w14:textId="77777777" w:rsidR="006C7AD1" w:rsidRDefault="0018649E">
                      <w:pPr>
                        <w:ind w:firstLine="567"/>
                        <w:jc w:val="both"/>
                        <w:rPr>
                          <w:sz w:val="20"/>
                          <w:lang w:eastAsia="lt-LT"/>
                        </w:rPr>
                      </w:pPr>
                      <w:sdt>
                        <w:sdtPr>
                          <w:alias w:val="Numeris"/>
                          <w:tag w:val="nr_8b8988bef2364e5182b1a9be33c71d10"/>
                          <w:id w:val="1609999612"/>
                          <w:lock w:val="sdtLocked"/>
                        </w:sdtPr>
                        <w:sdtEndPr/>
                        <w:sdtContent>
                          <w:r>
                            <w:rPr>
                              <w:sz w:val="20"/>
                              <w:lang w:eastAsia="lt-LT"/>
                            </w:rPr>
                            <w:t>2</w:t>
                          </w:r>
                        </w:sdtContent>
                      </w:sdt>
                      <w:r>
                        <w:rPr>
                          <w:sz w:val="20"/>
                          <w:lang w:eastAsia="lt-LT"/>
                        </w:rPr>
                        <w:t>.</w:t>
                      </w:r>
                      <w:r>
                        <w:rPr>
                          <w:sz w:val="20"/>
                          <w:lang w:eastAsia="lt-LT"/>
                        </w:rPr>
                        <w:tab/>
                        <w:t xml:space="preserve"> Patvirtinu, kad susipažinau su Taisyklių ir kitų teisės aktų, reglamentuojančių paramos teikimą, nuostatomis.</w:t>
                      </w:r>
                    </w:p>
                  </w:sdtContent>
                </w:sdt>
                <w:sdt>
                  <w:sdtPr>
                    <w:alias w:val="1 pr. 3 p."/>
                    <w:tag w:val="part_82f6cb2da8944b7fa130ca98c44b999d"/>
                    <w:id w:val="-685365622"/>
                    <w:lock w:val="sdtLocked"/>
                  </w:sdtPr>
                  <w:sdtEndPr/>
                  <w:sdtContent>
                    <w:p w14:paraId="24CB37E4" w14:textId="77777777" w:rsidR="006C7AD1" w:rsidRDefault="0018649E">
                      <w:pPr>
                        <w:ind w:firstLine="567"/>
                        <w:jc w:val="both"/>
                        <w:rPr>
                          <w:sz w:val="20"/>
                          <w:lang w:eastAsia="lt-LT"/>
                        </w:rPr>
                      </w:pPr>
                      <w:sdt>
                        <w:sdtPr>
                          <w:alias w:val="Numeris"/>
                          <w:tag w:val="nr_82f6cb2da8944b7fa130ca98c44b999d"/>
                          <w:id w:val="612406076"/>
                          <w:lock w:val="sdtLocked"/>
                        </w:sdtPr>
                        <w:sdtEndPr/>
                        <w:sdtContent>
                          <w:r>
                            <w:rPr>
                              <w:sz w:val="20"/>
                              <w:lang w:eastAsia="lt-LT"/>
                            </w:rPr>
                            <w:t>3</w:t>
                          </w:r>
                        </w:sdtContent>
                      </w:sdt>
                      <w:r>
                        <w:rPr>
                          <w:sz w:val="20"/>
                          <w:lang w:eastAsia="lt-LT"/>
                        </w:rPr>
                        <w:t>.</w:t>
                      </w:r>
                      <w:r>
                        <w:rPr>
                          <w:sz w:val="20"/>
                          <w:lang w:eastAsia="lt-LT"/>
                        </w:rPr>
                        <w:tab/>
                      </w:r>
                      <w:r>
                        <w:rPr>
                          <w:sz w:val="20"/>
                        </w:rPr>
                        <w:t xml:space="preserve"> Įsipareigoju, gavęs (-</w:t>
                      </w:r>
                      <w:proofErr w:type="spellStart"/>
                      <w:r>
                        <w:rPr>
                          <w:sz w:val="20"/>
                        </w:rPr>
                        <w:t>usi</w:t>
                      </w:r>
                      <w:proofErr w:type="spellEnd"/>
                      <w:r>
                        <w:rPr>
                          <w:sz w:val="20"/>
                        </w:rPr>
                        <w:t>) Nacionalinės mokėjimo agentūros prie Žemės ūkio ministerijos (toliau – Agentūra) reikalavimą (raštą, pranešimą) dėl paramos, jos dalies ar permokos grąžinimo, per reikalavime nurodytą terminą grąžinti į Agentūros sąskaitą nurodytą sumą ir sumokėti palūkanas (jei reikia).</w:t>
                      </w:r>
                    </w:p>
                  </w:sdtContent>
                </w:sdt>
                <w:sdt>
                  <w:sdtPr>
                    <w:alias w:val="1 pr. 4 p."/>
                    <w:tag w:val="part_d56fcbf7e21046d8b85d74eff0a8a76e"/>
                    <w:id w:val="640851780"/>
                    <w:lock w:val="sdtLocked"/>
                  </w:sdtPr>
                  <w:sdtEndPr/>
                  <w:sdtContent>
                    <w:p w14:paraId="232BDA0E" w14:textId="77777777" w:rsidR="006C7AD1" w:rsidRDefault="0018649E">
                      <w:pPr>
                        <w:ind w:firstLine="567"/>
                        <w:jc w:val="both"/>
                        <w:rPr>
                          <w:sz w:val="20"/>
                          <w:lang w:eastAsia="lt-LT"/>
                        </w:rPr>
                      </w:pPr>
                      <w:sdt>
                        <w:sdtPr>
                          <w:alias w:val="Numeris"/>
                          <w:tag w:val="nr_d56fcbf7e21046d8b85d74eff0a8a76e"/>
                          <w:id w:val="-1066033782"/>
                          <w:lock w:val="sdtLocked"/>
                        </w:sdtPr>
                        <w:sdtEndPr/>
                        <w:sdtContent>
                          <w:r>
                            <w:rPr>
                              <w:sz w:val="20"/>
                              <w:lang w:eastAsia="lt-LT"/>
                            </w:rPr>
                            <w:t>4</w:t>
                          </w:r>
                        </w:sdtContent>
                      </w:sdt>
                      <w:r>
                        <w:rPr>
                          <w:sz w:val="20"/>
                          <w:lang w:eastAsia="lt-LT"/>
                        </w:rPr>
                        <w:t>.</w:t>
                      </w:r>
                      <w:r>
                        <w:rPr>
                          <w:sz w:val="20"/>
                          <w:lang w:eastAsia="lt-LT"/>
                        </w:rPr>
                        <w:tab/>
                        <w:t xml:space="preserve"> Esu informuotas (-a), kad paramos paraiškoje ir kituose Agentūrai pateiktuose dokumentuose esantys mano asmens ir kiti duomenys bus apdorojami ir saugomi paramos administravimo informacinėse sistemose ir kad Agentūra gaus mano asmens ir kitus duomenis iš kitų juridinių asmenų, registrų ar duomenų bazių paramos administravimo klausimais. Detalesnė informacija apie duomenų tvarkymą skelbiama Agentūros ir VĮ Žemės ūkio duomenų centro svetainėse.</w:t>
                      </w:r>
                    </w:p>
                  </w:sdtContent>
                </w:sdt>
                <w:sdt>
                  <w:sdtPr>
                    <w:alias w:val="1 pr. 5 p."/>
                    <w:tag w:val="part_81a70b1f3a294ae4ada8527b57938fa5"/>
                    <w:id w:val="-442993656"/>
                    <w:lock w:val="sdtLocked"/>
                  </w:sdtPr>
                  <w:sdtEndPr/>
                  <w:sdtContent>
                    <w:p w14:paraId="645915B6" w14:textId="77777777" w:rsidR="006C7AD1" w:rsidRDefault="0018649E">
                      <w:pPr>
                        <w:ind w:firstLine="567"/>
                        <w:jc w:val="both"/>
                        <w:rPr>
                          <w:sz w:val="20"/>
                          <w:lang w:eastAsia="lt-LT"/>
                        </w:rPr>
                      </w:pPr>
                      <w:sdt>
                        <w:sdtPr>
                          <w:alias w:val="Numeris"/>
                          <w:tag w:val="nr_81a70b1f3a294ae4ada8527b57938fa5"/>
                          <w:id w:val="1317451080"/>
                          <w:lock w:val="sdtLocked"/>
                        </w:sdtPr>
                        <w:sdtEndPr/>
                        <w:sdtContent>
                          <w:r>
                            <w:rPr>
                              <w:sz w:val="20"/>
                              <w:lang w:eastAsia="lt-LT"/>
                            </w:rPr>
                            <w:t>5</w:t>
                          </w:r>
                        </w:sdtContent>
                      </w:sdt>
                      <w:r>
                        <w:rPr>
                          <w:sz w:val="20"/>
                          <w:lang w:eastAsia="lt-LT"/>
                        </w:rPr>
                        <w:t>.</w:t>
                      </w:r>
                      <w:r>
                        <w:rPr>
                          <w:sz w:val="20"/>
                          <w:lang w:eastAsia="lt-LT"/>
                        </w:rPr>
                        <w:tab/>
                        <w:t xml:space="preserve"> Įsipareigoju 10 metų nuo paramos išmokėjimo saugoti visus dokumentus, susijusius su paramos gavimu.</w:t>
                      </w:r>
                    </w:p>
                  </w:sdtContent>
                </w:sdt>
                <w:sdt>
                  <w:sdtPr>
                    <w:alias w:val="1 pr. 6 p."/>
                    <w:tag w:val="part_6577cde2c6754c278edaafa503a973f0"/>
                    <w:id w:val="1312834585"/>
                    <w:lock w:val="sdtLocked"/>
                  </w:sdtPr>
                  <w:sdtEndPr/>
                  <w:sdtContent>
                    <w:p w14:paraId="48A2E406" w14:textId="77777777" w:rsidR="006C7AD1" w:rsidRDefault="0018649E">
                      <w:pPr>
                        <w:ind w:firstLine="567"/>
                        <w:jc w:val="both"/>
                        <w:rPr>
                          <w:sz w:val="20"/>
                          <w:lang w:eastAsia="lt-LT"/>
                        </w:rPr>
                      </w:pPr>
                      <w:sdt>
                        <w:sdtPr>
                          <w:alias w:val="Numeris"/>
                          <w:tag w:val="nr_6577cde2c6754c278edaafa503a973f0"/>
                          <w:id w:val="-1040589737"/>
                          <w:lock w:val="sdtLocked"/>
                        </w:sdtPr>
                        <w:sdtEndPr/>
                        <w:sdtContent>
                          <w:r>
                            <w:rPr>
                              <w:sz w:val="20"/>
                              <w:lang w:eastAsia="lt-LT"/>
                            </w:rPr>
                            <w:t>6</w:t>
                          </w:r>
                        </w:sdtContent>
                      </w:sdt>
                      <w:r>
                        <w:rPr>
                          <w:sz w:val="20"/>
                          <w:lang w:eastAsia="lt-LT"/>
                        </w:rPr>
                        <w:t>.</w:t>
                      </w:r>
                      <w:r>
                        <w:rPr>
                          <w:sz w:val="20"/>
                          <w:lang w:eastAsia="lt-LT"/>
                        </w:rPr>
                        <w:tab/>
                        <w:t xml:space="preserve"> Esu informuotas (-a), kad informacija apie mano prašomą ir gautą paramą bus viešinama visuomenės informavimo tikslais, taip pat gali būti perduota audito ir tyrimų institucijoms siekiant apsaugoti Europos Sąjungos ir Lietuvos Respublikos interesus.</w:t>
                      </w:r>
                    </w:p>
                  </w:sdtContent>
                </w:sdt>
                <w:sdt>
                  <w:sdtPr>
                    <w:alias w:val="1 pr. 7 p."/>
                    <w:tag w:val="part_adf690b15fbc4e9788dedef5cf8439be"/>
                    <w:id w:val="1381132321"/>
                    <w:lock w:val="sdtLocked"/>
                  </w:sdtPr>
                  <w:sdtEndPr/>
                  <w:sdtContent>
                    <w:p w14:paraId="2C128C27" w14:textId="77777777" w:rsidR="006C7AD1" w:rsidRDefault="0018649E">
                      <w:pPr>
                        <w:ind w:firstLine="567"/>
                        <w:jc w:val="both"/>
                        <w:rPr>
                          <w:sz w:val="20"/>
                        </w:rPr>
                      </w:pPr>
                      <w:sdt>
                        <w:sdtPr>
                          <w:alias w:val="Numeris"/>
                          <w:tag w:val="nr_adf690b15fbc4e9788dedef5cf8439be"/>
                          <w:id w:val="-1278637236"/>
                          <w:lock w:val="sdtLocked"/>
                        </w:sdtPr>
                        <w:sdtEndPr/>
                        <w:sdtContent>
                          <w:r>
                            <w:rPr>
                              <w:sz w:val="20"/>
                            </w:rPr>
                            <w:t>7</w:t>
                          </w:r>
                        </w:sdtContent>
                      </w:sdt>
                      <w:r>
                        <w:rPr>
                          <w:sz w:val="20"/>
                        </w:rPr>
                        <w:t>.</w:t>
                      </w:r>
                      <w:r>
                        <w:rPr>
                          <w:sz w:val="20"/>
                        </w:rPr>
                        <w:tab/>
                        <w:t xml:space="preserve"> Patvirtinu, kad nesieksiu susigrąžinti PVM iš valstybės biudžeto, jei PVM pripažinta tinkama finansuoti </w:t>
                      </w:r>
                      <w:proofErr w:type="spellStart"/>
                      <w:r>
                        <w:rPr>
                          <w:sz w:val="20"/>
                        </w:rPr>
                        <w:t>išlaida</w:t>
                      </w:r>
                      <w:proofErr w:type="spellEnd"/>
                      <w:r>
                        <w:rPr>
                          <w:sz w:val="20"/>
                        </w:rPr>
                        <w:t>.</w:t>
                      </w:r>
                    </w:p>
                  </w:sdtContent>
                </w:sdt>
                <w:sdt>
                  <w:sdtPr>
                    <w:alias w:val="1 pr. 8 p."/>
                    <w:tag w:val="part_fb52ff00384c42c3a63a45bb9a1e730a"/>
                    <w:id w:val="-73202904"/>
                    <w:lock w:val="sdtLocked"/>
                  </w:sdtPr>
                  <w:sdtEndPr/>
                  <w:sdtContent>
                    <w:p w14:paraId="5E978311" w14:textId="77777777" w:rsidR="006C7AD1" w:rsidRDefault="0018649E">
                      <w:pPr>
                        <w:ind w:firstLine="567"/>
                        <w:jc w:val="both"/>
                        <w:rPr>
                          <w:sz w:val="20"/>
                        </w:rPr>
                      </w:pPr>
                      <w:sdt>
                        <w:sdtPr>
                          <w:alias w:val="Numeris"/>
                          <w:tag w:val="nr_fb52ff00384c42c3a63a45bb9a1e730a"/>
                          <w:id w:val="464327162"/>
                          <w:lock w:val="sdtLocked"/>
                        </w:sdtPr>
                        <w:sdtEndPr/>
                        <w:sdtContent>
                          <w:r>
                            <w:rPr>
                              <w:sz w:val="20"/>
                            </w:rPr>
                            <w:t>8</w:t>
                          </w:r>
                        </w:sdtContent>
                      </w:sdt>
                      <w:r>
                        <w:rPr>
                          <w:sz w:val="20"/>
                        </w:rPr>
                        <w:t>.</w:t>
                      </w:r>
                      <w:r>
                        <w:rPr>
                          <w:sz w:val="20"/>
                        </w:rPr>
                        <w:tab/>
                        <w:t xml:space="preserve"> Įsipareigoju, kad tuo atveju, jei nuo paraiškos pateikimo iki sprendimo skirti paramą priėmimo mano įmonė susijungia su kita įmone, vyksta įmonių įsigijimas ar išskaidymas, pateiksiu tai pagrindžiančią informaciją ir (ar) dokumentus.</w:t>
                      </w:r>
                    </w:p>
                    <w:tbl>
                      <w:tblPr>
                        <w:tblW w:w="6242" w:type="dxa"/>
                        <w:tblInd w:w="3256" w:type="dxa"/>
                        <w:tblLayout w:type="fixed"/>
                        <w:tblCellMar>
                          <w:left w:w="0" w:type="dxa"/>
                          <w:right w:w="0" w:type="dxa"/>
                        </w:tblCellMar>
                        <w:tblLook w:val="04A0" w:firstRow="1" w:lastRow="0" w:firstColumn="1" w:lastColumn="0" w:noHBand="0" w:noVBand="1"/>
                      </w:tblPr>
                      <w:tblGrid>
                        <w:gridCol w:w="1738"/>
                        <w:gridCol w:w="1238"/>
                        <w:gridCol w:w="3266"/>
                      </w:tblGrid>
                      <w:tr w:rsidR="006C7AD1" w14:paraId="7DBA1853" w14:textId="77777777">
                        <w:trPr>
                          <w:cantSplit/>
                          <w:trHeight w:val="65"/>
                        </w:trPr>
                        <w:tc>
                          <w:tcPr>
                            <w:tcW w:w="1738" w:type="dxa"/>
                            <w:tcBorders>
                              <w:bottom w:val="single" w:sz="4" w:space="0" w:color="auto"/>
                            </w:tcBorders>
                            <w:hideMark/>
                          </w:tcPr>
                          <w:p w14:paraId="758C0747" w14:textId="77777777" w:rsidR="006C7AD1" w:rsidRDefault="006C7AD1">
                            <w:pPr>
                              <w:rPr>
                                <w:rFonts w:eastAsia="Calibri"/>
                                <w:b/>
                                <w:bCs/>
                                <w:szCs w:val="24"/>
                                <w:lang w:eastAsia="lt-LT"/>
                              </w:rPr>
                            </w:pPr>
                          </w:p>
                        </w:tc>
                        <w:tc>
                          <w:tcPr>
                            <w:tcW w:w="1238" w:type="dxa"/>
                          </w:tcPr>
                          <w:p w14:paraId="18002269" w14:textId="77777777" w:rsidR="006C7AD1" w:rsidRDefault="006C7AD1">
                            <w:pPr>
                              <w:rPr>
                                <w:rFonts w:eastAsia="Calibri"/>
                                <w:b/>
                                <w:bCs/>
                                <w:i/>
                                <w:szCs w:val="24"/>
                                <w:lang w:eastAsia="lt-LT"/>
                              </w:rPr>
                            </w:pPr>
                          </w:p>
                        </w:tc>
                        <w:tc>
                          <w:tcPr>
                            <w:tcW w:w="3266" w:type="dxa"/>
                            <w:tcBorders>
                              <w:bottom w:val="single" w:sz="4" w:space="0" w:color="auto"/>
                            </w:tcBorders>
                          </w:tcPr>
                          <w:p w14:paraId="5834D41C" w14:textId="77777777" w:rsidR="006C7AD1" w:rsidRDefault="006C7AD1">
                            <w:pPr>
                              <w:rPr>
                                <w:rFonts w:eastAsia="Calibri"/>
                                <w:b/>
                                <w:bCs/>
                                <w:i/>
                                <w:szCs w:val="24"/>
                                <w:lang w:eastAsia="lt-LT"/>
                              </w:rPr>
                            </w:pPr>
                          </w:p>
                        </w:tc>
                      </w:tr>
                      <w:tr w:rsidR="006C7AD1" w14:paraId="399061FF" w14:textId="77777777">
                        <w:trPr>
                          <w:cantSplit/>
                          <w:trHeight w:val="65"/>
                        </w:trPr>
                        <w:tc>
                          <w:tcPr>
                            <w:tcW w:w="1738" w:type="dxa"/>
                            <w:tcBorders>
                              <w:top w:val="single" w:sz="4" w:space="0" w:color="auto"/>
                            </w:tcBorders>
                          </w:tcPr>
                          <w:p w14:paraId="67442668" w14:textId="77777777" w:rsidR="006C7AD1" w:rsidRDefault="0018649E">
                            <w:pPr>
                              <w:jc w:val="center"/>
                              <w:rPr>
                                <w:rFonts w:eastAsia="Calibri"/>
                                <w:sz w:val="20"/>
                                <w:lang w:eastAsia="lt-LT"/>
                              </w:rPr>
                            </w:pPr>
                            <w:r>
                              <w:rPr>
                                <w:rFonts w:eastAsia="Calibri"/>
                                <w:sz w:val="20"/>
                                <w:lang w:eastAsia="lt-LT"/>
                              </w:rPr>
                              <w:t>(parašas)</w:t>
                            </w:r>
                          </w:p>
                        </w:tc>
                        <w:tc>
                          <w:tcPr>
                            <w:tcW w:w="1238" w:type="dxa"/>
                          </w:tcPr>
                          <w:p w14:paraId="3C82402B" w14:textId="77777777" w:rsidR="006C7AD1" w:rsidRDefault="006C7AD1">
                            <w:pPr>
                              <w:jc w:val="center"/>
                              <w:rPr>
                                <w:rFonts w:eastAsia="Calibri"/>
                                <w:sz w:val="20"/>
                                <w:lang w:eastAsia="lt-LT"/>
                              </w:rPr>
                            </w:pPr>
                          </w:p>
                        </w:tc>
                        <w:tc>
                          <w:tcPr>
                            <w:tcW w:w="3266" w:type="dxa"/>
                            <w:tcBorders>
                              <w:top w:val="single" w:sz="4" w:space="0" w:color="auto"/>
                            </w:tcBorders>
                          </w:tcPr>
                          <w:p w14:paraId="6BE48A09" w14:textId="77777777" w:rsidR="006C7AD1" w:rsidRDefault="0018649E">
                            <w:pPr>
                              <w:jc w:val="center"/>
                              <w:rPr>
                                <w:rFonts w:eastAsia="Calibri"/>
                                <w:i/>
                                <w:sz w:val="20"/>
                                <w:lang w:eastAsia="lt-LT"/>
                              </w:rPr>
                            </w:pPr>
                            <w:r>
                              <w:rPr>
                                <w:rFonts w:eastAsia="Calibri"/>
                                <w:sz w:val="20"/>
                                <w:lang w:eastAsia="lt-LT"/>
                              </w:rPr>
                              <w:t>(vardas, pavardė)</w:t>
                            </w:r>
                          </w:p>
                        </w:tc>
                      </w:tr>
                    </w:tbl>
                    <w:p w14:paraId="730C4EAC" w14:textId="77777777" w:rsidR="006C7AD1" w:rsidRDefault="006C7AD1">
                      <w:pPr>
                        <w:ind w:firstLine="142"/>
                        <w:rPr>
                          <w:rFonts w:eastAsia="Calibri"/>
                          <w:szCs w:val="24"/>
                          <w:lang w:eastAsia="lt-LT"/>
                        </w:rPr>
                      </w:pPr>
                    </w:p>
                    <w:p w14:paraId="3A3310EC" w14:textId="77777777" w:rsidR="006C7AD1" w:rsidRDefault="006C7AD1"/>
                    <w:p w14:paraId="7A4AD1F7" w14:textId="77777777" w:rsidR="006C7AD1" w:rsidRDefault="006C7AD1">
                      <w:pPr>
                        <w:tabs>
                          <w:tab w:val="center" w:pos="4680"/>
                          <w:tab w:val="right" w:pos="9360"/>
                        </w:tabs>
                        <w:rPr>
                          <w:sz w:val="22"/>
                          <w:szCs w:val="22"/>
                          <w:lang w:eastAsia="lt-LT"/>
                        </w:rPr>
                      </w:pPr>
                    </w:p>
                    <w:p w14:paraId="2365EEFD" w14:textId="4FE7BE40" w:rsidR="006C7AD1" w:rsidRDefault="0018649E">
                      <w:pPr>
                        <w:tabs>
                          <w:tab w:val="center" w:pos="4819"/>
                          <w:tab w:val="right" w:pos="9638"/>
                        </w:tabs>
                      </w:pPr>
                    </w:p>
                  </w:sdtContent>
                </w:sdt>
              </w:sdtContent>
            </w:sdt>
          </w:sdtContent>
        </w:sdt>
      </w:sdtContent>
    </w:sdt>
    <w:sdt>
      <w:sdtPr>
        <w:alias w:val="2 pr."/>
        <w:tag w:val="part_1688f40aff5948e1bbac24ffabac8e56"/>
        <w:id w:val="1935553172"/>
        <w:lock w:val="sdtLocked"/>
        <w:placeholder>
          <w:docPart w:val="DefaultPlaceholder_-1854013440"/>
        </w:placeholder>
      </w:sdtPr>
      <w:sdtEndPr>
        <w:rPr>
          <w:szCs w:val="24"/>
        </w:rPr>
      </w:sdtEndPr>
      <w:sdtContent>
        <w:p w14:paraId="414B4E17" w14:textId="34C30BFB" w:rsidR="009A20D3" w:rsidRDefault="009A20D3">
          <w:pPr>
            <w:ind w:left="9498"/>
            <w:jc w:val="both"/>
            <w:sectPr w:rsidR="009A20D3" w:rsidSect="009A20D3">
              <w:pgSz w:w="11907" w:h="16840"/>
              <w:pgMar w:top="1247" w:right="567" w:bottom="1134" w:left="1560" w:header="567" w:footer="567" w:gutter="0"/>
              <w:pgNumType w:start="1"/>
              <w:cols w:space="1296"/>
              <w:titlePg/>
              <w:docGrid w:linePitch="326"/>
            </w:sectPr>
          </w:pPr>
        </w:p>
        <w:p w14:paraId="188E15F0" w14:textId="77777777" w:rsidR="006C7AD1" w:rsidRDefault="0018649E">
          <w:pPr>
            <w:ind w:left="9498"/>
            <w:jc w:val="both"/>
            <w:rPr>
              <w:sz w:val="20"/>
              <w:lang w:eastAsia="lt-LT"/>
            </w:rPr>
          </w:pPr>
          <w:r>
            <w:rPr>
              <w:sz w:val="20"/>
              <w:lang w:eastAsia="lt-LT"/>
            </w:rPr>
            <w:lastRenderedPageBreak/>
            <w:t>Paramos avių laikytojams už savanorišką avių vakcinaciją nuo mėlynojo liežuvio ligos teikimo taisyklių</w:t>
          </w:r>
        </w:p>
        <w:p w14:paraId="1DEC4A3E" w14:textId="77777777" w:rsidR="006C7AD1" w:rsidRDefault="0018649E">
          <w:pPr>
            <w:ind w:left="9498"/>
            <w:rPr>
              <w:sz w:val="20"/>
            </w:rPr>
          </w:pPr>
          <w:sdt>
            <w:sdtPr>
              <w:alias w:val="Numeris"/>
              <w:tag w:val="nr_1688f40aff5948e1bbac24ffabac8e56"/>
              <w:id w:val="-2063940235"/>
              <w:lock w:val="sdtLocked"/>
            </w:sdtPr>
            <w:sdtEndPr/>
            <w:sdtContent>
              <w:r>
                <w:rPr>
                  <w:sz w:val="20"/>
                </w:rPr>
                <w:t>2</w:t>
              </w:r>
            </w:sdtContent>
          </w:sdt>
          <w:r>
            <w:rPr>
              <w:sz w:val="20"/>
            </w:rPr>
            <w:t xml:space="preserve"> priedas</w:t>
          </w:r>
        </w:p>
        <w:p w14:paraId="0CE8ECE4" w14:textId="77777777" w:rsidR="006C7AD1" w:rsidRDefault="006C7AD1">
          <w:pPr>
            <w:jc w:val="center"/>
            <w:rPr>
              <w:b/>
              <w:bCs/>
              <w:caps/>
              <w:szCs w:val="24"/>
            </w:rPr>
          </w:pPr>
        </w:p>
        <w:p w14:paraId="5ED49B6D" w14:textId="77777777" w:rsidR="006C7AD1" w:rsidRDefault="0018649E">
          <w:pPr>
            <w:tabs>
              <w:tab w:val="left" w:pos="9923"/>
            </w:tabs>
            <w:jc w:val="center"/>
            <w:rPr>
              <w:b/>
              <w:bCs/>
              <w:caps/>
              <w:sz w:val="20"/>
            </w:rPr>
          </w:pPr>
          <w:sdt>
            <w:sdtPr>
              <w:alias w:val="Pavadinimas"/>
              <w:tag w:val="title_1688f40aff5948e1bbac24ffabac8e56"/>
              <w:id w:val="-1893498854"/>
              <w:lock w:val="sdtLocked"/>
            </w:sdtPr>
            <w:sdtEndPr/>
            <w:sdtContent>
              <w:r>
                <w:rPr>
                  <w:b/>
                  <w:bCs/>
                  <w:caps/>
                  <w:sz w:val="20"/>
                </w:rPr>
                <w:t>(</w:t>
              </w:r>
              <w:r>
                <w:rPr>
                  <w:b/>
                  <w:bCs/>
                  <w:sz w:val="20"/>
                </w:rPr>
                <w:t>Paraiškų gauti paramą už savanorišką avių vakcinaciją nuo mėlynojo liežuvio ligos duomenų suvestinės forma)</w:t>
              </w:r>
            </w:sdtContent>
          </w:sdt>
        </w:p>
        <w:p w14:paraId="1D5B9212" w14:textId="77777777" w:rsidR="006C7AD1" w:rsidRDefault="006C7AD1">
          <w:pPr>
            <w:jc w:val="center"/>
            <w:rPr>
              <w:b/>
              <w:bCs/>
              <w:caps/>
              <w:sz w:val="20"/>
            </w:rPr>
          </w:pPr>
        </w:p>
        <w:p w14:paraId="5CFF7E79" w14:textId="3A0124DA" w:rsidR="006C7AD1" w:rsidRDefault="0018649E">
          <w:pPr>
            <w:jc w:val="center"/>
            <w:rPr>
              <w:b/>
              <w:bCs/>
              <w:caps/>
              <w:szCs w:val="24"/>
            </w:rPr>
          </w:pPr>
          <w:r>
            <w:rPr>
              <w:b/>
              <w:bCs/>
              <w:caps/>
              <w:szCs w:val="24"/>
            </w:rPr>
            <w:t>Valstybės Įmonė ŽEMĖS ŪKIO duomenų CENTRAS</w:t>
          </w:r>
        </w:p>
        <w:p w14:paraId="50A3E22A" w14:textId="77777777" w:rsidR="006C7AD1" w:rsidRDefault="006C7AD1">
          <w:pPr>
            <w:jc w:val="center"/>
            <w:rPr>
              <w:b/>
              <w:bCs/>
              <w:caps/>
              <w:strike/>
              <w:sz w:val="20"/>
            </w:rPr>
          </w:pPr>
        </w:p>
        <w:p w14:paraId="3A2848EA" w14:textId="28C3AB44" w:rsidR="006C7AD1" w:rsidRDefault="006C7AD1">
          <w:pPr>
            <w:jc w:val="center"/>
            <w:rPr>
              <w:b/>
              <w:bCs/>
              <w:caps/>
              <w:szCs w:val="24"/>
            </w:rPr>
          </w:pPr>
        </w:p>
        <w:p w14:paraId="368202D0" w14:textId="37761DCF" w:rsidR="006C7AD1" w:rsidRDefault="0018649E">
          <w:pPr>
            <w:jc w:val="center"/>
            <w:rPr>
              <w:b/>
              <w:bCs/>
              <w:caps/>
              <w:szCs w:val="24"/>
            </w:rPr>
          </w:pPr>
          <w:r>
            <w:rPr>
              <w:b/>
              <w:bCs/>
              <w:caps/>
              <w:szCs w:val="24"/>
            </w:rPr>
            <w:t>PARAMOS PARAIŠKŲ GAUTI PARAMĄ UŽ SAVANORIŠKĄ AVIŲ VAKCINACIJĄ NUO MĖLYNOJO LIEŽUVIO LIGOS DUOMENŲ SUVESTINĖ</w:t>
          </w:r>
        </w:p>
        <w:p w14:paraId="34B2BC2E" w14:textId="77777777" w:rsidR="006C7AD1" w:rsidRDefault="0018649E">
          <w:pPr>
            <w:jc w:val="center"/>
            <w:rPr>
              <w:sz w:val="18"/>
              <w:szCs w:val="18"/>
            </w:rPr>
          </w:pPr>
          <w:r>
            <w:rPr>
              <w:sz w:val="18"/>
              <w:szCs w:val="18"/>
            </w:rPr>
            <w:t>(pildo valstybės įmonė Žemės ūkio duomenų centras,</w:t>
          </w:r>
          <w:r>
            <w:rPr>
              <w:color w:val="FF00FF"/>
              <w:sz w:val="18"/>
              <w:szCs w:val="18"/>
            </w:rPr>
            <w:t xml:space="preserve"> </w:t>
          </w:r>
          <w:r>
            <w:rPr>
              <w:sz w:val="18"/>
              <w:szCs w:val="18"/>
            </w:rPr>
            <w:t xml:space="preserve">pateikdamas duomenis Nacionalinei mokėjimo agentūrai prie Žemės ūkio ministerijos el. paštu </w:t>
          </w:r>
          <w:proofErr w:type="spellStart"/>
          <w:r>
            <w:rPr>
              <w:color w:val="0000FF"/>
              <w:sz w:val="18"/>
              <w:szCs w:val="18"/>
              <w:u w:val="single"/>
            </w:rPr>
            <w:t>nacparama@nma.lt</w:t>
          </w:r>
          <w:proofErr w:type="spellEnd"/>
          <w:r>
            <w:rPr>
              <w:sz w:val="18"/>
              <w:szCs w:val="18"/>
            </w:rPr>
            <w:t>)</w:t>
          </w:r>
        </w:p>
        <w:p w14:paraId="47EA09A7" w14:textId="77777777" w:rsidR="006C7AD1" w:rsidRDefault="006C7AD1">
          <w:pPr>
            <w:jc w:val="center"/>
            <w:rPr>
              <w:caps/>
              <w:sz w:val="18"/>
              <w:szCs w:val="18"/>
            </w:rPr>
          </w:pPr>
        </w:p>
        <w:p w14:paraId="78811671" w14:textId="77777777" w:rsidR="006C7AD1" w:rsidRDefault="006C7AD1">
          <w:pPr>
            <w:jc w:val="center"/>
            <w:rPr>
              <w:caps/>
              <w:sz w:val="20"/>
            </w:rPr>
          </w:pPr>
        </w:p>
        <w:p w14:paraId="0B46F7E5" w14:textId="77777777" w:rsidR="006C7AD1" w:rsidRDefault="0018649E">
          <w:pPr>
            <w:jc w:val="center"/>
            <w:rPr>
              <w:sz w:val="20"/>
            </w:rPr>
          </w:pPr>
          <w:r>
            <w:rPr>
              <w:sz w:val="20"/>
            </w:rPr>
            <w:t>________  Nr._________</w:t>
          </w:r>
        </w:p>
        <w:p w14:paraId="3CA0D5FF" w14:textId="77777777" w:rsidR="006C7AD1" w:rsidRDefault="0018649E">
          <w:pPr>
            <w:ind w:hanging="6753"/>
            <w:jc w:val="center"/>
            <w:rPr>
              <w:sz w:val="20"/>
            </w:rPr>
          </w:pPr>
          <w:r>
            <w:rPr>
              <w:sz w:val="20"/>
            </w:rPr>
            <w:t>(data)</w:t>
          </w:r>
        </w:p>
        <w:p w14:paraId="013E6E42" w14:textId="77777777" w:rsidR="006C7AD1" w:rsidRDefault="0018649E">
          <w:pPr>
            <w:jc w:val="center"/>
            <w:rPr>
              <w:sz w:val="20"/>
            </w:rPr>
          </w:pPr>
          <w:r>
            <w:rPr>
              <w:sz w:val="20"/>
            </w:rPr>
            <w:t>Vilnius</w:t>
          </w:r>
        </w:p>
        <w:p w14:paraId="53188C8D" w14:textId="77777777" w:rsidR="006C7AD1" w:rsidRDefault="006C7AD1">
          <w:pPr>
            <w:ind w:firstLine="10206"/>
            <w:rPr>
              <w:sz w:val="20"/>
            </w:rPr>
          </w:pPr>
        </w:p>
        <w:p w14:paraId="6FD4EE5D" w14:textId="77777777" w:rsidR="006C7AD1" w:rsidRDefault="006C7AD1">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43"/>
            <w:gridCol w:w="836"/>
            <w:gridCol w:w="732"/>
            <w:gridCol w:w="1329"/>
            <w:gridCol w:w="732"/>
            <w:gridCol w:w="732"/>
            <w:gridCol w:w="1074"/>
            <w:gridCol w:w="1074"/>
            <w:gridCol w:w="675"/>
            <w:gridCol w:w="675"/>
            <w:gridCol w:w="1319"/>
            <w:gridCol w:w="779"/>
            <w:gridCol w:w="1065"/>
            <w:gridCol w:w="1046"/>
            <w:gridCol w:w="676"/>
            <w:gridCol w:w="1201"/>
          </w:tblGrid>
          <w:tr w:rsidR="006C7AD1" w14:paraId="4166EB22" w14:textId="77777777">
            <w:trPr>
              <w:cantSplit/>
              <w:trHeight w:val="925"/>
            </w:trPr>
            <w:tc>
              <w:tcPr>
                <w:tcW w:w="443" w:type="dxa"/>
                <w:tcBorders>
                  <w:top w:val="single" w:sz="4" w:space="0" w:color="auto"/>
                  <w:left w:val="single" w:sz="4" w:space="0" w:color="auto"/>
                  <w:bottom w:val="single" w:sz="4" w:space="0" w:color="auto"/>
                  <w:right w:val="single" w:sz="4" w:space="0" w:color="auto"/>
                </w:tcBorders>
                <w:vAlign w:val="center"/>
                <w:hideMark/>
              </w:tcPr>
              <w:p w14:paraId="56C955BA" w14:textId="77777777" w:rsidR="006C7AD1" w:rsidRDefault="0018649E">
                <w:pPr>
                  <w:jc w:val="center"/>
                  <w:rPr>
                    <w:sz w:val="16"/>
                    <w:szCs w:val="16"/>
                  </w:rPr>
                </w:pPr>
                <w:r>
                  <w:rPr>
                    <w:sz w:val="16"/>
                    <w:szCs w:val="16"/>
                  </w:rPr>
                  <w:t>Eil. Nr.</w:t>
                </w:r>
              </w:p>
            </w:tc>
            <w:tc>
              <w:tcPr>
                <w:tcW w:w="836" w:type="dxa"/>
                <w:tcBorders>
                  <w:top w:val="single" w:sz="4" w:space="0" w:color="auto"/>
                  <w:left w:val="single" w:sz="4" w:space="0" w:color="auto"/>
                  <w:bottom w:val="single" w:sz="4" w:space="0" w:color="auto"/>
                  <w:right w:val="single" w:sz="4" w:space="0" w:color="auto"/>
                </w:tcBorders>
                <w:vAlign w:val="center"/>
              </w:tcPr>
              <w:p w14:paraId="04EAA8CD" w14:textId="77777777" w:rsidR="006C7AD1" w:rsidRDefault="006C7AD1">
                <w:pPr>
                  <w:rPr>
                    <w:sz w:val="16"/>
                    <w:szCs w:val="16"/>
                  </w:rPr>
                </w:pPr>
              </w:p>
              <w:p w14:paraId="395A66FD" w14:textId="77777777" w:rsidR="006C7AD1" w:rsidRDefault="0018649E">
                <w:pPr>
                  <w:jc w:val="center"/>
                  <w:rPr>
                    <w:sz w:val="16"/>
                    <w:szCs w:val="16"/>
                  </w:rPr>
                </w:pPr>
                <w:r>
                  <w:rPr>
                    <w:sz w:val="16"/>
                    <w:szCs w:val="16"/>
                  </w:rPr>
                  <w:t>Asmens / įmonės kodas</w:t>
                </w:r>
              </w:p>
              <w:p w14:paraId="5C2DB952" w14:textId="77777777" w:rsidR="006C7AD1" w:rsidRDefault="006C7AD1">
                <w:pPr>
                  <w:jc w:val="center"/>
                  <w:rPr>
                    <w:sz w:val="16"/>
                    <w:szCs w:val="16"/>
                  </w:rPr>
                </w:pPr>
              </w:p>
            </w:tc>
            <w:tc>
              <w:tcPr>
                <w:tcW w:w="732" w:type="dxa"/>
                <w:tcBorders>
                  <w:top w:val="single" w:sz="4" w:space="0" w:color="auto"/>
                  <w:left w:val="single" w:sz="4" w:space="0" w:color="auto"/>
                  <w:bottom w:val="single" w:sz="4" w:space="0" w:color="auto"/>
                  <w:right w:val="single" w:sz="4" w:space="0" w:color="auto"/>
                </w:tcBorders>
                <w:vAlign w:val="center"/>
              </w:tcPr>
              <w:p w14:paraId="612B6E95" w14:textId="77777777" w:rsidR="006C7AD1" w:rsidRDefault="0018649E">
                <w:pPr>
                  <w:jc w:val="center"/>
                  <w:rPr>
                    <w:sz w:val="16"/>
                    <w:szCs w:val="16"/>
                  </w:rPr>
                </w:pPr>
                <w:r>
                  <w:rPr>
                    <w:sz w:val="16"/>
                    <w:szCs w:val="16"/>
                  </w:rPr>
                  <w:t>Asmens vardas</w:t>
                </w:r>
              </w:p>
              <w:p w14:paraId="5A3E2444" w14:textId="77777777" w:rsidR="006C7AD1" w:rsidRDefault="006C7AD1">
                <w:pPr>
                  <w:jc w:val="center"/>
                  <w:rPr>
                    <w:sz w:val="16"/>
                    <w:szCs w:val="16"/>
                  </w:rPr>
                </w:pPr>
              </w:p>
            </w:tc>
            <w:tc>
              <w:tcPr>
                <w:tcW w:w="1329" w:type="dxa"/>
                <w:tcBorders>
                  <w:top w:val="single" w:sz="4" w:space="0" w:color="auto"/>
                  <w:left w:val="single" w:sz="4" w:space="0" w:color="auto"/>
                  <w:bottom w:val="single" w:sz="4" w:space="0" w:color="auto"/>
                  <w:right w:val="single" w:sz="4" w:space="0" w:color="auto"/>
                </w:tcBorders>
                <w:vAlign w:val="center"/>
                <w:hideMark/>
              </w:tcPr>
              <w:p w14:paraId="1D023240" w14:textId="77777777" w:rsidR="006C7AD1" w:rsidRDefault="0018649E">
                <w:pPr>
                  <w:jc w:val="center"/>
                  <w:rPr>
                    <w:sz w:val="16"/>
                    <w:szCs w:val="16"/>
                  </w:rPr>
                </w:pPr>
                <w:r>
                  <w:rPr>
                    <w:sz w:val="16"/>
                    <w:szCs w:val="16"/>
                  </w:rPr>
                  <w:t>Asmens pavardė / įmonės pavadinimas</w:t>
                </w:r>
              </w:p>
            </w:tc>
            <w:tc>
              <w:tcPr>
                <w:tcW w:w="732" w:type="dxa"/>
                <w:tcBorders>
                  <w:top w:val="single" w:sz="4" w:space="0" w:color="auto"/>
                  <w:left w:val="single" w:sz="4" w:space="0" w:color="auto"/>
                  <w:bottom w:val="single" w:sz="4" w:space="0" w:color="auto"/>
                  <w:right w:val="single" w:sz="4" w:space="0" w:color="auto"/>
                </w:tcBorders>
              </w:tcPr>
              <w:p w14:paraId="784E8A27" w14:textId="77777777" w:rsidR="006C7AD1" w:rsidRDefault="0018649E">
                <w:pPr>
                  <w:jc w:val="center"/>
                  <w:rPr>
                    <w:sz w:val="16"/>
                    <w:szCs w:val="16"/>
                  </w:rPr>
                </w:pPr>
                <w:r>
                  <w:rPr>
                    <w:sz w:val="16"/>
                    <w:szCs w:val="16"/>
                  </w:rPr>
                  <w:t>Elektroninio pašto adresas</w:t>
                </w:r>
              </w:p>
            </w:tc>
            <w:tc>
              <w:tcPr>
                <w:tcW w:w="732" w:type="dxa"/>
                <w:tcBorders>
                  <w:top w:val="single" w:sz="4" w:space="0" w:color="auto"/>
                  <w:left w:val="single" w:sz="4" w:space="0" w:color="auto"/>
                  <w:bottom w:val="single" w:sz="4" w:space="0" w:color="auto"/>
                  <w:right w:val="single" w:sz="4" w:space="0" w:color="auto"/>
                </w:tcBorders>
                <w:vAlign w:val="center"/>
                <w:hideMark/>
              </w:tcPr>
              <w:p w14:paraId="7816F040" w14:textId="77777777" w:rsidR="006C7AD1" w:rsidRDefault="0018649E">
                <w:pPr>
                  <w:jc w:val="center"/>
                  <w:rPr>
                    <w:sz w:val="16"/>
                    <w:szCs w:val="16"/>
                  </w:rPr>
                </w:pPr>
                <w:r>
                  <w:rPr>
                    <w:sz w:val="16"/>
                    <w:szCs w:val="16"/>
                  </w:rPr>
                  <w:t>Vakcinuotų avių skaičius</w:t>
                </w:r>
              </w:p>
            </w:tc>
            <w:tc>
              <w:tcPr>
                <w:tcW w:w="1074" w:type="dxa"/>
                <w:tcBorders>
                  <w:top w:val="single" w:sz="4" w:space="0" w:color="auto"/>
                  <w:left w:val="single" w:sz="4" w:space="0" w:color="auto"/>
                  <w:bottom w:val="single" w:sz="4" w:space="0" w:color="auto"/>
                  <w:right w:val="single" w:sz="4" w:space="0" w:color="auto"/>
                </w:tcBorders>
              </w:tcPr>
              <w:p w14:paraId="230BD1A5" w14:textId="77777777" w:rsidR="006C7AD1" w:rsidRDefault="0018649E">
                <w:pPr>
                  <w:jc w:val="center"/>
                  <w:rPr>
                    <w:sz w:val="16"/>
                    <w:szCs w:val="16"/>
                  </w:rPr>
                </w:pPr>
                <w:r>
                  <w:rPr>
                    <w:sz w:val="16"/>
                    <w:szCs w:val="16"/>
                  </w:rPr>
                  <w:t>Panaudotų vakcinos nuo mėlynojo liežuvio ligos dozių skaičius</w:t>
                </w:r>
              </w:p>
            </w:tc>
            <w:tc>
              <w:tcPr>
                <w:tcW w:w="1074" w:type="dxa"/>
                <w:tcBorders>
                  <w:top w:val="single" w:sz="4" w:space="0" w:color="auto"/>
                  <w:left w:val="single" w:sz="4" w:space="0" w:color="auto"/>
                  <w:bottom w:val="single" w:sz="4" w:space="0" w:color="auto"/>
                  <w:right w:val="single" w:sz="4" w:space="0" w:color="auto"/>
                </w:tcBorders>
                <w:vAlign w:val="center"/>
                <w:hideMark/>
              </w:tcPr>
              <w:p w14:paraId="17766D4D" w14:textId="77777777" w:rsidR="006C7AD1" w:rsidRDefault="0018649E">
                <w:pPr>
                  <w:jc w:val="center"/>
                  <w:rPr>
                    <w:sz w:val="16"/>
                    <w:szCs w:val="16"/>
                  </w:rPr>
                </w:pPr>
                <w:r>
                  <w:rPr>
                    <w:sz w:val="16"/>
                    <w:szCs w:val="16"/>
                  </w:rPr>
                  <w:t>Apskaičiuota paramos suma, Eur</w:t>
                </w:r>
              </w:p>
            </w:tc>
            <w:tc>
              <w:tcPr>
                <w:tcW w:w="675" w:type="dxa"/>
                <w:tcBorders>
                  <w:top w:val="single" w:sz="4" w:space="0" w:color="auto"/>
                  <w:left w:val="single" w:sz="4" w:space="0" w:color="auto"/>
                  <w:bottom w:val="single" w:sz="4" w:space="0" w:color="auto"/>
                  <w:right w:val="single" w:sz="4" w:space="0" w:color="auto"/>
                </w:tcBorders>
                <w:vAlign w:val="center"/>
                <w:hideMark/>
              </w:tcPr>
              <w:p w14:paraId="354BEBF4" w14:textId="77777777" w:rsidR="006C7AD1" w:rsidRDefault="0018649E">
                <w:pPr>
                  <w:ind w:hanging="108"/>
                  <w:jc w:val="center"/>
                  <w:rPr>
                    <w:sz w:val="16"/>
                    <w:szCs w:val="16"/>
                  </w:rPr>
                </w:pPr>
                <w:r>
                  <w:rPr>
                    <w:sz w:val="16"/>
                    <w:szCs w:val="16"/>
                  </w:rPr>
                  <w:t>Išmokos kodas</w:t>
                </w:r>
              </w:p>
            </w:tc>
            <w:tc>
              <w:tcPr>
                <w:tcW w:w="675" w:type="dxa"/>
                <w:tcBorders>
                  <w:top w:val="single" w:sz="4" w:space="0" w:color="auto"/>
                  <w:left w:val="single" w:sz="4" w:space="0" w:color="auto"/>
                  <w:bottom w:val="single" w:sz="4" w:space="0" w:color="auto"/>
                  <w:right w:val="single" w:sz="4" w:space="0" w:color="auto"/>
                </w:tcBorders>
                <w:vAlign w:val="center"/>
                <w:hideMark/>
              </w:tcPr>
              <w:p w14:paraId="3CA7C655" w14:textId="77777777" w:rsidR="006C7AD1" w:rsidRDefault="0018649E">
                <w:pPr>
                  <w:jc w:val="center"/>
                  <w:rPr>
                    <w:sz w:val="16"/>
                    <w:szCs w:val="16"/>
                  </w:rPr>
                </w:pPr>
                <w:r>
                  <w:rPr>
                    <w:sz w:val="16"/>
                    <w:szCs w:val="16"/>
                  </w:rPr>
                  <w:t>Banko kodas</w:t>
                </w:r>
              </w:p>
            </w:tc>
            <w:tc>
              <w:tcPr>
                <w:tcW w:w="1319" w:type="dxa"/>
                <w:tcBorders>
                  <w:top w:val="single" w:sz="4" w:space="0" w:color="auto"/>
                  <w:left w:val="single" w:sz="4" w:space="0" w:color="auto"/>
                  <w:bottom w:val="single" w:sz="4" w:space="0" w:color="auto"/>
                  <w:right w:val="single" w:sz="4" w:space="0" w:color="auto"/>
                </w:tcBorders>
                <w:vAlign w:val="center"/>
                <w:hideMark/>
              </w:tcPr>
              <w:p w14:paraId="0B708ACA" w14:textId="77777777" w:rsidR="006C7AD1" w:rsidRDefault="0018649E">
                <w:pPr>
                  <w:jc w:val="center"/>
                  <w:rPr>
                    <w:sz w:val="16"/>
                    <w:szCs w:val="16"/>
                  </w:rPr>
                </w:pPr>
                <w:r>
                  <w:rPr>
                    <w:sz w:val="16"/>
                    <w:szCs w:val="16"/>
                  </w:rPr>
                  <w:t>Atsiskaitomosios sąskaitos Nr.</w:t>
                </w:r>
              </w:p>
            </w:tc>
            <w:tc>
              <w:tcPr>
                <w:tcW w:w="779" w:type="dxa"/>
                <w:tcBorders>
                  <w:top w:val="single" w:sz="4" w:space="0" w:color="auto"/>
                  <w:left w:val="single" w:sz="4" w:space="0" w:color="auto"/>
                  <w:bottom w:val="single" w:sz="4" w:space="0" w:color="auto"/>
                  <w:right w:val="single" w:sz="4" w:space="0" w:color="auto"/>
                </w:tcBorders>
                <w:vAlign w:val="center"/>
                <w:hideMark/>
              </w:tcPr>
              <w:p w14:paraId="77892E0A" w14:textId="77777777" w:rsidR="006C7AD1" w:rsidRDefault="0018649E">
                <w:pPr>
                  <w:ind w:hanging="108"/>
                  <w:jc w:val="center"/>
                  <w:rPr>
                    <w:sz w:val="16"/>
                    <w:szCs w:val="16"/>
                  </w:rPr>
                </w:pPr>
                <w:r>
                  <w:rPr>
                    <w:sz w:val="16"/>
                    <w:szCs w:val="16"/>
                  </w:rPr>
                  <w:t>Savivaldybės kodas</w:t>
                </w:r>
              </w:p>
            </w:tc>
            <w:tc>
              <w:tcPr>
                <w:tcW w:w="1065" w:type="dxa"/>
                <w:tcBorders>
                  <w:top w:val="single" w:sz="4" w:space="0" w:color="auto"/>
                  <w:left w:val="single" w:sz="4" w:space="0" w:color="auto"/>
                  <w:bottom w:val="single" w:sz="4" w:space="0" w:color="auto"/>
                  <w:right w:val="single" w:sz="4" w:space="0" w:color="auto"/>
                </w:tcBorders>
                <w:vAlign w:val="center"/>
                <w:hideMark/>
              </w:tcPr>
              <w:p w14:paraId="64B81A7C" w14:textId="77777777" w:rsidR="006C7AD1" w:rsidRDefault="0018649E">
                <w:pPr>
                  <w:jc w:val="center"/>
                  <w:rPr>
                    <w:sz w:val="16"/>
                    <w:szCs w:val="16"/>
                  </w:rPr>
                </w:pPr>
                <w:r>
                  <w:rPr>
                    <w:sz w:val="16"/>
                    <w:szCs w:val="16"/>
                  </w:rPr>
                  <w:t>Gatvės pavadinimas, namo Nr.</w:t>
                </w:r>
              </w:p>
            </w:tc>
            <w:tc>
              <w:tcPr>
                <w:tcW w:w="1046" w:type="dxa"/>
                <w:tcBorders>
                  <w:top w:val="single" w:sz="4" w:space="0" w:color="auto"/>
                  <w:left w:val="single" w:sz="4" w:space="0" w:color="auto"/>
                  <w:bottom w:val="single" w:sz="4" w:space="0" w:color="auto"/>
                  <w:right w:val="single" w:sz="4" w:space="0" w:color="auto"/>
                </w:tcBorders>
                <w:vAlign w:val="center"/>
                <w:hideMark/>
              </w:tcPr>
              <w:p w14:paraId="05DCF3C6" w14:textId="77777777" w:rsidR="006C7AD1" w:rsidRDefault="0018649E">
                <w:pPr>
                  <w:jc w:val="center"/>
                  <w:rPr>
                    <w:sz w:val="16"/>
                    <w:szCs w:val="16"/>
                  </w:rPr>
                </w:pPr>
                <w:r>
                  <w:rPr>
                    <w:sz w:val="16"/>
                    <w:szCs w:val="16"/>
                  </w:rPr>
                  <w:t>Seniūnijos pavadinimas</w:t>
                </w:r>
              </w:p>
            </w:tc>
            <w:tc>
              <w:tcPr>
                <w:tcW w:w="676" w:type="dxa"/>
                <w:tcBorders>
                  <w:top w:val="single" w:sz="4" w:space="0" w:color="auto"/>
                  <w:left w:val="single" w:sz="4" w:space="0" w:color="auto"/>
                  <w:bottom w:val="single" w:sz="4" w:space="0" w:color="auto"/>
                  <w:right w:val="single" w:sz="4" w:space="0" w:color="auto"/>
                </w:tcBorders>
                <w:vAlign w:val="center"/>
                <w:hideMark/>
              </w:tcPr>
              <w:p w14:paraId="0880958D" w14:textId="77777777" w:rsidR="006C7AD1" w:rsidRDefault="0018649E">
                <w:pPr>
                  <w:jc w:val="center"/>
                  <w:rPr>
                    <w:sz w:val="16"/>
                    <w:szCs w:val="16"/>
                  </w:rPr>
                </w:pPr>
                <w:r>
                  <w:rPr>
                    <w:sz w:val="16"/>
                    <w:szCs w:val="16"/>
                  </w:rPr>
                  <w:t>Pašto kodas</w:t>
                </w:r>
              </w:p>
            </w:tc>
            <w:tc>
              <w:tcPr>
                <w:tcW w:w="1201" w:type="dxa"/>
                <w:tcBorders>
                  <w:top w:val="single" w:sz="4" w:space="0" w:color="auto"/>
                  <w:left w:val="single" w:sz="4" w:space="0" w:color="auto"/>
                  <w:bottom w:val="single" w:sz="4" w:space="0" w:color="auto"/>
                  <w:right w:val="single" w:sz="4" w:space="0" w:color="auto"/>
                </w:tcBorders>
                <w:vAlign w:val="center"/>
                <w:hideMark/>
              </w:tcPr>
              <w:p w14:paraId="47F5F28D" w14:textId="77777777" w:rsidR="006C7AD1" w:rsidRDefault="0018649E">
                <w:pPr>
                  <w:jc w:val="center"/>
                  <w:rPr>
                    <w:sz w:val="16"/>
                    <w:szCs w:val="16"/>
                  </w:rPr>
                </w:pPr>
                <w:r>
                  <w:rPr>
                    <w:sz w:val="16"/>
                    <w:szCs w:val="16"/>
                  </w:rPr>
                  <w:t>Savivaldybės pavadinimas</w:t>
                </w:r>
              </w:p>
            </w:tc>
          </w:tr>
          <w:tr w:rsidR="006C7AD1" w14:paraId="77FC9AA8" w14:textId="77777777">
            <w:tc>
              <w:tcPr>
                <w:tcW w:w="443" w:type="dxa"/>
                <w:tcBorders>
                  <w:top w:val="single" w:sz="4" w:space="0" w:color="auto"/>
                  <w:left w:val="single" w:sz="4" w:space="0" w:color="auto"/>
                  <w:bottom w:val="single" w:sz="4" w:space="0" w:color="auto"/>
                  <w:right w:val="single" w:sz="4" w:space="0" w:color="auto"/>
                </w:tcBorders>
              </w:tcPr>
              <w:p w14:paraId="24573E03" w14:textId="77777777" w:rsidR="006C7AD1" w:rsidRDefault="006C7AD1">
                <w:pPr>
                  <w:jc w:val="center"/>
                  <w:rPr>
                    <w:szCs w:val="24"/>
                  </w:rPr>
                </w:pPr>
              </w:p>
            </w:tc>
            <w:tc>
              <w:tcPr>
                <w:tcW w:w="836" w:type="dxa"/>
                <w:tcBorders>
                  <w:top w:val="single" w:sz="4" w:space="0" w:color="auto"/>
                  <w:left w:val="single" w:sz="4" w:space="0" w:color="auto"/>
                  <w:bottom w:val="single" w:sz="4" w:space="0" w:color="auto"/>
                  <w:right w:val="single" w:sz="4" w:space="0" w:color="auto"/>
                </w:tcBorders>
              </w:tcPr>
              <w:p w14:paraId="41F2B795" w14:textId="77777777" w:rsidR="006C7AD1" w:rsidRDefault="006C7AD1">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14:paraId="17799557" w14:textId="77777777" w:rsidR="006C7AD1" w:rsidRDefault="006C7AD1">
                <w:pPr>
                  <w:jc w:val="center"/>
                  <w:rPr>
                    <w:szCs w:val="24"/>
                  </w:rPr>
                </w:pPr>
              </w:p>
            </w:tc>
            <w:tc>
              <w:tcPr>
                <w:tcW w:w="1329" w:type="dxa"/>
                <w:tcBorders>
                  <w:top w:val="single" w:sz="4" w:space="0" w:color="auto"/>
                  <w:left w:val="single" w:sz="4" w:space="0" w:color="auto"/>
                  <w:bottom w:val="single" w:sz="4" w:space="0" w:color="auto"/>
                  <w:right w:val="single" w:sz="4" w:space="0" w:color="auto"/>
                </w:tcBorders>
              </w:tcPr>
              <w:p w14:paraId="2E62E5A6" w14:textId="77777777" w:rsidR="006C7AD1" w:rsidRDefault="006C7AD1">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14:paraId="2310F03E" w14:textId="77777777" w:rsidR="006C7AD1" w:rsidRDefault="006C7AD1">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14:paraId="5BDD3351" w14:textId="77777777" w:rsidR="006C7AD1" w:rsidRDefault="006C7AD1">
                <w:pPr>
                  <w:jc w:val="center"/>
                  <w:rPr>
                    <w:szCs w:val="24"/>
                  </w:rPr>
                </w:pPr>
              </w:p>
            </w:tc>
            <w:tc>
              <w:tcPr>
                <w:tcW w:w="1074" w:type="dxa"/>
                <w:tcBorders>
                  <w:top w:val="single" w:sz="4" w:space="0" w:color="auto"/>
                  <w:left w:val="single" w:sz="4" w:space="0" w:color="auto"/>
                  <w:bottom w:val="single" w:sz="4" w:space="0" w:color="auto"/>
                  <w:right w:val="single" w:sz="4" w:space="0" w:color="auto"/>
                </w:tcBorders>
              </w:tcPr>
              <w:p w14:paraId="50069E7D" w14:textId="77777777" w:rsidR="006C7AD1" w:rsidRDefault="006C7AD1">
                <w:pPr>
                  <w:jc w:val="center"/>
                  <w:rPr>
                    <w:szCs w:val="24"/>
                  </w:rPr>
                </w:pPr>
              </w:p>
            </w:tc>
            <w:tc>
              <w:tcPr>
                <w:tcW w:w="1074" w:type="dxa"/>
                <w:tcBorders>
                  <w:top w:val="single" w:sz="4" w:space="0" w:color="auto"/>
                  <w:left w:val="single" w:sz="4" w:space="0" w:color="auto"/>
                  <w:bottom w:val="single" w:sz="4" w:space="0" w:color="auto"/>
                  <w:right w:val="single" w:sz="4" w:space="0" w:color="auto"/>
                </w:tcBorders>
              </w:tcPr>
              <w:p w14:paraId="28FB091D" w14:textId="77777777" w:rsidR="006C7AD1" w:rsidRDefault="006C7AD1">
                <w:pPr>
                  <w:jc w:val="center"/>
                  <w:rPr>
                    <w:szCs w:val="24"/>
                  </w:rPr>
                </w:pPr>
              </w:p>
            </w:tc>
            <w:tc>
              <w:tcPr>
                <w:tcW w:w="675" w:type="dxa"/>
                <w:tcBorders>
                  <w:top w:val="single" w:sz="4" w:space="0" w:color="auto"/>
                  <w:left w:val="single" w:sz="4" w:space="0" w:color="auto"/>
                  <w:bottom w:val="single" w:sz="4" w:space="0" w:color="auto"/>
                  <w:right w:val="single" w:sz="4" w:space="0" w:color="auto"/>
                </w:tcBorders>
              </w:tcPr>
              <w:p w14:paraId="41995FFF" w14:textId="77777777" w:rsidR="006C7AD1" w:rsidRDefault="006C7AD1">
                <w:pPr>
                  <w:jc w:val="center"/>
                  <w:rPr>
                    <w:sz w:val="16"/>
                    <w:szCs w:val="16"/>
                  </w:rPr>
                </w:pPr>
              </w:p>
            </w:tc>
            <w:tc>
              <w:tcPr>
                <w:tcW w:w="675" w:type="dxa"/>
                <w:tcBorders>
                  <w:top w:val="single" w:sz="4" w:space="0" w:color="auto"/>
                  <w:left w:val="single" w:sz="4" w:space="0" w:color="auto"/>
                  <w:bottom w:val="single" w:sz="4" w:space="0" w:color="auto"/>
                  <w:right w:val="single" w:sz="4" w:space="0" w:color="auto"/>
                </w:tcBorders>
              </w:tcPr>
              <w:p w14:paraId="340497E6" w14:textId="77777777" w:rsidR="006C7AD1" w:rsidRDefault="006C7AD1">
                <w:pPr>
                  <w:jc w:val="center"/>
                  <w:rPr>
                    <w:sz w:val="16"/>
                    <w:szCs w:val="16"/>
                  </w:rPr>
                </w:pPr>
              </w:p>
            </w:tc>
            <w:tc>
              <w:tcPr>
                <w:tcW w:w="1319" w:type="dxa"/>
                <w:tcBorders>
                  <w:top w:val="single" w:sz="4" w:space="0" w:color="auto"/>
                  <w:left w:val="single" w:sz="4" w:space="0" w:color="auto"/>
                  <w:bottom w:val="single" w:sz="4" w:space="0" w:color="auto"/>
                  <w:right w:val="single" w:sz="4" w:space="0" w:color="auto"/>
                </w:tcBorders>
              </w:tcPr>
              <w:p w14:paraId="2F44195D" w14:textId="77777777" w:rsidR="006C7AD1" w:rsidRDefault="006C7AD1">
                <w:pPr>
                  <w:jc w:val="center"/>
                  <w:rPr>
                    <w:sz w:val="16"/>
                    <w:szCs w:val="16"/>
                  </w:rPr>
                </w:pPr>
              </w:p>
            </w:tc>
            <w:tc>
              <w:tcPr>
                <w:tcW w:w="779" w:type="dxa"/>
                <w:tcBorders>
                  <w:top w:val="single" w:sz="4" w:space="0" w:color="auto"/>
                  <w:left w:val="single" w:sz="4" w:space="0" w:color="auto"/>
                  <w:bottom w:val="single" w:sz="4" w:space="0" w:color="auto"/>
                  <w:right w:val="single" w:sz="4" w:space="0" w:color="auto"/>
                </w:tcBorders>
              </w:tcPr>
              <w:p w14:paraId="628DD136" w14:textId="77777777" w:rsidR="006C7AD1" w:rsidRDefault="006C7AD1">
                <w:pPr>
                  <w:jc w:val="center"/>
                  <w:rPr>
                    <w:sz w:val="16"/>
                    <w:szCs w:val="16"/>
                  </w:rPr>
                </w:pPr>
              </w:p>
            </w:tc>
            <w:tc>
              <w:tcPr>
                <w:tcW w:w="1065" w:type="dxa"/>
                <w:tcBorders>
                  <w:top w:val="single" w:sz="4" w:space="0" w:color="auto"/>
                  <w:left w:val="single" w:sz="4" w:space="0" w:color="auto"/>
                  <w:bottom w:val="single" w:sz="4" w:space="0" w:color="auto"/>
                  <w:right w:val="single" w:sz="4" w:space="0" w:color="auto"/>
                </w:tcBorders>
              </w:tcPr>
              <w:p w14:paraId="759FE8F1" w14:textId="77777777" w:rsidR="006C7AD1" w:rsidRDefault="006C7AD1">
                <w:pPr>
                  <w:jc w:val="center"/>
                  <w:rPr>
                    <w:sz w:val="16"/>
                    <w:szCs w:val="16"/>
                  </w:rPr>
                </w:pPr>
              </w:p>
            </w:tc>
            <w:tc>
              <w:tcPr>
                <w:tcW w:w="1046" w:type="dxa"/>
                <w:tcBorders>
                  <w:top w:val="single" w:sz="4" w:space="0" w:color="auto"/>
                  <w:left w:val="single" w:sz="4" w:space="0" w:color="auto"/>
                  <w:bottom w:val="single" w:sz="4" w:space="0" w:color="auto"/>
                  <w:right w:val="single" w:sz="4" w:space="0" w:color="auto"/>
                </w:tcBorders>
              </w:tcPr>
              <w:p w14:paraId="12B86E13" w14:textId="77777777" w:rsidR="006C7AD1" w:rsidRDefault="006C7AD1">
                <w:pPr>
                  <w:jc w:val="center"/>
                  <w:rPr>
                    <w:sz w:val="16"/>
                    <w:szCs w:val="16"/>
                  </w:rPr>
                </w:pPr>
              </w:p>
            </w:tc>
            <w:tc>
              <w:tcPr>
                <w:tcW w:w="676" w:type="dxa"/>
                <w:tcBorders>
                  <w:top w:val="single" w:sz="4" w:space="0" w:color="auto"/>
                  <w:left w:val="single" w:sz="4" w:space="0" w:color="auto"/>
                  <w:bottom w:val="single" w:sz="4" w:space="0" w:color="auto"/>
                  <w:right w:val="single" w:sz="4" w:space="0" w:color="auto"/>
                </w:tcBorders>
              </w:tcPr>
              <w:p w14:paraId="48638094" w14:textId="77777777" w:rsidR="006C7AD1" w:rsidRDefault="006C7AD1">
                <w:pPr>
                  <w:jc w:val="center"/>
                  <w:rPr>
                    <w:sz w:val="16"/>
                    <w:szCs w:val="16"/>
                  </w:rPr>
                </w:pPr>
              </w:p>
            </w:tc>
            <w:tc>
              <w:tcPr>
                <w:tcW w:w="1201" w:type="dxa"/>
                <w:tcBorders>
                  <w:top w:val="single" w:sz="4" w:space="0" w:color="auto"/>
                  <w:left w:val="single" w:sz="4" w:space="0" w:color="auto"/>
                  <w:bottom w:val="single" w:sz="4" w:space="0" w:color="auto"/>
                  <w:right w:val="single" w:sz="4" w:space="0" w:color="auto"/>
                </w:tcBorders>
              </w:tcPr>
              <w:p w14:paraId="2C489804" w14:textId="77777777" w:rsidR="006C7AD1" w:rsidRDefault="006C7AD1">
                <w:pPr>
                  <w:jc w:val="center"/>
                  <w:rPr>
                    <w:sz w:val="16"/>
                    <w:szCs w:val="16"/>
                  </w:rPr>
                </w:pPr>
              </w:p>
            </w:tc>
          </w:tr>
          <w:tr w:rsidR="006C7AD1" w14:paraId="19673567" w14:textId="77777777">
            <w:tc>
              <w:tcPr>
                <w:tcW w:w="443" w:type="dxa"/>
                <w:tcBorders>
                  <w:top w:val="single" w:sz="4" w:space="0" w:color="auto"/>
                  <w:left w:val="single" w:sz="4" w:space="0" w:color="auto"/>
                  <w:bottom w:val="single" w:sz="4" w:space="0" w:color="auto"/>
                  <w:right w:val="single" w:sz="4" w:space="0" w:color="auto"/>
                </w:tcBorders>
              </w:tcPr>
              <w:p w14:paraId="30C60AA1" w14:textId="77777777" w:rsidR="006C7AD1" w:rsidRDefault="006C7AD1">
                <w:pPr>
                  <w:jc w:val="center"/>
                  <w:rPr>
                    <w:szCs w:val="24"/>
                  </w:rPr>
                </w:pPr>
              </w:p>
            </w:tc>
            <w:tc>
              <w:tcPr>
                <w:tcW w:w="836" w:type="dxa"/>
                <w:tcBorders>
                  <w:top w:val="single" w:sz="4" w:space="0" w:color="auto"/>
                  <w:left w:val="single" w:sz="4" w:space="0" w:color="auto"/>
                  <w:bottom w:val="single" w:sz="4" w:space="0" w:color="auto"/>
                  <w:right w:val="single" w:sz="4" w:space="0" w:color="auto"/>
                </w:tcBorders>
              </w:tcPr>
              <w:p w14:paraId="38929609" w14:textId="77777777" w:rsidR="006C7AD1" w:rsidRDefault="006C7AD1">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14:paraId="6A929F0C" w14:textId="77777777" w:rsidR="006C7AD1" w:rsidRDefault="006C7AD1">
                <w:pPr>
                  <w:jc w:val="center"/>
                  <w:rPr>
                    <w:szCs w:val="24"/>
                  </w:rPr>
                </w:pPr>
              </w:p>
            </w:tc>
            <w:tc>
              <w:tcPr>
                <w:tcW w:w="1329" w:type="dxa"/>
                <w:tcBorders>
                  <w:top w:val="single" w:sz="4" w:space="0" w:color="auto"/>
                  <w:left w:val="single" w:sz="4" w:space="0" w:color="auto"/>
                  <w:bottom w:val="single" w:sz="4" w:space="0" w:color="auto"/>
                  <w:right w:val="single" w:sz="4" w:space="0" w:color="auto"/>
                </w:tcBorders>
              </w:tcPr>
              <w:p w14:paraId="15EC9004" w14:textId="77777777" w:rsidR="006C7AD1" w:rsidRDefault="006C7AD1">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14:paraId="2F5D9836" w14:textId="77777777" w:rsidR="006C7AD1" w:rsidRDefault="006C7AD1">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14:paraId="34A51048" w14:textId="77777777" w:rsidR="006C7AD1" w:rsidRDefault="006C7AD1">
                <w:pPr>
                  <w:jc w:val="center"/>
                  <w:rPr>
                    <w:szCs w:val="24"/>
                  </w:rPr>
                </w:pPr>
              </w:p>
            </w:tc>
            <w:tc>
              <w:tcPr>
                <w:tcW w:w="1074" w:type="dxa"/>
                <w:tcBorders>
                  <w:top w:val="single" w:sz="4" w:space="0" w:color="auto"/>
                  <w:left w:val="single" w:sz="4" w:space="0" w:color="auto"/>
                  <w:bottom w:val="single" w:sz="4" w:space="0" w:color="auto"/>
                  <w:right w:val="single" w:sz="4" w:space="0" w:color="auto"/>
                </w:tcBorders>
              </w:tcPr>
              <w:p w14:paraId="3B6E6AA1" w14:textId="77777777" w:rsidR="006C7AD1" w:rsidRDefault="006C7AD1">
                <w:pPr>
                  <w:jc w:val="center"/>
                  <w:rPr>
                    <w:szCs w:val="24"/>
                  </w:rPr>
                </w:pPr>
              </w:p>
            </w:tc>
            <w:tc>
              <w:tcPr>
                <w:tcW w:w="1074" w:type="dxa"/>
                <w:tcBorders>
                  <w:top w:val="single" w:sz="4" w:space="0" w:color="auto"/>
                  <w:left w:val="single" w:sz="4" w:space="0" w:color="auto"/>
                  <w:bottom w:val="single" w:sz="4" w:space="0" w:color="auto"/>
                  <w:right w:val="single" w:sz="4" w:space="0" w:color="auto"/>
                </w:tcBorders>
              </w:tcPr>
              <w:p w14:paraId="15FD7F7A" w14:textId="77777777" w:rsidR="006C7AD1" w:rsidRDefault="006C7AD1">
                <w:pPr>
                  <w:jc w:val="center"/>
                  <w:rPr>
                    <w:szCs w:val="24"/>
                  </w:rPr>
                </w:pPr>
              </w:p>
            </w:tc>
            <w:tc>
              <w:tcPr>
                <w:tcW w:w="675" w:type="dxa"/>
                <w:tcBorders>
                  <w:top w:val="single" w:sz="4" w:space="0" w:color="auto"/>
                  <w:left w:val="single" w:sz="4" w:space="0" w:color="auto"/>
                  <w:bottom w:val="single" w:sz="4" w:space="0" w:color="auto"/>
                  <w:right w:val="single" w:sz="4" w:space="0" w:color="auto"/>
                </w:tcBorders>
              </w:tcPr>
              <w:p w14:paraId="39102EC2" w14:textId="77777777" w:rsidR="006C7AD1" w:rsidRDefault="006C7AD1">
                <w:pPr>
                  <w:jc w:val="center"/>
                  <w:rPr>
                    <w:sz w:val="16"/>
                    <w:szCs w:val="16"/>
                  </w:rPr>
                </w:pPr>
              </w:p>
            </w:tc>
            <w:tc>
              <w:tcPr>
                <w:tcW w:w="675" w:type="dxa"/>
                <w:tcBorders>
                  <w:top w:val="single" w:sz="4" w:space="0" w:color="auto"/>
                  <w:left w:val="single" w:sz="4" w:space="0" w:color="auto"/>
                  <w:bottom w:val="single" w:sz="4" w:space="0" w:color="auto"/>
                  <w:right w:val="single" w:sz="4" w:space="0" w:color="auto"/>
                </w:tcBorders>
              </w:tcPr>
              <w:p w14:paraId="3CDE8E3C" w14:textId="77777777" w:rsidR="006C7AD1" w:rsidRDefault="006C7AD1">
                <w:pPr>
                  <w:jc w:val="center"/>
                  <w:rPr>
                    <w:sz w:val="16"/>
                    <w:szCs w:val="16"/>
                  </w:rPr>
                </w:pPr>
              </w:p>
            </w:tc>
            <w:tc>
              <w:tcPr>
                <w:tcW w:w="1319" w:type="dxa"/>
                <w:tcBorders>
                  <w:top w:val="single" w:sz="4" w:space="0" w:color="auto"/>
                  <w:left w:val="single" w:sz="4" w:space="0" w:color="auto"/>
                  <w:bottom w:val="single" w:sz="4" w:space="0" w:color="auto"/>
                  <w:right w:val="single" w:sz="4" w:space="0" w:color="auto"/>
                </w:tcBorders>
              </w:tcPr>
              <w:p w14:paraId="410371C2" w14:textId="77777777" w:rsidR="006C7AD1" w:rsidRDefault="006C7AD1">
                <w:pPr>
                  <w:jc w:val="center"/>
                  <w:rPr>
                    <w:sz w:val="16"/>
                    <w:szCs w:val="16"/>
                  </w:rPr>
                </w:pPr>
              </w:p>
            </w:tc>
            <w:tc>
              <w:tcPr>
                <w:tcW w:w="779" w:type="dxa"/>
                <w:tcBorders>
                  <w:top w:val="single" w:sz="4" w:space="0" w:color="auto"/>
                  <w:left w:val="single" w:sz="4" w:space="0" w:color="auto"/>
                  <w:bottom w:val="single" w:sz="4" w:space="0" w:color="auto"/>
                  <w:right w:val="single" w:sz="4" w:space="0" w:color="auto"/>
                </w:tcBorders>
              </w:tcPr>
              <w:p w14:paraId="3C2FF0C6" w14:textId="77777777" w:rsidR="006C7AD1" w:rsidRDefault="006C7AD1">
                <w:pPr>
                  <w:jc w:val="center"/>
                  <w:rPr>
                    <w:sz w:val="16"/>
                    <w:szCs w:val="16"/>
                  </w:rPr>
                </w:pPr>
              </w:p>
            </w:tc>
            <w:tc>
              <w:tcPr>
                <w:tcW w:w="1065" w:type="dxa"/>
                <w:tcBorders>
                  <w:top w:val="single" w:sz="4" w:space="0" w:color="auto"/>
                  <w:left w:val="single" w:sz="4" w:space="0" w:color="auto"/>
                  <w:bottom w:val="single" w:sz="4" w:space="0" w:color="auto"/>
                  <w:right w:val="single" w:sz="4" w:space="0" w:color="auto"/>
                </w:tcBorders>
              </w:tcPr>
              <w:p w14:paraId="1634B8D8" w14:textId="77777777" w:rsidR="006C7AD1" w:rsidRDefault="006C7AD1">
                <w:pPr>
                  <w:jc w:val="center"/>
                  <w:rPr>
                    <w:sz w:val="16"/>
                    <w:szCs w:val="16"/>
                  </w:rPr>
                </w:pPr>
              </w:p>
            </w:tc>
            <w:tc>
              <w:tcPr>
                <w:tcW w:w="1046" w:type="dxa"/>
                <w:tcBorders>
                  <w:top w:val="single" w:sz="4" w:space="0" w:color="auto"/>
                  <w:left w:val="single" w:sz="4" w:space="0" w:color="auto"/>
                  <w:bottom w:val="single" w:sz="4" w:space="0" w:color="auto"/>
                  <w:right w:val="single" w:sz="4" w:space="0" w:color="auto"/>
                </w:tcBorders>
              </w:tcPr>
              <w:p w14:paraId="7FA3F2EF" w14:textId="77777777" w:rsidR="006C7AD1" w:rsidRDefault="006C7AD1">
                <w:pPr>
                  <w:jc w:val="center"/>
                  <w:rPr>
                    <w:sz w:val="16"/>
                    <w:szCs w:val="16"/>
                  </w:rPr>
                </w:pPr>
              </w:p>
            </w:tc>
            <w:tc>
              <w:tcPr>
                <w:tcW w:w="676" w:type="dxa"/>
                <w:tcBorders>
                  <w:top w:val="single" w:sz="4" w:space="0" w:color="auto"/>
                  <w:left w:val="single" w:sz="4" w:space="0" w:color="auto"/>
                  <w:bottom w:val="single" w:sz="4" w:space="0" w:color="auto"/>
                  <w:right w:val="single" w:sz="4" w:space="0" w:color="auto"/>
                </w:tcBorders>
              </w:tcPr>
              <w:p w14:paraId="4FABAB11" w14:textId="77777777" w:rsidR="006C7AD1" w:rsidRDefault="006C7AD1">
                <w:pPr>
                  <w:jc w:val="center"/>
                  <w:rPr>
                    <w:sz w:val="16"/>
                    <w:szCs w:val="16"/>
                  </w:rPr>
                </w:pPr>
              </w:p>
            </w:tc>
            <w:tc>
              <w:tcPr>
                <w:tcW w:w="1201" w:type="dxa"/>
                <w:tcBorders>
                  <w:top w:val="single" w:sz="4" w:space="0" w:color="auto"/>
                  <w:left w:val="single" w:sz="4" w:space="0" w:color="auto"/>
                  <w:bottom w:val="single" w:sz="4" w:space="0" w:color="auto"/>
                  <w:right w:val="single" w:sz="4" w:space="0" w:color="auto"/>
                </w:tcBorders>
              </w:tcPr>
              <w:p w14:paraId="07CE88EA" w14:textId="77777777" w:rsidR="006C7AD1" w:rsidRDefault="006C7AD1">
                <w:pPr>
                  <w:jc w:val="center"/>
                  <w:rPr>
                    <w:sz w:val="16"/>
                    <w:szCs w:val="16"/>
                  </w:rPr>
                </w:pPr>
              </w:p>
            </w:tc>
          </w:tr>
          <w:tr w:rsidR="006C7AD1" w14:paraId="41ACD10C" w14:textId="77777777">
            <w:tc>
              <w:tcPr>
                <w:tcW w:w="443" w:type="dxa"/>
                <w:tcBorders>
                  <w:top w:val="single" w:sz="4" w:space="0" w:color="auto"/>
                  <w:left w:val="single" w:sz="4" w:space="0" w:color="auto"/>
                  <w:bottom w:val="single" w:sz="4" w:space="0" w:color="auto"/>
                  <w:right w:val="single" w:sz="4" w:space="0" w:color="auto"/>
                </w:tcBorders>
              </w:tcPr>
              <w:p w14:paraId="27787355" w14:textId="77777777" w:rsidR="006C7AD1" w:rsidRDefault="006C7AD1">
                <w:pPr>
                  <w:jc w:val="center"/>
                  <w:rPr>
                    <w:szCs w:val="24"/>
                  </w:rPr>
                </w:pPr>
              </w:p>
            </w:tc>
            <w:tc>
              <w:tcPr>
                <w:tcW w:w="836" w:type="dxa"/>
                <w:tcBorders>
                  <w:top w:val="single" w:sz="4" w:space="0" w:color="auto"/>
                  <w:left w:val="single" w:sz="4" w:space="0" w:color="auto"/>
                  <w:bottom w:val="single" w:sz="4" w:space="0" w:color="auto"/>
                  <w:right w:val="single" w:sz="4" w:space="0" w:color="auto"/>
                </w:tcBorders>
              </w:tcPr>
              <w:p w14:paraId="52ED3F39" w14:textId="77777777" w:rsidR="006C7AD1" w:rsidRDefault="006C7AD1">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14:paraId="729F4226" w14:textId="77777777" w:rsidR="006C7AD1" w:rsidRDefault="006C7AD1">
                <w:pPr>
                  <w:jc w:val="center"/>
                  <w:rPr>
                    <w:szCs w:val="24"/>
                  </w:rPr>
                </w:pPr>
              </w:p>
            </w:tc>
            <w:tc>
              <w:tcPr>
                <w:tcW w:w="1329" w:type="dxa"/>
                <w:tcBorders>
                  <w:top w:val="single" w:sz="4" w:space="0" w:color="auto"/>
                  <w:left w:val="single" w:sz="4" w:space="0" w:color="auto"/>
                  <w:bottom w:val="single" w:sz="4" w:space="0" w:color="auto"/>
                  <w:right w:val="single" w:sz="4" w:space="0" w:color="auto"/>
                </w:tcBorders>
              </w:tcPr>
              <w:p w14:paraId="62B9A0D7" w14:textId="77777777" w:rsidR="006C7AD1" w:rsidRDefault="006C7AD1">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14:paraId="065C4DD2" w14:textId="77777777" w:rsidR="006C7AD1" w:rsidRDefault="006C7AD1">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14:paraId="1E22327B" w14:textId="77777777" w:rsidR="006C7AD1" w:rsidRDefault="006C7AD1">
                <w:pPr>
                  <w:jc w:val="center"/>
                  <w:rPr>
                    <w:szCs w:val="24"/>
                  </w:rPr>
                </w:pPr>
              </w:p>
            </w:tc>
            <w:tc>
              <w:tcPr>
                <w:tcW w:w="1074" w:type="dxa"/>
                <w:tcBorders>
                  <w:top w:val="single" w:sz="4" w:space="0" w:color="auto"/>
                  <w:left w:val="single" w:sz="4" w:space="0" w:color="auto"/>
                  <w:bottom w:val="single" w:sz="4" w:space="0" w:color="auto"/>
                  <w:right w:val="single" w:sz="4" w:space="0" w:color="auto"/>
                </w:tcBorders>
              </w:tcPr>
              <w:p w14:paraId="20F74D36" w14:textId="77777777" w:rsidR="006C7AD1" w:rsidRDefault="006C7AD1">
                <w:pPr>
                  <w:jc w:val="center"/>
                  <w:rPr>
                    <w:szCs w:val="24"/>
                  </w:rPr>
                </w:pPr>
              </w:p>
            </w:tc>
            <w:tc>
              <w:tcPr>
                <w:tcW w:w="1074" w:type="dxa"/>
                <w:tcBorders>
                  <w:top w:val="single" w:sz="4" w:space="0" w:color="auto"/>
                  <w:left w:val="single" w:sz="4" w:space="0" w:color="auto"/>
                  <w:bottom w:val="single" w:sz="4" w:space="0" w:color="auto"/>
                  <w:right w:val="single" w:sz="4" w:space="0" w:color="auto"/>
                </w:tcBorders>
              </w:tcPr>
              <w:p w14:paraId="4A59D0C1" w14:textId="77777777" w:rsidR="006C7AD1" w:rsidRDefault="006C7AD1">
                <w:pPr>
                  <w:jc w:val="center"/>
                  <w:rPr>
                    <w:szCs w:val="24"/>
                  </w:rPr>
                </w:pPr>
              </w:p>
            </w:tc>
            <w:tc>
              <w:tcPr>
                <w:tcW w:w="675" w:type="dxa"/>
                <w:tcBorders>
                  <w:top w:val="single" w:sz="4" w:space="0" w:color="auto"/>
                  <w:left w:val="single" w:sz="4" w:space="0" w:color="auto"/>
                  <w:bottom w:val="single" w:sz="4" w:space="0" w:color="auto"/>
                  <w:right w:val="single" w:sz="4" w:space="0" w:color="auto"/>
                </w:tcBorders>
              </w:tcPr>
              <w:p w14:paraId="72AA6888" w14:textId="77777777" w:rsidR="006C7AD1" w:rsidRDefault="006C7AD1">
                <w:pPr>
                  <w:jc w:val="center"/>
                  <w:rPr>
                    <w:sz w:val="16"/>
                    <w:szCs w:val="16"/>
                  </w:rPr>
                </w:pPr>
              </w:p>
            </w:tc>
            <w:tc>
              <w:tcPr>
                <w:tcW w:w="675" w:type="dxa"/>
                <w:tcBorders>
                  <w:top w:val="single" w:sz="4" w:space="0" w:color="auto"/>
                  <w:left w:val="single" w:sz="4" w:space="0" w:color="auto"/>
                  <w:bottom w:val="single" w:sz="4" w:space="0" w:color="auto"/>
                  <w:right w:val="single" w:sz="4" w:space="0" w:color="auto"/>
                </w:tcBorders>
              </w:tcPr>
              <w:p w14:paraId="0E79233E" w14:textId="77777777" w:rsidR="006C7AD1" w:rsidRDefault="006C7AD1">
                <w:pPr>
                  <w:jc w:val="center"/>
                  <w:rPr>
                    <w:sz w:val="16"/>
                    <w:szCs w:val="16"/>
                  </w:rPr>
                </w:pPr>
              </w:p>
            </w:tc>
            <w:tc>
              <w:tcPr>
                <w:tcW w:w="1319" w:type="dxa"/>
                <w:tcBorders>
                  <w:top w:val="single" w:sz="4" w:space="0" w:color="auto"/>
                  <w:left w:val="single" w:sz="4" w:space="0" w:color="auto"/>
                  <w:bottom w:val="single" w:sz="4" w:space="0" w:color="auto"/>
                  <w:right w:val="single" w:sz="4" w:space="0" w:color="auto"/>
                </w:tcBorders>
              </w:tcPr>
              <w:p w14:paraId="5849C27C" w14:textId="77777777" w:rsidR="006C7AD1" w:rsidRDefault="006C7AD1">
                <w:pPr>
                  <w:jc w:val="center"/>
                  <w:rPr>
                    <w:sz w:val="16"/>
                    <w:szCs w:val="16"/>
                  </w:rPr>
                </w:pPr>
              </w:p>
            </w:tc>
            <w:tc>
              <w:tcPr>
                <w:tcW w:w="779" w:type="dxa"/>
                <w:tcBorders>
                  <w:top w:val="single" w:sz="4" w:space="0" w:color="auto"/>
                  <w:left w:val="single" w:sz="4" w:space="0" w:color="auto"/>
                  <w:bottom w:val="single" w:sz="4" w:space="0" w:color="auto"/>
                  <w:right w:val="single" w:sz="4" w:space="0" w:color="auto"/>
                </w:tcBorders>
              </w:tcPr>
              <w:p w14:paraId="20B6FB65" w14:textId="77777777" w:rsidR="006C7AD1" w:rsidRDefault="006C7AD1">
                <w:pPr>
                  <w:jc w:val="center"/>
                  <w:rPr>
                    <w:sz w:val="16"/>
                    <w:szCs w:val="16"/>
                  </w:rPr>
                </w:pPr>
              </w:p>
            </w:tc>
            <w:tc>
              <w:tcPr>
                <w:tcW w:w="1065" w:type="dxa"/>
                <w:tcBorders>
                  <w:top w:val="single" w:sz="4" w:space="0" w:color="auto"/>
                  <w:left w:val="single" w:sz="4" w:space="0" w:color="auto"/>
                  <w:bottom w:val="single" w:sz="4" w:space="0" w:color="auto"/>
                  <w:right w:val="single" w:sz="4" w:space="0" w:color="auto"/>
                </w:tcBorders>
              </w:tcPr>
              <w:p w14:paraId="26D71E32" w14:textId="77777777" w:rsidR="006C7AD1" w:rsidRDefault="006C7AD1">
                <w:pPr>
                  <w:jc w:val="center"/>
                  <w:rPr>
                    <w:sz w:val="16"/>
                    <w:szCs w:val="16"/>
                  </w:rPr>
                </w:pPr>
              </w:p>
            </w:tc>
            <w:tc>
              <w:tcPr>
                <w:tcW w:w="1046" w:type="dxa"/>
                <w:tcBorders>
                  <w:top w:val="single" w:sz="4" w:space="0" w:color="auto"/>
                  <w:left w:val="single" w:sz="4" w:space="0" w:color="auto"/>
                  <w:bottom w:val="single" w:sz="4" w:space="0" w:color="auto"/>
                  <w:right w:val="single" w:sz="4" w:space="0" w:color="auto"/>
                </w:tcBorders>
              </w:tcPr>
              <w:p w14:paraId="25AE291A" w14:textId="77777777" w:rsidR="006C7AD1" w:rsidRDefault="006C7AD1">
                <w:pPr>
                  <w:jc w:val="center"/>
                  <w:rPr>
                    <w:sz w:val="16"/>
                    <w:szCs w:val="16"/>
                  </w:rPr>
                </w:pPr>
              </w:p>
            </w:tc>
            <w:tc>
              <w:tcPr>
                <w:tcW w:w="676" w:type="dxa"/>
                <w:tcBorders>
                  <w:top w:val="single" w:sz="4" w:space="0" w:color="auto"/>
                  <w:left w:val="single" w:sz="4" w:space="0" w:color="auto"/>
                  <w:bottom w:val="single" w:sz="4" w:space="0" w:color="auto"/>
                  <w:right w:val="single" w:sz="4" w:space="0" w:color="auto"/>
                </w:tcBorders>
              </w:tcPr>
              <w:p w14:paraId="256B821E" w14:textId="77777777" w:rsidR="006C7AD1" w:rsidRDefault="006C7AD1">
                <w:pPr>
                  <w:jc w:val="center"/>
                  <w:rPr>
                    <w:sz w:val="16"/>
                    <w:szCs w:val="16"/>
                  </w:rPr>
                </w:pPr>
              </w:p>
            </w:tc>
            <w:tc>
              <w:tcPr>
                <w:tcW w:w="1201" w:type="dxa"/>
                <w:tcBorders>
                  <w:top w:val="single" w:sz="4" w:space="0" w:color="auto"/>
                  <w:left w:val="single" w:sz="4" w:space="0" w:color="auto"/>
                  <w:bottom w:val="single" w:sz="4" w:space="0" w:color="auto"/>
                  <w:right w:val="single" w:sz="4" w:space="0" w:color="auto"/>
                </w:tcBorders>
              </w:tcPr>
              <w:p w14:paraId="286B912A" w14:textId="77777777" w:rsidR="006C7AD1" w:rsidRDefault="006C7AD1">
                <w:pPr>
                  <w:jc w:val="center"/>
                  <w:rPr>
                    <w:sz w:val="16"/>
                    <w:szCs w:val="16"/>
                  </w:rPr>
                </w:pPr>
              </w:p>
            </w:tc>
          </w:tr>
          <w:tr w:rsidR="006C7AD1" w14:paraId="174753A9" w14:textId="77777777">
            <w:tc>
              <w:tcPr>
                <w:tcW w:w="443" w:type="dxa"/>
                <w:tcBorders>
                  <w:top w:val="single" w:sz="4" w:space="0" w:color="auto"/>
                  <w:left w:val="single" w:sz="4" w:space="0" w:color="auto"/>
                  <w:bottom w:val="single" w:sz="4" w:space="0" w:color="auto"/>
                  <w:right w:val="single" w:sz="4" w:space="0" w:color="auto"/>
                </w:tcBorders>
              </w:tcPr>
              <w:p w14:paraId="1DDC9C91" w14:textId="77777777" w:rsidR="006C7AD1" w:rsidRDefault="006C7AD1">
                <w:pPr>
                  <w:rPr>
                    <w:szCs w:val="24"/>
                  </w:rPr>
                </w:pPr>
              </w:p>
            </w:tc>
            <w:tc>
              <w:tcPr>
                <w:tcW w:w="836" w:type="dxa"/>
                <w:tcBorders>
                  <w:top w:val="single" w:sz="4" w:space="0" w:color="auto"/>
                  <w:left w:val="single" w:sz="4" w:space="0" w:color="auto"/>
                  <w:bottom w:val="single" w:sz="4" w:space="0" w:color="auto"/>
                  <w:right w:val="single" w:sz="4" w:space="0" w:color="auto"/>
                </w:tcBorders>
              </w:tcPr>
              <w:p w14:paraId="336F2D09" w14:textId="77777777" w:rsidR="006C7AD1" w:rsidRDefault="006C7AD1">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14:paraId="4B1F7B40" w14:textId="77777777" w:rsidR="006C7AD1" w:rsidRDefault="006C7AD1">
                <w:pPr>
                  <w:jc w:val="center"/>
                  <w:rPr>
                    <w:szCs w:val="24"/>
                  </w:rPr>
                </w:pPr>
              </w:p>
            </w:tc>
            <w:tc>
              <w:tcPr>
                <w:tcW w:w="1329" w:type="dxa"/>
                <w:tcBorders>
                  <w:top w:val="single" w:sz="4" w:space="0" w:color="auto"/>
                  <w:left w:val="single" w:sz="4" w:space="0" w:color="auto"/>
                  <w:bottom w:val="single" w:sz="4" w:space="0" w:color="auto"/>
                  <w:right w:val="single" w:sz="4" w:space="0" w:color="auto"/>
                </w:tcBorders>
              </w:tcPr>
              <w:p w14:paraId="11C81CF2" w14:textId="77777777" w:rsidR="006C7AD1" w:rsidRDefault="006C7AD1">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14:paraId="450B2976" w14:textId="77777777" w:rsidR="006C7AD1" w:rsidRDefault="006C7AD1">
                <w:pPr>
                  <w:jc w:val="center"/>
                  <w:rPr>
                    <w:szCs w:val="24"/>
                  </w:rPr>
                </w:pPr>
              </w:p>
            </w:tc>
            <w:tc>
              <w:tcPr>
                <w:tcW w:w="732" w:type="dxa"/>
                <w:tcBorders>
                  <w:top w:val="single" w:sz="4" w:space="0" w:color="auto"/>
                  <w:left w:val="single" w:sz="4" w:space="0" w:color="auto"/>
                  <w:bottom w:val="single" w:sz="4" w:space="0" w:color="auto"/>
                  <w:right w:val="single" w:sz="4" w:space="0" w:color="auto"/>
                </w:tcBorders>
              </w:tcPr>
              <w:p w14:paraId="58425A86" w14:textId="77777777" w:rsidR="006C7AD1" w:rsidRDefault="006C7AD1">
                <w:pPr>
                  <w:jc w:val="center"/>
                  <w:rPr>
                    <w:szCs w:val="24"/>
                  </w:rPr>
                </w:pPr>
              </w:p>
            </w:tc>
            <w:tc>
              <w:tcPr>
                <w:tcW w:w="1074" w:type="dxa"/>
                <w:tcBorders>
                  <w:top w:val="single" w:sz="4" w:space="0" w:color="auto"/>
                  <w:left w:val="single" w:sz="4" w:space="0" w:color="auto"/>
                  <w:bottom w:val="single" w:sz="4" w:space="0" w:color="auto"/>
                  <w:right w:val="single" w:sz="4" w:space="0" w:color="auto"/>
                </w:tcBorders>
              </w:tcPr>
              <w:p w14:paraId="0497AB8A" w14:textId="77777777" w:rsidR="006C7AD1" w:rsidRDefault="006C7AD1">
                <w:pPr>
                  <w:jc w:val="center"/>
                  <w:rPr>
                    <w:szCs w:val="24"/>
                  </w:rPr>
                </w:pPr>
              </w:p>
            </w:tc>
            <w:tc>
              <w:tcPr>
                <w:tcW w:w="1074" w:type="dxa"/>
                <w:tcBorders>
                  <w:top w:val="single" w:sz="4" w:space="0" w:color="auto"/>
                  <w:left w:val="single" w:sz="4" w:space="0" w:color="auto"/>
                  <w:bottom w:val="single" w:sz="4" w:space="0" w:color="auto"/>
                  <w:right w:val="single" w:sz="4" w:space="0" w:color="auto"/>
                </w:tcBorders>
              </w:tcPr>
              <w:p w14:paraId="499C6CFA" w14:textId="77777777" w:rsidR="006C7AD1" w:rsidRDefault="006C7AD1">
                <w:pPr>
                  <w:jc w:val="center"/>
                  <w:rPr>
                    <w:szCs w:val="24"/>
                  </w:rPr>
                </w:pPr>
              </w:p>
            </w:tc>
            <w:tc>
              <w:tcPr>
                <w:tcW w:w="675" w:type="dxa"/>
                <w:tcBorders>
                  <w:top w:val="single" w:sz="4" w:space="0" w:color="auto"/>
                  <w:left w:val="single" w:sz="4" w:space="0" w:color="auto"/>
                  <w:bottom w:val="single" w:sz="4" w:space="0" w:color="auto"/>
                  <w:right w:val="single" w:sz="4" w:space="0" w:color="auto"/>
                </w:tcBorders>
              </w:tcPr>
              <w:p w14:paraId="110D943B" w14:textId="77777777" w:rsidR="006C7AD1" w:rsidRDefault="006C7AD1">
                <w:pPr>
                  <w:jc w:val="center"/>
                  <w:rPr>
                    <w:sz w:val="16"/>
                    <w:szCs w:val="16"/>
                  </w:rPr>
                </w:pPr>
              </w:p>
            </w:tc>
            <w:tc>
              <w:tcPr>
                <w:tcW w:w="675" w:type="dxa"/>
                <w:tcBorders>
                  <w:top w:val="single" w:sz="4" w:space="0" w:color="auto"/>
                  <w:left w:val="single" w:sz="4" w:space="0" w:color="auto"/>
                  <w:bottom w:val="single" w:sz="4" w:space="0" w:color="auto"/>
                  <w:right w:val="single" w:sz="4" w:space="0" w:color="auto"/>
                </w:tcBorders>
              </w:tcPr>
              <w:p w14:paraId="50FC5401" w14:textId="77777777" w:rsidR="006C7AD1" w:rsidRDefault="006C7AD1">
                <w:pPr>
                  <w:jc w:val="center"/>
                  <w:rPr>
                    <w:sz w:val="16"/>
                    <w:szCs w:val="16"/>
                  </w:rPr>
                </w:pPr>
              </w:p>
            </w:tc>
            <w:tc>
              <w:tcPr>
                <w:tcW w:w="1319" w:type="dxa"/>
                <w:tcBorders>
                  <w:top w:val="single" w:sz="4" w:space="0" w:color="auto"/>
                  <w:left w:val="single" w:sz="4" w:space="0" w:color="auto"/>
                  <w:bottom w:val="single" w:sz="4" w:space="0" w:color="auto"/>
                  <w:right w:val="single" w:sz="4" w:space="0" w:color="auto"/>
                </w:tcBorders>
              </w:tcPr>
              <w:p w14:paraId="7B2F8985" w14:textId="77777777" w:rsidR="006C7AD1" w:rsidRDefault="006C7AD1">
                <w:pPr>
                  <w:jc w:val="center"/>
                  <w:rPr>
                    <w:sz w:val="16"/>
                    <w:szCs w:val="16"/>
                  </w:rPr>
                </w:pPr>
              </w:p>
            </w:tc>
            <w:tc>
              <w:tcPr>
                <w:tcW w:w="779" w:type="dxa"/>
                <w:tcBorders>
                  <w:top w:val="single" w:sz="4" w:space="0" w:color="auto"/>
                  <w:left w:val="single" w:sz="4" w:space="0" w:color="auto"/>
                  <w:bottom w:val="single" w:sz="4" w:space="0" w:color="auto"/>
                  <w:right w:val="single" w:sz="4" w:space="0" w:color="auto"/>
                </w:tcBorders>
              </w:tcPr>
              <w:p w14:paraId="69BBA761" w14:textId="77777777" w:rsidR="006C7AD1" w:rsidRDefault="006C7AD1">
                <w:pPr>
                  <w:jc w:val="center"/>
                  <w:rPr>
                    <w:sz w:val="16"/>
                    <w:szCs w:val="16"/>
                  </w:rPr>
                </w:pPr>
              </w:p>
            </w:tc>
            <w:tc>
              <w:tcPr>
                <w:tcW w:w="1065" w:type="dxa"/>
                <w:tcBorders>
                  <w:top w:val="single" w:sz="4" w:space="0" w:color="auto"/>
                  <w:left w:val="single" w:sz="4" w:space="0" w:color="auto"/>
                  <w:bottom w:val="single" w:sz="4" w:space="0" w:color="auto"/>
                  <w:right w:val="single" w:sz="4" w:space="0" w:color="auto"/>
                </w:tcBorders>
              </w:tcPr>
              <w:p w14:paraId="5F111C03" w14:textId="77777777" w:rsidR="006C7AD1" w:rsidRDefault="006C7AD1">
                <w:pPr>
                  <w:jc w:val="center"/>
                  <w:rPr>
                    <w:sz w:val="16"/>
                    <w:szCs w:val="16"/>
                  </w:rPr>
                </w:pPr>
              </w:p>
            </w:tc>
            <w:tc>
              <w:tcPr>
                <w:tcW w:w="1046" w:type="dxa"/>
                <w:tcBorders>
                  <w:top w:val="single" w:sz="4" w:space="0" w:color="auto"/>
                  <w:left w:val="single" w:sz="4" w:space="0" w:color="auto"/>
                  <w:bottom w:val="single" w:sz="4" w:space="0" w:color="auto"/>
                  <w:right w:val="single" w:sz="4" w:space="0" w:color="auto"/>
                </w:tcBorders>
              </w:tcPr>
              <w:p w14:paraId="2E6C8EE2" w14:textId="77777777" w:rsidR="006C7AD1" w:rsidRDefault="006C7AD1">
                <w:pPr>
                  <w:jc w:val="center"/>
                  <w:rPr>
                    <w:sz w:val="16"/>
                    <w:szCs w:val="16"/>
                  </w:rPr>
                </w:pPr>
              </w:p>
            </w:tc>
            <w:tc>
              <w:tcPr>
                <w:tcW w:w="676" w:type="dxa"/>
                <w:tcBorders>
                  <w:top w:val="single" w:sz="4" w:space="0" w:color="auto"/>
                  <w:left w:val="single" w:sz="4" w:space="0" w:color="auto"/>
                  <w:bottom w:val="single" w:sz="4" w:space="0" w:color="auto"/>
                  <w:right w:val="single" w:sz="4" w:space="0" w:color="auto"/>
                </w:tcBorders>
              </w:tcPr>
              <w:p w14:paraId="15B24E3E" w14:textId="77777777" w:rsidR="006C7AD1" w:rsidRDefault="006C7AD1">
                <w:pPr>
                  <w:jc w:val="center"/>
                  <w:rPr>
                    <w:sz w:val="16"/>
                    <w:szCs w:val="16"/>
                  </w:rPr>
                </w:pPr>
              </w:p>
            </w:tc>
            <w:tc>
              <w:tcPr>
                <w:tcW w:w="1201" w:type="dxa"/>
                <w:tcBorders>
                  <w:top w:val="single" w:sz="4" w:space="0" w:color="auto"/>
                  <w:left w:val="single" w:sz="4" w:space="0" w:color="auto"/>
                  <w:bottom w:val="single" w:sz="4" w:space="0" w:color="auto"/>
                  <w:right w:val="single" w:sz="4" w:space="0" w:color="auto"/>
                </w:tcBorders>
              </w:tcPr>
              <w:p w14:paraId="747067B4" w14:textId="77777777" w:rsidR="006C7AD1" w:rsidRDefault="006C7AD1">
                <w:pPr>
                  <w:jc w:val="center"/>
                  <w:rPr>
                    <w:sz w:val="16"/>
                    <w:szCs w:val="16"/>
                  </w:rPr>
                </w:pPr>
              </w:p>
            </w:tc>
          </w:tr>
        </w:tbl>
        <w:p w14:paraId="26614A32" w14:textId="1AB90409" w:rsidR="006C7AD1" w:rsidRDefault="006C7AD1"/>
        <w:sdt>
          <w:sdtPr>
            <w:rPr>
              <w:szCs w:val="24"/>
            </w:rPr>
            <w:alias w:val="pabaiga"/>
            <w:tag w:val="part_3bf30e04320f48489cab390356c3f06e"/>
            <w:id w:val="113635586"/>
            <w:lock w:val="sdtLocked"/>
            <w:placeholder>
              <w:docPart w:val="DefaultPlaceholder_-1854013440"/>
            </w:placeholder>
          </w:sdtPr>
          <w:sdtContent>
            <w:p w14:paraId="64DA64FA" w14:textId="14581028" w:rsidR="006C7AD1" w:rsidRDefault="0018649E" w:rsidP="009A20D3">
              <w:pPr>
                <w:overflowPunct w:val="0"/>
                <w:jc w:val="center"/>
                <w:textAlignment w:val="baseline"/>
                <w:rPr>
                  <w:sz w:val="22"/>
                  <w:szCs w:val="22"/>
                  <w:lang w:eastAsia="lt-LT"/>
                </w:rPr>
              </w:pPr>
              <w:r>
                <w:rPr>
                  <w:szCs w:val="24"/>
                </w:rPr>
                <w:t>______________________</w:t>
              </w:r>
            </w:p>
          </w:sdtContent>
        </w:sdt>
      </w:sdtContent>
    </w:sdt>
    <w:sdt>
      <w:sdtPr>
        <w:alias w:val="3 pr."/>
        <w:tag w:val="part_6fcbb460d5de467da3bf8442d4a6a27c"/>
        <w:id w:val="-1481999063"/>
        <w:lock w:val="sdtLocked"/>
      </w:sdtPr>
      <w:sdtEndPr/>
      <w:sdtContent>
        <w:p w14:paraId="077693E5" w14:textId="77777777" w:rsidR="009A20D3" w:rsidRDefault="009A20D3">
          <w:pPr>
            <w:ind w:left="5670"/>
            <w:jc w:val="both"/>
            <w:sectPr w:rsidR="009A20D3" w:rsidSect="009A20D3">
              <w:headerReference w:type="even" r:id="rId32"/>
              <w:headerReference w:type="default" r:id="rId33"/>
              <w:footerReference w:type="even" r:id="rId34"/>
              <w:footerReference w:type="default" r:id="rId35"/>
              <w:headerReference w:type="first" r:id="rId36"/>
              <w:footerReference w:type="first" r:id="rId37"/>
              <w:pgSz w:w="16840" w:h="11907" w:orient="landscape"/>
              <w:pgMar w:top="1701" w:right="1701" w:bottom="567" w:left="709" w:header="567" w:footer="567" w:gutter="0"/>
              <w:pgNumType w:start="1"/>
              <w:cols w:space="1296"/>
              <w:titlePg/>
              <w:docGrid w:linePitch="326"/>
            </w:sectPr>
          </w:pPr>
        </w:p>
        <w:p w14:paraId="2960BDB0" w14:textId="77777777" w:rsidR="006C7AD1" w:rsidRDefault="0018649E">
          <w:pPr>
            <w:ind w:left="5670"/>
            <w:jc w:val="both"/>
            <w:rPr>
              <w:sz w:val="20"/>
              <w:lang w:eastAsia="lt-LT"/>
            </w:rPr>
          </w:pPr>
          <w:r>
            <w:rPr>
              <w:sz w:val="20"/>
              <w:lang w:eastAsia="lt-LT"/>
            </w:rPr>
            <w:lastRenderedPageBreak/>
            <w:t>Paramos avių laikytojams už savanorišką avių vakcinaciją nuo mėlynojo liežuvio ligos teikimo taisyklių</w:t>
          </w:r>
        </w:p>
        <w:p w14:paraId="7F59CDDE" w14:textId="77777777" w:rsidR="006C7AD1" w:rsidRDefault="0018649E">
          <w:pPr>
            <w:widowControl w:val="0"/>
            <w:suppressAutoHyphens/>
            <w:ind w:left="5670"/>
            <w:textAlignment w:val="baseline"/>
            <w:rPr>
              <w:sz w:val="20"/>
            </w:rPr>
          </w:pPr>
          <w:sdt>
            <w:sdtPr>
              <w:alias w:val="Numeris"/>
              <w:tag w:val="nr_6fcbb460d5de467da3bf8442d4a6a27c"/>
              <w:id w:val="411746461"/>
              <w:lock w:val="sdtLocked"/>
            </w:sdtPr>
            <w:sdtEndPr/>
            <w:sdtContent>
              <w:r>
                <w:rPr>
                  <w:sz w:val="20"/>
                </w:rPr>
                <w:t>3</w:t>
              </w:r>
            </w:sdtContent>
          </w:sdt>
          <w:r>
            <w:rPr>
              <w:sz w:val="20"/>
            </w:rPr>
            <w:t xml:space="preserve"> priedas </w:t>
          </w:r>
        </w:p>
        <w:p w14:paraId="333BC20C" w14:textId="77777777" w:rsidR="006C7AD1" w:rsidRDefault="006C7AD1">
          <w:pPr>
            <w:widowControl w:val="0"/>
            <w:suppressAutoHyphens/>
            <w:textAlignment w:val="baseline"/>
            <w:rPr>
              <w:sz w:val="20"/>
            </w:rPr>
          </w:pPr>
        </w:p>
        <w:p w14:paraId="16901EB4" w14:textId="77777777" w:rsidR="006C7AD1" w:rsidRDefault="0018649E">
          <w:pPr>
            <w:widowControl w:val="0"/>
            <w:suppressAutoHyphens/>
            <w:ind w:firstLine="53"/>
            <w:jc w:val="center"/>
            <w:textAlignment w:val="baseline"/>
            <w:rPr>
              <w:sz w:val="20"/>
            </w:rPr>
          </w:pPr>
          <w:sdt>
            <w:sdtPr>
              <w:alias w:val="Pavadinimas"/>
              <w:tag w:val="title_6fcbb460d5de467da3bf8442d4a6a27c"/>
              <w:id w:val="1018051780"/>
              <w:lock w:val="sdtLocked"/>
            </w:sdtPr>
            <w:sdtEndPr/>
            <w:sdtContent>
              <w:r>
                <w:rPr>
                  <w:b/>
                  <w:sz w:val="20"/>
                </w:rPr>
                <w:t xml:space="preserve">(Ataskaitos apie paramos avių laikytojams už savanorišką avių vakcinaciją nuo mėlynojo liežuvio ligos teikimo </w:t>
              </w:r>
              <w:r>
                <w:rPr>
                  <w:b/>
                  <w:bCs/>
                  <w:sz w:val="20"/>
                </w:rPr>
                <w:t>įgyvendinimą</w:t>
              </w:r>
              <w:r>
                <w:rPr>
                  <w:b/>
                  <w:sz w:val="20"/>
                </w:rPr>
                <w:t xml:space="preserve"> forma)</w:t>
              </w:r>
            </w:sdtContent>
          </w:sdt>
        </w:p>
        <w:p w14:paraId="31F698C9" w14:textId="77777777" w:rsidR="006C7AD1" w:rsidRDefault="006C7AD1">
          <w:pPr>
            <w:widowControl w:val="0"/>
            <w:suppressAutoHyphens/>
            <w:textAlignment w:val="baseline"/>
            <w:rPr>
              <w:bCs/>
              <w:caps/>
              <w:color w:val="000000"/>
              <w:szCs w:val="24"/>
            </w:rPr>
          </w:pPr>
        </w:p>
        <w:p w14:paraId="5C50361A" w14:textId="31F6AA46" w:rsidR="006C7AD1" w:rsidRDefault="0018649E">
          <w:pPr>
            <w:widowControl w:val="0"/>
            <w:suppressAutoHyphens/>
            <w:jc w:val="center"/>
            <w:textAlignment w:val="baseline"/>
            <w:rPr>
              <w:b/>
              <w:bCs/>
              <w:caps/>
              <w:color w:val="000000"/>
              <w:szCs w:val="24"/>
            </w:rPr>
          </w:pPr>
          <w:r>
            <w:rPr>
              <w:b/>
              <w:bCs/>
              <w:caps/>
              <w:color w:val="000000"/>
              <w:szCs w:val="24"/>
            </w:rPr>
            <w:t>NACIONALINĖ MOKĖJIMO AGENTŪRA PRIE ŽEMĖS ŪKIO MINISTERIJOS</w:t>
          </w:r>
        </w:p>
        <w:p w14:paraId="0C38708B" w14:textId="3E4D2E51" w:rsidR="006C7AD1" w:rsidRDefault="006C7AD1">
          <w:pPr>
            <w:widowControl w:val="0"/>
            <w:suppressAutoHyphens/>
            <w:jc w:val="center"/>
            <w:textAlignment w:val="baseline"/>
            <w:rPr>
              <w:b/>
              <w:bCs/>
              <w:caps/>
              <w:color w:val="000000"/>
              <w:szCs w:val="24"/>
            </w:rPr>
          </w:pPr>
        </w:p>
        <w:p w14:paraId="6C4249F4" w14:textId="719F5F0D" w:rsidR="006C7AD1" w:rsidRDefault="0018649E">
          <w:pPr>
            <w:suppressAutoHyphens/>
            <w:jc w:val="center"/>
            <w:textAlignment w:val="baseline"/>
            <w:rPr>
              <w:b/>
              <w:bCs/>
              <w:caps/>
              <w:szCs w:val="24"/>
            </w:rPr>
          </w:pPr>
          <w:r>
            <w:rPr>
              <w:b/>
              <w:bCs/>
              <w:caps/>
              <w:szCs w:val="24"/>
            </w:rPr>
            <w:t xml:space="preserve">ATASKAITA APIE Paramos AVIŲ LAIKYTOJAMS UŽ SAVANORIŠKĄ AVIŲ VAKCINACIJĄ NUO MĖLYNOJO LIEŽUVIO LIGOS TEIKIMO įgyvendinimą </w:t>
          </w:r>
        </w:p>
        <w:p w14:paraId="461BFE17" w14:textId="77777777" w:rsidR="006C7AD1" w:rsidRDefault="006C7AD1">
          <w:pPr>
            <w:suppressAutoHyphens/>
            <w:textAlignment w:val="baseline"/>
            <w:rPr>
              <w:szCs w:val="24"/>
            </w:rPr>
          </w:pPr>
        </w:p>
        <w:p w14:paraId="3AEF9A4A" w14:textId="77777777" w:rsidR="006C7AD1" w:rsidRDefault="0018649E">
          <w:pPr>
            <w:suppressAutoHyphens/>
            <w:jc w:val="center"/>
            <w:textAlignment w:val="baseline"/>
            <w:rPr>
              <w:szCs w:val="24"/>
            </w:rPr>
          </w:pPr>
          <w:r>
            <w:rPr>
              <w:szCs w:val="24"/>
            </w:rPr>
            <w:t>____________ Nr. _______________</w:t>
          </w:r>
        </w:p>
        <w:p w14:paraId="14FECBDF" w14:textId="77777777" w:rsidR="006C7AD1" w:rsidRDefault="0018649E">
          <w:pPr>
            <w:suppressAutoHyphens/>
            <w:jc w:val="center"/>
            <w:textAlignment w:val="baseline"/>
            <w:rPr>
              <w:sz w:val="20"/>
            </w:rPr>
          </w:pPr>
          <w:r>
            <w:rPr>
              <w:sz w:val="20"/>
            </w:rPr>
            <w:t>(data)</w:t>
          </w:r>
        </w:p>
        <w:p w14:paraId="0DDFEC54" w14:textId="77777777" w:rsidR="006C7AD1" w:rsidRDefault="0018649E">
          <w:pPr>
            <w:suppressAutoHyphens/>
            <w:jc w:val="center"/>
            <w:textAlignment w:val="baseline"/>
            <w:rPr>
              <w:sz w:val="20"/>
            </w:rPr>
          </w:pPr>
          <w:r>
            <w:rPr>
              <w:sz w:val="20"/>
            </w:rPr>
            <w:t>____________</w:t>
          </w:r>
        </w:p>
        <w:p w14:paraId="6279FC79" w14:textId="77777777" w:rsidR="006C7AD1" w:rsidRDefault="0018649E">
          <w:pPr>
            <w:suppressAutoHyphens/>
            <w:jc w:val="center"/>
            <w:textAlignment w:val="baseline"/>
            <w:rPr>
              <w:sz w:val="20"/>
            </w:rPr>
          </w:pPr>
          <w:r>
            <w:rPr>
              <w:sz w:val="20"/>
            </w:rPr>
            <w:t>(sudarymo vieta)</w:t>
          </w:r>
        </w:p>
        <w:p w14:paraId="7CD7A35E" w14:textId="77777777" w:rsidR="006C7AD1" w:rsidRDefault="006C7AD1">
          <w:pPr>
            <w:suppressAutoHyphens/>
            <w:jc w:val="center"/>
            <w:textAlignment w:val="baseline"/>
            <w:rPr>
              <w:sz w:val="20"/>
            </w:rPr>
          </w:pPr>
        </w:p>
        <w:tbl>
          <w:tblPr>
            <w:tblW w:w="6947" w:type="dxa"/>
            <w:tblInd w:w="137" w:type="dxa"/>
            <w:tblCellMar>
              <w:left w:w="10" w:type="dxa"/>
              <w:right w:w="10" w:type="dxa"/>
            </w:tblCellMar>
            <w:tblLook w:val="0000" w:firstRow="0" w:lastRow="0" w:firstColumn="0" w:lastColumn="0" w:noHBand="0" w:noVBand="0"/>
          </w:tblPr>
          <w:tblGrid>
            <w:gridCol w:w="3545"/>
            <w:gridCol w:w="3402"/>
          </w:tblGrid>
          <w:tr w:rsidR="006C7AD1" w14:paraId="27328BB0" w14:textId="77777777">
            <w:trPr>
              <w:cantSplit/>
              <w:trHeight w:val="531"/>
            </w:trPr>
            <w:tc>
              <w:tcPr>
                <w:tcW w:w="35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A33F30" w14:textId="77777777" w:rsidR="006C7AD1" w:rsidRDefault="0018649E">
                <w:pPr>
                  <w:suppressAutoHyphens/>
                  <w:textAlignment w:val="baseline"/>
                  <w:rPr>
                    <w:sz w:val="20"/>
                  </w:rPr>
                </w:pPr>
                <w:r>
                  <w:rPr>
                    <w:sz w:val="20"/>
                  </w:rPr>
                  <w:t xml:space="preserve">Periodas, už kurį formuojama ataskaita </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BBFFF6" w14:textId="77777777" w:rsidR="006C7AD1" w:rsidRDefault="006C7AD1">
                <w:pPr>
                  <w:tabs>
                    <w:tab w:val="left" w:pos="4320"/>
                  </w:tabs>
                  <w:suppressAutoHyphens/>
                  <w:ind w:firstLine="159"/>
                  <w:textAlignment w:val="baseline"/>
                  <w:rPr>
                    <w:sz w:val="20"/>
                  </w:rPr>
                </w:pPr>
              </w:p>
              <w:p w14:paraId="63574D04" w14:textId="77777777" w:rsidR="006C7AD1" w:rsidRDefault="0018649E">
                <w:pPr>
                  <w:tabs>
                    <w:tab w:val="left" w:pos="4320"/>
                  </w:tabs>
                  <w:suppressAutoHyphens/>
                  <w:ind w:firstLine="477"/>
                  <w:textAlignment w:val="baseline"/>
                  <w:rPr>
                    <w:sz w:val="20"/>
                  </w:rPr>
                </w:pPr>
                <w:r>
                  <w:rPr>
                    <w:sz w:val="20"/>
                  </w:rPr>
                  <w:t>(nuo)                             (iki)</w:t>
                </w:r>
              </w:p>
            </w:tc>
          </w:tr>
        </w:tbl>
        <w:p w14:paraId="5925B4BB" w14:textId="77777777" w:rsidR="006C7AD1" w:rsidRDefault="006C7AD1">
          <w:pPr>
            <w:suppressAutoHyphens/>
            <w:textAlignment w:val="baseline"/>
            <w:rPr>
              <w:b/>
              <w:bCs/>
              <w:szCs w:val="24"/>
            </w:rPr>
          </w:pPr>
        </w:p>
        <w:p w14:paraId="169342F4" w14:textId="1620C46B" w:rsidR="006C7AD1" w:rsidRDefault="0018649E">
          <w:pPr>
            <w:tabs>
              <w:tab w:val="left" w:pos="567"/>
            </w:tabs>
            <w:suppressAutoHyphens/>
            <w:jc w:val="both"/>
            <w:textAlignment w:val="baseline"/>
            <w:rPr>
              <w:b/>
              <w:bCs/>
              <w:sz w:val="20"/>
            </w:rPr>
          </w:pPr>
          <w:r>
            <w:rPr>
              <w:b/>
              <w:bCs/>
              <w:sz w:val="20"/>
            </w:rPr>
            <w:t>PARAMOS TEIKIMO AVIŲ LAIKYTOJAMS UŽ SAVANORIŠKĄ AVIŲ VAKCINACIJĄ NUO MĖLYNOJO LIEŽUVIO LIGOS ĮGYVENDINIMAS</w:t>
          </w:r>
        </w:p>
        <w:p w14:paraId="2A7C3607" w14:textId="77777777" w:rsidR="006C7AD1" w:rsidRDefault="006C7AD1">
          <w:pPr>
            <w:tabs>
              <w:tab w:val="left" w:pos="567"/>
            </w:tabs>
            <w:suppressAutoHyphens/>
            <w:ind w:firstLine="159"/>
            <w:textAlignment w:val="baseline"/>
            <w:rPr>
              <w:b/>
              <w:bCs/>
              <w:sz w:val="20"/>
            </w:rPr>
          </w:pPr>
        </w:p>
        <w:tbl>
          <w:tblPr>
            <w:tblW w:w="9072" w:type="dxa"/>
            <w:tblInd w:w="137" w:type="dxa"/>
            <w:tblLayout w:type="fixed"/>
            <w:tblCellMar>
              <w:left w:w="10" w:type="dxa"/>
              <w:right w:w="10" w:type="dxa"/>
            </w:tblCellMar>
            <w:tblLook w:val="0000" w:firstRow="0" w:lastRow="0" w:firstColumn="0" w:lastColumn="0" w:noHBand="0" w:noVBand="0"/>
          </w:tblPr>
          <w:tblGrid>
            <w:gridCol w:w="851"/>
            <w:gridCol w:w="6520"/>
            <w:gridCol w:w="1701"/>
          </w:tblGrid>
          <w:tr w:rsidR="006C7AD1" w14:paraId="23A91B36" w14:textId="77777777">
            <w:trPr>
              <w:cantSplit/>
              <w:trHeight w:val="869"/>
              <w:tblHeader/>
            </w:trPr>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316489" w14:textId="77777777" w:rsidR="006C7AD1" w:rsidRDefault="0018649E">
                <w:pPr>
                  <w:suppressAutoHyphens/>
                  <w:jc w:val="center"/>
                  <w:textAlignment w:val="baseline"/>
                </w:pPr>
                <w:r>
                  <w:rPr>
                    <w:b/>
                    <w:bCs/>
                  </w:rPr>
                  <w:t>Eil. Nr.</w:t>
                </w:r>
              </w:p>
            </w:tc>
            <w:tc>
              <w:tcPr>
                <w:tcW w:w="6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EACC3C" w14:textId="77777777" w:rsidR="006C7AD1" w:rsidRDefault="0018649E">
                <w:pPr>
                  <w:suppressAutoHyphens/>
                  <w:jc w:val="center"/>
                  <w:textAlignment w:val="baseline"/>
                </w:pPr>
                <w:r>
                  <w:rPr>
                    <w:b/>
                    <w:bCs/>
                  </w:rPr>
                  <w:t>Informacija apie paramos avių laikytojams už savanorišką avių vakcinaciją nuo mėlynojo liežuvio ligos įgyvendinimą</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AA0C5C" w14:textId="77777777" w:rsidR="006C7AD1" w:rsidRDefault="0018649E">
                <w:pPr>
                  <w:suppressAutoHyphens/>
                  <w:jc w:val="center"/>
                  <w:textAlignment w:val="baseline"/>
                </w:pPr>
                <w:r>
                  <w:rPr>
                    <w:b/>
                  </w:rPr>
                  <w:t>Reikšmė</w:t>
                </w:r>
              </w:p>
            </w:tc>
          </w:tr>
          <w:tr w:rsidR="006C7AD1" w14:paraId="363A7609" w14:textId="77777777">
            <w:trPr>
              <w:cantSplit/>
              <w:tblHeader/>
            </w:trPr>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985AEC6" w14:textId="77777777" w:rsidR="006C7AD1" w:rsidRDefault="0018649E">
                <w:pPr>
                  <w:suppressAutoHyphens/>
                  <w:jc w:val="center"/>
                  <w:textAlignment w:val="baseline"/>
                </w:pPr>
                <w:r>
                  <w:rPr>
                    <w:bCs/>
                  </w:rPr>
                  <w:t>1.</w:t>
                </w:r>
              </w:p>
            </w:tc>
            <w:tc>
              <w:tcPr>
                <w:tcW w:w="6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8EB8B3" w14:textId="77777777" w:rsidR="006C7AD1" w:rsidRDefault="0018649E">
                <w:pPr>
                  <w:suppressAutoHyphens/>
                  <w:textAlignment w:val="baseline"/>
                </w:pPr>
                <w:r>
                  <w:t>Avių laikytojų, pateikusių paraiškas, skaičius, vnt.</w:t>
                </w:r>
              </w:p>
            </w:tc>
            <w:tc>
              <w:tcPr>
                <w:tcW w:w="1701"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14:paraId="66506B8A" w14:textId="77777777" w:rsidR="006C7AD1" w:rsidRDefault="006C7AD1">
                <w:pPr>
                  <w:suppressAutoHyphens/>
                  <w:jc w:val="center"/>
                  <w:textAlignment w:val="baseline"/>
                  <w:rPr>
                    <w:b/>
                    <w:bCs/>
                    <w:sz w:val="22"/>
                    <w:szCs w:val="22"/>
                  </w:rPr>
                </w:pPr>
              </w:p>
            </w:tc>
          </w:tr>
          <w:tr w:rsidR="006C7AD1" w14:paraId="4D5F67E4" w14:textId="77777777">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CEF622" w14:textId="77777777" w:rsidR="006C7AD1" w:rsidRDefault="0018649E">
                <w:pPr>
                  <w:suppressAutoHyphens/>
                  <w:jc w:val="center"/>
                  <w:textAlignment w:val="baseline"/>
                </w:pPr>
                <w:r>
                  <w:rPr>
                    <w:bCs/>
                  </w:rPr>
                  <w:t>2.</w:t>
                </w:r>
              </w:p>
            </w:tc>
            <w:tc>
              <w:tcPr>
                <w:tcW w:w="6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C55F67" w14:textId="77777777" w:rsidR="006C7AD1" w:rsidRDefault="0018649E">
                <w:pPr>
                  <w:suppressAutoHyphens/>
                  <w:textAlignment w:val="baseline"/>
                </w:pPr>
                <w:r>
                  <w:t>Avių laikytojų, gavusių paramą, skaičius, vnt.</w:t>
                </w:r>
              </w:p>
            </w:tc>
            <w:tc>
              <w:tcPr>
                <w:tcW w:w="1701"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14:paraId="27E9BF5F" w14:textId="77777777" w:rsidR="006C7AD1" w:rsidRDefault="006C7AD1">
                <w:pPr>
                  <w:suppressAutoHyphens/>
                  <w:jc w:val="center"/>
                  <w:textAlignment w:val="baseline"/>
                  <w:rPr>
                    <w:bCs/>
                    <w:sz w:val="22"/>
                    <w:szCs w:val="22"/>
                  </w:rPr>
                </w:pPr>
              </w:p>
            </w:tc>
          </w:tr>
          <w:tr w:rsidR="006C7AD1" w14:paraId="74F59232" w14:textId="77777777">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218180" w14:textId="77777777" w:rsidR="006C7AD1" w:rsidRDefault="0018649E">
                <w:pPr>
                  <w:suppressAutoHyphens/>
                  <w:jc w:val="center"/>
                  <w:textAlignment w:val="baseline"/>
                </w:pPr>
                <w:r>
                  <w:rPr>
                    <w:bCs/>
                  </w:rPr>
                  <w:t>3.</w:t>
                </w:r>
              </w:p>
            </w:tc>
            <w:tc>
              <w:tcPr>
                <w:tcW w:w="6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71E605" w14:textId="77777777" w:rsidR="006C7AD1" w:rsidRDefault="0018649E">
                <w:pPr>
                  <w:suppressAutoHyphens/>
                  <w:textAlignment w:val="baseline"/>
                </w:pPr>
                <w:r>
                  <w:t>Vakcinuotų avių nuo mėlynojo liežuvio ligos skaičius, vnt.</w:t>
                </w:r>
              </w:p>
            </w:tc>
            <w:tc>
              <w:tcPr>
                <w:tcW w:w="1701"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14:paraId="2C91EB1D" w14:textId="77777777" w:rsidR="006C7AD1" w:rsidRDefault="006C7AD1">
                <w:pPr>
                  <w:suppressAutoHyphens/>
                  <w:jc w:val="center"/>
                  <w:textAlignment w:val="baseline"/>
                  <w:rPr>
                    <w:bCs/>
                    <w:sz w:val="22"/>
                    <w:szCs w:val="22"/>
                  </w:rPr>
                </w:pPr>
              </w:p>
            </w:tc>
          </w:tr>
          <w:tr w:rsidR="006C7AD1" w14:paraId="6EE29517" w14:textId="77777777">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F68BA1" w14:textId="77777777" w:rsidR="006C7AD1" w:rsidRDefault="0018649E">
                <w:pPr>
                  <w:suppressAutoHyphens/>
                  <w:jc w:val="center"/>
                  <w:textAlignment w:val="baseline"/>
                  <w:rPr>
                    <w:bCs/>
                  </w:rPr>
                </w:pPr>
                <w:r>
                  <w:rPr>
                    <w:bCs/>
                  </w:rPr>
                  <w:t>4.</w:t>
                </w:r>
              </w:p>
            </w:tc>
            <w:tc>
              <w:tcPr>
                <w:tcW w:w="6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575A4F" w14:textId="77777777" w:rsidR="006C7AD1" w:rsidRDefault="0018649E">
                <w:pPr>
                  <w:suppressAutoHyphens/>
                  <w:textAlignment w:val="baseline"/>
                  <w:rPr>
                    <w:bCs/>
                  </w:rPr>
                </w:pPr>
                <w:r>
                  <w:rPr>
                    <w:bCs/>
                  </w:rPr>
                  <w:t>Kompensuotų vakcinos dozių skaičius, vnt.</w:t>
                </w:r>
              </w:p>
            </w:tc>
            <w:tc>
              <w:tcPr>
                <w:tcW w:w="1701"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14:paraId="0E3052BB" w14:textId="77777777" w:rsidR="006C7AD1" w:rsidRDefault="006C7AD1">
                <w:pPr>
                  <w:suppressAutoHyphens/>
                  <w:jc w:val="center"/>
                  <w:textAlignment w:val="baseline"/>
                  <w:rPr>
                    <w:bCs/>
                    <w:sz w:val="22"/>
                    <w:szCs w:val="22"/>
                  </w:rPr>
                </w:pPr>
              </w:p>
            </w:tc>
          </w:tr>
          <w:tr w:rsidR="006C7AD1" w14:paraId="3C943549" w14:textId="77777777">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57E864D" w14:textId="77777777" w:rsidR="006C7AD1" w:rsidRDefault="0018649E">
                <w:pPr>
                  <w:suppressAutoHyphens/>
                  <w:jc w:val="center"/>
                  <w:textAlignment w:val="baseline"/>
                  <w:rPr>
                    <w:bCs/>
                  </w:rPr>
                </w:pPr>
                <w:r>
                  <w:rPr>
                    <w:bCs/>
                  </w:rPr>
                  <w:t>5.</w:t>
                </w:r>
              </w:p>
            </w:tc>
            <w:tc>
              <w:tcPr>
                <w:tcW w:w="6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F2DDA9" w14:textId="77777777" w:rsidR="006C7AD1" w:rsidRDefault="0018649E">
                <w:pPr>
                  <w:suppressAutoHyphens/>
                  <w:textAlignment w:val="baseline"/>
                  <w:rPr>
                    <w:bCs/>
                  </w:rPr>
                </w:pPr>
                <w:r>
                  <w:rPr>
                    <w:bCs/>
                  </w:rPr>
                  <w:t>Vidutinė paramos suma vienam gavėjui, Eur</w:t>
                </w:r>
              </w:p>
            </w:tc>
            <w:tc>
              <w:tcPr>
                <w:tcW w:w="1701"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14:paraId="3D2E843F" w14:textId="77777777" w:rsidR="006C7AD1" w:rsidRDefault="006C7AD1">
                <w:pPr>
                  <w:suppressAutoHyphens/>
                  <w:jc w:val="center"/>
                  <w:textAlignment w:val="baseline"/>
                  <w:rPr>
                    <w:bCs/>
                    <w:sz w:val="22"/>
                    <w:szCs w:val="22"/>
                  </w:rPr>
                </w:pPr>
              </w:p>
            </w:tc>
          </w:tr>
          <w:tr w:rsidR="006C7AD1" w14:paraId="1BAE5A0F" w14:textId="77777777">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CD078A" w14:textId="77777777" w:rsidR="006C7AD1" w:rsidRDefault="006C7AD1">
                <w:pPr>
                  <w:suppressAutoHyphens/>
                  <w:jc w:val="center"/>
                  <w:textAlignment w:val="baseline"/>
                  <w:rPr>
                    <w:bCs/>
                    <w:sz w:val="22"/>
                    <w:szCs w:val="22"/>
                  </w:rPr>
                </w:pPr>
              </w:p>
            </w:tc>
            <w:tc>
              <w:tcPr>
                <w:tcW w:w="6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A700B2" w14:textId="77777777" w:rsidR="006C7AD1" w:rsidRDefault="0018649E">
                <w:pPr>
                  <w:suppressAutoHyphens/>
                  <w:textAlignment w:val="baseline"/>
                </w:pPr>
                <w:r>
                  <w:rPr>
                    <w:b/>
                    <w:bCs/>
                  </w:rPr>
                  <w:t>Bendra išmokėta paramos suma, Eur</w:t>
                </w:r>
              </w:p>
            </w:tc>
            <w:tc>
              <w:tcPr>
                <w:tcW w:w="1701"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14:paraId="21D24BB0" w14:textId="77777777" w:rsidR="006C7AD1" w:rsidRDefault="006C7AD1">
                <w:pPr>
                  <w:suppressAutoHyphens/>
                  <w:jc w:val="center"/>
                  <w:textAlignment w:val="baseline"/>
                  <w:rPr>
                    <w:bCs/>
                    <w:sz w:val="22"/>
                    <w:szCs w:val="22"/>
                  </w:rPr>
                </w:pPr>
              </w:p>
            </w:tc>
          </w:tr>
        </w:tbl>
        <w:p w14:paraId="0AC1BC7E" w14:textId="77777777" w:rsidR="006C7AD1" w:rsidRDefault="006C7AD1">
          <w:pPr>
            <w:suppressAutoHyphens/>
            <w:jc w:val="both"/>
            <w:textAlignment w:val="baseline"/>
            <w:rPr>
              <w:sz w:val="20"/>
            </w:rPr>
          </w:pPr>
        </w:p>
        <w:p w14:paraId="4568F119" w14:textId="77777777" w:rsidR="006C7AD1" w:rsidRDefault="006C7AD1">
          <w:pPr>
            <w:suppressAutoHyphens/>
            <w:jc w:val="both"/>
            <w:textAlignment w:val="baseline"/>
            <w:rPr>
              <w:sz w:val="20"/>
              <w:szCs w:val="24"/>
            </w:rPr>
          </w:pPr>
        </w:p>
        <w:p w14:paraId="65F61A91" w14:textId="77777777" w:rsidR="006C7AD1" w:rsidRDefault="006C7AD1">
          <w:pPr>
            <w:suppressAutoHyphens/>
            <w:jc w:val="both"/>
            <w:textAlignment w:val="baseline"/>
            <w:rPr>
              <w:sz w:val="20"/>
              <w:szCs w:val="24"/>
            </w:rPr>
          </w:pPr>
        </w:p>
        <w:p w14:paraId="2D6623F7" w14:textId="77777777" w:rsidR="006C7AD1" w:rsidRDefault="006C7AD1">
          <w:pPr>
            <w:suppressAutoHyphens/>
            <w:jc w:val="both"/>
            <w:textAlignment w:val="baseline"/>
            <w:rPr>
              <w:sz w:val="20"/>
              <w:szCs w:val="24"/>
            </w:rPr>
          </w:pPr>
        </w:p>
        <w:p w14:paraId="427E74CD" w14:textId="77777777" w:rsidR="006C7AD1" w:rsidRDefault="006C7AD1">
          <w:pPr>
            <w:suppressAutoHyphens/>
            <w:jc w:val="both"/>
            <w:textAlignment w:val="baseline"/>
            <w:rPr>
              <w:sz w:val="20"/>
              <w:szCs w:val="24"/>
            </w:rPr>
          </w:pPr>
        </w:p>
        <w:p w14:paraId="0853AD8C" w14:textId="596F190C" w:rsidR="006C7AD1" w:rsidRDefault="006C7AD1">
          <w:pPr>
            <w:suppressAutoHyphens/>
            <w:jc w:val="both"/>
            <w:textAlignment w:val="baseline"/>
            <w:rPr>
              <w:sz w:val="20"/>
              <w:szCs w:val="24"/>
            </w:rPr>
          </w:pPr>
        </w:p>
        <w:p w14:paraId="0D359BDE" w14:textId="2C526FFF" w:rsidR="006C7AD1" w:rsidRDefault="0018649E">
          <w:pPr>
            <w:suppressAutoHyphens/>
            <w:jc w:val="both"/>
            <w:textAlignment w:val="baseline"/>
          </w:pPr>
          <w:r>
            <w:t>Direktorius arba jo įgalioto asmens pareigos</w:t>
          </w:r>
          <w:r>
            <w:tab/>
            <w:t xml:space="preserve"> </w:t>
          </w:r>
          <w:r>
            <w:tab/>
            <w:t>(Parašas)</w:t>
          </w:r>
          <w:r>
            <w:tab/>
            <w:t xml:space="preserve">               (Vardas, pavardė)</w:t>
          </w:r>
        </w:p>
      </w:sdtContent>
    </w:sdt>
    <w:sectPr w:rsidR="006C7AD1">
      <w:pgSz w:w="11907" w:h="16840"/>
      <w:pgMar w:top="1701" w:right="567" w:bottom="709"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ECB4E3" w14:textId="77777777" w:rsidR="0018649E" w:rsidRDefault="0018649E">
      <w:pPr>
        <w:overflowPunct w:val="0"/>
        <w:jc w:val="both"/>
        <w:textAlignment w:val="baseline"/>
        <w:rPr>
          <w:lang w:val="en-GB"/>
        </w:rPr>
      </w:pPr>
      <w:r>
        <w:rPr>
          <w:lang w:val="en-GB"/>
        </w:rPr>
        <w:separator/>
      </w:r>
    </w:p>
  </w:endnote>
  <w:endnote w:type="continuationSeparator" w:id="0">
    <w:p w14:paraId="5373FD9E" w14:textId="77777777" w:rsidR="0018649E" w:rsidRDefault="0018649E">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098A1C" w14:textId="77777777" w:rsidR="006C7AD1" w:rsidRDefault="006C7AD1">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9FFAB5" w14:textId="77777777" w:rsidR="006C7AD1" w:rsidRDefault="006C7AD1">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B643D6" w14:textId="77777777" w:rsidR="006C7AD1" w:rsidRDefault="006C7AD1">
    <w:pPr>
      <w:tabs>
        <w:tab w:val="center" w:pos="4819"/>
        <w:tab w:val="right" w:pos="9638"/>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9CC45F" w14:textId="77777777" w:rsidR="006C7AD1" w:rsidRDefault="006C7AD1">
    <w:pPr>
      <w:tabs>
        <w:tab w:val="center" w:pos="4153"/>
        <w:tab w:val="right" w:pos="8306"/>
      </w:tabs>
      <w:overflowPunct w:val="0"/>
      <w:jc w:val="both"/>
      <w:textAlignment w:val="baseline"/>
      <w:rPr>
        <w:lang w:val="en-GB"/>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8F1568" w14:textId="77777777" w:rsidR="006C7AD1" w:rsidRDefault="006C7AD1">
    <w:pPr>
      <w:tabs>
        <w:tab w:val="center" w:pos="4153"/>
        <w:tab w:val="right" w:pos="8306"/>
      </w:tabs>
      <w:overflowPunct w:val="0"/>
      <w:jc w:val="both"/>
      <w:textAlignment w:val="baseline"/>
      <w:rPr>
        <w:lang w:val="en-GB"/>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D84C2" w14:textId="77777777" w:rsidR="006C7AD1" w:rsidRDefault="006C7AD1">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E577CA" w14:textId="77777777" w:rsidR="0018649E" w:rsidRDefault="0018649E">
      <w:pPr>
        <w:overflowPunct w:val="0"/>
        <w:jc w:val="both"/>
        <w:textAlignment w:val="baseline"/>
        <w:rPr>
          <w:lang w:val="en-GB"/>
        </w:rPr>
      </w:pPr>
      <w:r>
        <w:rPr>
          <w:lang w:val="en-GB"/>
        </w:rPr>
        <w:separator/>
      </w:r>
    </w:p>
  </w:footnote>
  <w:footnote w:type="continuationSeparator" w:id="0">
    <w:p w14:paraId="2A452F8B" w14:textId="77777777" w:rsidR="0018649E" w:rsidRDefault="0018649E">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B24265" w14:textId="77777777" w:rsidR="006C7AD1" w:rsidRDefault="006C7AD1">
    <w:pPr>
      <w:tabs>
        <w:tab w:val="center" w:pos="4819"/>
        <w:tab w:val="right" w:pos="9638"/>
      </w:tabs>
      <w:spacing w:after="160" w:line="278" w:lineRule="auto"/>
      <w:rPr>
        <w:kern w:val="2"/>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434476" w14:textId="77777777" w:rsidR="006C7AD1" w:rsidRDefault="0018649E">
    <w:pPr>
      <w:tabs>
        <w:tab w:val="center" w:pos="4819"/>
        <w:tab w:val="right" w:pos="9638"/>
      </w:tabs>
      <w:spacing w:after="160" w:line="278" w:lineRule="auto"/>
      <w:jc w:val="center"/>
      <w:rPr>
        <w:kern w:val="2"/>
        <w:szCs w:val="24"/>
        <w:lang w:eastAsia="lt-LT"/>
      </w:rPr>
    </w:pPr>
    <w:r>
      <w:rPr>
        <w:kern w:val="2"/>
        <w:szCs w:val="24"/>
        <w:lang w:eastAsia="lt-LT"/>
      </w:rPr>
      <w:fldChar w:fldCharType="begin"/>
    </w:r>
    <w:r>
      <w:rPr>
        <w:kern w:val="2"/>
        <w:szCs w:val="24"/>
        <w:lang w:eastAsia="lt-LT"/>
      </w:rPr>
      <w:instrText>PAGE   \* MERGEFORMAT</w:instrText>
    </w:r>
    <w:r>
      <w:rPr>
        <w:kern w:val="2"/>
        <w:szCs w:val="24"/>
        <w:lang w:eastAsia="lt-LT"/>
      </w:rPr>
      <w:fldChar w:fldCharType="separate"/>
    </w:r>
    <w:r>
      <w:rPr>
        <w:kern w:val="2"/>
        <w:szCs w:val="24"/>
        <w:lang w:eastAsia="lt-LT"/>
      </w:rPr>
      <w:t>2</w:t>
    </w:r>
    <w:r>
      <w:rPr>
        <w:kern w:val="2"/>
        <w:szCs w:val="24"/>
        <w:lang w:eastAsia="lt-LT"/>
      </w:rPr>
      <w:fldChar w:fldCharType="end"/>
    </w:r>
  </w:p>
  <w:p w14:paraId="71A639EE" w14:textId="77777777" w:rsidR="006C7AD1" w:rsidRDefault="006C7AD1">
    <w:pPr>
      <w:tabs>
        <w:tab w:val="center" w:pos="4819"/>
        <w:tab w:val="right" w:pos="9638"/>
      </w:tabs>
      <w:spacing w:after="160" w:line="278" w:lineRule="auto"/>
      <w:rPr>
        <w:kern w:val="2"/>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0EF772" w14:textId="77777777" w:rsidR="006C7AD1" w:rsidRDefault="006C7AD1">
    <w:pPr>
      <w:tabs>
        <w:tab w:val="center" w:pos="4680"/>
        <w:tab w:val="right" w:pos="9360"/>
      </w:tabs>
      <w:spacing w:after="160" w:line="278" w:lineRule="auto"/>
      <w:rPr>
        <w:kern w:val="2"/>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9EBF4" w14:textId="77777777" w:rsidR="006C7AD1" w:rsidRDefault="006C7AD1">
    <w:pPr>
      <w:tabs>
        <w:tab w:val="center" w:pos="4153"/>
        <w:tab w:val="right" w:pos="8306"/>
      </w:tabs>
      <w:overflowPunct w:val="0"/>
      <w:spacing w:after="160" w:line="278" w:lineRule="auto"/>
      <w:jc w:val="both"/>
      <w:textAlignment w:val="baseline"/>
      <w:rPr>
        <w:kern w:val="2"/>
        <w:szCs w:val="24"/>
        <w:lang w:val="en-GB" w:eastAsia="lt-LT"/>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A57D87" w14:textId="77777777" w:rsidR="006C7AD1" w:rsidRDefault="0018649E">
    <w:pPr>
      <w:tabs>
        <w:tab w:val="center" w:pos="4819"/>
        <w:tab w:val="right" w:pos="9638"/>
      </w:tabs>
      <w:spacing w:after="160" w:line="278" w:lineRule="auto"/>
      <w:jc w:val="center"/>
      <w:rPr>
        <w:kern w:val="2"/>
        <w:szCs w:val="24"/>
        <w:lang w:eastAsia="lt-LT"/>
      </w:rPr>
    </w:pPr>
    <w:r>
      <w:rPr>
        <w:kern w:val="2"/>
        <w:szCs w:val="24"/>
        <w:lang w:eastAsia="lt-LT"/>
      </w:rPr>
      <w:fldChar w:fldCharType="begin"/>
    </w:r>
    <w:r>
      <w:rPr>
        <w:kern w:val="2"/>
        <w:szCs w:val="24"/>
        <w:lang w:eastAsia="lt-LT"/>
      </w:rPr>
      <w:instrText>PAGE   \* MERGEFORMAT</w:instrText>
    </w:r>
    <w:r>
      <w:rPr>
        <w:kern w:val="2"/>
        <w:szCs w:val="24"/>
        <w:lang w:eastAsia="lt-LT"/>
      </w:rPr>
      <w:fldChar w:fldCharType="separate"/>
    </w:r>
    <w:r>
      <w:rPr>
        <w:kern w:val="2"/>
        <w:szCs w:val="24"/>
        <w:lang w:eastAsia="lt-LT"/>
      </w:rPr>
      <w:t>4</w:t>
    </w:r>
    <w:r>
      <w:rPr>
        <w:kern w:val="2"/>
        <w:szCs w:val="24"/>
        <w:lang w:eastAsia="lt-LT"/>
      </w:rPr>
      <w:fldChar w:fldCharType="end"/>
    </w:r>
  </w:p>
  <w:p w14:paraId="29CD689B" w14:textId="77777777" w:rsidR="006C7AD1" w:rsidRDefault="006C7AD1">
    <w:pPr>
      <w:tabs>
        <w:tab w:val="center" w:pos="4153"/>
        <w:tab w:val="right" w:pos="8306"/>
      </w:tabs>
      <w:overflowPunct w:val="0"/>
      <w:spacing w:after="160" w:line="278" w:lineRule="auto"/>
      <w:jc w:val="both"/>
      <w:textAlignment w:val="baseline"/>
      <w:rPr>
        <w:kern w:val="2"/>
        <w:szCs w:val="24"/>
        <w:lang w:val="en-GB" w:eastAsia="lt-LT"/>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90C79A" w14:textId="77777777" w:rsidR="006C7AD1" w:rsidRDefault="006C7AD1">
    <w:pPr>
      <w:tabs>
        <w:tab w:val="center" w:pos="4680"/>
        <w:tab w:val="right" w:pos="9360"/>
      </w:tabs>
      <w:spacing w:after="160" w:line="278" w:lineRule="auto"/>
      <w:rPr>
        <w:kern w:val="2"/>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705D"/>
    <w:rsid w:val="0018649E"/>
    <w:rsid w:val="0067705D"/>
    <w:rsid w:val="006C7AD1"/>
    <w:rsid w:val="009A20D3"/>
    <w:rsid w:val="009F012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044C55"/>
  <w15:docId w15:val="{B096F109-968F-43E4-B155-D505F220D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20D3"/>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8270712">
      <w:bodyDiv w:val="1"/>
      <w:marLeft w:val="0"/>
      <w:marRight w:val="0"/>
      <w:marTop w:val="0"/>
      <w:marBottom w:val="0"/>
      <w:divBdr>
        <w:top w:val="none" w:sz="0" w:space="0" w:color="auto"/>
        <w:left w:val="none" w:sz="0" w:space="0" w:color="auto"/>
        <w:bottom w:val="none" w:sz="0" w:space="0" w:color="auto"/>
        <w:right w:val="none" w:sz="0" w:space="0" w:color="auto"/>
      </w:divBdr>
    </w:div>
    <w:div w:id="1063212029">
      <w:bodyDiv w:val="1"/>
      <w:marLeft w:val="0"/>
      <w:marRight w:val="0"/>
      <w:marTop w:val="0"/>
      <w:marBottom w:val="0"/>
      <w:divBdr>
        <w:top w:val="none" w:sz="0" w:space="0" w:color="auto"/>
        <w:left w:val="none" w:sz="0" w:space="0" w:color="auto"/>
        <w:bottom w:val="none" w:sz="0" w:space="0" w:color="auto"/>
        <w:right w:val="none" w:sz="0" w:space="0" w:color="auto"/>
      </w:divBdr>
      <w:divsChild>
        <w:div w:id="279268598">
          <w:marLeft w:val="0"/>
          <w:marRight w:val="0"/>
          <w:marTop w:val="0"/>
          <w:marBottom w:val="0"/>
          <w:divBdr>
            <w:top w:val="none" w:sz="0" w:space="0" w:color="auto"/>
            <w:left w:val="none" w:sz="0" w:space="0" w:color="auto"/>
            <w:bottom w:val="none" w:sz="0" w:space="0" w:color="auto"/>
            <w:right w:val="none" w:sz="0" w:space="0" w:color="auto"/>
          </w:divBdr>
        </w:div>
        <w:div w:id="450633575">
          <w:marLeft w:val="0"/>
          <w:marRight w:val="0"/>
          <w:marTop w:val="0"/>
          <w:marBottom w:val="0"/>
          <w:divBdr>
            <w:top w:val="none" w:sz="0" w:space="0" w:color="auto"/>
            <w:left w:val="none" w:sz="0" w:space="0" w:color="auto"/>
            <w:bottom w:val="none" w:sz="0" w:space="0" w:color="auto"/>
            <w:right w:val="none" w:sz="0" w:space="0" w:color="auto"/>
          </w:divBdr>
        </w:div>
      </w:divsChild>
    </w:div>
    <w:div w:id="1324158743">
      <w:bodyDiv w:val="1"/>
      <w:marLeft w:val="0"/>
      <w:marRight w:val="0"/>
      <w:marTop w:val="0"/>
      <w:marBottom w:val="0"/>
      <w:divBdr>
        <w:top w:val="none" w:sz="0" w:space="0" w:color="auto"/>
        <w:left w:val="none" w:sz="0" w:space="0" w:color="auto"/>
        <w:bottom w:val="none" w:sz="0" w:space="0" w:color="auto"/>
        <w:right w:val="none" w:sz="0" w:space="0" w:color="auto"/>
      </w:divBdr>
    </w:div>
    <w:div w:id="1501114873">
      <w:bodyDiv w:val="1"/>
      <w:marLeft w:val="0"/>
      <w:marRight w:val="0"/>
      <w:marTop w:val="0"/>
      <w:marBottom w:val="0"/>
      <w:divBdr>
        <w:top w:val="none" w:sz="0" w:space="0" w:color="auto"/>
        <w:left w:val="none" w:sz="0" w:space="0" w:color="auto"/>
        <w:bottom w:val="none" w:sz="0" w:space="0" w:color="auto"/>
        <w:right w:val="none" w:sz="0" w:space="0" w:color="auto"/>
      </w:divBdr>
      <w:divsChild>
        <w:div w:id="1628856606">
          <w:marLeft w:val="0"/>
          <w:marRight w:val="0"/>
          <w:marTop w:val="0"/>
          <w:marBottom w:val="0"/>
          <w:divBdr>
            <w:top w:val="none" w:sz="0" w:space="0" w:color="auto"/>
            <w:left w:val="none" w:sz="0" w:space="0" w:color="auto"/>
            <w:bottom w:val="none" w:sz="0" w:space="0" w:color="auto"/>
            <w:right w:val="none" w:sz="0" w:space="0" w:color="auto"/>
          </w:divBdr>
        </w:div>
        <w:div w:id="17205902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eur-lex.europa.eu/legal-content/LIT/TXT/?uri=CELEX:32013R1408&amp;locale=lt" TargetMode="External"/><Relationship Id="rId26" Type="http://schemas.openxmlformats.org/officeDocument/2006/relationships/hyperlink" Target="http://eur-lex.europa.eu/legal-content/LIT/TXT/?uri=CELEX:32013R1408&amp;locale=lt" TargetMode="External"/><Relationship Id="rId39" Type="http://schemas.openxmlformats.org/officeDocument/2006/relationships/glossaryDocument" Target="glossary/document.xml"/><Relationship Id="rId21" Type="http://schemas.openxmlformats.org/officeDocument/2006/relationships/hyperlink" Target="http://eur-lex.europa.eu/legal-content/LIT/TXT/?uri=CELEX:32013R1408&amp;locale=lt" TargetMode="External"/><Relationship Id="rId34"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eur-lex.europa.eu/legal-content/LIT/TXT/?uri=CELEX:32025R1989&amp;locale=lt" TargetMode="External"/><Relationship Id="rId25" Type="http://schemas.openxmlformats.org/officeDocument/2006/relationships/hyperlink" Target="http://eur-lex.europa.eu/legal-content/LIT/TXT/?uri=CELEX:32013R1408&amp;locale=lt" TargetMode="External"/><Relationship Id="rId33" Type="http://schemas.openxmlformats.org/officeDocument/2006/relationships/header" Target="header5.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eur-lex.europa.eu/legal-content/LIT/TXT/?uri=CELEX:32013R1408&amp;locale=lt" TargetMode="External"/><Relationship Id="rId20" Type="http://schemas.openxmlformats.org/officeDocument/2006/relationships/hyperlink" Target="http://eur-lex.europa.eu/legal-content/LIT/TXT/?uri=CELEX:32013R1408&amp;locale=lt" TargetMode="External"/><Relationship Id="rId29" Type="http://schemas.openxmlformats.org/officeDocument/2006/relationships/hyperlink" Target="http://eur-lex.europa.eu/legal-content/LIT/TXT/?uri=CELEX:32013R1408&amp;locale=l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eur-lex.europa.eu/legal-content/LIT/TXT/?uri=CELEX:32013R1408&amp;locale=lt" TargetMode="External"/><Relationship Id="rId32" Type="http://schemas.openxmlformats.org/officeDocument/2006/relationships/header" Target="header4.xml"/><Relationship Id="rId37" Type="http://schemas.openxmlformats.org/officeDocument/2006/relationships/footer" Target="footer6.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eur-lex.europa.eu/legal-content/LIT/TXT/?uri=CELEX:32013R1408&amp;locale=lt" TargetMode="External"/><Relationship Id="rId28" Type="http://schemas.openxmlformats.org/officeDocument/2006/relationships/hyperlink" Target="http://eur-lex.europa.eu/legal-content/LIT/TXT/?uri=CELEX:32013R1408&amp;locale=lt" TargetMode="External"/><Relationship Id="rId36" Type="http://schemas.openxmlformats.org/officeDocument/2006/relationships/header" Target="header6.xml"/><Relationship Id="rId10" Type="http://schemas.openxmlformats.org/officeDocument/2006/relationships/header" Target="header1.xml"/><Relationship Id="rId19" Type="http://schemas.openxmlformats.org/officeDocument/2006/relationships/hyperlink" Target="http://eur-lex.europa.eu/legal-content/LIT/TXT/?uri=CELEX:32016R0429&amp;locale=lt" TargetMode="External"/><Relationship Id="rId31" Type="http://schemas.openxmlformats.org/officeDocument/2006/relationships/hyperlink" Target="http://eur-lex.europa.eu/legal-content/LIT/TXT/?uri=CELEX:32013R1408&amp;locale=lt" TargetMode="External"/><Relationship Id="rId4" Type="http://schemas.openxmlformats.org/officeDocument/2006/relationships/settings" Target="settings.xml"/><Relationship Id="rId9" Type="http://schemas.openxmlformats.org/officeDocument/2006/relationships/hyperlink" Target="http://eur-lex.europa.eu/legal-content/LIT/TXT/?uri=CELEX:32013R1408&amp;locale=lt" TargetMode="External"/><Relationship Id="rId14" Type="http://schemas.openxmlformats.org/officeDocument/2006/relationships/header" Target="header3.xml"/><Relationship Id="rId22" Type="http://schemas.openxmlformats.org/officeDocument/2006/relationships/hyperlink" Target="http://eur-lex.europa.eu/legal-content/LIT/TXT/?uri=CELEX:32013R1408&amp;locale=lt" TargetMode="External"/><Relationship Id="rId27" Type="http://schemas.openxmlformats.org/officeDocument/2006/relationships/hyperlink" Target="http://eur-lex.europa.eu/legal-content/LIT/TXT/?uri=CELEX:32013R1408&amp;locale=lt" TargetMode="External"/><Relationship Id="rId30" Type="http://schemas.openxmlformats.org/officeDocument/2006/relationships/hyperlink" Target="http://eur-lex.europa.eu/legal-content/LIT/TXT/?uri=CELEX:32013R1408&amp;locale=lt" TargetMode="External"/><Relationship Id="rId35" Type="http://schemas.openxmlformats.org/officeDocument/2006/relationships/footer" Target="footer5.xml"/><Relationship Id="rId8" Type="http://schemas.openxmlformats.org/officeDocument/2006/relationships/image" Target="media/image1.jpeg"/><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219270F7-8251-4032-AEAA-C5F5A6C53734}"/>
      </w:docPartPr>
      <w:docPartBody>
        <w:p w:rsidR="008D422F" w:rsidRDefault="00A24660">
          <w:r w:rsidRPr="00151CE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4660"/>
    <w:rsid w:val="008D422F"/>
    <w:rsid w:val="009F0123"/>
    <w:rsid w:val="00A246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24660"/>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18477e7654940d9b8a0db876cb9079d" PartId="8c2ef26bcb1c4fc7b16a2ff7d883020e">
    <Part Type="preambule" DocPartId="f552940071ae484ab21e9aa68ea32b2e" PartId="ff5a0565fbb948db8e95341d6d7f820c"/>
    <Part Type="pastraipa" DocPartId="a8c300a64aed42bf861245ec2450c0be" PartId="07c698dce28d404eb067950e88eec566"/>
    <Part Type="signatura" DocPartId="727cca5f647d4039b753515642828781" PartId="ad2199e285604225a76b09f94e78d160"/>
  </Part>
  <Part Type="patvirtinta" Title="PARAMOS AVIŲ LAIKYTOJAMS UŽ SAVANORIŠKĄ AVIŲ VAKCINACIJĄ NUO MĖLYNOJO LIEŽUVIO LIGOS TEIKIMO TAISYKLĖS" DocPartId="51cbe42034ff47bd885f5ccbc8c1092f" PartId="36cd4100f8e2466bbe940398b8428e1d">
    <Part Type="skyrius" Nr="1" Title="BENDROSIOS NUOSTATOS" DocPartId="bbafc170845d4725ba7a4ab26bb148e6" PartId="c9bca8e82a1e416cb94c11ef56e0efb6">
      <Part Type="punktas" Nr="1" Abbr="1 p." DocPartId="df76f3f6cbc7490683a5e8f81327e250" PartId="8f8c7146d53b4a1a82a1ed81c07c5fe4"/>
      <Part Type="punktas" Nr="2" Abbr="2 p." DocPartId="3a3892ed8c4b47d59f8d73bd0ceb971f" PartId="9d03719a62ef4ae2ae1de9a00b436d63"/>
      <Part Type="punktas" Nr="3" Abbr="3 p." DocPartId="835e9a01313d484386765b4e5cfe116c" PartId="5414f56094ca4081ba45f89bb879e7fa">
        <Part Type="papunktis" Nr="3.1" Abbr="3.1 pp." DocPartId="8d7630c296614fd1b26eb9aafafc3cb3" PartId="270f6f1f0233442da70fa32cfe5d4a30"/>
        <Part Type="papunktis" Nr="3.2" Abbr="3.2 pp." DocPartId="770521aff8c2428699f867905949f918" PartId="2d1087d44ed24e698905c447cd2400ec"/>
        <Part Type="papunktis" Nr="3.3" Abbr="3.3 pp." DocPartId="4ad297e7ba254e96ab411fd7d6811680" PartId="135dd7ae4ce04c669efa17cf292ac269"/>
        <Part Type="papunktis" Nr="3.4" Abbr="3.4 pp." DocPartId="a3a7730def964d2c925657cb28a1cfe1" PartId="9687f987997b4ff7844da167bece87ef"/>
        <Part Type="papunktis" Nr="3.5" Abbr="3.5 pp." DocPartId="e97ea02ca5e841fdb31b3c7845f0a390" PartId="e07120d516ba4024a364583533bc6deb"/>
        <Part Type="papunktis" Nr="3.6" Abbr="3.6 pp." DocPartId="c5e10b7a3c544fcf88daa9fb0868e6f8" PartId="378dde21385e4f8fb06a5769db7fd74e"/>
        <Part Type="papunktis" Nr="3.7" Abbr="3.7 pp." DocPartId="d1646d56361f456a834c2e8b5980d03f" PartId="9ebf6436b56346ee96350e3fb37ea217"/>
      </Part>
    </Part>
    <Part Type="skyrius" Nr="2" Title="REIKALAVIMAI GAUTI PARAMĄ IR PARAMOS DYDIS" DocPartId="e5ac02911fde428e8c4ae76ba324f169" PartId="1b1bf403b60d4014833099eaffab8ab8">
      <Part Type="punktas" Nr="4" Abbr="4 p." DocPartId="0b03bddbe84a47eeb21f83de94af7bff" PartId="39618872e88d43419ac2c79cb5498e28">
        <Part Type="papunktis" Nr="4.1" Abbr="4.1 pp." DocPartId="83f0bb74296645b79869520e3038e30e" PartId="fcfe591be4a24e1893ce3e5eec3748d7"/>
        <Part Type="papunktis" Nr="4.2" Abbr="4.2 pp." DocPartId="f648fca000874b1584e79e7e683ca4c5" PartId="f95414860a174d709c39be45cae741a3"/>
        <Part Type="papunktis" Nr="4.3" Abbr="4.3 pp." DocPartId="e26b94d1265b4051a23138e745654c15" PartId="d71ef9ff039742d288755a4a5e352549"/>
      </Part>
      <Part Type="punktas" Nr="5" Abbr="5 p." DocPartId="de064c7e5fe646bdbae81f255a818f23" PartId="4a5f0d39f9f24acbb944c8b48e53cb0f"/>
      <Part Type="punktas" Nr="6" Abbr="6 p." DocPartId="7f4986927d204ba7a7fe97723cd53a26" PartId="e92108100f784a9e94da3304a1876cf7">
        <Part Type="papunktis" Nr="6.1" Abbr="6.1 pp." DocPartId="5506f2acf6a240b9b6a353281c335016" PartId="6b3e9c0b5465471ca73d45f2fc7bd0e6"/>
        <Part Type="papunktis" Nr="6.2" Abbr="6.2 pp." DocPartId="52c0638e45fb45f6a94810e921b7df53" PartId="c1d034103d14494a855e9ad5e03ae341"/>
      </Part>
      <Part Type="punktas" Nr="7" Abbr="7 p." DocPartId="84af2dd544cd410a83c4032490058d03" PartId="0c3b208c8b014178b8725e66b8ec467f">
        <Part Type="papunktis" Nr="7.1" Abbr="7.1 pp." DocPartId="8fc89554a1594d2191215d0c5a37b9f0" PartId="39c837239dea46df97ac91b3f0d4a05b"/>
        <Part Type="papunktis" Nr="7.2" Abbr="7.2 pp." DocPartId="2ada197a5a814f9dbc74ddb74c7c9b41" PartId="d85c94d83c514335aa53d7c31bf09d42"/>
        <Part Type="papunktis" Nr="7.3" Abbr="7.3 pp." DocPartId="749ddfb13361401099a056bd093d44d7" PartId="e44d24cc103e4042889ae1d624ccd283"/>
        <Part Type="papunktis" Nr="7.4" Abbr="7.4 pp." DocPartId="0d9be3b3fc35415b840444b5697e65c9" PartId="efa1f9eb371549e594d4a79af226f336"/>
      </Part>
      <Part Type="punktas" Nr="8" Abbr="8 p." DocPartId="9872cd1cbca042a59c887f071478e474" PartId="1237f336fdf74229bc848c047763a34b"/>
      <Part Type="punktas" Nr="9" Abbr="9 p." DocPartId="46743fc5a19b46b8b42710bf0762c259" PartId="e5c9b44c0d314d829fb7ef1cb9ef3fc7"/>
      <Part Type="punktas" Nr="10" Abbr="10 p." DocPartId="0d2eace4e5fe41638eead9f1621d9d1e" PartId="e44215bdb8e04e2b8d101fc9a26d3915"/>
      <Part Type="punktas" Nr="11" Abbr="11 p." DocPartId="b41fcade5dca4a4abd5332d27e4c6373" PartId="e2dbaeb96a1a4668bcaa480d36dc310f"/>
      <Part Type="punktas" Nr="12" Abbr="12 p." DocPartId="502afdf471c243e79c5931f1e2cdd6e5" PartId="67921e7fb8084263839cabc24345f031"/>
      <Part Type="punktas" Nr="13" Abbr="13 p." DocPartId="63f03c0d9af64fec982303fa55f2a2f0" PartId="e8e263f6e9c3499da1dc873a09d95ad5"/>
      <Part Type="punktas" Nr="14" Abbr="14 p." DocPartId="89276300b3ff442bbeaf57fe48084fdc" PartId="809d674d724c4463a7d3ba70eecaa146"/>
      <Part Type="punktas" Nr="15" Abbr="15 p." DocPartId="5cd5e5d5e97945d9ba6c026fe62ad3e0" PartId="5a750543916a43459d80f49ef35c71ef"/>
      <Part Type="punktas" Nr="16" Abbr="16 p." DocPartId="490bd6acb4e342139224489932a20d0e" PartId="b25f9a44bb8b451fa7c9ce082ff5417b"/>
      <Part Type="punktas" Nr="17" Abbr="17 p." DocPartId="a123770b5e3948c8b1f7ca6187ba48b6" PartId="bd53128fa5db46b792ed49b3bd751949"/>
      <Part Type="punktas" Nr="18" Abbr="18 p." DocPartId="fa48fc94571d446aad09542432c4dd6b" PartId="5d7ddc6dace4427384e41b6fa2699c58"/>
      <Part Type="punktas" Nr="19" Abbr="19 p." DocPartId="c86fe292d42e4eee9b5b02a1f80397f0" PartId="4ec1b1aeb3c340e2b4659c33365be69e">
        <Part Type="papunktis" Nr="19.1" Abbr="19.1 pp." DocPartId="6ecb819807b64914bb9cd841588cdd60" PartId="55c6ee852ed6482198fbb4002cd3039e"/>
        <Part Type="papunktis" Nr="19.2" Abbr="19.2 pp." DocPartId="fbdd00a1963a4b92896f17e48f228e44" PartId="cf2101e6723549b2a34cab46058337cd"/>
      </Part>
    </Part>
    <Part Type="skyrius" Nr="3" Title="PARAMOS PARAIŠKŲ TEIKIMAS IR PARAMOS SKYRIMAS" DocPartId="d9714edc35ca454191ebb4570d00cb69" PartId="424939ae84ce4b14869086bf2bff4b6c">
      <Part Type="punktas" Nr="20" Abbr="20 p." DocPartId="f6147ea9b9bf4969be0781cbf9905b6b" PartId="4fa0be0e069140d8a4e71c4e419f80ac"/>
      <Part Type="punktas" Nr="21" Abbr="21 p." DocPartId="9f12a902683b4901a5828f80e12d74fe" PartId="185d2f225cc744ba991ec79494dd0448"/>
      <Part Type="punktas" Nr="22" Abbr="22 p." DocPartId="3f932f81864f4b10bfec69c30fa55c74" PartId="c1d8e60e4f9a440cb05ac3393cce00a0">
        <Part Type="papunktis" Nr="22.1" Abbr="22.1 pp." DocPartId="ba179fa3a1a64dea925bf957171e724a" PartId="ba9353efa6f141ac9a14d1416786a0be"/>
        <Part Type="papunktis" Nr="22.2" Abbr="22.2 pp." DocPartId="aad663300a144613913c7a16749bbcb5" PartId="d1c1e78bb6564ff3bea15e5ceb2c54fa"/>
        <Part Type="papunktis" Nr="22.3" Abbr="22.3 pp." DocPartId="e7a705124d154da7bcdd3e96dc74bc18" PartId="83ad28b9508f497482003f516c89bec3"/>
        <Part Type="papunktis" Nr="22.4" Abbr="22.4 pp." DocPartId="5e37aaace9ea4c398ffc74e5eef2d994" PartId="aa8b1281898d4c83a8b6ca6b76047eb5">
          <Part Type="papunktis" Nr="22.4.1" Abbr="22.4.1 pp." DocPartId="bf36f2e3f3284571858902cbffb8bfbf" PartId="1f975107e3154b23b0cde261cdba3523"/>
          <Part Type="papunktis" Nr="22.4.2" Abbr="22.4.2 pp." DocPartId="b0fa56bbb42a42ccafca4dde78e52e11" PartId="230eaff8efa640c48a6995efb6deb5ef"/>
        </Part>
      </Part>
      <Part Type="punktas" Nr="23" Abbr="23 p." DocPartId="4f0f969f2243416f9f8981e74569f660" PartId="afea769b57b34f17a62d8d5d96233609">
        <Part Type="papunktis" Nr="23.1" Abbr="23.1 pp." DocPartId="bac47f11707e40048d23e7d38106515d" PartId="9d8a8f07f65e451cbc7a4edea059f062"/>
        <Part Type="papunktis" Nr="23.2" Abbr="23.2 pp." DocPartId="04db52f70f30463b934b1642b68c69d9" PartId="858f7f05a7de47c9a5d7e267d4fcd06e"/>
        <Part Type="papunktis" Nr="23.3" Abbr="23.3 pp." DocPartId="7406b32dabd04c5795dd785428400fc7" PartId="bc83c8034eaa40719878006e5ac0361f"/>
        <Part Type="papunktis" Nr="23.4" Abbr="23.4 pp." DocPartId="068d20e7fcb341c5807a097ce12620d9" PartId="8290abc39a5349e1853351d45baa0c47"/>
        <Part Type="papunktis" Nr="23.5" Abbr="23.5 pp." DocPartId="9dae54c08f6349a49af3a726a5a8fb32" PartId="1c058903b97a4c83b7f19da451472f7f"/>
        <Part Type="papunktis" Nr="23.6" Abbr="23.6 pp." DocPartId="db3da7b10d1b4697b63478ed1f2ff1d5" PartId="5b60fb7b8aff4961b79ccd94c4e40e85"/>
      </Part>
      <Part Type="punktas" Nr="24" Abbr="24 p." DocPartId="d1987c34f9424a279a0155edbdc5dacf" PartId="9d4fb79d67c94c95ba15f32d5a446a20"/>
      <Part Type="punktas" Nr="25" Abbr="25 p." DocPartId="1da186b5a933412e8d507f31035d60f6" PartId="a63b9b7845aa4ddaadd02aa2ad0b9e83"/>
      <Part Type="punktas" Nr="26" Abbr="26 p." DocPartId="744b84baed924b398b3b8ce521de3878" PartId="57141095ee6d4650af4f7d3dd4fbb721"/>
      <Part Type="punktas" Nr="27" Abbr="27 p." DocPartId="afcb91aeaecb4f96983f7574d82b1b6c" PartId="94af2ed748a44208a0160acfec709296"/>
    </Part>
    <Part Type="skyrius" Nr="4" Title="ATSAKOMYBĖ IR SKUNDŲ NAGRINĖJIMAS" DocPartId="7ac4c608e25541f2a6120f5b3590c099" PartId="acb1fe969bff4e8a9024cc6fddbbd650">
      <Part Type="punktas" Nr="28" Abbr="28 p." DocPartId="a2f4a808e5a24fa986b4ba8b0d65c295" PartId="f822e08c393d4e0a89e5d860cd493b0f"/>
      <Part Type="punktas" Nr="29" Abbr="29 p." DocPartId="5c0bd7c69bbd4806816c2c563a1c0912" PartId="2f24d27c1f07440982349a1e7e08873a"/>
      <Part Type="punktas" Nr="30" Abbr="30 p." DocPartId="2e0ff95a4fa4478497cac9694aa0d895" PartId="c180985647b7407c80be97d4bff4e023"/>
      <Part Type="punktas" Nr="31" Abbr="31 p." DocPartId="1d2aec092b9941c386cda74e5e64e1b1" PartId="62d39a6499c044e09dfa38499044e410"/>
      <Part Type="punktas" Nr="32" Abbr="32 p." DocPartId="3dd47a1c1c1e4a07bebe57f845e1bd2d" PartId="6af09479fc5c43e0aabedd9425af383f"/>
      <Part Type="punktas" Nr="33" Abbr="33 p." DocPartId="6ce2c140429d4480a6a5b671b15901b3" PartId="40938ac12a794358a99e62a8cb00452b"/>
      <Part Type="punktas" Nr="34" Abbr="34 p." DocPartId="6020406e2a6c45efac2bb0e0f2f369fb" PartId="2833d1e3a10046138be9fb549acc7983"/>
      <Part Type="punktas" Nr="35" Abbr="35 p." DocPartId="6bfec0d3c44e4158bd3ec6cbd6ae0793" PartId="c0baf69948c24902bd505896158496c7"/>
    </Part>
    <Part Type="skyrius" Nr="5" Title="BAIGIAMOSIOS NUOSTATOS" DocPartId="b15f02b99be546b28383906799ec164c" PartId="d3bd227a87274d2e9224a5f97237a8b2">
      <Part Type="punktas" Nr="36" Abbr="36 p." DocPartId="7818f97ad430491aa06c9c68ce0a72e9" PartId="b24635dced4146f18c89d6119da27f4f"/>
      <Part Type="punktas" Nr="37" Abbr="37 p." DocPartId="3dffd18bd23f4f779e41cbe2b5ae1937" PartId="392cae4accf343efa2a45d98f583a773"/>
      <Part Type="punktas" Nr="38" Abbr="38 p." DocPartId="42749342f27845c4847040903979dbcc" PartId="b6cdbe886144472abc7d12d22a94cc4d"/>
    </Part>
    <Part Type="pabaiga" DocPartId="2a92e87d42bb40c9a81b1ffaeb358eec" PartId="45cb88261c2e4a028c56b71f67a74af3"/>
  </Part>
  <Part Type="priedas" Nr="1" Abbr="1 pr." Title="(Paraiškos gauti paramą už savanorišką avių vakcinaciją nuo mėlynojo liežuvio ligos forma) VALSTYBĖS ĮMONĖ ŽEMĖS ŪKIO DUOMENŲ CENTRAS" DocPartId="a4322d14e4804767b081ded72e17ca2b" PartId="4a5dbdd7ca7a419db1d265e02ca36c95">
    <Part Type="punktas" Nr="1" Abbr="1 pr. 1 p." DocPartId="e12def1000414c778d4345d648ae61d9" PartId="7aa86dbcddac4b7b85610913b0d76ae7"/>
    <Part Type="punktas" Nr="2" Abbr="1 pr. 2 p." DocPartId="5f52073b0af34d00869c6c8a58a211e5" PartId="84d6729d82a44436a542bd55ceb5cc19"/>
    <Part Type="punktas" Nr="3" Abbr="1 pr. 3 p." DocPartId="e641112dd750495887ba2b53f4aefded" PartId="b4ba473f44da4291892f343ccefc32cb"/>
    <Part Type="punktas" Nr="4" Abbr="1 pr. 4 p." DocPartId="8a14dacebf5c4bcdaf2d9720ca015dc6" PartId="43aa1a28247e4d2ca8ee6734b1a15bd4"/>
    <Part Type="punktas" Nr="5" Abbr="1 pr. 5 p." DocPartId="9d31d28d4e4345a49e709d7538af00c6" PartId="f4c55e527f38427ba81e5d30ee8bbe84"/>
    <Part Type="punktas" Nr="6" Abbr="1 pr. 6 p." DocPartId="89daaa5835af4c839e69bfc4f5a5dba7" PartId="8d2be094032f4cfd8481215a70b382d5"/>
    <Part Type="punktas" Nr="7" Abbr="1 pr. 7 p." DocPartId="963af585437a4288991800b4ffaf5d7c" PartId="56d62c7f81284dd18999a3d108357b9d">
      <Part Type="pastraipa" DocPartId="e088181625b84aba8304fee226b8a568" PartId="bb3e8ddc73e84e9ba08efbe01e63b828">
        <Part Type="punktas" Nr="1" Abbr="1 pr. 1 p." DocPartId="d4783ef8a8394867853b31a721a68ae4" PartId="9b71832e49b346499593e5df250c16c2"/>
        <Part Type="punktas" Nr="2" Abbr="1 pr. 2 p." DocPartId="852a327e7e8b491ab83107d10dca1f0c" PartId="8b8988bef2364e5182b1a9be33c71d10"/>
        <Part Type="punktas" Nr="3" Abbr="1 pr. 3 p." DocPartId="74c8313b927d41f5bdbf6fb4dfda1d2b" PartId="82f6cb2da8944b7fa130ca98c44b999d"/>
        <Part Type="punktas" Nr="4" Abbr="1 pr. 4 p." DocPartId="d6dff612d6164a86acef4e2da5c18c31" PartId="d56fcbf7e21046d8b85d74eff0a8a76e"/>
        <Part Type="punktas" Nr="5" Abbr="1 pr. 5 p." DocPartId="d6d04f1cbed541cd8949fe07c97ef286" PartId="81a70b1f3a294ae4ada8527b57938fa5"/>
        <Part Type="punktas" Nr="6" Abbr="1 pr. 6 p." DocPartId="a2e9dcb1f9b644a5982f4599e2f77d37" PartId="6577cde2c6754c278edaafa503a973f0"/>
        <Part Type="punktas" Nr="7" Abbr="1 pr. 7 p." DocPartId="022deefc2577483881c16751b4607ad8" PartId="adf690b15fbc4e9788dedef5cf8439be"/>
        <Part Type="punktas" Nr="8" Abbr="1 pr. 8 p." DocPartId="d19e77c94fc8437abccefa4535872b2c" PartId="fb52ff00384c42c3a63a45bb9a1e730a"/>
      </Part>
    </Part>
  </Part>
  <Part Type="priedas" Nr="2" Abbr="2 pr." Title="(Paraiškų gauti paramą už savanorišką avių vakcinaciją nuo mėlynojo liežuvio ligos duomenų suvestinės forma)" DocPartId="a58551bbe62a4059b93209a4e44abcf7" PartId="1688f40aff5948e1bbac24ffabac8e56">
    <Part Type="pabaiga" DocPartId="2c87c2ccaef04dbf80cf52974c11446a" PartId="3bf30e04320f48489cab390356c3f06e"/>
  </Part>
  <Part Type="priedas" Nr="3" Abbr="3 pr." Title="(Ataskaitos apie paramos avių laikytojams už savanorišką avių vakcinaciją nuo mėlynojo liežuvio ligos teikimo įgyvendinimą forma)" DocPartId="b6bcdd2ec52b440ba52251ceea641e94" PartId="6fcbb460d5de467da3bf8442d4a6a27c"/>
</Parts>
</file>

<file path=customXml/itemProps1.xml><?xml version="1.0" encoding="utf-8"?>
<ds:datastoreItem xmlns:ds="http://schemas.openxmlformats.org/officeDocument/2006/customXml" ds:itemID="{99660F3F-4CEC-40A9-AEEA-7713102FCC2F}">
  <ds:schemaRefs>
    <ds:schemaRef ds:uri="http://schemas.openxmlformats.org/officeDocument/2006/bibliography"/>
  </ds:schemaRefs>
</ds:datastoreItem>
</file>

<file path=customXml/itemProps2.xml><?xml version="1.0" encoding="utf-8"?>
<ds:datastoreItem xmlns:ds="http://schemas.openxmlformats.org/officeDocument/2006/customXml" ds:itemID="{7EC23E10-FB05-4E5E-84B4-A949305368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Pages>
  <Words>17829</Words>
  <Characters>10164</Characters>
  <Application>Microsoft Office Word</Application>
  <DocSecurity>0</DocSecurity>
  <Lines>84</Lines>
  <Paragraphs>55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27938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Modestas Važnevičius</dc:creator>
  <cp:lastModifiedBy>TAMALIŪNIENĖ Vilija</cp:lastModifiedBy>
  <cp:revision>3</cp:revision>
  <dcterms:created xsi:type="dcterms:W3CDTF">2026-04-14T05:15:00Z</dcterms:created>
  <dcterms:modified xsi:type="dcterms:W3CDTF">2026-04-14T05:26:00Z</dcterms:modified>
</cp:coreProperties>
</file>