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3aa23dc8c00642eaa664b892ed9c41be"/>
        <w:id w:val="-911551064"/>
        <w:lock w:val="sdtLocked"/>
      </w:sdtPr>
      <w:sdtEndPr/>
      <w:sdtContent>
        <w:p w:rsidR="0050281D" w:rsidRPr="004E64E6" w:rsidRDefault="0050281D" w:rsidP="004E64E6">
          <w:pPr>
            <w:tabs>
              <w:tab w:val="center" w:pos="4680"/>
              <w:tab w:val="right" w:pos="9360"/>
            </w:tabs>
            <w:jc w:val="center"/>
            <w:rPr>
              <w:sz w:val="22"/>
              <w:szCs w:val="22"/>
              <w:lang w:eastAsia="lt-LT"/>
            </w:rPr>
          </w:pPr>
        </w:p>
        <w:p w:rsidR="0050281D" w:rsidRDefault="004E64E6">
          <w:pPr>
            <w:tabs>
              <w:tab w:val="center" w:pos="4153"/>
              <w:tab w:val="right" w:pos="8306"/>
            </w:tabs>
            <w:jc w:val="center"/>
            <w:rPr>
              <w:szCs w:val="24"/>
            </w:rPr>
          </w:pPr>
          <w:r>
            <w:rPr>
              <w:szCs w:val="24"/>
            </w:rPr>
            <w:object w:dxaOrig="811" w:dyaOrig="961" w14:anchorId="1DB358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pt" o:ole="" fillcolor="window">
                <v:imagedata r:id="rId12" o:title=""/>
              </v:shape>
              <o:OLEObject Type="Embed" ProgID="Word.Picture.8" ShapeID="_x0000_i1025" DrawAspect="Content" ObjectID="_1784098114" r:id="rId13"/>
            </w:object>
          </w:r>
        </w:p>
        <w:p w:rsidR="0050281D" w:rsidRDefault="0050281D">
          <w:pPr>
            <w:tabs>
              <w:tab w:val="center" w:pos="4153"/>
              <w:tab w:val="right" w:pos="8306"/>
            </w:tabs>
            <w:jc w:val="center"/>
            <w:rPr>
              <w:b/>
              <w:bCs/>
              <w:szCs w:val="24"/>
            </w:rPr>
          </w:pPr>
        </w:p>
        <w:p w:rsidR="0050281D" w:rsidRDefault="004E64E6">
          <w:pPr>
            <w:tabs>
              <w:tab w:val="center" w:pos="4153"/>
              <w:tab w:val="right" w:pos="8306"/>
            </w:tabs>
            <w:jc w:val="center"/>
            <w:rPr>
              <w:b/>
              <w:bCs/>
              <w:szCs w:val="24"/>
            </w:rPr>
          </w:pPr>
          <w:r>
            <w:rPr>
              <w:b/>
              <w:bCs/>
              <w:szCs w:val="24"/>
            </w:rPr>
            <w:t>LIETUVOS RESPUBLIKOS SVEIKATOS APSAUGOS MINISTRAS</w:t>
          </w:r>
        </w:p>
        <w:p w:rsidR="0050281D" w:rsidRDefault="0050281D">
          <w:pPr>
            <w:tabs>
              <w:tab w:val="center" w:pos="4153"/>
              <w:tab w:val="right" w:pos="8306"/>
            </w:tabs>
            <w:jc w:val="center"/>
            <w:rPr>
              <w:b/>
              <w:bCs/>
              <w:szCs w:val="24"/>
            </w:rPr>
          </w:pPr>
        </w:p>
        <w:p w:rsidR="0050281D" w:rsidRDefault="004E64E6">
          <w:pPr>
            <w:tabs>
              <w:tab w:val="center" w:pos="4153"/>
              <w:tab w:val="right" w:pos="8306"/>
            </w:tabs>
            <w:jc w:val="center"/>
            <w:rPr>
              <w:b/>
              <w:bCs/>
              <w:szCs w:val="24"/>
            </w:rPr>
          </w:pPr>
          <w:r>
            <w:rPr>
              <w:b/>
              <w:bCs/>
              <w:szCs w:val="24"/>
            </w:rPr>
            <w:t>ĮSAKYMAS</w:t>
          </w:r>
        </w:p>
        <w:p w:rsidR="0050281D" w:rsidRDefault="004E64E6">
          <w:pPr>
            <w:jc w:val="center"/>
            <w:rPr>
              <w:b/>
              <w:bCs/>
              <w:szCs w:val="24"/>
            </w:rPr>
          </w:pPr>
          <w:r>
            <w:rPr>
              <w:b/>
              <w:bCs/>
              <w:szCs w:val="24"/>
            </w:rPr>
            <w:t>DĖL</w:t>
          </w:r>
          <w:r>
            <w:rPr>
              <w:b/>
              <w:bCs/>
              <w:color w:val="000000"/>
              <w:szCs w:val="24"/>
            </w:rPr>
            <w:t xml:space="preserve"> </w:t>
          </w:r>
          <w:r>
            <w:rPr>
              <w:b/>
              <w:caps/>
              <w:szCs w:val="24"/>
            </w:rPr>
            <w:t>LIETUVOS RESPUBLIKOS SVEIKATOS APSAUGOS MINISTRO 2022 M. GEGUŽĖS 20 D. ĮSAKYMO NR. V-988  „</w:t>
          </w: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r>
            <w:rPr>
              <w:b/>
              <w:bCs/>
              <w:color w:val="000000"/>
              <w:szCs w:val="24"/>
            </w:rPr>
            <w:t xml:space="preserve">“ </w:t>
          </w:r>
          <w:r>
            <w:rPr>
              <w:b/>
              <w:bCs/>
              <w:caps/>
              <w:szCs w:val="24"/>
              <w:lang w:eastAsia="lt-LT"/>
            </w:rPr>
            <w:t>PAKEITIMO</w:t>
          </w:r>
        </w:p>
        <w:p w:rsidR="0050281D" w:rsidRDefault="0050281D">
          <w:pPr>
            <w:jc w:val="center"/>
            <w:rPr>
              <w:szCs w:val="24"/>
            </w:rPr>
          </w:pPr>
        </w:p>
        <w:p w:rsidR="0050281D" w:rsidRDefault="004E64E6">
          <w:pPr>
            <w:jc w:val="center"/>
            <w:rPr>
              <w:szCs w:val="24"/>
            </w:rPr>
          </w:pPr>
          <w:r>
            <w:rPr>
              <w:szCs w:val="24"/>
            </w:rPr>
            <w:t>2024 m. rugpjūčio 1 d. Nr. V-793</w:t>
          </w:r>
        </w:p>
        <w:p w:rsidR="0050281D" w:rsidRDefault="004E64E6">
          <w:pPr>
            <w:jc w:val="center"/>
            <w:rPr>
              <w:szCs w:val="24"/>
            </w:rPr>
          </w:pPr>
          <w:r>
            <w:rPr>
              <w:szCs w:val="24"/>
            </w:rPr>
            <w:t>Vilnius</w:t>
          </w:r>
        </w:p>
        <w:p w:rsidR="0050281D" w:rsidRDefault="0050281D">
          <w:pPr>
            <w:jc w:val="center"/>
            <w:rPr>
              <w:szCs w:val="24"/>
            </w:rPr>
          </w:pPr>
        </w:p>
        <w:p w:rsidR="004E64E6" w:rsidRDefault="004E64E6">
          <w:pPr>
            <w:jc w:val="center"/>
            <w:rPr>
              <w:szCs w:val="24"/>
            </w:rPr>
          </w:pPr>
        </w:p>
        <w:sdt>
          <w:sdtPr>
            <w:alias w:val="pastraipa"/>
            <w:tag w:val="part_f4eea4504f75461abe5eb5b9d9cf05aa"/>
            <w:id w:val="1957210462"/>
            <w:lock w:val="sdtLocked"/>
          </w:sdtPr>
          <w:sdtEndPr/>
          <w:sdtContent>
            <w:p w:rsidR="0050281D" w:rsidRDefault="004E64E6">
              <w:pPr>
                <w:ind w:firstLine="851"/>
                <w:jc w:val="both"/>
                <w:rPr>
                  <w:color w:val="000000"/>
                  <w:szCs w:val="24"/>
                </w:rPr>
              </w:pPr>
              <w:r>
                <w:rPr>
                  <w:color w:val="000000"/>
                  <w:szCs w:val="24"/>
                </w:rPr>
                <w:t>P a k e i č i u 2022–2030 metų plėtros programos valdytojos Lietuvos Respublikos sveikatos apsaugos ministerijos sveikatos priežiūros kokybės ir efektyvumo didinimo plėtros programos pažangos priemonės Nr. 11</w:t>
              </w:r>
              <w:r>
                <w:rPr>
                  <w:caps/>
                  <w:color w:val="000000"/>
                  <w:szCs w:val="24"/>
                </w:rPr>
                <w:t xml:space="preserve">-002-02-11-01 </w:t>
              </w:r>
              <w:r>
                <w:rPr>
                  <w:color w:val="000000"/>
                  <w:szCs w:val="24"/>
                </w:rPr>
                <w:t>„Gerinti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w:t>
              </w:r>
              <w:r>
                <w:rPr>
                  <w:caps/>
                  <w:color w:val="000000"/>
                  <w:szCs w:val="24"/>
                </w:rPr>
                <w:t xml:space="preserve">-002-02-11-01 </w:t>
              </w:r>
              <w:r>
                <w:rPr>
                  <w:color w:val="000000"/>
                  <w:szCs w:val="24"/>
                </w:rPr>
                <w:t>„Gerinti sveikatos priežiūros paslaugų kokybę ir prieinamumą“ aprašo patvirtinimo“:</w:t>
              </w:r>
            </w:p>
          </w:sdtContent>
        </w:sdt>
        <w:sdt>
          <w:sdtPr>
            <w:alias w:val="1 p."/>
            <w:tag w:val="part_08f6c0c4b1ef471ea35dafefdf02d427"/>
            <w:id w:val="1750305727"/>
            <w:lock w:val="sdtLocked"/>
          </w:sdtPr>
          <w:sdtEndPr/>
          <w:sdtContent>
            <w:p w:rsidR="0050281D" w:rsidRDefault="00E12070">
              <w:pPr>
                <w:ind w:left="1080" w:hanging="360"/>
                <w:jc w:val="both"/>
                <w:rPr>
                  <w:color w:val="000000"/>
                  <w:szCs w:val="24"/>
                </w:rPr>
              </w:pPr>
              <w:sdt>
                <w:sdtPr>
                  <w:alias w:val="Numeris"/>
                  <w:tag w:val="nr_08f6c0c4b1ef471ea35dafefdf02d427"/>
                  <w:id w:val="-741029305"/>
                  <w:lock w:val="sdtLocked"/>
                </w:sdtPr>
                <w:sdtEndPr/>
                <w:sdtContent>
                  <w:r w:rsidR="004E64E6">
                    <w:rPr>
                      <w:color w:val="000000"/>
                      <w:szCs w:val="24"/>
                    </w:rPr>
                    <w:t>1</w:t>
                  </w:r>
                </w:sdtContent>
              </w:sdt>
              <w:r w:rsidR="004E64E6">
                <w:rPr>
                  <w:color w:val="000000"/>
                  <w:szCs w:val="24"/>
                </w:rPr>
                <w:t>.</w:t>
              </w:r>
              <w:r w:rsidR="004E64E6">
                <w:rPr>
                  <w:color w:val="000000"/>
                  <w:szCs w:val="24"/>
                </w:rPr>
                <w:tab/>
                <w:t>Pakeičiu I skyriaus lentelės 24 pastraipą ir ją išdėstau taip:</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2268"/>
                <w:gridCol w:w="1134"/>
                <w:gridCol w:w="567"/>
                <w:gridCol w:w="992"/>
                <w:gridCol w:w="1135"/>
                <w:gridCol w:w="1417"/>
              </w:tblGrid>
              <w:tr w:rsidR="0050281D">
                <w:trPr>
                  <w:trHeight w:val="343"/>
                </w:trPr>
                <w:tc>
                  <w:tcPr>
                    <w:tcW w:w="1276" w:type="dxa"/>
                    <w:shd w:val="clear" w:color="auto" w:fill="FFFFFF" w:themeFill="background1"/>
                  </w:tcPr>
                  <w:p w:rsidR="0050281D" w:rsidRDefault="004E64E6">
                    <w:pPr>
                      <w:spacing w:line="276" w:lineRule="auto"/>
                      <w:rPr>
                        <w:sz w:val="20"/>
                      </w:rPr>
                    </w:pPr>
                    <w:r>
                      <w:rPr>
                        <w:sz w:val="20"/>
                      </w:rPr>
                      <w:t>P-11-002-02-11-01-22</w:t>
                    </w:r>
                  </w:p>
                </w:tc>
                <w:tc>
                  <w:tcPr>
                    <w:tcW w:w="992" w:type="dxa"/>
                    <w:shd w:val="clear" w:color="auto" w:fill="FFFFFF" w:themeFill="background1"/>
                  </w:tcPr>
                  <w:p w:rsidR="0050281D" w:rsidRDefault="004E64E6">
                    <w:pPr>
                      <w:spacing w:line="276" w:lineRule="auto"/>
                      <w:rPr>
                        <w:sz w:val="20"/>
                      </w:rPr>
                    </w:pPr>
                    <w:r>
                      <w:rPr>
                        <w:sz w:val="20"/>
                      </w:rPr>
                      <w:t>Produkto</w:t>
                    </w:r>
                  </w:p>
                </w:tc>
                <w:tc>
                  <w:tcPr>
                    <w:tcW w:w="2268" w:type="dxa"/>
                    <w:shd w:val="clear" w:color="auto" w:fill="FFFFFF" w:themeFill="background1"/>
                  </w:tcPr>
                  <w:p w:rsidR="0050281D" w:rsidRDefault="004E64E6">
                    <w:pPr>
                      <w:rPr>
                        <w:b/>
                        <w:bCs/>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rsidR="0050281D" w:rsidRDefault="004E64E6">
                    <w:pPr>
                      <w:spacing w:line="276" w:lineRule="auto"/>
                      <w:jc w:val="center"/>
                      <w:rPr>
                        <w:sz w:val="20"/>
                      </w:rPr>
                    </w:pPr>
                    <w:r>
                      <w:rPr>
                        <w:sz w:val="20"/>
                      </w:rPr>
                      <w:t>Subjektų skaičius</w:t>
                    </w:r>
                  </w:p>
                </w:tc>
                <w:tc>
                  <w:tcPr>
                    <w:tcW w:w="567" w:type="dxa"/>
                    <w:shd w:val="clear" w:color="auto" w:fill="FFFFFF" w:themeFill="background1"/>
                  </w:tcPr>
                  <w:p w:rsidR="0050281D" w:rsidRDefault="004E64E6">
                    <w:pPr>
                      <w:jc w:val="center"/>
                      <w:rPr>
                        <w:sz w:val="20"/>
                      </w:rPr>
                    </w:pPr>
                    <w:r>
                      <w:rPr>
                        <w:sz w:val="20"/>
                      </w:rPr>
                      <w:t>0</w:t>
                    </w:r>
                  </w:p>
                </w:tc>
                <w:tc>
                  <w:tcPr>
                    <w:tcW w:w="992" w:type="dxa"/>
                    <w:shd w:val="clear" w:color="auto" w:fill="FFFFFF" w:themeFill="background1"/>
                  </w:tcPr>
                  <w:p w:rsidR="0050281D" w:rsidRDefault="004E64E6">
                    <w:pPr>
                      <w:jc w:val="center"/>
                      <w:rPr>
                        <w:sz w:val="20"/>
                      </w:rPr>
                    </w:pPr>
                    <w:r>
                      <w:rPr>
                        <w:sz w:val="20"/>
                      </w:rPr>
                      <w:t>18</w:t>
                    </w:r>
                  </w:p>
                  <w:p w:rsidR="0050281D" w:rsidRDefault="004E64E6">
                    <w:pPr>
                      <w:jc w:val="center"/>
                      <w:rPr>
                        <w:sz w:val="20"/>
                      </w:rPr>
                    </w:pPr>
                    <w:r>
                      <w:rPr>
                        <w:sz w:val="20"/>
                      </w:rPr>
                      <w:t>(2024m.)</w:t>
                    </w:r>
                  </w:p>
                </w:tc>
                <w:tc>
                  <w:tcPr>
                    <w:tcW w:w="1135" w:type="dxa"/>
                    <w:shd w:val="clear" w:color="auto" w:fill="FFFFFF" w:themeFill="background1"/>
                  </w:tcPr>
                  <w:p w:rsidR="0050281D" w:rsidRDefault="004E64E6">
                    <w:pPr>
                      <w:jc w:val="center"/>
                      <w:rPr>
                        <w:sz w:val="20"/>
                      </w:rPr>
                    </w:pPr>
                    <w:r>
                      <w:rPr>
                        <w:sz w:val="20"/>
                      </w:rPr>
                      <w:t>200</w:t>
                    </w:r>
                  </w:p>
                  <w:p w:rsidR="0050281D" w:rsidRDefault="004E64E6">
                    <w:pPr>
                      <w:jc w:val="center"/>
                      <w:rPr>
                        <w:strike/>
                        <w:sz w:val="20"/>
                      </w:rPr>
                    </w:pPr>
                    <w:r>
                      <w:rPr>
                        <w:sz w:val="20"/>
                      </w:rPr>
                      <w:t>(2029 m.)</w:t>
                    </w:r>
                  </w:p>
                </w:tc>
                <w:tc>
                  <w:tcPr>
                    <w:tcW w:w="1417" w:type="dxa"/>
                    <w:shd w:val="clear" w:color="auto" w:fill="FFFFFF" w:themeFill="background1"/>
                  </w:tcPr>
                  <w:p w:rsidR="0050281D" w:rsidRDefault="004E64E6">
                    <w:pPr>
                      <w:jc w:val="center"/>
                      <w:rPr>
                        <w:bCs/>
                        <w:sz w:val="20"/>
                      </w:rPr>
                    </w:pPr>
                    <w:r>
                      <w:rPr>
                        <w:bCs/>
                        <w:sz w:val="20"/>
                      </w:rPr>
                      <w:t>2021–2027 m.</w:t>
                    </w:r>
                  </w:p>
                  <w:p w:rsidR="0050281D" w:rsidRDefault="004E64E6">
                    <w:pPr>
                      <w:ind w:firstLine="53"/>
                      <w:jc w:val="center"/>
                      <w:rPr>
                        <w:bCs/>
                        <w:sz w:val="20"/>
                      </w:rPr>
                    </w:pPr>
                    <w:r>
                      <w:rPr>
                        <w:bCs/>
                        <w:sz w:val="20"/>
                      </w:rPr>
                      <w:t>IP (ESF+)</w:t>
                    </w:r>
                  </w:p>
                </w:tc>
              </w:tr>
            </w:tbl>
            <w:p w:rsidR="0050281D" w:rsidRDefault="00E12070"/>
          </w:sdtContent>
        </w:sdt>
        <w:sdt>
          <w:sdtPr>
            <w:alias w:val="2 p."/>
            <w:tag w:val="part_be7a07f034ee49ba9761e341d28e66b4"/>
            <w:id w:val="-42754426"/>
            <w:lock w:val="sdtLocked"/>
          </w:sdtPr>
          <w:sdtEndPr/>
          <w:sdtContent>
            <w:p w:rsidR="0050281D" w:rsidRDefault="00E12070">
              <w:pPr>
                <w:ind w:left="1080" w:hanging="360"/>
                <w:jc w:val="both"/>
                <w:rPr>
                  <w:color w:val="000000"/>
                  <w:szCs w:val="24"/>
                </w:rPr>
              </w:pPr>
              <w:sdt>
                <w:sdtPr>
                  <w:alias w:val="Numeris"/>
                  <w:tag w:val="nr_be7a07f034ee49ba9761e341d28e66b4"/>
                  <w:id w:val="-2119359604"/>
                  <w:lock w:val="sdtLocked"/>
                </w:sdtPr>
                <w:sdtEndPr/>
                <w:sdtContent>
                  <w:r w:rsidR="004E64E6">
                    <w:rPr>
                      <w:color w:val="000000"/>
                      <w:szCs w:val="24"/>
                    </w:rPr>
                    <w:t>2</w:t>
                  </w:r>
                </w:sdtContent>
              </w:sdt>
              <w:r w:rsidR="004E64E6">
                <w:rPr>
                  <w:color w:val="000000"/>
                  <w:szCs w:val="24"/>
                </w:rPr>
                <w:t>.</w:t>
              </w:r>
              <w:r w:rsidR="004E64E6">
                <w:rPr>
                  <w:color w:val="000000"/>
                  <w:szCs w:val="24"/>
                </w:rPr>
                <w:tab/>
                <w:t>Pakeičiu I skyriaus lentelės 60 pastraipą ir ją išdėstau taip:</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2268"/>
                <w:gridCol w:w="993"/>
                <w:gridCol w:w="567"/>
                <w:gridCol w:w="850"/>
                <w:gridCol w:w="1418"/>
                <w:gridCol w:w="1417"/>
              </w:tblGrid>
              <w:tr w:rsidR="0050281D">
                <w:trPr>
                  <w:trHeight w:val="343"/>
                </w:trPr>
                <w:tc>
                  <w:tcPr>
                    <w:tcW w:w="1276" w:type="dxa"/>
                    <w:shd w:val="clear" w:color="auto" w:fill="FFFFFF" w:themeFill="background1"/>
                  </w:tcPr>
                  <w:p w:rsidR="0050281D" w:rsidRDefault="004E64E6">
                    <w:pPr>
                      <w:spacing w:line="276" w:lineRule="auto"/>
                      <w:rPr>
                        <w:sz w:val="20"/>
                      </w:rPr>
                    </w:pPr>
                    <w:r>
                      <w:rPr>
                        <w:sz w:val="20"/>
                      </w:rPr>
                      <w:t>„P-11-002-02-11-01-58</w:t>
                    </w:r>
                  </w:p>
                </w:tc>
                <w:tc>
                  <w:tcPr>
                    <w:tcW w:w="992" w:type="dxa"/>
                    <w:shd w:val="clear" w:color="auto" w:fill="FFFFFF" w:themeFill="background1"/>
                  </w:tcPr>
                  <w:p w:rsidR="0050281D" w:rsidRDefault="004E64E6">
                    <w:pPr>
                      <w:spacing w:line="276" w:lineRule="auto"/>
                      <w:rPr>
                        <w:sz w:val="20"/>
                      </w:rPr>
                    </w:pPr>
                    <w:r>
                      <w:rPr>
                        <w:sz w:val="20"/>
                      </w:rPr>
                      <w:t>Produkto</w:t>
                    </w:r>
                  </w:p>
                </w:tc>
                <w:tc>
                  <w:tcPr>
                    <w:tcW w:w="2268" w:type="dxa"/>
                    <w:shd w:val="clear" w:color="auto" w:fill="FFFFFF" w:themeFill="background1"/>
                  </w:tcPr>
                  <w:p w:rsidR="0050281D" w:rsidRDefault="004E64E6">
                    <w:pPr>
                      <w:rPr>
                        <w:sz w:val="20"/>
                      </w:rPr>
                    </w:pPr>
                    <w:r>
                      <w:rPr>
                        <w:sz w:val="20"/>
                      </w:rPr>
                      <w:t>Tikslinių grupių asmenys, gavę naujas ar patobulintas psichikos sveikatos priežiūros paslaugas</w:t>
                    </w:r>
                  </w:p>
                </w:tc>
                <w:tc>
                  <w:tcPr>
                    <w:tcW w:w="993" w:type="dxa"/>
                    <w:shd w:val="clear" w:color="auto" w:fill="FFFFFF" w:themeFill="background1"/>
                  </w:tcPr>
                  <w:p w:rsidR="0050281D" w:rsidRDefault="004E64E6">
                    <w:pPr>
                      <w:spacing w:line="276" w:lineRule="auto"/>
                      <w:jc w:val="center"/>
                      <w:rPr>
                        <w:sz w:val="20"/>
                      </w:rPr>
                    </w:pPr>
                    <w:r>
                      <w:rPr>
                        <w:sz w:val="20"/>
                      </w:rPr>
                      <w:t>Asmenys</w:t>
                    </w:r>
                  </w:p>
                </w:tc>
                <w:tc>
                  <w:tcPr>
                    <w:tcW w:w="567" w:type="dxa"/>
                    <w:shd w:val="clear" w:color="auto" w:fill="FFFFFF" w:themeFill="background1"/>
                  </w:tcPr>
                  <w:p w:rsidR="0050281D" w:rsidRDefault="004E64E6">
                    <w:pPr>
                      <w:jc w:val="center"/>
                      <w:rPr>
                        <w:sz w:val="20"/>
                      </w:rPr>
                    </w:pPr>
                    <w:r>
                      <w:rPr>
                        <w:sz w:val="20"/>
                      </w:rPr>
                      <w:t>0</w:t>
                    </w:r>
                  </w:p>
                </w:tc>
                <w:tc>
                  <w:tcPr>
                    <w:tcW w:w="850" w:type="dxa"/>
                    <w:shd w:val="clear" w:color="auto" w:fill="FFFFFF" w:themeFill="background1"/>
                  </w:tcPr>
                  <w:p w:rsidR="0050281D" w:rsidRDefault="004E64E6">
                    <w:pPr>
                      <w:jc w:val="center"/>
                      <w:rPr>
                        <w:sz w:val="20"/>
                      </w:rPr>
                    </w:pPr>
                    <w:r>
                      <w:rPr>
                        <w:sz w:val="20"/>
                      </w:rPr>
                      <w:t>1 050</w:t>
                    </w:r>
                  </w:p>
                  <w:p w:rsidR="0050281D" w:rsidRDefault="004E64E6">
                    <w:pPr>
                      <w:jc w:val="center"/>
                      <w:rPr>
                        <w:sz w:val="20"/>
                      </w:rPr>
                    </w:pPr>
                    <w:r>
                      <w:rPr>
                        <w:sz w:val="20"/>
                      </w:rPr>
                      <w:t>(2024 m.)</w:t>
                    </w:r>
                  </w:p>
                </w:tc>
                <w:tc>
                  <w:tcPr>
                    <w:tcW w:w="1418" w:type="dxa"/>
                    <w:shd w:val="clear" w:color="auto" w:fill="FFFFFF" w:themeFill="background1"/>
                  </w:tcPr>
                  <w:p w:rsidR="0050281D" w:rsidRDefault="004E64E6">
                    <w:pPr>
                      <w:jc w:val="center"/>
                      <w:rPr>
                        <w:b/>
                        <w:bCs/>
                        <w:sz w:val="20"/>
                      </w:rPr>
                    </w:pPr>
                    <w:r>
                      <w:rPr>
                        <w:sz w:val="20"/>
                      </w:rPr>
                      <w:t>7 000</w:t>
                    </w:r>
                    <w:r>
                      <w:rPr>
                        <w:b/>
                        <w:bCs/>
                        <w:sz w:val="20"/>
                      </w:rPr>
                      <w:t xml:space="preserve"> </w:t>
                    </w:r>
                  </w:p>
                  <w:p w:rsidR="0050281D" w:rsidRDefault="004E64E6">
                    <w:pPr>
                      <w:jc w:val="center"/>
                      <w:rPr>
                        <w:sz w:val="20"/>
                      </w:rPr>
                    </w:pPr>
                    <w:r>
                      <w:rPr>
                        <w:sz w:val="20"/>
                      </w:rPr>
                      <w:t>(2029 m.)</w:t>
                    </w:r>
                  </w:p>
                </w:tc>
                <w:tc>
                  <w:tcPr>
                    <w:tcW w:w="1417" w:type="dxa"/>
                    <w:shd w:val="clear" w:color="auto" w:fill="FFFFFF" w:themeFill="background1"/>
                  </w:tcPr>
                  <w:p w:rsidR="0050281D" w:rsidRDefault="004E64E6">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bl>
            <w:p w:rsidR="0050281D" w:rsidRDefault="00E12070"/>
          </w:sdtContent>
        </w:sdt>
        <w:sdt>
          <w:sdtPr>
            <w:alias w:val="3 p."/>
            <w:tag w:val="part_042ab456283942a1976c3822ce212acc"/>
            <w:id w:val="1505937412"/>
            <w:lock w:val="sdtLocked"/>
          </w:sdtPr>
          <w:sdtEndPr/>
          <w:sdtContent>
            <w:p w:rsidR="0050281D" w:rsidRDefault="00E12070">
              <w:pPr>
                <w:ind w:firstLine="851"/>
                <w:rPr>
                  <w:color w:val="000000"/>
                  <w:szCs w:val="24"/>
                </w:rPr>
              </w:pPr>
              <w:sdt>
                <w:sdtPr>
                  <w:alias w:val="Numeris"/>
                  <w:tag w:val="nr_042ab456283942a1976c3822ce212acc"/>
                  <w:id w:val="-536199783"/>
                  <w:lock w:val="sdtLocked"/>
                </w:sdtPr>
                <w:sdtEndPr/>
                <w:sdtContent>
                  <w:r w:rsidR="004E64E6">
                    <w:rPr>
                      <w:color w:val="000000"/>
                      <w:szCs w:val="24"/>
                    </w:rPr>
                    <w:t>3</w:t>
                  </w:r>
                </w:sdtContent>
              </w:sdt>
              <w:r w:rsidR="004E64E6">
                <w:rPr>
                  <w:color w:val="000000"/>
                  <w:szCs w:val="24"/>
                </w:rPr>
                <w:t>.</w:t>
              </w:r>
              <w:r w:rsidR="004E64E6">
                <w:rPr>
                  <w:color w:val="000000"/>
                  <w:szCs w:val="24"/>
                </w:rPr>
                <w:tab/>
                <w:t>Pakeičiu I skyriaus lentelės 78 pastraipą ir ją išdėstau taip:</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2268"/>
                <w:gridCol w:w="851"/>
                <w:gridCol w:w="709"/>
                <w:gridCol w:w="850"/>
                <w:gridCol w:w="1418"/>
                <w:gridCol w:w="1417"/>
              </w:tblGrid>
              <w:tr w:rsidR="0050281D">
                <w:trPr>
                  <w:trHeight w:val="330"/>
                </w:trPr>
                <w:tc>
                  <w:tcPr>
                    <w:tcW w:w="1276" w:type="dxa"/>
                    <w:shd w:val="clear" w:color="auto" w:fill="FFFFFF" w:themeFill="background1"/>
                  </w:tcPr>
                  <w:p w:rsidR="0050281D" w:rsidRDefault="004E64E6">
                    <w:pPr>
                      <w:spacing w:line="276" w:lineRule="auto"/>
                      <w:rPr>
                        <w:color w:val="000000"/>
                        <w:sz w:val="20"/>
                      </w:rPr>
                    </w:pPr>
                    <w:r>
                      <w:rPr>
                        <w:color w:val="000000"/>
                        <w:sz w:val="20"/>
                      </w:rPr>
                      <w:t>„P-11-002-02-11-01-76</w:t>
                    </w:r>
                  </w:p>
                </w:tc>
                <w:tc>
                  <w:tcPr>
                    <w:tcW w:w="992" w:type="dxa"/>
                    <w:shd w:val="clear" w:color="auto" w:fill="FFFFFF" w:themeFill="background1"/>
                  </w:tcPr>
                  <w:p w:rsidR="0050281D" w:rsidRDefault="004E64E6">
                    <w:pPr>
                      <w:spacing w:line="276" w:lineRule="auto"/>
                      <w:rPr>
                        <w:color w:val="000000"/>
                        <w:sz w:val="20"/>
                      </w:rPr>
                    </w:pPr>
                    <w:r>
                      <w:rPr>
                        <w:color w:val="000000"/>
                        <w:sz w:val="20"/>
                      </w:rPr>
                      <w:t>Produkto</w:t>
                    </w:r>
                  </w:p>
                </w:tc>
                <w:tc>
                  <w:tcPr>
                    <w:tcW w:w="2268" w:type="dxa"/>
                    <w:shd w:val="clear" w:color="auto" w:fill="FFFFFF" w:themeFill="background1"/>
                  </w:tcPr>
                  <w:p w:rsidR="0050281D" w:rsidRDefault="004E64E6">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851" w:type="dxa"/>
                    <w:shd w:val="clear" w:color="auto" w:fill="FFFFFF" w:themeFill="background1"/>
                  </w:tcPr>
                  <w:p w:rsidR="0050281D" w:rsidRDefault="004E64E6">
                    <w:pPr>
                      <w:spacing w:line="276" w:lineRule="auto"/>
                      <w:jc w:val="center"/>
                      <w:rPr>
                        <w:color w:val="000000"/>
                        <w:sz w:val="20"/>
                      </w:rPr>
                    </w:pPr>
                    <w:r>
                      <w:rPr>
                        <w:color w:val="000000"/>
                        <w:sz w:val="20"/>
                      </w:rPr>
                      <w:t xml:space="preserve">Vnt. </w:t>
                    </w:r>
                  </w:p>
                </w:tc>
                <w:tc>
                  <w:tcPr>
                    <w:tcW w:w="709" w:type="dxa"/>
                    <w:shd w:val="clear" w:color="auto" w:fill="FFFFFF" w:themeFill="background1"/>
                  </w:tcPr>
                  <w:p w:rsidR="0050281D" w:rsidRDefault="004E64E6">
                    <w:pPr>
                      <w:jc w:val="center"/>
                      <w:rPr>
                        <w:color w:val="000000"/>
                        <w:sz w:val="20"/>
                      </w:rPr>
                    </w:pPr>
                    <w:r>
                      <w:rPr>
                        <w:color w:val="000000"/>
                        <w:sz w:val="20"/>
                      </w:rPr>
                      <w:t>n/d</w:t>
                    </w:r>
                  </w:p>
                </w:tc>
                <w:tc>
                  <w:tcPr>
                    <w:tcW w:w="850" w:type="dxa"/>
                    <w:shd w:val="clear" w:color="auto" w:fill="FFFFFF" w:themeFill="background1"/>
                  </w:tcPr>
                  <w:p w:rsidR="0050281D" w:rsidRDefault="004E64E6">
                    <w:pPr>
                      <w:jc w:val="center"/>
                      <w:rPr>
                        <w:color w:val="000000"/>
                        <w:sz w:val="20"/>
                      </w:rPr>
                    </w:pPr>
                    <w:r>
                      <w:rPr>
                        <w:color w:val="000000"/>
                        <w:sz w:val="20"/>
                      </w:rPr>
                      <w:t>n/d</w:t>
                    </w:r>
                  </w:p>
                </w:tc>
                <w:tc>
                  <w:tcPr>
                    <w:tcW w:w="1418" w:type="dxa"/>
                    <w:shd w:val="clear" w:color="auto" w:fill="FFFFFF" w:themeFill="background1"/>
                  </w:tcPr>
                  <w:p w:rsidR="0050281D" w:rsidRDefault="004E64E6">
                    <w:pPr>
                      <w:ind w:firstLine="53"/>
                      <w:jc w:val="center"/>
                      <w:rPr>
                        <w:color w:val="000000"/>
                        <w:sz w:val="20"/>
                      </w:rPr>
                    </w:pPr>
                    <w:r>
                      <w:rPr>
                        <w:color w:val="000000"/>
                        <w:sz w:val="20"/>
                      </w:rPr>
                      <w:t>1</w:t>
                    </w:r>
                  </w:p>
                  <w:p w:rsidR="0050281D" w:rsidRDefault="004E64E6">
                    <w:pPr>
                      <w:ind w:firstLine="53"/>
                      <w:jc w:val="center"/>
                      <w:rPr>
                        <w:color w:val="000000"/>
                        <w:sz w:val="20"/>
                      </w:rPr>
                    </w:pPr>
                    <w:r>
                      <w:rPr>
                        <w:color w:val="000000"/>
                        <w:sz w:val="20"/>
                      </w:rPr>
                      <w:t>(2026 m.)</w:t>
                    </w:r>
                  </w:p>
                </w:tc>
                <w:tc>
                  <w:tcPr>
                    <w:tcW w:w="1417" w:type="dxa"/>
                    <w:shd w:val="clear" w:color="auto" w:fill="FFFFFF" w:themeFill="background1"/>
                  </w:tcPr>
                  <w:p w:rsidR="0050281D" w:rsidRDefault="004E64E6">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bl>
            <w:p w:rsidR="0050281D" w:rsidRDefault="00E12070"/>
          </w:sdtContent>
        </w:sdt>
        <w:sdt>
          <w:sdtPr>
            <w:alias w:val="4 p."/>
            <w:tag w:val="part_b7e33fb171024ae79192eb8d4e6c6f48"/>
            <w:id w:val="1908956879"/>
            <w:lock w:val="sdtLocked"/>
          </w:sdtPr>
          <w:sdtEndPr/>
          <w:sdtContent>
            <w:p w:rsidR="0050281D" w:rsidRDefault="00E12070">
              <w:pPr>
                <w:ind w:firstLine="851"/>
                <w:jc w:val="both"/>
                <w:rPr>
                  <w:color w:val="000000"/>
                  <w:szCs w:val="24"/>
                </w:rPr>
              </w:pPr>
              <w:sdt>
                <w:sdtPr>
                  <w:alias w:val="Numeris"/>
                  <w:tag w:val="nr_b7e33fb171024ae79192eb8d4e6c6f48"/>
                  <w:id w:val="-1381711236"/>
                  <w:lock w:val="sdtLocked"/>
                </w:sdtPr>
                <w:sdtEndPr/>
                <w:sdtContent>
                  <w:r w:rsidR="004E64E6">
                    <w:rPr>
                      <w:color w:val="000000"/>
                      <w:szCs w:val="24"/>
                    </w:rPr>
                    <w:t>4</w:t>
                  </w:r>
                </w:sdtContent>
              </w:sdt>
              <w:r w:rsidR="004E64E6">
                <w:rPr>
                  <w:color w:val="000000"/>
                  <w:szCs w:val="24"/>
                </w:rPr>
                <w:t>.</w:t>
              </w:r>
              <w:r w:rsidR="004E64E6">
                <w:rPr>
                  <w:color w:val="000000"/>
                  <w:szCs w:val="24"/>
                </w:rPr>
                <w:tab/>
                <w:t xml:space="preserve">Pakeičiu III skyriaus lentelės </w:t>
              </w:r>
              <w:r w:rsidR="004E64E6">
                <w:rPr>
                  <w:iCs/>
                  <w:szCs w:val="24"/>
                </w:rPr>
                <w:t>7.4</w:t>
              </w:r>
              <w:r w:rsidR="004E64E6">
                <w:rPr>
                  <w:color w:val="000000"/>
                  <w:szCs w:val="24"/>
                </w:rPr>
                <w:t xml:space="preserve"> papunktį ir jį išdėstau taip:</w:t>
              </w:r>
            </w:p>
            <w:tbl>
              <w:tblPr>
                <w:tblW w:w="97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6"/>
                <w:gridCol w:w="347"/>
                <w:gridCol w:w="1134"/>
                <w:gridCol w:w="358"/>
                <w:gridCol w:w="697"/>
                <w:gridCol w:w="295"/>
                <w:gridCol w:w="850"/>
                <w:gridCol w:w="851"/>
                <w:gridCol w:w="1701"/>
                <w:gridCol w:w="850"/>
                <w:gridCol w:w="851"/>
                <w:gridCol w:w="283"/>
              </w:tblGrid>
              <w:tr w:rsidR="0050281D">
                <w:trPr>
                  <w:trHeight w:val="1501"/>
                </w:trPr>
                <w:tc>
                  <w:tcPr>
                    <w:tcW w:w="1496" w:type="dxa"/>
                    <w:vMerge w:val="restart"/>
                    <w:tcBorders>
                      <w:top w:val="single" w:sz="4" w:space="0" w:color="auto"/>
                      <w:left w:val="single" w:sz="4" w:space="0" w:color="auto"/>
                      <w:right w:val="single" w:sz="4" w:space="0" w:color="auto"/>
                    </w:tcBorders>
                  </w:tcPr>
                  <w:p w:rsidR="0050281D" w:rsidRDefault="004E64E6">
                    <w:pPr>
                      <w:rPr>
                        <w:sz w:val="20"/>
                      </w:rPr>
                    </w:pPr>
                    <w:r>
                      <w:rPr>
                        <w:sz w:val="20"/>
                      </w:rPr>
                      <w:lastRenderedPageBreak/>
                      <w:t>„7.4. Integruotų psichikos sveikatos paslaugų bei modelių išbandymas ir diegimas, Vidurio ir vakarų Lietuvos regionas</w:t>
                    </w:r>
                  </w:p>
                </w:tc>
                <w:tc>
                  <w:tcPr>
                    <w:tcW w:w="347" w:type="dxa"/>
                    <w:vMerge w:val="restart"/>
                    <w:tcBorders>
                      <w:top w:val="single" w:sz="4" w:space="0" w:color="auto"/>
                      <w:left w:val="single" w:sz="4" w:space="0" w:color="auto"/>
                      <w:right w:val="single" w:sz="4" w:space="0" w:color="auto"/>
                    </w:tcBorders>
                  </w:tcPr>
                  <w:p w:rsidR="0050281D" w:rsidRDefault="004E64E6">
                    <w:pPr>
                      <w:rPr>
                        <w:sz w:val="20"/>
                      </w:rPr>
                    </w:pPr>
                    <w:r>
                      <w:rPr>
                        <w:sz w:val="20"/>
                      </w:rPr>
                      <w:t>I</w:t>
                    </w:r>
                  </w:p>
                </w:tc>
                <w:tc>
                  <w:tcPr>
                    <w:tcW w:w="1134" w:type="dxa"/>
                    <w:vMerge w:val="restart"/>
                    <w:tcBorders>
                      <w:top w:val="single" w:sz="4" w:space="0" w:color="auto"/>
                      <w:left w:val="single" w:sz="4" w:space="0" w:color="auto"/>
                      <w:right w:val="single" w:sz="4" w:space="0" w:color="auto"/>
                    </w:tcBorders>
                  </w:tcPr>
                  <w:p w:rsidR="0050281D" w:rsidRDefault="004E64E6">
                    <w:pPr>
                      <w:rPr>
                        <w:sz w:val="20"/>
                      </w:rPr>
                    </w:pPr>
                    <w:r>
                      <w:rPr>
                        <w:sz w:val="20"/>
                      </w:rPr>
                      <w:t>ASPĮ, SAM,</w:t>
                    </w:r>
                  </w:p>
                  <w:p w:rsidR="0050281D" w:rsidRDefault="004E64E6">
                    <w:pPr>
                      <w:rPr>
                        <w:sz w:val="20"/>
                      </w:rPr>
                    </w:pPr>
                    <w:r>
                      <w:rPr>
                        <w:sz w:val="20"/>
                      </w:rPr>
                      <w:t>VASPVT</w:t>
                    </w:r>
                  </w:p>
                  <w:p w:rsidR="0050281D" w:rsidRDefault="004E64E6">
                    <w:pPr>
                      <w:rPr>
                        <w:sz w:val="20"/>
                      </w:rPr>
                    </w:pPr>
                    <w:r>
                      <w:rPr>
                        <w:sz w:val="20"/>
                      </w:rPr>
                      <w:t>Higienos institutas,</w:t>
                    </w:r>
                    <w:r>
                      <w:rPr>
                        <w:b/>
                        <w:bCs/>
                        <w:sz w:val="20"/>
                      </w:rPr>
                      <w:t xml:space="preserve"> </w:t>
                    </w:r>
                    <w:r>
                      <w:rPr>
                        <w:sz w:val="20"/>
                      </w:rPr>
                      <w:t>Lietuvos medicinos biblioteka</w:t>
                    </w:r>
                  </w:p>
                </w:tc>
                <w:tc>
                  <w:tcPr>
                    <w:tcW w:w="358" w:type="dxa"/>
                    <w:vMerge w:val="restart"/>
                    <w:tcBorders>
                      <w:top w:val="single" w:sz="4" w:space="0" w:color="auto"/>
                      <w:left w:val="single" w:sz="4" w:space="0" w:color="auto"/>
                      <w:right w:val="single" w:sz="4" w:space="0" w:color="auto"/>
                    </w:tcBorders>
                  </w:tcPr>
                  <w:p w:rsidR="0050281D" w:rsidRDefault="004E64E6">
                    <w:pPr>
                      <w:rPr>
                        <w:sz w:val="20"/>
                      </w:rPr>
                    </w:pPr>
                    <w:r>
                      <w:rPr>
                        <w:sz w:val="20"/>
                      </w:rPr>
                      <w:t>P</w:t>
                    </w:r>
                  </w:p>
                </w:tc>
                <w:tc>
                  <w:tcPr>
                    <w:tcW w:w="697" w:type="dxa"/>
                    <w:vMerge w:val="restart"/>
                    <w:tcBorders>
                      <w:top w:val="single" w:sz="4" w:space="0" w:color="auto"/>
                      <w:left w:val="single" w:sz="4" w:space="0" w:color="auto"/>
                      <w:right w:val="single" w:sz="4" w:space="0" w:color="auto"/>
                    </w:tcBorders>
                  </w:tcPr>
                  <w:p w:rsidR="0050281D" w:rsidRDefault="004E64E6">
                    <w:pPr>
                      <w:rPr>
                        <w:sz w:val="20"/>
                      </w:rPr>
                    </w:pPr>
                    <w:r>
                      <w:rPr>
                        <w:sz w:val="20"/>
                      </w:rPr>
                      <w:t>Taip</w:t>
                    </w:r>
                  </w:p>
                </w:tc>
                <w:tc>
                  <w:tcPr>
                    <w:tcW w:w="295" w:type="dxa"/>
                    <w:vMerge w:val="restart"/>
                    <w:tcBorders>
                      <w:top w:val="single" w:sz="4" w:space="0" w:color="auto"/>
                      <w:left w:val="single" w:sz="4" w:space="0" w:color="auto"/>
                      <w:right w:val="single" w:sz="4" w:space="0" w:color="auto"/>
                    </w:tcBorders>
                  </w:tcPr>
                  <w:p w:rsidR="0050281D" w:rsidRDefault="004E64E6">
                    <w:pPr>
                      <w:rPr>
                        <w:sz w:val="20"/>
                      </w:rPr>
                    </w:pPr>
                    <w:r>
                      <w:rPr>
                        <w:sz w:val="20"/>
                      </w:rPr>
                      <w:t>D</w:t>
                    </w:r>
                  </w:p>
                </w:tc>
                <w:tc>
                  <w:tcPr>
                    <w:tcW w:w="850" w:type="dxa"/>
                    <w:tcBorders>
                      <w:top w:val="single" w:sz="4" w:space="0" w:color="auto"/>
                      <w:left w:val="single" w:sz="4" w:space="0" w:color="auto"/>
                      <w:right w:val="single" w:sz="4" w:space="0" w:color="auto"/>
                    </w:tcBorders>
                  </w:tcPr>
                  <w:p w:rsidR="0050281D" w:rsidRDefault="004E64E6">
                    <w:pPr>
                      <w:rPr>
                        <w:sz w:val="20"/>
                      </w:rPr>
                    </w:pPr>
                    <w:r>
                      <w:rPr>
                        <w:sz w:val="20"/>
                      </w:rPr>
                      <w:t>10 540</w:t>
                    </w:r>
                  </w:p>
                  <w:p w:rsidR="0050281D" w:rsidRDefault="0050281D">
                    <w:pPr>
                      <w:rPr>
                        <w:sz w:val="20"/>
                      </w:rPr>
                    </w:pPr>
                  </w:p>
                </w:tc>
                <w:tc>
                  <w:tcPr>
                    <w:tcW w:w="851" w:type="dxa"/>
                    <w:tcBorders>
                      <w:top w:val="single" w:sz="4" w:space="0" w:color="auto"/>
                      <w:left w:val="single" w:sz="4" w:space="0" w:color="auto"/>
                      <w:bottom w:val="single" w:sz="4" w:space="0" w:color="auto"/>
                      <w:right w:val="single" w:sz="4" w:space="0" w:color="auto"/>
                    </w:tcBorders>
                  </w:tcPr>
                  <w:p w:rsidR="0050281D" w:rsidRDefault="004E64E6">
                    <w:pPr>
                      <w:rPr>
                        <w:sz w:val="20"/>
                      </w:rPr>
                    </w:pPr>
                    <w:r>
                      <w:rPr>
                        <w:sz w:val="20"/>
                      </w:rPr>
                      <w:t xml:space="preserve">2021–2027 m. IP (ESF+) </w:t>
                    </w:r>
                  </w:p>
                </w:tc>
                <w:tc>
                  <w:tcPr>
                    <w:tcW w:w="1701" w:type="dxa"/>
                    <w:tcBorders>
                      <w:top w:val="single" w:sz="4" w:space="0" w:color="auto"/>
                      <w:left w:val="single" w:sz="4" w:space="0" w:color="auto"/>
                      <w:right w:val="single" w:sz="4" w:space="0" w:color="auto"/>
                    </w:tcBorders>
                    <w:shd w:val="clear" w:color="auto" w:fill="auto"/>
                  </w:tcPr>
                  <w:p w:rsidR="0050281D" w:rsidRDefault="004E64E6">
                    <w:pPr>
                      <w:ind w:left="-57" w:right="-57"/>
                      <w:rPr>
                        <w:color w:val="000000"/>
                        <w:sz w:val="20"/>
                      </w:rPr>
                    </w:pPr>
                    <w:r>
                      <w:rPr>
                        <w:color w:val="000000"/>
                        <w:sz w:val="20"/>
                      </w:rPr>
                      <w:t xml:space="preserve">P – Tikslinių grupių asmenys, gavę naujas ar patobulintas psichikos sveikatos priežiūros paslaugas, asmenys </w:t>
                    </w:r>
                  </w:p>
                </w:tc>
                <w:tc>
                  <w:tcPr>
                    <w:tcW w:w="850" w:type="dxa"/>
                    <w:tcBorders>
                      <w:top w:val="single" w:sz="4" w:space="0" w:color="auto"/>
                      <w:left w:val="single" w:sz="4" w:space="0" w:color="auto"/>
                      <w:right w:val="single" w:sz="4" w:space="0" w:color="auto"/>
                    </w:tcBorders>
                    <w:shd w:val="clear" w:color="auto" w:fill="auto"/>
                  </w:tcPr>
                  <w:p w:rsidR="0050281D" w:rsidRDefault="004E64E6">
                    <w:pPr>
                      <w:ind w:left="-57" w:right="-57"/>
                      <w:jc w:val="center"/>
                      <w:rPr>
                        <w:sz w:val="20"/>
                      </w:rPr>
                    </w:pPr>
                    <w:r>
                      <w:rPr>
                        <w:sz w:val="20"/>
                      </w:rPr>
                      <w:t>7 000</w:t>
                    </w:r>
                  </w:p>
                  <w:p w:rsidR="0050281D" w:rsidRDefault="004E64E6">
                    <w:pPr>
                      <w:ind w:left="-57" w:right="-57"/>
                      <w:jc w:val="center"/>
                      <w:rPr>
                        <w:sz w:val="20"/>
                      </w:rPr>
                    </w:pPr>
                    <w:r>
                      <w:rPr>
                        <w:sz w:val="20"/>
                      </w:rPr>
                      <w:t>(2029 m.)</w:t>
                    </w:r>
                  </w:p>
                </w:tc>
                <w:tc>
                  <w:tcPr>
                    <w:tcW w:w="851" w:type="dxa"/>
                    <w:vMerge w:val="restart"/>
                    <w:tcBorders>
                      <w:top w:val="single" w:sz="4" w:space="0" w:color="auto"/>
                      <w:left w:val="single" w:sz="4" w:space="0" w:color="auto"/>
                      <w:right w:val="single" w:sz="4" w:space="0" w:color="auto"/>
                    </w:tcBorders>
                  </w:tcPr>
                  <w:p w:rsidR="0050281D" w:rsidRDefault="004E64E6">
                    <w:pPr>
                      <w:rPr>
                        <w:sz w:val="20"/>
                      </w:rPr>
                    </w:pPr>
                    <w:r>
                      <w:rPr>
                        <w:sz w:val="20"/>
                      </w:rPr>
                      <w:t>CPVA“</w:t>
                    </w:r>
                  </w:p>
                </w:tc>
                <w:tc>
                  <w:tcPr>
                    <w:tcW w:w="283" w:type="dxa"/>
                    <w:vMerge w:val="restart"/>
                    <w:tcBorders>
                      <w:top w:val="single" w:sz="4" w:space="0" w:color="auto"/>
                      <w:left w:val="single" w:sz="4" w:space="0" w:color="auto"/>
                      <w:right w:val="single" w:sz="4" w:space="0" w:color="auto"/>
                    </w:tcBorders>
                    <w:vAlign w:val="center"/>
                  </w:tcPr>
                  <w:p w:rsidR="0050281D" w:rsidRDefault="0050281D">
                    <w:pPr>
                      <w:rPr>
                        <w:color w:val="000000"/>
                        <w:sz w:val="20"/>
                      </w:rPr>
                    </w:pPr>
                  </w:p>
                </w:tc>
              </w:tr>
              <w:tr w:rsidR="0050281D">
                <w:trPr>
                  <w:trHeight w:val="1431"/>
                </w:trPr>
                <w:tc>
                  <w:tcPr>
                    <w:tcW w:w="1496" w:type="dxa"/>
                    <w:vMerge/>
                    <w:tcBorders>
                      <w:left w:val="single" w:sz="4" w:space="0" w:color="auto"/>
                      <w:right w:val="single" w:sz="4" w:space="0" w:color="auto"/>
                    </w:tcBorders>
                  </w:tcPr>
                  <w:p w:rsidR="0050281D" w:rsidRDefault="0050281D">
                    <w:pPr>
                      <w:rPr>
                        <w:sz w:val="20"/>
                      </w:rPr>
                    </w:pPr>
                  </w:p>
                </w:tc>
                <w:tc>
                  <w:tcPr>
                    <w:tcW w:w="347" w:type="dxa"/>
                    <w:vMerge/>
                    <w:tcBorders>
                      <w:left w:val="single" w:sz="4" w:space="0" w:color="auto"/>
                      <w:right w:val="single" w:sz="4" w:space="0" w:color="auto"/>
                    </w:tcBorders>
                  </w:tcPr>
                  <w:p w:rsidR="0050281D" w:rsidRDefault="0050281D">
                    <w:pPr>
                      <w:rPr>
                        <w:sz w:val="20"/>
                      </w:rPr>
                    </w:pPr>
                  </w:p>
                </w:tc>
                <w:tc>
                  <w:tcPr>
                    <w:tcW w:w="1134" w:type="dxa"/>
                    <w:vMerge/>
                    <w:tcBorders>
                      <w:left w:val="single" w:sz="4" w:space="0" w:color="auto"/>
                      <w:right w:val="single" w:sz="4" w:space="0" w:color="auto"/>
                    </w:tcBorders>
                  </w:tcPr>
                  <w:p w:rsidR="0050281D" w:rsidRDefault="0050281D">
                    <w:pPr>
                      <w:rPr>
                        <w:sz w:val="20"/>
                      </w:rPr>
                    </w:pPr>
                  </w:p>
                </w:tc>
                <w:tc>
                  <w:tcPr>
                    <w:tcW w:w="358" w:type="dxa"/>
                    <w:vMerge/>
                    <w:tcBorders>
                      <w:left w:val="single" w:sz="4" w:space="0" w:color="auto"/>
                      <w:right w:val="single" w:sz="4" w:space="0" w:color="auto"/>
                    </w:tcBorders>
                  </w:tcPr>
                  <w:p w:rsidR="0050281D" w:rsidRDefault="0050281D">
                    <w:pPr>
                      <w:rPr>
                        <w:sz w:val="20"/>
                      </w:rPr>
                    </w:pPr>
                  </w:p>
                </w:tc>
                <w:tc>
                  <w:tcPr>
                    <w:tcW w:w="697" w:type="dxa"/>
                    <w:vMerge/>
                    <w:tcBorders>
                      <w:left w:val="single" w:sz="4" w:space="0" w:color="auto"/>
                      <w:right w:val="single" w:sz="4" w:space="0" w:color="auto"/>
                    </w:tcBorders>
                  </w:tcPr>
                  <w:p w:rsidR="0050281D" w:rsidRDefault="0050281D">
                    <w:pPr>
                      <w:rPr>
                        <w:sz w:val="20"/>
                      </w:rPr>
                    </w:pPr>
                  </w:p>
                </w:tc>
                <w:tc>
                  <w:tcPr>
                    <w:tcW w:w="295" w:type="dxa"/>
                    <w:vMerge/>
                    <w:tcBorders>
                      <w:left w:val="single" w:sz="4" w:space="0" w:color="auto"/>
                      <w:right w:val="single" w:sz="4" w:space="0" w:color="auto"/>
                    </w:tcBorders>
                  </w:tcPr>
                  <w:p w:rsidR="0050281D" w:rsidRDefault="0050281D">
                    <w:pPr>
                      <w:rPr>
                        <w:sz w:val="20"/>
                      </w:rPr>
                    </w:pPr>
                  </w:p>
                </w:tc>
                <w:tc>
                  <w:tcPr>
                    <w:tcW w:w="850" w:type="dxa"/>
                    <w:vMerge w:val="restart"/>
                    <w:tcBorders>
                      <w:left w:val="single" w:sz="4" w:space="0" w:color="auto"/>
                      <w:right w:val="single" w:sz="4" w:space="0" w:color="auto"/>
                    </w:tcBorders>
                  </w:tcPr>
                  <w:p w:rsidR="0050281D" w:rsidRDefault="004E64E6">
                    <w:pPr>
                      <w:rPr>
                        <w:sz w:val="20"/>
                      </w:rPr>
                    </w:pPr>
                    <w:r>
                      <w:rPr>
                        <w:sz w:val="20"/>
                      </w:rPr>
                      <w:t>1 860</w:t>
                    </w:r>
                  </w:p>
                </w:tc>
                <w:tc>
                  <w:tcPr>
                    <w:tcW w:w="851" w:type="dxa"/>
                    <w:vMerge w:val="restart"/>
                    <w:tcBorders>
                      <w:top w:val="single" w:sz="4" w:space="0" w:color="auto"/>
                      <w:left w:val="single" w:sz="4" w:space="0" w:color="auto"/>
                      <w:right w:val="single" w:sz="4" w:space="0" w:color="auto"/>
                    </w:tcBorders>
                  </w:tcPr>
                  <w:p w:rsidR="0050281D" w:rsidRDefault="004E64E6">
                    <w:pPr>
                      <w:rPr>
                        <w:sz w:val="20"/>
                      </w:rPr>
                    </w:pPr>
                    <w:r>
                      <w:rPr>
                        <w:sz w:val="20"/>
                      </w:rPr>
                      <w:t>2021–2027 m. IP (BF)</w:t>
                    </w:r>
                  </w:p>
                </w:tc>
                <w:tc>
                  <w:tcPr>
                    <w:tcW w:w="1701" w:type="dxa"/>
                    <w:tcBorders>
                      <w:left w:val="single" w:sz="4" w:space="0" w:color="auto"/>
                      <w:bottom w:val="single" w:sz="4" w:space="0" w:color="auto"/>
                      <w:right w:val="single" w:sz="4" w:space="0" w:color="auto"/>
                    </w:tcBorders>
                    <w:shd w:val="clear" w:color="auto" w:fill="auto"/>
                  </w:tcPr>
                  <w:p w:rsidR="0050281D" w:rsidRDefault="004E64E6">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0" w:type="dxa"/>
                    <w:tcBorders>
                      <w:left w:val="single" w:sz="4" w:space="0" w:color="auto"/>
                      <w:right w:val="single" w:sz="4" w:space="0" w:color="auto"/>
                    </w:tcBorders>
                    <w:shd w:val="clear" w:color="auto" w:fill="auto"/>
                  </w:tcPr>
                  <w:p w:rsidR="0050281D" w:rsidRDefault="004E64E6">
                    <w:pPr>
                      <w:ind w:left="-57" w:right="-57"/>
                      <w:jc w:val="center"/>
                      <w:rPr>
                        <w:sz w:val="20"/>
                      </w:rPr>
                    </w:pPr>
                    <w:r>
                      <w:rPr>
                        <w:sz w:val="20"/>
                      </w:rPr>
                      <w:t>25</w:t>
                    </w:r>
                  </w:p>
                  <w:p w:rsidR="0050281D" w:rsidRDefault="004E64E6">
                    <w:pPr>
                      <w:ind w:left="-57" w:right="-57"/>
                      <w:jc w:val="center"/>
                      <w:rPr>
                        <w:sz w:val="20"/>
                      </w:rPr>
                    </w:pPr>
                    <w:r>
                      <w:rPr>
                        <w:sz w:val="20"/>
                      </w:rPr>
                      <w:t>(2029 m.)</w:t>
                    </w:r>
                  </w:p>
                </w:tc>
                <w:tc>
                  <w:tcPr>
                    <w:tcW w:w="851" w:type="dxa"/>
                    <w:vMerge/>
                    <w:tcBorders>
                      <w:left w:val="single" w:sz="4" w:space="0" w:color="auto"/>
                      <w:right w:val="single" w:sz="4" w:space="0" w:color="auto"/>
                    </w:tcBorders>
                  </w:tcPr>
                  <w:p w:rsidR="0050281D" w:rsidRDefault="0050281D">
                    <w:pPr>
                      <w:rPr>
                        <w:sz w:val="20"/>
                      </w:rPr>
                    </w:pPr>
                  </w:p>
                </w:tc>
                <w:tc>
                  <w:tcPr>
                    <w:tcW w:w="283" w:type="dxa"/>
                    <w:vMerge/>
                    <w:tcBorders>
                      <w:left w:val="single" w:sz="4" w:space="0" w:color="auto"/>
                      <w:right w:val="single" w:sz="4" w:space="0" w:color="auto"/>
                    </w:tcBorders>
                    <w:vAlign w:val="center"/>
                  </w:tcPr>
                  <w:p w:rsidR="0050281D" w:rsidRDefault="0050281D">
                    <w:pPr>
                      <w:rPr>
                        <w:color w:val="000000"/>
                        <w:sz w:val="20"/>
                      </w:rPr>
                    </w:pPr>
                  </w:p>
                </w:tc>
              </w:tr>
              <w:tr w:rsidR="0050281D">
                <w:trPr>
                  <w:trHeight w:val="963"/>
                </w:trPr>
                <w:tc>
                  <w:tcPr>
                    <w:tcW w:w="1496" w:type="dxa"/>
                    <w:vMerge/>
                    <w:tcBorders>
                      <w:left w:val="single" w:sz="4" w:space="0" w:color="auto"/>
                      <w:right w:val="single" w:sz="4" w:space="0" w:color="auto"/>
                    </w:tcBorders>
                  </w:tcPr>
                  <w:p w:rsidR="0050281D" w:rsidRDefault="0050281D">
                    <w:pPr>
                      <w:rPr>
                        <w:sz w:val="20"/>
                      </w:rPr>
                    </w:pPr>
                  </w:p>
                </w:tc>
                <w:tc>
                  <w:tcPr>
                    <w:tcW w:w="347" w:type="dxa"/>
                    <w:vMerge/>
                    <w:tcBorders>
                      <w:left w:val="single" w:sz="4" w:space="0" w:color="auto"/>
                      <w:right w:val="single" w:sz="4" w:space="0" w:color="auto"/>
                    </w:tcBorders>
                  </w:tcPr>
                  <w:p w:rsidR="0050281D" w:rsidRDefault="0050281D">
                    <w:pPr>
                      <w:rPr>
                        <w:sz w:val="20"/>
                      </w:rPr>
                    </w:pPr>
                  </w:p>
                </w:tc>
                <w:tc>
                  <w:tcPr>
                    <w:tcW w:w="1134" w:type="dxa"/>
                    <w:vMerge/>
                    <w:tcBorders>
                      <w:left w:val="single" w:sz="4" w:space="0" w:color="auto"/>
                      <w:right w:val="single" w:sz="4" w:space="0" w:color="auto"/>
                    </w:tcBorders>
                  </w:tcPr>
                  <w:p w:rsidR="0050281D" w:rsidRDefault="0050281D">
                    <w:pPr>
                      <w:rPr>
                        <w:sz w:val="20"/>
                      </w:rPr>
                    </w:pPr>
                  </w:p>
                </w:tc>
                <w:tc>
                  <w:tcPr>
                    <w:tcW w:w="358" w:type="dxa"/>
                    <w:vMerge/>
                    <w:tcBorders>
                      <w:left w:val="single" w:sz="4" w:space="0" w:color="auto"/>
                      <w:right w:val="single" w:sz="4" w:space="0" w:color="auto"/>
                    </w:tcBorders>
                  </w:tcPr>
                  <w:p w:rsidR="0050281D" w:rsidRDefault="0050281D">
                    <w:pPr>
                      <w:rPr>
                        <w:sz w:val="20"/>
                      </w:rPr>
                    </w:pPr>
                  </w:p>
                </w:tc>
                <w:tc>
                  <w:tcPr>
                    <w:tcW w:w="697" w:type="dxa"/>
                    <w:vMerge/>
                    <w:tcBorders>
                      <w:left w:val="single" w:sz="4" w:space="0" w:color="auto"/>
                      <w:right w:val="single" w:sz="4" w:space="0" w:color="auto"/>
                    </w:tcBorders>
                  </w:tcPr>
                  <w:p w:rsidR="0050281D" w:rsidRDefault="0050281D">
                    <w:pPr>
                      <w:rPr>
                        <w:sz w:val="20"/>
                      </w:rPr>
                    </w:pPr>
                  </w:p>
                </w:tc>
                <w:tc>
                  <w:tcPr>
                    <w:tcW w:w="295" w:type="dxa"/>
                    <w:vMerge/>
                    <w:tcBorders>
                      <w:left w:val="single" w:sz="4" w:space="0" w:color="auto"/>
                      <w:right w:val="single" w:sz="4" w:space="0" w:color="auto"/>
                    </w:tcBorders>
                  </w:tcPr>
                  <w:p w:rsidR="0050281D" w:rsidRDefault="0050281D">
                    <w:pPr>
                      <w:rPr>
                        <w:sz w:val="20"/>
                      </w:rPr>
                    </w:pPr>
                  </w:p>
                </w:tc>
                <w:tc>
                  <w:tcPr>
                    <w:tcW w:w="850" w:type="dxa"/>
                    <w:vMerge/>
                    <w:tcBorders>
                      <w:left w:val="single" w:sz="4" w:space="0" w:color="auto"/>
                      <w:right w:val="single" w:sz="4" w:space="0" w:color="auto"/>
                    </w:tcBorders>
                  </w:tcPr>
                  <w:p w:rsidR="0050281D" w:rsidRDefault="0050281D">
                    <w:pPr>
                      <w:rPr>
                        <w:sz w:val="20"/>
                      </w:rPr>
                    </w:pPr>
                  </w:p>
                </w:tc>
                <w:tc>
                  <w:tcPr>
                    <w:tcW w:w="851" w:type="dxa"/>
                    <w:vMerge/>
                    <w:tcBorders>
                      <w:left w:val="single" w:sz="4" w:space="0" w:color="auto"/>
                      <w:right w:val="single" w:sz="4" w:space="0" w:color="auto"/>
                    </w:tcBorders>
                  </w:tcPr>
                  <w:p w:rsidR="0050281D" w:rsidRDefault="0050281D">
                    <w:pPr>
                      <w:rPr>
                        <w:sz w:val="20"/>
                      </w:rPr>
                    </w:pPr>
                  </w:p>
                </w:tc>
                <w:tc>
                  <w:tcPr>
                    <w:tcW w:w="1701" w:type="dxa"/>
                    <w:shd w:val="clear" w:color="auto" w:fill="auto"/>
                  </w:tcPr>
                  <w:p w:rsidR="0050281D" w:rsidRDefault="004E64E6">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0" w:type="dxa"/>
                    <w:shd w:val="clear" w:color="auto" w:fill="auto"/>
                  </w:tcPr>
                  <w:p w:rsidR="0050281D" w:rsidRDefault="004E64E6">
                    <w:pPr>
                      <w:ind w:left="-57" w:right="-57"/>
                      <w:jc w:val="center"/>
                      <w:rPr>
                        <w:sz w:val="20"/>
                      </w:rPr>
                    </w:pPr>
                    <w:r>
                      <w:rPr>
                        <w:sz w:val="20"/>
                      </w:rPr>
                      <w:t>45</w:t>
                    </w:r>
                  </w:p>
                  <w:p w:rsidR="0050281D" w:rsidRDefault="004E64E6">
                    <w:pPr>
                      <w:ind w:left="-57" w:right="-57"/>
                      <w:jc w:val="center"/>
                      <w:rPr>
                        <w:sz w:val="20"/>
                      </w:rPr>
                    </w:pPr>
                    <w:r>
                      <w:rPr>
                        <w:sz w:val="20"/>
                      </w:rPr>
                      <w:t>(2029 m.)</w:t>
                    </w:r>
                  </w:p>
                </w:tc>
                <w:tc>
                  <w:tcPr>
                    <w:tcW w:w="851" w:type="dxa"/>
                    <w:vMerge/>
                    <w:tcBorders>
                      <w:left w:val="single" w:sz="4" w:space="0" w:color="auto"/>
                      <w:right w:val="single" w:sz="4" w:space="0" w:color="auto"/>
                    </w:tcBorders>
                  </w:tcPr>
                  <w:p w:rsidR="0050281D" w:rsidRDefault="0050281D">
                    <w:pPr>
                      <w:rPr>
                        <w:sz w:val="20"/>
                      </w:rPr>
                    </w:pPr>
                  </w:p>
                </w:tc>
                <w:tc>
                  <w:tcPr>
                    <w:tcW w:w="283" w:type="dxa"/>
                    <w:vMerge/>
                    <w:tcBorders>
                      <w:left w:val="single" w:sz="4" w:space="0" w:color="auto"/>
                      <w:right w:val="single" w:sz="4" w:space="0" w:color="auto"/>
                    </w:tcBorders>
                    <w:vAlign w:val="center"/>
                  </w:tcPr>
                  <w:p w:rsidR="0050281D" w:rsidRDefault="0050281D">
                    <w:pPr>
                      <w:rPr>
                        <w:color w:val="000000"/>
                        <w:sz w:val="20"/>
                      </w:rPr>
                    </w:pPr>
                  </w:p>
                </w:tc>
              </w:tr>
              <w:tr w:rsidR="0050281D">
                <w:trPr>
                  <w:trHeight w:val="839"/>
                </w:trPr>
                <w:tc>
                  <w:tcPr>
                    <w:tcW w:w="1496" w:type="dxa"/>
                    <w:vMerge/>
                    <w:tcBorders>
                      <w:left w:val="single" w:sz="4" w:space="0" w:color="auto"/>
                      <w:bottom w:val="single" w:sz="4" w:space="0" w:color="auto"/>
                      <w:right w:val="single" w:sz="4" w:space="0" w:color="auto"/>
                    </w:tcBorders>
                  </w:tcPr>
                  <w:p w:rsidR="0050281D" w:rsidRDefault="0050281D">
                    <w:pPr>
                      <w:rPr>
                        <w:sz w:val="20"/>
                      </w:rPr>
                    </w:pPr>
                  </w:p>
                </w:tc>
                <w:tc>
                  <w:tcPr>
                    <w:tcW w:w="347" w:type="dxa"/>
                    <w:vMerge/>
                    <w:tcBorders>
                      <w:left w:val="single" w:sz="4" w:space="0" w:color="auto"/>
                      <w:bottom w:val="single" w:sz="4" w:space="0" w:color="auto"/>
                      <w:right w:val="single" w:sz="4" w:space="0" w:color="auto"/>
                    </w:tcBorders>
                  </w:tcPr>
                  <w:p w:rsidR="0050281D" w:rsidRDefault="0050281D">
                    <w:pPr>
                      <w:rPr>
                        <w:sz w:val="20"/>
                      </w:rPr>
                    </w:pPr>
                  </w:p>
                </w:tc>
                <w:tc>
                  <w:tcPr>
                    <w:tcW w:w="1134" w:type="dxa"/>
                    <w:vMerge/>
                    <w:tcBorders>
                      <w:left w:val="single" w:sz="4" w:space="0" w:color="auto"/>
                      <w:bottom w:val="single" w:sz="4" w:space="0" w:color="auto"/>
                      <w:right w:val="single" w:sz="4" w:space="0" w:color="auto"/>
                    </w:tcBorders>
                  </w:tcPr>
                  <w:p w:rsidR="0050281D" w:rsidRDefault="0050281D">
                    <w:pPr>
                      <w:rPr>
                        <w:sz w:val="20"/>
                      </w:rPr>
                    </w:pPr>
                  </w:p>
                </w:tc>
                <w:tc>
                  <w:tcPr>
                    <w:tcW w:w="358" w:type="dxa"/>
                    <w:vMerge/>
                    <w:tcBorders>
                      <w:left w:val="single" w:sz="4" w:space="0" w:color="auto"/>
                      <w:bottom w:val="single" w:sz="4" w:space="0" w:color="auto"/>
                      <w:right w:val="single" w:sz="4" w:space="0" w:color="auto"/>
                    </w:tcBorders>
                  </w:tcPr>
                  <w:p w:rsidR="0050281D" w:rsidRDefault="0050281D">
                    <w:pPr>
                      <w:rPr>
                        <w:sz w:val="20"/>
                      </w:rPr>
                    </w:pPr>
                  </w:p>
                </w:tc>
                <w:tc>
                  <w:tcPr>
                    <w:tcW w:w="697" w:type="dxa"/>
                    <w:vMerge/>
                    <w:tcBorders>
                      <w:left w:val="single" w:sz="4" w:space="0" w:color="auto"/>
                      <w:bottom w:val="single" w:sz="4" w:space="0" w:color="auto"/>
                      <w:right w:val="single" w:sz="4" w:space="0" w:color="auto"/>
                    </w:tcBorders>
                  </w:tcPr>
                  <w:p w:rsidR="0050281D" w:rsidRDefault="0050281D">
                    <w:pPr>
                      <w:rPr>
                        <w:sz w:val="20"/>
                      </w:rPr>
                    </w:pPr>
                  </w:p>
                </w:tc>
                <w:tc>
                  <w:tcPr>
                    <w:tcW w:w="295" w:type="dxa"/>
                    <w:vMerge/>
                    <w:tcBorders>
                      <w:left w:val="single" w:sz="4" w:space="0" w:color="auto"/>
                      <w:bottom w:val="single" w:sz="4" w:space="0" w:color="auto"/>
                      <w:right w:val="single" w:sz="4" w:space="0" w:color="auto"/>
                    </w:tcBorders>
                  </w:tcPr>
                  <w:p w:rsidR="0050281D" w:rsidRDefault="0050281D">
                    <w:pPr>
                      <w:rPr>
                        <w:sz w:val="20"/>
                      </w:rPr>
                    </w:pPr>
                  </w:p>
                </w:tc>
                <w:tc>
                  <w:tcPr>
                    <w:tcW w:w="850" w:type="dxa"/>
                    <w:vMerge/>
                    <w:tcBorders>
                      <w:left w:val="single" w:sz="4" w:space="0" w:color="auto"/>
                      <w:bottom w:val="single" w:sz="4" w:space="0" w:color="auto"/>
                      <w:right w:val="single" w:sz="4" w:space="0" w:color="auto"/>
                    </w:tcBorders>
                  </w:tcPr>
                  <w:p w:rsidR="0050281D" w:rsidRDefault="0050281D">
                    <w:pPr>
                      <w:rPr>
                        <w:sz w:val="20"/>
                      </w:rPr>
                    </w:pPr>
                  </w:p>
                </w:tc>
                <w:tc>
                  <w:tcPr>
                    <w:tcW w:w="851" w:type="dxa"/>
                    <w:vMerge/>
                    <w:tcBorders>
                      <w:left w:val="single" w:sz="4" w:space="0" w:color="auto"/>
                      <w:bottom w:val="single" w:sz="4" w:space="0" w:color="auto"/>
                      <w:right w:val="single" w:sz="4" w:space="0" w:color="auto"/>
                    </w:tcBorders>
                  </w:tcPr>
                  <w:p w:rsidR="0050281D" w:rsidRDefault="0050281D">
                    <w:pPr>
                      <w:rPr>
                        <w:sz w:val="20"/>
                      </w:rPr>
                    </w:pPr>
                  </w:p>
                </w:tc>
                <w:tc>
                  <w:tcPr>
                    <w:tcW w:w="1701" w:type="dxa"/>
                    <w:shd w:val="clear" w:color="auto" w:fill="FFFFFF" w:themeFill="background1"/>
                  </w:tcPr>
                  <w:p w:rsidR="0050281D" w:rsidRDefault="004E64E6">
                    <w:pPr>
                      <w:ind w:left="-57" w:right="-57"/>
                      <w:rPr>
                        <w:color w:val="000000"/>
                        <w:sz w:val="20"/>
                      </w:rPr>
                    </w:pPr>
                    <w:r>
                      <w:rPr>
                        <w:sz w:val="20"/>
                      </w:rPr>
                      <w:t>R – Pacientų pasitenkinimas gautomis paslaugomis</w:t>
                    </w:r>
                    <w:r>
                      <w:t xml:space="preserve">, </w:t>
                    </w:r>
                    <w:r>
                      <w:rPr>
                        <w:sz w:val="20"/>
                      </w:rPr>
                      <w:t>proc.</w:t>
                    </w:r>
                  </w:p>
                </w:tc>
                <w:tc>
                  <w:tcPr>
                    <w:tcW w:w="850" w:type="dxa"/>
                    <w:tcBorders>
                      <w:top w:val="single" w:sz="4" w:space="0" w:color="auto"/>
                      <w:left w:val="single" w:sz="4" w:space="0" w:color="auto"/>
                    </w:tcBorders>
                  </w:tcPr>
                  <w:p w:rsidR="0050281D" w:rsidRDefault="004E64E6">
                    <w:pPr>
                      <w:ind w:left="-57" w:right="-57"/>
                      <w:jc w:val="center"/>
                      <w:rPr>
                        <w:sz w:val="20"/>
                      </w:rPr>
                    </w:pPr>
                    <w:r>
                      <w:rPr>
                        <w:sz w:val="20"/>
                      </w:rPr>
                      <w:t>70</w:t>
                    </w:r>
                  </w:p>
                  <w:p w:rsidR="0050281D" w:rsidRDefault="004E64E6">
                    <w:pPr>
                      <w:ind w:left="-57" w:right="-57"/>
                      <w:jc w:val="center"/>
                      <w:rPr>
                        <w:sz w:val="20"/>
                      </w:rPr>
                    </w:pPr>
                    <w:r>
                      <w:rPr>
                        <w:sz w:val="20"/>
                      </w:rPr>
                      <w:t>(2029 m.)</w:t>
                    </w:r>
                  </w:p>
                </w:tc>
                <w:tc>
                  <w:tcPr>
                    <w:tcW w:w="851" w:type="dxa"/>
                    <w:vMerge/>
                    <w:tcBorders>
                      <w:left w:val="single" w:sz="4" w:space="0" w:color="auto"/>
                      <w:bottom w:val="single" w:sz="4" w:space="0" w:color="auto"/>
                      <w:right w:val="single" w:sz="4" w:space="0" w:color="auto"/>
                    </w:tcBorders>
                  </w:tcPr>
                  <w:p w:rsidR="0050281D" w:rsidRDefault="0050281D">
                    <w:pPr>
                      <w:rPr>
                        <w:sz w:val="20"/>
                      </w:rPr>
                    </w:pPr>
                  </w:p>
                </w:tc>
                <w:tc>
                  <w:tcPr>
                    <w:tcW w:w="283" w:type="dxa"/>
                    <w:vMerge/>
                    <w:tcBorders>
                      <w:left w:val="single" w:sz="4" w:space="0" w:color="auto"/>
                      <w:bottom w:val="single" w:sz="4" w:space="0" w:color="auto"/>
                      <w:right w:val="single" w:sz="4" w:space="0" w:color="auto"/>
                    </w:tcBorders>
                    <w:vAlign w:val="center"/>
                  </w:tcPr>
                  <w:p w:rsidR="0050281D" w:rsidRDefault="0050281D">
                    <w:pPr>
                      <w:rPr>
                        <w:color w:val="000000"/>
                        <w:sz w:val="20"/>
                      </w:rPr>
                    </w:pPr>
                  </w:p>
                </w:tc>
              </w:tr>
            </w:tbl>
            <w:p w:rsidR="0050281D" w:rsidRDefault="00E12070"/>
          </w:sdtContent>
        </w:sdt>
        <w:sdt>
          <w:sdtPr>
            <w:alias w:val="5 p."/>
            <w:tag w:val="part_3b27c01820064d7c92dafd3d610c45f0"/>
            <w:id w:val="-2067867031"/>
            <w:lock w:val="sdtLocked"/>
          </w:sdtPr>
          <w:sdtEndPr/>
          <w:sdtContent>
            <w:p w:rsidR="0050281D" w:rsidRDefault="00E12070">
              <w:pPr>
                <w:tabs>
                  <w:tab w:val="left" w:pos="1134"/>
                </w:tabs>
                <w:ind w:firstLine="851"/>
                <w:rPr>
                  <w:color w:val="000000"/>
                  <w:szCs w:val="24"/>
                </w:rPr>
              </w:pPr>
              <w:sdt>
                <w:sdtPr>
                  <w:alias w:val="Numeris"/>
                  <w:tag w:val="nr_3b27c01820064d7c92dafd3d610c45f0"/>
                  <w:id w:val="1906727040"/>
                  <w:lock w:val="sdtLocked"/>
                </w:sdtPr>
                <w:sdtEndPr/>
                <w:sdtContent>
                  <w:r w:rsidR="004E64E6">
                    <w:rPr>
                      <w:color w:val="000000"/>
                      <w:szCs w:val="24"/>
                    </w:rPr>
                    <w:t>5</w:t>
                  </w:r>
                </w:sdtContent>
              </w:sdt>
              <w:r w:rsidR="004E64E6">
                <w:rPr>
                  <w:color w:val="000000"/>
                  <w:szCs w:val="24"/>
                </w:rPr>
                <w:t>.</w:t>
              </w:r>
              <w:r w:rsidR="004E64E6">
                <w:rPr>
                  <w:color w:val="000000"/>
                  <w:szCs w:val="24"/>
                </w:rPr>
                <w:tab/>
                <w:t>Pakeičiu III skyriaus lentelės 10.1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425"/>
                <w:gridCol w:w="723"/>
                <w:gridCol w:w="304"/>
                <w:gridCol w:w="603"/>
                <w:gridCol w:w="286"/>
                <w:gridCol w:w="727"/>
                <w:gridCol w:w="783"/>
                <w:gridCol w:w="2669"/>
                <w:gridCol w:w="672"/>
                <w:gridCol w:w="746"/>
                <w:gridCol w:w="425"/>
              </w:tblGrid>
              <w:tr w:rsidR="0050281D">
                <w:trPr>
                  <w:trHeight w:val="963"/>
                </w:trPr>
                <w:tc>
                  <w:tcPr>
                    <w:tcW w:w="1276" w:type="dxa"/>
                    <w:vMerge w:val="restart"/>
                    <w:shd w:val="clear" w:color="auto" w:fill="auto"/>
                  </w:tcPr>
                  <w:p w:rsidR="0050281D" w:rsidRDefault="004E64E6">
                    <w:pPr>
                      <w:rPr>
                        <w:sz w:val="20"/>
                      </w:rPr>
                    </w:pPr>
                    <w:r>
                      <w:rPr>
                        <w:sz w:val="20"/>
                      </w:rPr>
                      <w:t>„10.1. Sveikatos žmogiškųjų išteklių valdymo efektyvumo didinimas,</w:t>
                    </w:r>
                    <w:r>
                      <w:t xml:space="preserve"> </w:t>
                    </w:r>
                    <w:r>
                      <w:rPr>
                        <w:sz w:val="20"/>
                      </w:rPr>
                      <w:t xml:space="preserve">Vidurio ir vakarų Lietuvos regionas </w:t>
                    </w:r>
                  </w:p>
                </w:tc>
                <w:tc>
                  <w:tcPr>
                    <w:tcW w:w="425" w:type="dxa"/>
                    <w:vMerge w:val="restart"/>
                    <w:shd w:val="clear" w:color="auto" w:fill="auto"/>
                  </w:tcPr>
                  <w:p w:rsidR="0050281D" w:rsidRDefault="004E64E6">
                    <w:pPr>
                      <w:rPr>
                        <w:sz w:val="20"/>
                      </w:rPr>
                    </w:pPr>
                    <w:r>
                      <w:rPr>
                        <w:sz w:val="20"/>
                      </w:rPr>
                      <w:t>M</w:t>
                    </w:r>
                  </w:p>
                  <w:p w:rsidR="0050281D" w:rsidRDefault="0050281D">
                    <w:pPr>
                      <w:rPr>
                        <w:sz w:val="20"/>
                      </w:rPr>
                    </w:pPr>
                  </w:p>
                </w:tc>
                <w:tc>
                  <w:tcPr>
                    <w:tcW w:w="723" w:type="dxa"/>
                    <w:vMerge w:val="restart"/>
                    <w:shd w:val="clear" w:color="auto" w:fill="auto"/>
                  </w:tcPr>
                  <w:p w:rsidR="0050281D" w:rsidRDefault="004E64E6">
                    <w:pPr>
                      <w:rPr>
                        <w:sz w:val="20"/>
                      </w:rPr>
                    </w:pPr>
                    <w:r>
                      <w:rPr>
                        <w:sz w:val="20"/>
                      </w:rPr>
                      <w:t>SAM</w:t>
                    </w:r>
                  </w:p>
                  <w:p w:rsidR="0050281D" w:rsidRDefault="0050281D">
                    <w:pPr>
                      <w:rPr>
                        <w:sz w:val="20"/>
                      </w:rPr>
                    </w:pPr>
                  </w:p>
                </w:tc>
                <w:tc>
                  <w:tcPr>
                    <w:tcW w:w="304" w:type="dxa"/>
                    <w:vMerge w:val="restart"/>
                    <w:shd w:val="clear" w:color="auto" w:fill="auto"/>
                  </w:tcPr>
                  <w:p w:rsidR="0050281D" w:rsidRDefault="004E64E6">
                    <w:pPr>
                      <w:rPr>
                        <w:sz w:val="20"/>
                      </w:rPr>
                    </w:pPr>
                    <w:r>
                      <w:rPr>
                        <w:sz w:val="20"/>
                      </w:rPr>
                      <w:t>P</w:t>
                    </w:r>
                  </w:p>
                  <w:p w:rsidR="0050281D" w:rsidRDefault="0050281D">
                    <w:pPr>
                      <w:rPr>
                        <w:sz w:val="20"/>
                      </w:rPr>
                    </w:pPr>
                  </w:p>
                </w:tc>
                <w:tc>
                  <w:tcPr>
                    <w:tcW w:w="603" w:type="dxa"/>
                    <w:vMerge w:val="restart"/>
                    <w:shd w:val="clear" w:color="auto" w:fill="auto"/>
                  </w:tcPr>
                  <w:p w:rsidR="0050281D" w:rsidRDefault="004E64E6">
                    <w:pPr>
                      <w:rPr>
                        <w:sz w:val="20"/>
                      </w:rPr>
                    </w:pPr>
                    <w:r>
                      <w:rPr>
                        <w:sz w:val="20"/>
                      </w:rPr>
                      <w:t>Taip</w:t>
                    </w:r>
                  </w:p>
                </w:tc>
                <w:tc>
                  <w:tcPr>
                    <w:tcW w:w="286" w:type="dxa"/>
                    <w:vMerge w:val="restart"/>
                    <w:shd w:val="clear" w:color="auto" w:fill="auto"/>
                  </w:tcPr>
                  <w:p w:rsidR="0050281D" w:rsidRDefault="004E64E6">
                    <w:pPr>
                      <w:rPr>
                        <w:sz w:val="20"/>
                      </w:rPr>
                    </w:pPr>
                    <w:r>
                      <w:rPr>
                        <w:sz w:val="20"/>
                      </w:rPr>
                      <w:t>D</w:t>
                    </w:r>
                  </w:p>
                </w:tc>
                <w:tc>
                  <w:tcPr>
                    <w:tcW w:w="727" w:type="dxa"/>
                    <w:shd w:val="clear" w:color="auto" w:fill="auto"/>
                  </w:tcPr>
                  <w:p w:rsidR="0050281D" w:rsidRDefault="004E64E6">
                    <w:pPr>
                      <w:rPr>
                        <w:sz w:val="20"/>
                      </w:rPr>
                    </w:pPr>
                    <w:r>
                      <w:rPr>
                        <w:sz w:val="20"/>
                      </w:rPr>
                      <w:t>467,50</w:t>
                    </w:r>
                  </w:p>
                  <w:p w:rsidR="0050281D" w:rsidRDefault="0050281D">
                    <w:pPr>
                      <w:rPr>
                        <w:sz w:val="20"/>
                      </w:rPr>
                    </w:pPr>
                  </w:p>
                  <w:p w:rsidR="0050281D" w:rsidRDefault="0050281D">
                    <w:pPr>
                      <w:rPr>
                        <w:sz w:val="20"/>
                      </w:rPr>
                    </w:pPr>
                  </w:p>
                  <w:p w:rsidR="0050281D" w:rsidRDefault="0050281D">
                    <w:pPr>
                      <w:rPr>
                        <w:sz w:val="20"/>
                      </w:rPr>
                    </w:pPr>
                  </w:p>
                </w:tc>
                <w:tc>
                  <w:tcPr>
                    <w:tcW w:w="783" w:type="dxa"/>
                    <w:shd w:val="clear" w:color="auto" w:fill="auto"/>
                  </w:tcPr>
                  <w:p w:rsidR="0050281D" w:rsidRDefault="004E64E6">
                    <w:pPr>
                      <w:rPr>
                        <w:sz w:val="20"/>
                      </w:rPr>
                    </w:pPr>
                    <w:r>
                      <w:rPr>
                        <w:sz w:val="20"/>
                      </w:rPr>
                      <w:t>2021–2027 m. IP (ESF+)</w:t>
                    </w:r>
                  </w:p>
                  <w:p w:rsidR="0050281D" w:rsidRDefault="0050281D">
                    <w:pPr>
                      <w:rPr>
                        <w:sz w:val="20"/>
                      </w:rPr>
                    </w:pPr>
                  </w:p>
                </w:tc>
                <w:tc>
                  <w:tcPr>
                    <w:tcW w:w="2669" w:type="dxa"/>
                    <w:vMerge w:val="restart"/>
                    <w:shd w:val="clear" w:color="auto" w:fill="auto"/>
                  </w:tcPr>
                  <w:p w:rsidR="0050281D" w:rsidRDefault="004E64E6">
                    <w:pPr>
                      <w:ind w:left="-57" w:right="-57"/>
                      <w:rPr>
                        <w:sz w:val="20"/>
                      </w:rPr>
                    </w:pPr>
                    <w:r>
                      <w:rPr>
                        <w:sz w:val="20"/>
                      </w:rPr>
                      <w:t>P – Paramą gavusių nacionalinio, regionų ar vietos lygmens viešojo administravimo ar viešąsias paslaugas teikiančių įstaigų skaičius, subjektų skaičius</w:t>
                    </w:r>
                  </w:p>
                </w:tc>
                <w:tc>
                  <w:tcPr>
                    <w:tcW w:w="672" w:type="dxa"/>
                    <w:vMerge w:val="restart"/>
                    <w:shd w:val="clear" w:color="auto" w:fill="auto"/>
                  </w:tcPr>
                  <w:p w:rsidR="0050281D" w:rsidRDefault="004E64E6">
                    <w:pPr>
                      <w:ind w:left="-57" w:right="-57"/>
                      <w:jc w:val="center"/>
                      <w:rPr>
                        <w:sz w:val="20"/>
                      </w:rPr>
                    </w:pPr>
                    <w:r>
                      <w:rPr>
                        <w:sz w:val="20"/>
                      </w:rPr>
                      <w:t>1</w:t>
                    </w:r>
                  </w:p>
                  <w:p w:rsidR="0050281D" w:rsidRDefault="004E64E6">
                    <w:pPr>
                      <w:ind w:left="-57" w:right="-57"/>
                      <w:jc w:val="center"/>
                      <w:rPr>
                        <w:sz w:val="20"/>
                      </w:rPr>
                    </w:pPr>
                    <w:r>
                      <w:rPr>
                        <w:sz w:val="20"/>
                      </w:rPr>
                      <w:t>(2029 m.)</w:t>
                    </w:r>
                  </w:p>
                </w:tc>
                <w:tc>
                  <w:tcPr>
                    <w:tcW w:w="746" w:type="dxa"/>
                    <w:vMerge w:val="restart"/>
                  </w:tcPr>
                  <w:p w:rsidR="0050281D" w:rsidRDefault="004E64E6">
                    <w:pPr>
                      <w:ind w:left="-57" w:right="-57"/>
                      <w:jc w:val="center"/>
                      <w:rPr>
                        <w:sz w:val="20"/>
                      </w:rPr>
                    </w:pPr>
                    <w:r>
                      <w:rPr>
                        <w:sz w:val="20"/>
                      </w:rPr>
                      <w:t>CPVA“</w:t>
                    </w:r>
                  </w:p>
                </w:tc>
                <w:tc>
                  <w:tcPr>
                    <w:tcW w:w="425" w:type="dxa"/>
                    <w:vMerge w:val="restart"/>
                  </w:tcPr>
                  <w:p w:rsidR="0050281D" w:rsidRDefault="0050281D">
                    <w:pPr>
                      <w:ind w:left="-57" w:right="-57"/>
                      <w:jc w:val="center"/>
                      <w:rPr>
                        <w:sz w:val="20"/>
                      </w:rPr>
                    </w:pPr>
                  </w:p>
                </w:tc>
              </w:tr>
              <w:tr w:rsidR="0050281D">
                <w:trPr>
                  <w:trHeight w:val="230"/>
                </w:trPr>
                <w:tc>
                  <w:tcPr>
                    <w:tcW w:w="1276" w:type="dxa"/>
                    <w:vMerge/>
                    <w:shd w:val="clear" w:color="auto" w:fill="auto"/>
                  </w:tcPr>
                  <w:p w:rsidR="0050281D" w:rsidRDefault="0050281D">
                    <w:pPr>
                      <w:rPr>
                        <w:sz w:val="20"/>
                      </w:rPr>
                    </w:pPr>
                  </w:p>
                </w:tc>
                <w:tc>
                  <w:tcPr>
                    <w:tcW w:w="425" w:type="dxa"/>
                    <w:vMerge/>
                    <w:shd w:val="clear" w:color="auto" w:fill="auto"/>
                  </w:tcPr>
                  <w:p w:rsidR="0050281D" w:rsidRDefault="0050281D">
                    <w:pPr>
                      <w:rPr>
                        <w:sz w:val="20"/>
                      </w:rPr>
                    </w:pPr>
                  </w:p>
                </w:tc>
                <w:tc>
                  <w:tcPr>
                    <w:tcW w:w="723" w:type="dxa"/>
                    <w:vMerge/>
                    <w:shd w:val="clear" w:color="auto" w:fill="auto"/>
                  </w:tcPr>
                  <w:p w:rsidR="0050281D" w:rsidRDefault="0050281D">
                    <w:pPr>
                      <w:rPr>
                        <w:sz w:val="20"/>
                      </w:rPr>
                    </w:pPr>
                  </w:p>
                </w:tc>
                <w:tc>
                  <w:tcPr>
                    <w:tcW w:w="304" w:type="dxa"/>
                    <w:vMerge/>
                    <w:shd w:val="clear" w:color="auto" w:fill="auto"/>
                  </w:tcPr>
                  <w:p w:rsidR="0050281D" w:rsidRDefault="0050281D">
                    <w:pPr>
                      <w:rPr>
                        <w:sz w:val="20"/>
                      </w:rPr>
                    </w:pPr>
                  </w:p>
                </w:tc>
                <w:tc>
                  <w:tcPr>
                    <w:tcW w:w="603" w:type="dxa"/>
                    <w:vMerge/>
                    <w:shd w:val="clear" w:color="auto" w:fill="auto"/>
                  </w:tcPr>
                  <w:p w:rsidR="0050281D" w:rsidRDefault="0050281D">
                    <w:pPr>
                      <w:rPr>
                        <w:sz w:val="20"/>
                      </w:rPr>
                    </w:pPr>
                  </w:p>
                </w:tc>
                <w:tc>
                  <w:tcPr>
                    <w:tcW w:w="286" w:type="dxa"/>
                    <w:vMerge/>
                    <w:shd w:val="clear" w:color="auto" w:fill="auto"/>
                  </w:tcPr>
                  <w:p w:rsidR="0050281D" w:rsidRDefault="0050281D">
                    <w:pPr>
                      <w:rPr>
                        <w:sz w:val="20"/>
                      </w:rPr>
                    </w:pPr>
                  </w:p>
                </w:tc>
                <w:tc>
                  <w:tcPr>
                    <w:tcW w:w="727" w:type="dxa"/>
                    <w:vMerge w:val="restart"/>
                    <w:shd w:val="clear" w:color="auto" w:fill="auto"/>
                  </w:tcPr>
                  <w:p w:rsidR="0050281D" w:rsidRDefault="004E64E6">
                    <w:pPr>
                      <w:rPr>
                        <w:sz w:val="20"/>
                      </w:rPr>
                    </w:pPr>
                    <w:r>
                      <w:rPr>
                        <w:sz w:val="20"/>
                      </w:rPr>
                      <w:t>82,50</w:t>
                    </w:r>
                  </w:p>
                </w:tc>
                <w:tc>
                  <w:tcPr>
                    <w:tcW w:w="783" w:type="dxa"/>
                    <w:vMerge w:val="restart"/>
                    <w:shd w:val="clear" w:color="auto" w:fill="auto"/>
                  </w:tcPr>
                  <w:p w:rsidR="0050281D" w:rsidRDefault="004E64E6">
                    <w:pPr>
                      <w:rPr>
                        <w:sz w:val="20"/>
                      </w:rPr>
                    </w:pPr>
                    <w:r>
                      <w:rPr>
                        <w:sz w:val="20"/>
                      </w:rPr>
                      <w:t>2021–2027 m.  IP (BF)</w:t>
                    </w:r>
                  </w:p>
                  <w:p w:rsidR="0050281D" w:rsidRDefault="0050281D">
                    <w:pPr>
                      <w:rPr>
                        <w:sz w:val="20"/>
                      </w:rPr>
                    </w:pPr>
                  </w:p>
                </w:tc>
                <w:tc>
                  <w:tcPr>
                    <w:tcW w:w="2669" w:type="dxa"/>
                    <w:vMerge/>
                    <w:shd w:val="clear" w:color="auto" w:fill="auto"/>
                  </w:tcPr>
                  <w:p w:rsidR="0050281D" w:rsidRDefault="0050281D">
                    <w:pPr>
                      <w:ind w:left="-57" w:right="-57"/>
                      <w:jc w:val="both"/>
                      <w:rPr>
                        <w:sz w:val="20"/>
                      </w:rPr>
                    </w:pPr>
                  </w:p>
                </w:tc>
                <w:tc>
                  <w:tcPr>
                    <w:tcW w:w="672" w:type="dxa"/>
                    <w:vMerge/>
                    <w:shd w:val="clear" w:color="auto" w:fill="auto"/>
                  </w:tcPr>
                  <w:p w:rsidR="0050281D" w:rsidRDefault="0050281D">
                    <w:pPr>
                      <w:ind w:left="-57" w:right="-57"/>
                      <w:jc w:val="center"/>
                      <w:rPr>
                        <w:sz w:val="20"/>
                      </w:rPr>
                    </w:pPr>
                  </w:p>
                </w:tc>
                <w:tc>
                  <w:tcPr>
                    <w:tcW w:w="746" w:type="dxa"/>
                    <w:vMerge/>
                  </w:tcPr>
                  <w:p w:rsidR="0050281D" w:rsidRDefault="0050281D">
                    <w:pPr>
                      <w:ind w:left="-57" w:right="-57"/>
                      <w:jc w:val="center"/>
                      <w:rPr>
                        <w:sz w:val="20"/>
                      </w:rPr>
                    </w:pPr>
                  </w:p>
                </w:tc>
                <w:tc>
                  <w:tcPr>
                    <w:tcW w:w="425" w:type="dxa"/>
                    <w:vMerge/>
                  </w:tcPr>
                  <w:p w:rsidR="0050281D" w:rsidRDefault="0050281D">
                    <w:pPr>
                      <w:ind w:left="-57" w:right="-57"/>
                      <w:jc w:val="center"/>
                      <w:rPr>
                        <w:sz w:val="20"/>
                      </w:rPr>
                    </w:pPr>
                  </w:p>
                </w:tc>
              </w:tr>
              <w:tr w:rsidR="0050281D">
                <w:trPr>
                  <w:trHeight w:val="987"/>
                </w:trPr>
                <w:tc>
                  <w:tcPr>
                    <w:tcW w:w="1276" w:type="dxa"/>
                    <w:vMerge/>
                    <w:shd w:val="clear" w:color="auto" w:fill="auto"/>
                  </w:tcPr>
                  <w:p w:rsidR="0050281D" w:rsidRDefault="0050281D">
                    <w:pPr>
                      <w:rPr>
                        <w:sz w:val="20"/>
                      </w:rPr>
                    </w:pPr>
                  </w:p>
                </w:tc>
                <w:tc>
                  <w:tcPr>
                    <w:tcW w:w="425" w:type="dxa"/>
                    <w:vMerge/>
                    <w:shd w:val="clear" w:color="auto" w:fill="auto"/>
                  </w:tcPr>
                  <w:p w:rsidR="0050281D" w:rsidRDefault="0050281D">
                    <w:pPr>
                      <w:rPr>
                        <w:sz w:val="20"/>
                      </w:rPr>
                    </w:pPr>
                  </w:p>
                </w:tc>
                <w:tc>
                  <w:tcPr>
                    <w:tcW w:w="723" w:type="dxa"/>
                    <w:vMerge/>
                    <w:shd w:val="clear" w:color="auto" w:fill="auto"/>
                  </w:tcPr>
                  <w:p w:rsidR="0050281D" w:rsidRDefault="0050281D">
                    <w:pPr>
                      <w:rPr>
                        <w:sz w:val="20"/>
                      </w:rPr>
                    </w:pPr>
                  </w:p>
                </w:tc>
                <w:tc>
                  <w:tcPr>
                    <w:tcW w:w="304" w:type="dxa"/>
                    <w:vMerge/>
                    <w:shd w:val="clear" w:color="auto" w:fill="auto"/>
                  </w:tcPr>
                  <w:p w:rsidR="0050281D" w:rsidRDefault="0050281D">
                    <w:pPr>
                      <w:rPr>
                        <w:sz w:val="20"/>
                      </w:rPr>
                    </w:pPr>
                  </w:p>
                </w:tc>
                <w:tc>
                  <w:tcPr>
                    <w:tcW w:w="603" w:type="dxa"/>
                    <w:vMerge/>
                    <w:shd w:val="clear" w:color="auto" w:fill="auto"/>
                  </w:tcPr>
                  <w:p w:rsidR="0050281D" w:rsidRDefault="0050281D">
                    <w:pPr>
                      <w:rPr>
                        <w:sz w:val="20"/>
                      </w:rPr>
                    </w:pPr>
                  </w:p>
                </w:tc>
                <w:tc>
                  <w:tcPr>
                    <w:tcW w:w="286" w:type="dxa"/>
                    <w:vMerge/>
                    <w:shd w:val="clear" w:color="auto" w:fill="auto"/>
                  </w:tcPr>
                  <w:p w:rsidR="0050281D" w:rsidRDefault="0050281D">
                    <w:pPr>
                      <w:rPr>
                        <w:sz w:val="20"/>
                      </w:rPr>
                    </w:pPr>
                  </w:p>
                </w:tc>
                <w:tc>
                  <w:tcPr>
                    <w:tcW w:w="727" w:type="dxa"/>
                    <w:vMerge/>
                    <w:shd w:val="clear" w:color="auto" w:fill="auto"/>
                  </w:tcPr>
                  <w:p w:rsidR="0050281D" w:rsidRDefault="0050281D">
                    <w:pPr>
                      <w:rPr>
                        <w:sz w:val="20"/>
                      </w:rPr>
                    </w:pPr>
                  </w:p>
                </w:tc>
                <w:tc>
                  <w:tcPr>
                    <w:tcW w:w="783" w:type="dxa"/>
                    <w:vMerge/>
                    <w:shd w:val="clear" w:color="auto" w:fill="auto"/>
                  </w:tcPr>
                  <w:p w:rsidR="0050281D" w:rsidRDefault="0050281D">
                    <w:pPr>
                      <w:rPr>
                        <w:sz w:val="20"/>
                      </w:rPr>
                    </w:pPr>
                  </w:p>
                </w:tc>
                <w:tc>
                  <w:tcPr>
                    <w:tcW w:w="2669" w:type="dxa"/>
                    <w:shd w:val="clear" w:color="auto" w:fill="auto"/>
                  </w:tcPr>
                  <w:p w:rsidR="0050281D" w:rsidRDefault="004E64E6">
                    <w:pPr>
                      <w:ind w:left="-57" w:right="-57"/>
                      <w:rPr>
                        <w:sz w:val="20"/>
                      </w:rPr>
                    </w:pPr>
                    <w:r>
                      <w:rPr>
                        <w:sz w:val="20"/>
                      </w:rPr>
                      <w:t>P – Parengta ir patvirtinta ilgalaikė sveikatos žmogiškųjų išteklių valdymo strategija, vnt.</w:t>
                    </w:r>
                  </w:p>
                </w:tc>
                <w:tc>
                  <w:tcPr>
                    <w:tcW w:w="672" w:type="dxa"/>
                    <w:shd w:val="clear" w:color="auto" w:fill="auto"/>
                  </w:tcPr>
                  <w:p w:rsidR="0050281D" w:rsidRDefault="004E64E6">
                    <w:pPr>
                      <w:jc w:val="center"/>
                      <w:rPr>
                        <w:sz w:val="20"/>
                      </w:rPr>
                    </w:pPr>
                    <w:r>
                      <w:rPr>
                        <w:sz w:val="20"/>
                      </w:rPr>
                      <w:t>1</w:t>
                    </w:r>
                  </w:p>
                  <w:p w:rsidR="0050281D" w:rsidRDefault="004E64E6">
                    <w:pPr>
                      <w:ind w:left="-57" w:right="-57" w:firstLine="53"/>
                      <w:jc w:val="center"/>
                      <w:rPr>
                        <w:sz w:val="20"/>
                      </w:rPr>
                    </w:pPr>
                    <w:r>
                      <w:rPr>
                        <w:sz w:val="20"/>
                      </w:rPr>
                      <w:t>(2026 m.)</w:t>
                    </w:r>
                  </w:p>
                </w:tc>
                <w:tc>
                  <w:tcPr>
                    <w:tcW w:w="746" w:type="dxa"/>
                    <w:vMerge/>
                  </w:tcPr>
                  <w:p w:rsidR="0050281D" w:rsidRDefault="0050281D">
                    <w:pPr>
                      <w:jc w:val="center"/>
                      <w:rPr>
                        <w:sz w:val="20"/>
                      </w:rPr>
                    </w:pPr>
                  </w:p>
                </w:tc>
                <w:tc>
                  <w:tcPr>
                    <w:tcW w:w="425" w:type="dxa"/>
                    <w:vMerge/>
                  </w:tcPr>
                  <w:p w:rsidR="0050281D" w:rsidRDefault="0050281D">
                    <w:pPr>
                      <w:jc w:val="center"/>
                      <w:rPr>
                        <w:sz w:val="20"/>
                      </w:rPr>
                    </w:pPr>
                  </w:p>
                </w:tc>
              </w:tr>
            </w:tbl>
            <w:p w:rsidR="0050281D" w:rsidRDefault="00E12070"/>
          </w:sdtContent>
        </w:sdt>
        <w:sdt>
          <w:sdtPr>
            <w:alias w:val="6 p."/>
            <w:tag w:val="part_b86cd9fdec2c4992b90d648dcf49a696"/>
            <w:id w:val="22595872"/>
            <w:lock w:val="sdtLocked"/>
          </w:sdtPr>
          <w:sdtEndPr/>
          <w:sdtContent>
            <w:p w:rsidR="0050281D" w:rsidRDefault="00E12070">
              <w:pPr>
                <w:tabs>
                  <w:tab w:val="left" w:pos="851"/>
                </w:tabs>
                <w:ind w:left="567" w:firstLine="284"/>
                <w:jc w:val="both"/>
                <w:rPr>
                  <w:color w:val="000000"/>
                  <w:szCs w:val="24"/>
                </w:rPr>
              </w:pPr>
              <w:sdt>
                <w:sdtPr>
                  <w:alias w:val="Numeris"/>
                  <w:tag w:val="nr_b86cd9fdec2c4992b90d648dcf49a696"/>
                  <w:id w:val="1515808240"/>
                  <w:lock w:val="sdtLocked"/>
                </w:sdtPr>
                <w:sdtEndPr/>
                <w:sdtContent>
                  <w:r w:rsidR="004E64E6">
                    <w:rPr>
                      <w:color w:val="000000"/>
                      <w:szCs w:val="24"/>
                    </w:rPr>
                    <w:t>6</w:t>
                  </w:r>
                </w:sdtContent>
              </w:sdt>
              <w:r w:rsidR="004E64E6">
                <w:rPr>
                  <w:color w:val="000000"/>
                  <w:szCs w:val="24"/>
                </w:rPr>
                <w:t>.</w:t>
              </w:r>
              <w:r w:rsidR="004E64E6">
                <w:rPr>
                  <w:color w:val="000000"/>
                  <w:szCs w:val="24"/>
                </w:rPr>
                <w:tab/>
                <w:t xml:space="preserve">Pakeičiu III skyriaus lentelės </w:t>
              </w:r>
              <w:r w:rsidR="004E64E6">
                <w:rPr>
                  <w:iCs/>
                  <w:szCs w:val="24"/>
                </w:rPr>
                <w:t>10.2</w:t>
              </w:r>
              <w:r w:rsidR="004E64E6">
                <w:rPr>
                  <w:color w:val="000000"/>
                  <w:szCs w:val="24"/>
                </w:rPr>
                <w:t xml:space="preserve">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284"/>
                <w:gridCol w:w="708"/>
                <w:gridCol w:w="410"/>
                <w:gridCol w:w="583"/>
                <w:gridCol w:w="441"/>
                <w:gridCol w:w="1026"/>
                <w:gridCol w:w="851"/>
                <w:gridCol w:w="1792"/>
                <w:gridCol w:w="851"/>
                <w:gridCol w:w="699"/>
                <w:gridCol w:w="718"/>
              </w:tblGrid>
              <w:tr w:rsidR="0050281D">
                <w:trPr>
                  <w:trHeight w:val="1339"/>
                </w:trPr>
                <w:tc>
                  <w:tcPr>
                    <w:tcW w:w="1276" w:type="dxa"/>
                    <w:vMerge w:val="restart"/>
                    <w:tcBorders>
                      <w:bottom w:val="single" w:sz="4" w:space="0" w:color="auto"/>
                    </w:tcBorders>
                    <w:shd w:val="clear" w:color="auto" w:fill="auto"/>
                  </w:tcPr>
                  <w:p w:rsidR="0050281D" w:rsidRDefault="004E64E6">
                    <w:pPr>
                      <w:rPr>
                        <w:sz w:val="20"/>
                      </w:rPr>
                    </w:pPr>
                    <w:r>
                      <w:rPr>
                        <w:sz w:val="20"/>
                      </w:rPr>
                      <w:t xml:space="preserve">„10.2. Sveikatos priežiūros specialistų įgalinimo, pritraukimo ir išlaikymo sveikatos priežiūros įstaigoje modelio kūrimas ir diegimas, </w:t>
                    </w:r>
                    <w:r>
                      <w:rPr>
                        <w:sz w:val="20"/>
                      </w:rPr>
                      <w:lastRenderedPageBreak/>
                      <w:t>Vidurio ir vakarų Lietuvos regionas</w:t>
                    </w:r>
                  </w:p>
                </w:tc>
                <w:tc>
                  <w:tcPr>
                    <w:tcW w:w="284" w:type="dxa"/>
                    <w:vMerge w:val="restart"/>
                    <w:tcBorders>
                      <w:bottom w:val="single" w:sz="4" w:space="0" w:color="auto"/>
                    </w:tcBorders>
                    <w:shd w:val="clear" w:color="auto" w:fill="auto"/>
                  </w:tcPr>
                  <w:p w:rsidR="0050281D" w:rsidRDefault="004E64E6">
                    <w:pPr>
                      <w:rPr>
                        <w:sz w:val="20"/>
                      </w:rPr>
                    </w:pPr>
                    <w:r>
                      <w:rPr>
                        <w:sz w:val="20"/>
                      </w:rPr>
                      <w:lastRenderedPageBreak/>
                      <w:t>I</w:t>
                    </w:r>
                  </w:p>
                </w:tc>
                <w:tc>
                  <w:tcPr>
                    <w:tcW w:w="708" w:type="dxa"/>
                    <w:vMerge w:val="restart"/>
                    <w:tcBorders>
                      <w:bottom w:val="single" w:sz="4" w:space="0" w:color="auto"/>
                    </w:tcBorders>
                    <w:shd w:val="clear" w:color="auto" w:fill="auto"/>
                  </w:tcPr>
                  <w:p w:rsidR="0050281D" w:rsidRDefault="004E64E6">
                    <w:pPr>
                      <w:rPr>
                        <w:sz w:val="20"/>
                      </w:rPr>
                    </w:pPr>
                    <w:r>
                      <w:rPr>
                        <w:sz w:val="20"/>
                      </w:rPr>
                      <w:t>SAM</w:t>
                    </w:r>
                  </w:p>
                </w:tc>
                <w:tc>
                  <w:tcPr>
                    <w:tcW w:w="410" w:type="dxa"/>
                    <w:vMerge w:val="restart"/>
                    <w:tcBorders>
                      <w:bottom w:val="single" w:sz="4" w:space="0" w:color="auto"/>
                    </w:tcBorders>
                    <w:shd w:val="clear" w:color="auto" w:fill="auto"/>
                  </w:tcPr>
                  <w:p w:rsidR="0050281D" w:rsidRDefault="004E64E6">
                    <w:pPr>
                      <w:rPr>
                        <w:sz w:val="20"/>
                      </w:rPr>
                    </w:pPr>
                    <w:r>
                      <w:rPr>
                        <w:sz w:val="20"/>
                      </w:rPr>
                      <w:t>P</w:t>
                    </w:r>
                  </w:p>
                </w:tc>
                <w:tc>
                  <w:tcPr>
                    <w:tcW w:w="583" w:type="dxa"/>
                    <w:vMerge w:val="restart"/>
                    <w:tcBorders>
                      <w:bottom w:val="single" w:sz="4" w:space="0" w:color="auto"/>
                    </w:tcBorders>
                    <w:shd w:val="clear" w:color="auto" w:fill="auto"/>
                  </w:tcPr>
                  <w:p w:rsidR="0050281D" w:rsidRDefault="004E64E6">
                    <w:pPr>
                      <w:rPr>
                        <w:sz w:val="20"/>
                      </w:rPr>
                    </w:pPr>
                    <w:r>
                      <w:rPr>
                        <w:sz w:val="20"/>
                      </w:rPr>
                      <w:t>Taip</w:t>
                    </w:r>
                  </w:p>
                </w:tc>
                <w:tc>
                  <w:tcPr>
                    <w:tcW w:w="441" w:type="dxa"/>
                    <w:vMerge w:val="restart"/>
                    <w:tcBorders>
                      <w:bottom w:val="single" w:sz="4" w:space="0" w:color="auto"/>
                    </w:tcBorders>
                    <w:shd w:val="clear" w:color="auto" w:fill="auto"/>
                  </w:tcPr>
                  <w:p w:rsidR="0050281D" w:rsidRDefault="004E64E6">
                    <w:pPr>
                      <w:rPr>
                        <w:sz w:val="20"/>
                      </w:rPr>
                    </w:pPr>
                    <w:r>
                      <w:rPr>
                        <w:sz w:val="20"/>
                      </w:rPr>
                      <w:t>D</w:t>
                    </w:r>
                  </w:p>
                </w:tc>
                <w:tc>
                  <w:tcPr>
                    <w:tcW w:w="1026" w:type="dxa"/>
                    <w:tcBorders>
                      <w:bottom w:val="single" w:sz="4" w:space="0" w:color="auto"/>
                    </w:tcBorders>
                    <w:shd w:val="clear" w:color="auto" w:fill="auto"/>
                  </w:tcPr>
                  <w:p w:rsidR="0050281D" w:rsidRDefault="004E64E6">
                    <w:pPr>
                      <w:rPr>
                        <w:sz w:val="20"/>
                      </w:rPr>
                    </w:pPr>
                    <w:r>
                      <w:rPr>
                        <w:sz w:val="20"/>
                      </w:rPr>
                      <w:t xml:space="preserve">1 880,455 </w:t>
                    </w:r>
                  </w:p>
                  <w:p w:rsidR="0050281D" w:rsidRDefault="0050281D">
                    <w:pPr>
                      <w:rPr>
                        <w:sz w:val="20"/>
                      </w:rPr>
                    </w:pPr>
                  </w:p>
                  <w:p w:rsidR="0050281D" w:rsidRDefault="0050281D">
                    <w:pPr>
                      <w:rPr>
                        <w:sz w:val="20"/>
                      </w:rPr>
                    </w:pPr>
                  </w:p>
                  <w:p w:rsidR="0050281D" w:rsidRDefault="0050281D">
                    <w:pPr>
                      <w:rPr>
                        <w:sz w:val="20"/>
                      </w:rPr>
                    </w:pPr>
                  </w:p>
                  <w:p w:rsidR="0050281D" w:rsidRDefault="0050281D">
                    <w:pPr>
                      <w:rPr>
                        <w:sz w:val="20"/>
                      </w:rPr>
                    </w:pPr>
                  </w:p>
                </w:tc>
                <w:tc>
                  <w:tcPr>
                    <w:tcW w:w="851" w:type="dxa"/>
                    <w:tcBorders>
                      <w:bottom w:val="single" w:sz="4" w:space="0" w:color="auto"/>
                    </w:tcBorders>
                    <w:shd w:val="clear" w:color="auto" w:fill="auto"/>
                  </w:tcPr>
                  <w:p w:rsidR="0050281D" w:rsidRDefault="004E64E6">
                    <w:pPr>
                      <w:rPr>
                        <w:sz w:val="20"/>
                      </w:rPr>
                    </w:pPr>
                    <w:r>
                      <w:rPr>
                        <w:sz w:val="20"/>
                      </w:rPr>
                      <w:t xml:space="preserve">2021–2027 m. IP (ESF+) </w:t>
                    </w:r>
                  </w:p>
                  <w:p w:rsidR="0050281D" w:rsidRDefault="0050281D">
                    <w:pPr>
                      <w:rPr>
                        <w:sz w:val="20"/>
                      </w:rPr>
                    </w:pPr>
                  </w:p>
                </w:tc>
                <w:tc>
                  <w:tcPr>
                    <w:tcW w:w="1792" w:type="dxa"/>
                    <w:tcBorders>
                      <w:bottom w:val="single" w:sz="4" w:space="0" w:color="auto"/>
                    </w:tcBorders>
                    <w:shd w:val="clear" w:color="auto" w:fill="auto"/>
                  </w:tcPr>
                  <w:p w:rsidR="0050281D" w:rsidRDefault="004E64E6">
                    <w:pPr>
                      <w:ind w:left="-57" w:right="-57"/>
                      <w:rPr>
                        <w:strike/>
                        <w:sz w:val="20"/>
                      </w:rPr>
                    </w:pPr>
                    <w:r>
                      <w:rPr>
                        <w:sz w:val="20"/>
                      </w:rPr>
                      <w:t>P – Paramą gavusių nacionalinio, regionų ar vietos lygmens viešojo administravimo ar viešąsias paslaugas teikiančių įstaigų skaičius, subjektų skaičius</w:t>
                    </w:r>
                  </w:p>
                </w:tc>
                <w:tc>
                  <w:tcPr>
                    <w:tcW w:w="851" w:type="dxa"/>
                    <w:tcBorders>
                      <w:bottom w:val="single" w:sz="4" w:space="0" w:color="auto"/>
                    </w:tcBorders>
                    <w:shd w:val="clear" w:color="auto" w:fill="auto"/>
                  </w:tcPr>
                  <w:p w:rsidR="0050281D" w:rsidRDefault="004E64E6">
                    <w:pPr>
                      <w:ind w:left="-57" w:right="-57"/>
                      <w:jc w:val="center"/>
                      <w:rPr>
                        <w:sz w:val="20"/>
                      </w:rPr>
                    </w:pPr>
                    <w:r>
                      <w:rPr>
                        <w:sz w:val="20"/>
                      </w:rPr>
                      <w:t>1</w:t>
                    </w:r>
                  </w:p>
                  <w:p w:rsidR="0050281D" w:rsidRDefault="004E64E6">
                    <w:pPr>
                      <w:ind w:left="-57" w:right="-57"/>
                      <w:jc w:val="center"/>
                      <w:rPr>
                        <w:strike/>
                        <w:sz w:val="20"/>
                      </w:rPr>
                    </w:pPr>
                    <w:r>
                      <w:rPr>
                        <w:sz w:val="20"/>
                      </w:rPr>
                      <w:t>(2029 m.)</w:t>
                    </w:r>
                  </w:p>
                </w:tc>
                <w:tc>
                  <w:tcPr>
                    <w:tcW w:w="699" w:type="dxa"/>
                    <w:vMerge w:val="restart"/>
                  </w:tcPr>
                  <w:p w:rsidR="0050281D" w:rsidRDefault="004E64E6">
                    <w:pPr>
                      <w:ind w:left="-57" w:right="-57"/>
                      <w:jc w:val="center"/>
                      <w:rPr>
                        <w:sz w:val="20"/>
                      </w:rPr>
                    </w:pPr>
                    <w:r>
                      <w:rPr>
                        <w:sz w:val="20"/>
                      </w:rPr>
                      <w:t>CPVA</w:t>
                    </w:r>
                  </w:p>
                </w:tc>
                <w:tc>
                  <w:tcPr>
                    <w:tcW w:w="718" w:type="dxa"/>
                    <w:vMerge w:val="restart"/>
                  </w:tcPr>
                  <w:p w:rsidR="0050281D" w:rsidRDefault="004E64E6">
                    <w:pPr>
                      <w:ind w:left="-57" w:right="-57"/>
                      <w:jc w:val="center"/>
                      <w:rPr>
                        <w:sz w:val="20"/>
                      </w:rPr>
                    </w:pPr>
                    <w:r>
                      <w:rPr>
                        <w:sz w:val="20"/>
                      </w:rPr>
                      <w:t>SAM“</w:t>
                    </w:r>
                  </w:p>
                </w:tc>
              </w:tr>
              <w:tr w:rsidR="0050281D">
                <w:trPr>
                  <w:trHeight w:val="1118"/>
                </w:trPr>
                <w:tc>
                  <w:tcPr>
                    <w:tcW w:w="1276" w:type="dxa"/>
                    <w:vMerge/>
                    <w:tcBorders>
                      <w:bottom w:val="single" w:sz="4" w:space="0" w:color="auto"/>
                    </w:tcBorders>
                    <w:shd w:val="clear" w:color="auto" w:fill="auto"/>
                  </w:tcPr>
                  <w:p w:rsidR="0050281D" w:rsidRDefault="0050281D">
                    <w:pPr>
                      <w:rPr>
                        <w:sz w:val="20"/>
                      </w:rPr>
                    </w:pPr>
                  </w:p>
                </w:tc>
                <w:tc>
                  <w:tcPr>
                    <w:tcW w:w="284" w:type="dxa"/>
                    <w:vMerge/>
                    <w:tcBorders>
                      <w:bottom w:val="single" w:sz="4" w:space="0" w:color="auto"/>
                    </w:tcBorders>
                    <w:shd w:val="clear" w:color="auto" w:fill="auto"/>
                  </w:tcPr>
                  <w:p w:rsidR="0050281D" w:rsidRDefault="0050281D">
                    <w:pPr>
                      <w:rPr>
                        <w:sz w:val="20"/>
                      </w:rPr>
                    </w:pPr>
                  </w:p>
                </w:tc>
                <w:tc>
                  <w:tcPr>
                    <w:tcW w:w="708" w:type="dxa"/>
                    <w:vMerge/>
                    <w:tcBorders>
                      <w:bottom w:val="single" w:sz="4" w:space="0" w:color="auto"/>
                    </w:tcBorders>
                    <w:shd w:val="clear" w:color="auto" w:fill="auto"/>
                  </w:tcPr>
                  <w:p w:rsidR="0050281D" w:rsidRDefault="0050281D">
                    <w:pPr>
                      <w:rPr>
                        <w:sz w:val="20"/>
                      </w:rPr>
                    </w:pPr>
                  </w:p>
                </w:tc>
                <w:tc>
                  <w:tcPr>
                    <w:tcW w:w="410" w:type="dxa"/>
                    <w:vMerge/>
                    <w:tcBorders>
                      <w:bottom w:val="single" w:sz="4" w:space="0" w:color="auto"/>
                    </w:tcBorders>
                    <w:shd w:val="clear" w:color="auto" w:fill="auto"/>
                  </w:tcPr>
                  <w:p w:rsidR="0050281D" w:rsidRDefault="0050281D">
                    <w:pPr>
                      <w:rPr>
                        <w:sz w:val="20"/>
                      </w:rPr>
                    </w:pPr>
                  </w:p>
                </w:tc>
                <w:tc>
                  <w:tcPr>
                    <w:tcW w:w="583" w:type="dxa"/>
                    <w:vMerge/>
                    <w:tcBorders>
                      <w:bottom w:val="single" w:sz="4" w:space="0" w:color="auto"/>
                    </w:tcBorders>
                    <w:shd w:val="clear" w:color="auto" w:fill="auto"/>
                  </w:tcPr>
                  <w:p w:rsidR="0050281D" w:rsidRDefault="0050281D">
                    <w:pPr>
                      <w:rPr>
                        <w:sz w:val="20"/>
                      </w:rPr>
                    </w:pPr>
                  </w:p>
                </w:tc>
                <w:tc>
                  <w:tcPr>
                    <w:tcW w:w="441" w:type="dxa"/>
                    <w:vMerge/>
                    <w:tcBorders>
                      <w:bottom w:val="single" w:sz="4" w:space="0" w:color="auto"/>
                    </w:tcBorders>
                    <w:shd w:val="clear" w:color="auto" w:fill="auto"/>
                  </w:tcPr>
                  <w:p w:rsidR="0050281D" w:rsidRDefault="0050281D">
                    <w:pPr>
                      <w:rPr>
                        <w:sz w:val="20"/>
                      </w:rPr>
                    </w:pPr>
                  </w:p>
                </w:tc>
                <w:tc>
                  <w:tcPr>
                    <w:tcW w:w="1026" w:type="dxa"/>
                    <w:vMerge w:val="restart"/>
                    <w:shd w:val="clear" w:color="auto" w:fill="auto"/>
                  </w:tcPr>
                  <w:p w:rsidR="0050281D" w:rsidRDefault="004E64E6">
                    <w:pPr>
                      <w:rPr>
                        <w:sz w:val="20"/>
                      </w:rPr>
                    </w:pPr>
                    <w:r>
                      <w:rPr>
                        <w:sz w:val="20"/>
                      </w:rPr>
                      <w:t>331,845</w:t>
                    </w:r>
                  </w:p>
                </w:tc>
                <w:tc>
                  <w:tcPr>
                    <w:tcW w:w="851" w:type="dxa"/>
                    <w:vMerge w:val="restart"/>
                    <w:shd w:val="clear" w:color="auto" w:fill="auto"/>
                  </w:tcPr>
                  <w:p w:rsidR="0050281D" w:rsidRDefault="004E64E6">
                    <w:pPr>
                      <w:rPr>
                        <w:sz w:val="20"/>
                      </w:rPr>
                    </w:pPr>
                    <w:r>
                      <w:rPr>
                        <w:sz w:val="20"/>
                      </w:rPr>
                      <w:t>2021–2027 m. IP (BF)</w:t>
                    </w:r>
                  </w:p>
                  <w:p w:rsidR="0050281D" w:rsidRDefault="0050281D">
                    <w:pPr>
                      <w:rPr>
                        <w:sz w:val="20"/>
                      </w:rPr>
                    </w:pPr>
                  </w:p>
                </w:tc>
                <w:tc>
                  <w:tcPr>
                    <w:tcW w:w="1792" w:type="dxa"/>
                    <w:tcBorders>
                      <w:bottom w:val="single" w:sz="4" w:space="0" w:color="auto"/>
                    </w:tcBorders>
                    <w:shd w:val="clear" w:color="auto" w:fill="auto"/>
                  </w:tcPr>
                  <w:p w:rsidR="0050281D" w:rsidRDefault="004E64E6">
                    <w:pPr>
                      <w:ind w:left="-57" w:right="-57"/>
                      <w:rPr>
                        <w:sz w:val="20"/>
                      </w:rPr>
                    </w:pPr>
                    <w:r>
                      <w:rPr>
                        <w:sz w:val="20"/>
                      </w:rPr>
                      <w:lastRenderedPageBreak/>
                      <w:t xml:space="preserve">P </w:t>
                    </w:r>
                    <w:r>
                      <w:rPr>
                        <w:color w:val="000000"/>
                        <w:szCs w:val="24"/>
                      </w:rPr>
                      <w:t>–</w:t>
                    </w:r>
                    <w:r>
                      <w:rPr>
                        <w:sz w:val="20"/>
                      </w:rPr>
                      <w:t xml:space="preserve"> Sveikatos priežiūros įstaigos, įgyvendinusios sveikatos priežiūros </w:t>
                    </w:r>
                    <w:r>
                      <w:rPr>
                        <w:sz w:val="20"/>
                      </w:rPr>
                      <w:lastRenderedPageBreak/>
                      <w:t>specialistų įgalinimo, pritraukimo ir išlaikymo projektus, skaičius</w:t>
                    </w:r>
                  </w:p>
                </w:tc>
                <w:tc>
                  <w:tcPr>
                    <w:tcW w:w="851" w:type="dxa"/>
                    <w:tcBorders>
                      <w:bottom w:val="single" w:sz="4" w:space="0" w:color="auto"/>
                    </w:tcBorders>
                    <w:shd w:val="clear" w:color="auto" w:fill="auto"/>
                  </w:tcPr>
                  <w:p w:rsidR="0050281D" w:rsidRDefault="004E64E6">
                    <w:pPr>
                      <w:tabs>
                        <w:tab w:val="left" w:pos="184"/>
                        <w:tab w:val="center" w:pos="317"/>
                      </w:tabs>
                      <w:ind w:left="-57" w:right="-57"/>
                      <w:jc w:val="center"/>
                      <w:rPr>
                        <w:sz w:val="20"/>
                      </w:rPr>
                    </w:pPr>
                    <w:r>
                      <w:rPr>
                        <w:sz w:val="20"/>
                      </w:rPr>
                      <w:lastRenderedPageBreak/>
                      <w:t>6</w:t>
                    </w:r>
                  </w:p>
                  <w:p w:rsidR="0050281D" w:rsidRDefault="004E64E6">
                    <w:pPr>
                      <w:tabs>
                        <w:tab w:val="left" w:pos="184"/>
                        <w:tab w:val="center" w:pos="317"/>
                      </w:tabs>
                      <w:ind w:left="-57" w:right="-57"/>
                      <w:jc w:val="center"/>
                      <w:rPr>
                        <w:sz w:val="20"/>
                      </w:rPr>
                    </w:pPr>
                    <w:r>
                      <w:rPr>
                        <w:sz w:val="20"/>
                      </w:rPr>
                      <w:t>(2029 m.)</w:t>
                    </w:r>
                  </w:p>
                </w:tc>
                <w:tc>
                  <w:tcPr>
                    <w:tcW w:w="699" w:type="dxa"/>
                    <w:vMerge/>
                  </w:tcPr>
                  <w:p w:rsidR="0050281D" w:rsidRDefault="0050281D">
                    <w:pPr>
                      <w:tabs>
                        <w:tab w:val="left" w:pos="184"/>
                        <w:tab w:val="center" w:pos="317"/>
                      </w:tabs>
                      <w:ind w:left="-57" w:right="-57"/>
                      <w:jc w:val="center"/>
                      <w:rPr>
                        <w:strike/>
                        <w:sz w:val="20"/>
                      </w:rPr>
                    </w:pPr>
                  </w:p>
                </w:tc>
                <w:tc>
                  <w:tcPr>
                    <w:tcW w:w="718" w:type="dxa"/>
                    <w:vMerge/>
                  </w:tcPr>
                  <w:p w:rsidR="0050281D" w:rsidRDefault="0050281D">
                    <w:pPr>
                      <w:tabs>
                        <w:tab w:val="left" w:pos="184"/>
                        <w:tab w:val="center" w:pos="317"/>
                      </w:tabs>
                      <w:ind w:left="-57" w:right="-57"/>
                      <w:jc w:val="center"/>
                      <w:rPr>
                        <w:strike/>
                        <w:sz w:val="20"/>
                      </w:rPr>
                    </w:pPr>
                  </w:p>
                </w:tc>
              </w:tr>
              <w:tr w:rsidR="0050281D">
                <w:trPr>
                  <w:trHeight w:val="616"/>
                </w:trPr>
                <w:tc>
                  <w:tcPr>
                    <w:tcW w:w="1276" w:type="dxa"/>
                    <w:vMerge/>
                    <w:shd w:val="clear" w:color="auto" w:fill="FFE599"/>
                  </w:tcPr>
                  <w:p w:rsidR="0050281D" w:rsidRDefault="0050281D">
                    <w:pPr>
                      <w:rPr>
                        <w:sz w:val="20"/>
                      </w:rPr>
                    </w:pPr>
                  </w:p>
                </w:tc>
                <w:tc>
                  <w:tcPr>
                    <w:tcW w:w="284" w:type="dxa"/>
                    <w:vMerge/>
                    <w:shd w:val="clear" w:color="auto" w:fill="FFE599"/>
                  </w:tcPr>
                  <w:p w:rsidR="0050281D" w:rsidRDefault="0050281D">
                    <w:pPr>
                      <w:rPr>
                        <w:sz w:val="20"/>
                      </w:rPr>
                    </w:pPr>
                  </w:p>
                </w:tc>
                <w:tc>
                  <w:tcPr>
                    <w:tcW w:w="708" w:type="dxa"/>
                    <w:vMerge/>
                    <w:shd w:val="clear" w:color="auto" w:fill="FFE599"/>
                  </w:tcPr>
                  <w:p w:rsidR="0050281D" w:rsidRDefault="0050281D">
                    <w:pPr>
                      <w:rPr>
                        <w:sz w:val="20"/>
                      </w:rPr>
                    </w:pPr>
                  </w:p>
                </w:tc>
                <w:tc>
                  <w:tcPr>
                    <w:tcW w:w="410" w:type="dxa"/>
                    <w:vMerge/>
                    <w:shd w:val="clear" w:color="auto" w:fill="FFE599"/>
                  </w:tcPr>
                  <w:p w:rsidR="0050281D" w:rsidRDefault="0050281D">
                    <w:pPr>
                      <w:rPr>
                        <w:sz w:val="20"/>
                      </w:rPr>
                    </w:pPr>
                  </w:p>
                </w:tc>
                <w:tc>
                  <w:tcPr>
                    <w:tcW w:w="583" w:type="dxa"/>
                    <w:vMerge/>
                    <w:shd w:val="clear" w:color="auto" w:fill="FFE599"/>
                  </w:tcPr>
                  <w:p w:rsidR="0050281D" w:rsidRDefault="0050281D">
                    <w:pPr>
                      <w:rPr>
                        <w:sz w:val="20"/>
                      </w:rPr>
                    </w:pPr>
                  </w:p>
                </w:tc>
                <w:tc>
                  <w:tcPr>
                    <w:tcW w:w="441" w:type="dxa"/>
                    <w:vMerge/>
                    <w:shd w:val="clear" w:color="auto" w:fill="FFE599"/>
                  </w:tcPr>
                  <w:p w:rsidR="0050281D" w:rsidRDefault="0050281D">
                    <w:pPr>
                      <w:rPr>
                        <w:sz w:val="20"/>
                      </w:rPr>
                    </w:pPr>
                  </w:p>
                </w:tc>
                <w:tc>
                  <w:tcPr>
                    <w:tcW w:w="1026" w:type="dxa"/>
                    <w:vMerge/>
                    <w:shd w:val="clear" w:color="auto" w:fill="auto"/>
                  </w:tcPr>
                  <w:p w:rsidR="0050281D" w:rsidRDefault="0050281D">
                    <w:pPr>
                      <w:rPr>
                        <w:sz w:val="20"/>
                      </w:rPr>
                    </w:pPr>
                  </w:p>
                </w:tc>
                <w:tc>
                  <w:tcPr>
                    <w:tcW w:w="851" w:type="dxa"/>
                    <w:vMerge/>
                    <w:shd w:val="clear" w:color="auto" w:fill="auto"/>
                  </w:tcPr>
                  <w:p w:rsidR="0050281D" w:rsidRDefault="0050281D">
                    <w:pPr>
                      <w:rPr>
                        <w:sz w:val="20"/>
                      </w:rPr>
                    </w:pPr>
                  </w:p>
                </w:tc>
                <w:tc>
                  <w:tcPr>
                    <w:tcW w:w="1792" w:type="dxa"/>
                    <w:shd w:val="clear" w:color="auto" w:fill="auto"/>
                  </w:tcPr>
                  <w:p w:rsidR="0050281D" w:rsidRDefault="004E64E6">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rsidR="0050281D" w:rsidRDefault="004E64E6">
                    <w:pPr>
                      <w:ind w:left="-57" w:right="-57"/>
                      <w:jc w:val="center"/>
                      <w:rPr>
                        <w:sz w:val="20"/>
                      </w:rPr>
                    </w:pPr>
                    <w:r>
                      <w:rPr>
                        <w:sz w:val="20"/>
                      </w:rPr>
                      <w:t>80</w:t>
                    </w:r>
                  </w:p>
                  <w:p w:rsidR="0050281D" w:rsidRDefault="004E64E6">
                    <w:pPr>
                      <w:ind w:left="-57" w:right="-57"/>
                      <w:jc w:val="center"/>
                      <w:rPr>
                        <w:strike/>
                        <w:sz w:val="20"/>
                      </w:rPr>
                    </w:pPr>
                    <w:r>
                      <w:rPr>
                        <w:sz w:val="20"/>
                      </w:rPr>
                      <w:t>(2029 m.)“</w:t>
                    </w:r>
                  </w:p>
                </w:tc>
                <w:tc>
                  <w:tcPr>
                    <w:tcW w:w="699" w:type="dxa"/>
                    <w:vMerge/>
                  </w:tcPr>
                  <w:p w:rsidR="0050281D" w:rsidRDefault="0050281D">
                    <w:pPr>
                      <w:ind w:left="-57" w:right="-57"/>
                      <w:jc w:val="center"/>
                      <w:rPr>
                        <w:strike/>
                        <w:sz w:val="20"/>
                      </w:rPr>
                    </w:pPr>
                  </w:p>
                </w:tc>
                <w:tc>
                  <w:tcPr>
                    <w:tcW w:w="718" w:type="dxa"/>
                    <w:vMerge/>
                  </w:tcPr>
                  <w:p w:rsidR="0050281D" w:rsidRDefault="0050281D">
                    <w:pPr>
                      <w:ind w:left="-57" w:right="-57"/>
                      <w:jc w:val="center"/>
                      <w:rPr>
                        <w:strike/>
                        <w:sz w:val="20"/>
                      </w:rPr>
                    </w:pPr>
                  </w:p>
                </w:tc>
              </w:tr>
            </w:tbl>
            <w:p w:rsidR="0050281D" w:rsidRDefault="00E12070"/>
          </w:sdtContent>
        </w:sdt>
        <w:sdt>
          <w:sdtPr>
            <w:alias w:val="7 p."/>
            <w:tag w:val="part_1f70abfed469438381c577d5332e83c2"/>
            <w:id w:val="1452438031"/>
            <w:lock w:val="sdtLocked"/>
          </w:sdtPr>
          <w:sdtEndPr/>
          <w:sdtContent>
            <w:p w:rsidR="0050281D" w:rsidRDefault="00E12070">
              <w:pPr>
                <w:ind w:firstLine="851"/>
                <w:jc w:val="both"/>
                <w:rPr>
                  <w:szCs w:val="24"/>
                </w:rPr>
              </w:pPr>
              <w:sdt>
                <w:sdtPr>
                  <w:alias w:val="Numeris"/>
                  <w:tag w:val="nr_1f70abfed469438381c577d5332e83c2"/>
                  <w:id w:val="1156196006"/>
                  <w:lock w:val="sdtLocked"/>
                </w:sdtPr>
                <w:sdtEndPr/>
                <w:sdtContent>
                  <w:r w:rsidR="004E64E6">
                    <w:rPr>
                      <w:szCs w:val="24"/>
                    </w:rPr>
                    <w:t>7</w:t>
                  </w:r>
                </w:sdtContent>
              </w:sdt>
              <w:r w:rsidR="004E64E6">
                <w:rPr>
                  <w:szCs w:val="24"/>
                </w:rPr>
                <w:t>.</w:t>
              </w:r>
              <w:r w:rsidR="004E64E6">
                <w:rPr>
                  <w:szCs w:val="24"/>
                </w:rPr>
                <w:tab/>
                <w:t>Pakeičiu 2 priedo lentelės „Specialieji finansavimo reikalavimai“ 2.3 papunktį ir jį išdėstau taip:</w:t>
              </w:r>
            </w:p>
            <w:sdt>
              <w:sdtPr>
                <w:alias w:val="citata"/>
                <w:tag w:val="part_ddeba177273143f98f27f3cb2cc8d83b"/>
                <w:id w:val="1560049707"/>
                <w:lock w:val="sdtLocked"/>
              </w:sdtPr>
              <w:sdtEndPr/>
              <w:sdtContent>
                <w:sdt>
                  <w:sdtPr>
                    <w:alias w:val="2.3 pp."/>
                    <w:tag w:val="part_27919b80309c48199eeb1353a1afcb68"/>
                    <w:id w:val="-1391181872"/>
                    <w:lock w:val="sdtLocked"/>
                  </w:sdtPr>
                  <w:sdtEndPr/>
                  <w:sdtContent>
                    <w:p w:rsidR="0050281D" w:rsidRDefault="004E64E6">
                      <w:pPr>
                        <w:tabs>
                          <w:tab w:val="left" w:pos="993"/>
                        </w:tabs>
                        <w:ind w:firstLine="851"/>
                        <w:jc w:val="both"/>
                        <w:rPr>
                          <w:szCs w:val="24"/>
                        </w:rPr>
                      </w:pPr>
                      <w:r>
                        <w:rPr>
                          <w:szCs w:val="24"/>
                        </w:rPr>
                        <w:t>„</w:t>
                      </w:r>
                      <w:sdt>
                        <w:sdtPr>
                          <w:alias w:val="Numeris"/>
                          <w:tag w:val="nr_27919b80309c48199eeb1353a1afcb68"/>
                          <w:id w:val="26839313"/>
                          <w:lock w:val="sdtLocked"/>
                        </w:sdtPr>
                        <w:sdtEndPr/>
                        <w:sdtContent>
                          <w:r>
                            <w:rPr>
                              <w:szCs w:val="24"/>
                            </w:rPr>
                            <w:t>2.3</w:t>
                          </w:r>
                        </w:sdtContent>
                      </w:sdt>
                      <w:r>
                        <w:rPr>
                          <w:szCs w:val="24"/>
                        </w:rPr>
                        <w:t>. Finansuojama projekto veikla turi būti baigta įgyvendinti iki 2026 m. balandžio 30 d. su sąlyga, kad projekto išlaidos bus deklaruotos ne vėliau negu 2026 m. birželio 1 d.“</w:t>
                      </w:r>
                    </w:p>
                  </w:sdtContent>
                </w:sdt>
              </w:sdtContent>
            </w:sdt>
          </w:sdtContent>
        </w:sdt>
        <w:sdt>
          <w:sdtPr>
            <w:alias w:val="8 p."/>
            <w:tag w:val="part_58fc224c9d1d4495afcbe16eddfdadec"/>
            <w:id w:val="636531614"/>
            <w:lock w:val="sdtLocked"/>
          </w:sdtPr>
          <w:sdtEndPr/>
          <w:sdtContent>
            <w:p w:rsidR="0050281D" w:rsidRDefault="00E12070">
              <w:pPr>
                <w:ind w:firstLine="851"/>
                <w:jc w:val="both"/>
                <w:rPr>
                  <w:szCs w:val="24"/>
                </w:rPr>
              </w:pPr>
              <w:sdt>
                <w:sdtPr>
                  <w:alias w:val="Numeris"/>
                  <w:tag w:val="nr_58fc224c9d1d4495afcbe16eddfdadec"/>
                  <w:id w:val="310292698"/>
                  <w:lock w:val="sdtLocked"/>
                </w:sdtPr>
                <w:sdtEndPr/>
                <w:sdtContent>
                  <w:r w:rsidR="004E64E6">
                    <w:rPr>
                      <w:szCs w:val="24"/>
                    </w:rPr>
                    <w:t>8</w:t>
                  </w:r>
                </w:sdtContent>
              </w:sdt>
              <w:r w:rsidR="004E64E6">
                <w:rPr>
                  <w:szCs w:val="24"/>
                </w:rPr>
                <w:t>.</w:t>
              </w:r>
              <w:r w:rsidR="004E64E6">
                <w:rPr>
                  <w:szCs w:val="24"/>
                </w:rPr>
                <w:tab/>
                <w:t>Pakeičiu 4 priedo lentelės „Specialieji finansavimo reikalavimai“ 2.4 papunktį ir jį išdėstau taip:</w:t>
              </w:r>
            </w:p>
            <w:sdt>
              <w:sdtPr>
                <w:alias w:val="citata"/>
                <w:tag w:val="part_524f377ec6cd4edab8c3ea58cf81b95d"/>
                <w:id w:val="-1251267198"/>
                <w:lock w:val="sdtLocked"/>
              </w:sdtPr>
              <w:sdtEndPr/>
              <w:sdtContent>
                <w:sdt>
                  <w:sdtPr>
                    <w:alias w:val="2.4 pp."/>
                    <w:tag w:val="part_49affed12a084d1bb784b75ae3858bb7"/>
                    <w:id w:val="1891220780"/>
                    <w:lock w:val="sdtLocked"/>
                  </w:sdtPr>
                  <w:sdtEndPr/>
                  <w:sdtContent>
                    <w:p w:rsidR="0050281D" w:rsidRDefault="004E64E6">
                      <w:pPr>
                        <w:tabs>
                          <w:tab w:val="left" w:pos="567"/>
                          <w:tab w:val="left" w:pos="993"/>
                        </w:tabs>
                        <w:ind w:firstLine="851"/>
                        <w:jc w:val="both"/>
                        <w:rPr>
                          <w:szCs w:val="24"/>
                        </w:rPr>
                      </w:pPr>
                      <w:r>
                        <w:rPr>
                          <w:szCs w:val="24"/>
                        </w:rPr>
                        <w:t>„</w:t>
                      </w:r>
                      <w:sdt>
                        <w:sdtPr>
                          <w:alias w:val="Numeris"/>
                          <w:tag w:val="nr_49affed12a084d1bb784b75ae3858bb7"/>
                          <w:id w:val="-77605367"/>
                          <w:lock w:val="sdtLocked"/>
                        </w:sdtPr>
                        <w:sdtEndPr/>
                        <w:sdtContent>
                          <w:r>
                            <w:rPr>
                              <w:szCs w:val="24"/>
                            </w:rPr>
                            <w:t>2.4</w:t>
                          </w:r>
                        </w:sdtContent>
                      </w:sdt>
                      <w:r>
                        <w:rPr>
                          <w:szCs w:val="24"/>
                        </w:rPr>
                        <w:t>. Finansuojama projekto veikla turi būti baigta įgyvendinti iki 2026 m. balandžio 30 d. su sąlyga, kad projekto išlaidos bus deklaruotos ne vėliau negu 2026 m. birželio 1 d.“</w:t>
                      </w:r>
                    </w:p>
                  </w:sdtContent>
                </w:sdt>
              </w:sdtContent>
            </w:sdt>
          </w:sdtContent>
        </w:sdt>
        <w:sdt>
          <w:sdtPr>
            <w:alias w:val="9 p."/>
            <w:tag w:val="part_618a33f430364d828c5a4ee2f961baaa"/>
            <w:id w:val="-1139184308"/>
            <w:lock w:val="sdtLocked"/>
          </w:sdtPr>
          <w:sdtEndPr/>
          <w:sdtContent>
            <w:p w:rsidR="0050281D" w:rsidRDefault="00E12070">
              <w:pPr>
                <w:ind w:firstLine="851"/>
                <w:jc w:val="both"/>
                <w:rPr>
                  <w:szCs w:val="24"/>
                </w:rPr>
              </w:pPr>
              <w:sdt>
                <w:sdtPr>
                  <w:alias w:val="Numeris"/>
                  <w:tag w:val="nr_618a33f430364d828c5a4ee2f961baaa"/>
                  <w:id w:val="721252599"/>
                  <w:lock w:val="sdtLocked"/>
                </w:sdtPr>
                <w:sdtEndPr/>
                <w:sdtContent>
                  <w:r w:rsidR="004E64E6">
                    <w:rPr>
                      <w:szCs w:val="24"/>
                    </w:rPr>
                    <w:t>9</w:t>
                  </w:r>
                </w:sdtContent>
              </w:sdt>
              <w:r w:rsidR="004E64E6">
                <w:rPr>
                  <w:szCs w:val="24"/>
                </w:rPr>
                <w:t>.</w:t>
              </w:r>
              <w:r w:rsidR="004E64E6">
                <w:rPr>
                  <w:szCs w:val="24"/>
                </w:rPr>
                <w:tab/>
                <w:t>Pakeičiu 5 priedo lentelės „Specialieji finansavimo reikalavimai“ 2.4 papunktį ir jį išdėstau taip:</w:t>
              </w:r>
            </w:p>
            <w:sdt>
              <w:sdtPr>
                <w:alias w:val="citata"/>
                <w:tag w:val="part_1a228aaea6f14b809ac7bbd6bcd17ffa"/>
                <w:id w:val="-994263483"/>
                <w:lock w:val="sdtLocked"/>
              </w:sdtPr>
              <w:sdtEndPr/>
              <w:sdtContent>
                <w:sdt>
                  <w:sdtPr>
                    <w:alias w:val="2.4 pp."/>
                    <w:tag w:val="part_002f736026b84a9da0a1afa35b1cb0f4"/>
                    <w:id w:val="1750922792"/>
                    <w:lock w:val="sdtLocked"/>
                  </w:sdtPr>
                  <w:sdtEndPr/>
                  <w:sdtContent>
                    <w:p w:rsidR="0050281D" w:rsidRDefault="004E64E6">
                      <w:pPr>
                        <w:tabs>
                          <w:tab w:val="left" w:pos="993"/>
                        </w:tabs>
                        <w:ind w:firstLine="851"/>
                        <w:jc w:val="both"/>
                        <w:rPr>
                          <w:szCs w:val="24"/>
                        </w:rPr>
                      </w:pPr>
                      <w:r>
                        <w:rPr>
                          <w:szCs w:val="24"/>
                        </w:rPr>
                        <w:t>„</w:t>
                      </w:r>
                      <w:sdt>
                        <w:sdtPr>
                          <w:alias w:val="Numeris"/>
                          <w:tag w:val="nr_002f736026b84a9da0a1afa35b1cb0f4"/>
                          <w:id w:val="494529604"/>
                          <w:lock w:val="sdtLocked"/>
                        </w:sdtPr>
                        <w:sdtEndPr/>
                        <w:sdtContent>
                          <w:r>
                            <w:rPr>
                              <w:szCs w:val="24"/>
                            </w:rPr>
                            <w:t>2.4</w:t>
                          </w:r>
                        </w:sdtContent>
                      </w:sdt>
                      <w:r>
                        <w:rPr>
                          <w:szCs w:val="24"/>
                        </w:rPr>
                        <w:t>. Finansuojama projekto veikla turi būti baigta įgyvendinti iki 2026 m. balandžio 30 d. su sąlyga, kad projekto išlaidos bus deklaruotos ne vėliau negu 2026 m. birželio 1 d.“</w:t>
                      </w:r>
                    </w:p>
                  </w:sdtContent>
                </w:sdt>
              </w:sdtContent>
            </w:sdt>
          </w:sdtContent>
        </w:sdt>
        <w:sdt>
          <w:sdtPr>
            <w:alias w:val="10 p."/>
            <w:tag w:val="part_3dbab433e8c8412198d13d5a654e02f8"/>
            <w:id w:val="158042926"/>
            <w:lock w:val="sdtLocked"/>
          </w:sdtPr>
          <w:sdtEndPr/>
          <w:sdtContent>
            <w:p w:rsidR="0050281D" w:rsidRDefault="00E12070">
              <w:pPr>
                <w:ind w:firstLine="851"/>
                <w:jc w:val="both"/>
                <w:rPr>
                  <w:szCs w:val="24"/>
                </w:rPr>
              </w:pPr>
              <w:sdt>
                <w:sdtPr>
                  <w:alias w:val="Numeris"/>
                  <w:tag w:val="nr_3dbab433e8c8412198d13d5a654e02f8"/>
                  <w:id w:val="1180323313"/>
                  <w:lock w:val="sdtLocked"/>
                </w:sdtPr>
                <w:sdtEndPr/>
                <w:sdtContent>
                  <w:r w:rsidR="004E64E6">
                    <w:rPr>
                      <w:szCs w:val="24"/>
                    </w:rPr>
                    <w:t>10</w:t>
                  </w:r>
                </w:sdtContent>
              </w:sdt>
              <w:r w:rsidR="004E64E6">
                <w:rPr>
                  <w:szCs w:val="24"/>
                </w:rPr>
                <w:t>.</w:t>
              </w:r>
              <w:r w:rsidR="004E64E6">
                <w:rPr>
                  <w:szCs w:val="24"/>
                </w:rPr>
                <w:tab/>
                <w:t>Pakeičiu 6 priedo lentelės „Specialieji finansavimo reikalavimai“ 2.4 papunktį ir jį išdėstau taip:</w:t>
              </w:r>
            </w:p>
            <w:sdt>
              <w:sdtPr>
                <w:alias w:val="citata"/>
                <w:tag w:val="part_fcb21e13f18f4db39df9e415de6f4a7a"/>
                <w:id w:val="-1993168672"/>
                <w:lock w:val="sdtLocked"/>
              </w:sdtPr>
              <w:sdtEndPr/>
              <w:sdtContent>
                <w:sdt>
                  <w:sdtPr>
                    <w:alias w:val="2.4 pp."/>
                    <w:tag w:val="part_18ae237f53054c2cbe5e8a72d223624b"/>
                    <w:id w:val="2039999244"/>
                    <w:lock w:val="sdtLocked"/>
                  </w:sdtPr>
                  <w:sdtEndPr/>
                  <w:sdtContent>
                    <w:p w:rsidR="0050281D" w:rsidRDefault="004E64E6">
                      <w:pPr>
                        <w:tabs>
                          <w:tab w:val="left" w:pos="993"/>
                        </w:tabs>
                        <w:ind w:firstLine="851"/>
                        <w:jc w:val="both"/>
                        <w:rPr>
                          <w:szCs w:val="24"/>
                        </w:rPr>
                      </w:pPr>
                      <w:r>
                        <w:rPr>
                          <w:szCs w:val="24"/>
                        </w:rPr>
                        <w:t>„</w:t>
                      </w:r>
                      <w:sdt>
                        <w:sdtPr>
                          <w:alias w:val="Numeris"/>
                          <w:tag w:val="nr_18ae237f53054c2cbe5e8a72d223624b"/>
                          <w:id w:val="1698035398"/>
                          <w:lock w:val="sdtLocked"/>
                        </w:sdtPr>
                        <w:sdtEndPr/>
                        <w:sdtContent>
                          <w:r>
                            <w:rPr>
                              <w:szCs w:val="24"/>
                            </w:rPr>
                            <w:t>2.4</w:t>
                          </w:r>
                        </w:sdtContent>
                      </w:sdt>
                      <w:r>
                        <w:rPr>
                          <w:szCs w:val="24"/>
                        </w:rPr>
                        <w:t>. Finansuojamos projekto veiklos turi būti baigtos įgyvendinti iki 2026 m. balandžio 30 d. su sąlyga, kad projekto išlaidos bus deklaruotos ne vėliau negu 2026 m. birželio 1 d.“</w:t>
                      </w:r>
                    </w:p>
                  </w:sdtContent>
                </w:sdt>
              </w:sdtContent>
            </w:sdt>
          </w:sdtContent>
        </w:sdt>
        <w:sdt>
          <w:sdtPr>
            <w:alias w:val="11 p."/>
            <w:tag w:val="part_c22c15be3b624912ab237dbac4501818"/>
            <w:id w:val="34089966"/>
            <w:lock w:val="sdtLocked"/>
          </w:sdtPr>
          <w:sdtEndPr/>
          <w:sdtContent>
            <w:p w:rsidR="0050281D" w:rsidRDefault="00E12070">
              <w:pPr>
                <w:ind w:firstLine="851"/>
                <w:jc w:val="both"/>
                <w:rPr>
                  <w:szCs w:val="24"/>
                </w:rPr>
              </w:pPr>
              <w:sdt>
                <w:sdtPr>
                  <w:alias w:val="Numeris"/>
                  <w:tag w:val="nr_c22c15be3b624912ab237dbac4501818"/>
                  <w:id w:val="-773012589"/>
                  <w:lock w:val="sdtLocked"/>
                </w:sdtPr>
                <w:sdtEndPr/>
                <w:sdtContent>
                  <w:r w:rsidR="004E64E6">
                    <w:rPr>
                      <w:szCs w:val="24"/>
                    </w:rPr>
                    <w:t>11</w:t>
                  </w:r>
                </w:sdtContent>
              </w:sdt>
              <w:r w:rsidR="004E64E6">
                <w:rPr>
                  <w:szCs w:val="24"/>
                </w:rPr>
                <w:t>.</w:t>
              </w:r>
              <w:r w:rsidR="004E64E6">
                <w:rPr>
                  <w:szCs w:val="24"/>
                </w:rPr>
                <w:tab/>
                <w:t>Pakeičiu 7 priedo lentelės „Specialieji finansavimo reikalavimai“ 2.6 papunktį ir jį išdėstau taip:</w:t>
              </w:r>
            </w:p>
            <w:sdt>
              <w:sdtPr>
                <w:alias w:val="citata"/>
                <w:tag w:val="part_d6f7c54d1ba1412d8178113e002bee43"/>
                <w:id w:val="-1308077756"/>
                <w:lock w:val="sdtLocked"/>
              </w:sdtPr>
              <w:sdtEndPr/>
              <w:sdtContent>
                <w:sdt>
                  <w:sdtPr>
                    <w:alias w:val="2.6 pp."/>
                    <w:tag w:val="part_14ed5e52d3cc4cfc990753005e1bed67"/>
                    <w:id w:val="-1299455126"/>
                    <w:lock w:val="sdtLocked"/>
                  </w:sdtPr>
                  <w:sdtEndPr/>
                  <w:sdtContent>
                    <w:p w:rsidR="0050281D" w:rsidRDefault="004E64E6">
                      <w:pPr>
                        <w:tabs>
                          <w:tab w:val="left" w:pos="993"/>
                        </w:tabs>
                        <w:ind w:firstLine="851"/>
                        <w:jc w:val="both"/>
                        <w:rPr>
                          <w:szCs w:val="24"/>
                        </w:rPr>
                      </w:pPr>
                      <w:r>
                        <w:rPr>
                          <w:szCs w:val="24"/>
                        </w:rPr>
                        <w:t>„</w:t>
                      </w:r>
                      <w:sdt>
                        <w:sdtPr>
                          <w:alias w:val="Numeris"/>
                          <w:tag w:val="nr_14ed5e52d3cc4cfc990753005e1bed67"/>
                          <w:id w:val="843668079"/>
                          <w:lock w:val="sdtLocked"/>
                        </w:sdtPr>
                        <w:sdtEndPr/>
                        <w:sdtContent>
                          <w:r>
                            <w:rPr>
                              <w:szCs w:val="24"/>
                            </w:rPr>
                            <w:t>2.6</w:t>
                          </w:r>
                        </w:sdtContent>
                      </w:sdt>
                      <w:r>
                        <w:rPr>
                          <w:szCs w:val="24"/>
                        </w:rPr>
                        <w:t>. Finansuojamos veiklos turi būti baigtos įgyvendinti iki 2026 m. balandžio 30 d. su sąlyga, kad projektų išlaidos bus deklaruotos ne vėliau nei 2026 m. birželio 1 d.“</w:t>
                      </w:r>
                    </w:p>
                  </w:sdtContent>
                </w:sdt>
              </w:sdtContent>
            </w:sdt>
          </w:sdtContent>
        </w:sdt>
        <w:sdt>
          <w:sdtPr>
            <w:alias w:val="12 p."/>
            <w:tag w:val="part_09c0cec85a6a4b6db9d6e6cf922c0e67"/>
            <w:id w:val="639462867"/>
            <w:lock w:val="sdtLocked"/>
          </w:sdtPr>
          <w:sdtEndPr/>
          <w:sdtContent>
            <w:p w:rsidR="0050281D" w:rsidRDefault="00E12070">
              <w:pPr>
                <w:ind w:firstLine="851"/>
                <w:jc w:val="both"/>
                <w:rPr>
                  <w:szCs w:val="24"/>
                </w:rPr>
              </w:pPr>
              <w:sdt>
                <w:sdtPr>
                  <w:alias w:val="Numeris"/>
                  <w:tag w:val="nr_09c0cec85a6a4b6db9d6e6cf922c0e67"/>
                  <w:id w:val="-1739310136"/>
                  <w:lock w:val="sdtLocked"/>
                </w:sdtPr>
                <w:sdtEndPr/>
                <w:sdtContent>
                  <w:r w:rsidR="004E64E6">
                    <w:rPr>
                      <w:szCs w:val="24"/>
                    </w:rPr>
                    <w:t>12</w:t>
                  </w:r>
                </w:sdtContent>
              </w:sdt>
              <w:r w:rsidR="004E64E6">
                <w:rPr>
                  <w:szCs w:val="24"/>
                </w:rPr>
                <w:t>.</w:t>
              </w:r>
              <w:r w:rsidR="004E64E6">
                <w:rPr>
                  <w:szCs w:val="24"/>
                </w:rPr>
                <w:tab/>
                <w:t>Pakeičiu 12 priedo lentelės „Specialieji finansavimo reikalavimai“ 2.7 papunktį ir jį išdėstau taip:</w:t>
              </w:r>
            </w:p>
            <w:sdt>
              <w:sdtPr>
                <w:alias w:val="citata"/>
                <w:tag w:val="part_6a35ddfc765e413f92c9594f3170ec04"/>
                <w:id w:val="-860048241"/>
                <w:lock w:val="sdtLocked"/>
              </w:sdtPr>
              <w:sdtEndPr/>
              <w:sdtContent>
                <w:sdt>
                  <w:sdtPr>
                    <w:alias w:val="2.7 pp."/>
                    <w:tag w:val="part_d46a39e699f04c3c994557e3fee94c94"/>
                    <w:id w:val="-1203630169"/>
                    <w:lock w:val="sdtLocked"/>
                  </w:sdtPr>
                  <w:sdtEndPr/>
                  <w:sdtContent>
                    <w:p w:rsidR="0050281D" w:rsidRDefault="004E64E6">
                      <w:pPr>
                        <w:tabs>
                          <w:tab w:val="left" w:pos="993"/>
                        </w:tabs>
                        <w:ind w:firstLine="851"/>
                        <w:jc w:val="both"/>
                        <w:rPr>
                          <w:szCs w:val="24"/>
                        </w:rPr>
                      </w:pPr>
                      <w:r>
                        <w:rPr>
                          <w:szCs w:val="24"/>
                        </w:rPr>
                        <w:t>„</w:t>
                      </w:r>
                      <w:sdt>
                        <w:sdtPr>
                          <w:alias w:val="Numeris"/>
                          <w:tag w:val="nr_d46a39e699f04c3c994557e3fee94c94"/>
                          <w:id w:val="-1150518503"/>
                          <w:lock w:val="sdtLocked"/>
                        </w:sdtPr>
                        <w:sdtEndPr/>
                        <w:sdtContent>
                          <w:r>
                            <w:rPr>
                              <w:szCs w:val="24"/>
                            </w:rPr>
                            <w:t>2.7</w:t>
                          </w:r>
                        </w:sdtContent>
                      </w:sdt>
                      <w:r>
                        <w:rPr>
                          <w:szCs w:val="24"/>
                        </w:rPr>
                        <w:t>. Finansuojama projekto veikla turi būti baigta įgyvendinti iki 2026 m. balandžio 30 d. su sąlyga, kad projekto išlaidos bus deklaruotos ne vėliau negu 2026 m. birželio 1 d.“</w:t>
                      </w:r>
                    </w:p>
                  </w:sdtContent>
                </w:sdt>
              </w:sdtContent>
            </w:sdt>
          </w:sdtContent>
        </w:sdt>
        <w:sdt>
          <w:sdtPr>
            <w:alias w:val="13 p."/>
            <w:tag w:val="part_5ca2ddf4892f42158d25db5b8c4c180e"/>
            <w:id w:val="-2088919932"/>
            <w:lock w:val="sdtLocked"/>
          </w:sdtPr>
          <w:sdtEndPr/>
          <w:sdtContent>
            <w:p w:rsidR="0050281D" w:rsidRDefault="00E12070">
              <w:pPr>
                <w:ind w:firstLine="851"/>
                <w:jc w:val="both"/>
                <w:rPr>
                  <w:szCs w:val="24"/>
                </w:rPr>
              </w:pPr>
              <w:sdt>
                <w:sdtPr>
                  <w:alias w:val="Numeris"/>
                  <w:tag w:val="nr_5ca2ddf4892f42158d25db5b8c4c180e"/>
                  <w:id w:val="-1847087152"/>
                  <w:lock w:val="sdtLocked"/>
                </w:sdtPr>
                <w:sdtEndPr/>
                <w:sdtContent>
                  <w:r w:rsidR="004E64E6">
                    <w:rPr>
                      <w:szCs w:val="24"/>
                    </w:rPr>
                    <w:t>13</w:t>
                  </w:r>
                </w:sdtContent>
              </w:sdt>
              <w:r w:rsidR="004E64E6">
                <w:rPr>
                  <w:szCs w:val="24"/>
                </w:rPr>
                <w:t>.</w:t>
              </w:r>
              <w:r w:rsidR="004E64E6">
                <w:rPr>
                  <w:szCs w:val="24"/>
                </w:rPr>
                <w:tab/>
                <w:t>Pakeičiu 14 priedo lentelės „Specialieji finansavimo reikalavimai“ 2.9 papunktį ir jį išdėstau taip:</w:t>
              </w:r>
            </w:p>
            <w:sdt>
              <w:sdtPr>
                <w:alias w:val="citata"/>
                <w:tag w:val="part_33484e6fbf2a4efbaf8eb2468ea46f4d"/>
                <w:id w:val="396254533"/>
                <w:lock w:val="sdtLocked"/>
              </w:sdtPr>
              <w:sdtEndPr/>
              <w:sdtContent>
                <w:sdt>
                  <w:sdtPr>
                    <w:alias w:val="2.9 pp."/>
                    <w:tag w:val="part_caaebb50ab334224b0b9b2cb14799754"/>
                    <w:id w:val="931853412"/>
                    <w:lock w:val="sdtLocked"/>
                  </w:sdtPr>
                  <w:sdtEndPr/>
                  <w:sdtContent>
                    <w:p w:rsidR="0050281D" w:rsidRDefault="004E64E6">
                      <w:pPr>
                        <w:tabs>
                          <w:tab w:val="left" w:pos="284"/>
                          <w:tab w:val="left" w:pos="993"/>
                        </w:tabs>
                        <w:ind w:firstLine="851"/>
                        <w:jc w:val="both"/>
                        <w:rPr>
                          <w:szCs w:val="24"/>
                        </w:rPr>
                      </w:pPr>
                      <w:r>
                        <w:rPr>
                          <w:szCs w:val="24"/>
                        </w:rPr>
                        <w:t>„</w:t>
                      </w:r>
                      <w:sdt>
                        <w:sdtPr>
                          <w:alias w:val="Numeris"/>
                          <w:tag w:val="nr_caaebb50ab334224b0b9b2cb14799754"/>
                          <w:id w:val="459692312"/>
                          <w:lock w:val="sdtLocked"/>
                        </w:sdtPr>
                        <w:sdtEndPr/>
                        <w:sdtContent>
                          <w:r>
                            <w:rPr>
                              <w:szCs w:val="24"/>
                            </w:rPr>
                            <w:t>2.9</w:t>
                          </w:r>
                        </w:sdtContent>
                      </w:sdt>
                      <w:r>
                        <w:rPr>
                          <w:szCs w:val="24"/>
                        </w:rPr>
                        <w:t>. Finansuojama projekto veikla turi būti baigta įgyvendinti iki 2026 m. balandžio 30 d. su sąlyga, kad projekto išlaidos bus deklaruotos ne vėliau negu 2026 m. birželio 1 d.“</w:t>
                      </w:r>
                    </w:p>
                  </w:sdtContent>
                </w:sdt>
              </w:sdtContent>
            </w:sdt>
          </w:sdtContent>
        </w:sdt>
        <w:sdt>
          <w:sdtPr>
            <w:alias w:val="14 p."/>
            <w:tag w:val="part_edf7f46200bb4859a4d4d16459164215"/>
            <w:id w:val="2017729557"/>
            <w:lock w:val="sdtLocked"/>
          </w:sdtPr>
          <w:sdtEndPr/>
          <w:sdtContent>
            <w:p w:rsidR="0050281D" w:rsidRDefault="00E12070">
              <w:pPr>
                <w:ind w:firstLine="851"/>
                <w:jc w:val="both"/>
                <w:rPr>
                  <w:szCs w:val="24"/>
                </w:rPr>
              </w:pPr>
              <w:sdt>
                <w:sdtPr>
                  <w:alias w:val="Numeris"/>
                  <w:tag w:val="nr_edf7f46200bb4859a4d4d16459164215"/>
                  <w:id w:val="-426424957"/>
                  <w:lock w:val="sdtLocked"/>
                </w:sdtPr>
                <w:sdtEndPr/>
                <w:sdtContent>
                  <w:r w:rsidR="004E64E6">
                    <w:rPr>
                      <w:szCs w:val="24"/>
                    </w:rPr>
                    <w:t>14</w:t>
                  </w:r>
                </w:sdtContent>
              </w:sdt>
              <w:r w:rsidR="004E64E6">
                <w:rPr>
                  <w:szCs w:val="24"/>
                </w:rPr>
                <w:t>.</w:t>
              </w:r>
              <w:r w:rsidR="004E64E6">
                <w:rPr>
                  <w:szCs w:val="24"/>
                </w:rPr>
                <w:tab/>
                <w:t>Pakeičiu 16 priedo lentelės „Specialieji finansavimo reikalavimai“ 2.9 papunktį ir jį išdėstau taip:</w:t>
              </w:r>
            </w:p>
            <w:sdt>
              <w:sdtPr>
                <w:alias w:val="citata"/>
                <w:tag w:val="part_a64865a4769a4ad59acac8921ffccddb"/>
                <w:id w:val="-931356465"/>
                <w:lock w:val="sdtLocked"/>
              </w:sdtPr>
              <w:sdtEndPr/>
              <w:sdtContent>
                <w:sdt>
                  <w:sdtPr>
                    <w:alias w:val="2.9 pp."/>
                    <w:tag w:val="part_22764dbd3d5246fe9dd519a1bc70aecc"/>
                    <w:id w:val="-2094540480"/>
                    <w:lock w:val="sdtLocked"/>
                  </w:sdtPr>
                  <w:sdtEndPr/>
                  <w:sdtContent>
                    <w:p w:rsidR="0050281D" w:rsidRDefault="004E64E6">
                      <w:pPr>
                        <w:tabs>
                          <w:tab w:val="left" w:pos="284"/>
                          <w:tab w:val="left" w:pos="993"/>
                        </w:tabs>
                        <w:ind w:firstLine="851"/>
                        <w:jc w:val="both"/>
                        <w:rPr>
                          <w:szCs w:val="24"/>
                        </w:rPr>
                      </w:pPr>
                      <w:r>
                        <w:rPr>
                          <w:szCs w:val="24"/>
                        </w:rPr>
                        <w:t>„</w:t>
                      </w:r>
                      <w:sdt>
                        <w:sdtPr>
                          <w:alias w:val="Numeris"/>
                          <w:tag w:val="nr_22764dbd3d5246fe9dd519a1bc70aecc"/>
                          <w:id w:val="21523436"/>
                          <w:lock w:val="sdtLocked"/>
                        </w:sdtPr>
                        <w:sdtEndPr/>
                        <w:sdtContent>
                          <w:r>
                            <w:rPr>
                              <w:szCs w:val="24"/>
                            </w:rPr>
                            <w:t>2.9</w:t>
                          </w:r>
                        </w:sdtContent>
                      </w:sdt>
                      <w:r>
                        <w:rPr>
                          <w:szCs w:val="24"/>
                        </w:rPr>
                        <w:t>. Finansuojamos veiklos turi būti baigtos įgyvendinti 2026 m. balandžio 30 d. su sąlyga, kad projektų išlaidos bus deklaruotos ne vėliau nei 2026 m. birželio 1 d.“</w:t>
                      </w:r>
                    </w:p>
                  </w:sdtContent>
                </w:sdt>
              </w:sdtContent>
            </w:sdt>
          </w:sdtContent>
        </w:sdt>
        <w:sdt>
          <w:sdtPr>
            <w:alias w:val="15 p."/>
            <w:tag w:val="part_2924d5ad399f4b0b9407bb2cf41b6a7b"/>
            <w:id w:val="1127051976"/>
            <w:lock w:val="sdtLocked"/>
          </w:sdtPr>
          <w:sdtEndPr/>
          <w:sdtContent>
            <w:p w:rsidR="0050281D" w:rsidRDefault="00E12070">
              <w:pPr>
                <w:ind w:firstLine="851"/>
                <w:jc w:val="both"/>
                <w:rPr>
                  <w:szCs w:val="24"/>
                </w:rPr>
              </w:pPr>
              <w:sdt>
                <w:sdtPr>
                  <w:alias w:val="Numeris"/>
                  <w:tag w:val="nr_2924d5ad399f4b0b9407bb2cf41b6a7b"/>
                  <w:id w:val="-1436517659"/>
                  <w:lock w:val="sdtLocked"/>
                </w:sdtPr>
                <w:sdtEndPr/>
                <w:sdtContent>
                  <w:r w:rsidR="004E64E6">
                    <w:rPr>
                      <w:szCs w:val="24"/>
                    </w:rPr>
                    <w:t>15</w:t>
                  </w:r>
                </w:sdtContent>
              </w:sdt>
              <w:r w:rsidR="004E64E6">
                <w:rPr>
                  <w:szCs w:val="24"/>
                </w:rPr>
                <w:t>.</w:t>
              </w:r>
              <w:r w:rsidR="004E64E6">
                <w:rPr>
                  <w:szCs w:val="24"/>
                </w:rPr>
                <w:tab/>
                <w:t>Pakeičiu 17 priedo lentelės „Specialieji finansavimo reikalavimai“ 2.4 papunktį ir jį išdėstau taip:</w:t>
              </w:r>
            </w:p>
            <w:sdt>
              <w:sdtPr>
                <w:alias w:val="citata"/>
                <w:tag w:val="part_11a9fd68c6334b7783873fa377ec5264"/>
                <w:id w:val="-797370940"/>
                <w:lock w:val="sdtLocked"/>
              </w:sdtPr>
              <w:sdtEndPr/>
              <w:sdtContent>
                <w:sdt>
                  <w:sdtPr>
                    <w:alias w:val="2.4 pp."/>
                    <w:tag w:val="part_7a58aad8a737453b9770467a2e19e305"/>
                    <w:id w:val="-267476076"/>
                    <w:lock w:val="sdtLocked"/>
                  </w:sdtPr>
                  <w:sdtEndPr/>
                  <w:sdtContent>
                    <w:p w:rsidR="0050281D" w:rsidRDefault="004E64E6">
                      <w:pPr>
                        <w:tabs>
                          <w:tab w:val="left" w:pos="284"/>
                          <w:tab w:val="left" w:pos="993"/>
                        </w:tabs>
                        <w:ind w:firstLine="851"/>
                        <w:jc w:val="both"/>
                        <w:rPr>
                          <w:szCs w:val="24"/>
                        </w:rPr>
                      </w:pPr>
                      <w:r>
                        <w:rPr>
                          <w:szCs w:val="24"/>
                        </w:rPr>
                        <w:t>„</w:t>
                      </w:r>
                      <w:sdt>
                        <w:sdtPr>
                          <w:alias w:val="Numeris"/>
                          <w:tag w:val="nr_7a58aad8a737453b9770467a2e19e305"/>
                          <w:id w:val="-207181947"/>
                          <w:lock w:val="sdtLocked"/>
                        </w:sdtPr>
                        <w:sdtEndPr/>
                        <w:sdtContent>
                          <w:r>
                            <w:rPr>
                              <w:szCs w:val="24"/>
                            </w:rPr>
                            <w:t>2.4</w:t>
                          </w:r>
                        </w:sdtContent>
                      </w:sdt>
                      <w:r>
                        <w:rPr>
                          <w:szCs w:val="24"/>
                        </w:rPr>
                        <w:t>. Finansuojamos veiklos turi būti baigtos įgyvendinti iki 2026 m. balandžio 30 d. su sąlyga, kad projektų išlaidos bus deklaruotos ne vėliau nei 2026 m. birželio 1 d.“</w:t>
                      </w:r>
                    </w:p>
                  </w:sdtContent>
                </w:sdt>
              </w:sdtContent>
            </w:sdt>
          </w:sdtContent>
        </w:sdt>
        <w:sdt>
          <w:sdtPr>
            <w:alias w:val="16 p."/>
            <w:tag w:val="part_6c38f87f1edb4461b8b705419424a6da"/>
            <w:id w:val="-1561706472"/>
            <w:lock w:val="sdtLocked"/>
          </w:sdtPr>
          <w:sdtEndPr/>
          <w:sdtContent>
            <w:p w:rsidR="0050281D" w:rsidRDefault="00E12070">
              <w:pPr>
                <w:ind w:firstLine="851"/>
                <w:jc w:val="both"/>
                <w:rPr>
                  <w:szCs w:val="24"/>
                </w:rPr>
              </w:pPr>
              <w:sdt>
                <w:sdtPr>
                  <w:alias w:val="Numeris"/>
                  <w:tag w:val="nr_6c38f87f1edb4461b8b705419424a6da"/>
                  <w:id w:val="-1216341276"/>
                  <w:lock w:val="sdtLocked"/>
                </w:sdtPr>
                <w:sdtEndPr/>
                <w:sdtContent>
                  <w:r w:rsidR="004E64E6">
                    <w:rPr>
                      <w:szCs w:val="24"/>
                    </w:rPr>
                    <w:t>16</w:t>
                  </w:r>
                </w:sdtContent>
              </w:sdt>
              <w:r w:rsidR="004E64E6">
                <w:rPr>
                  <w:szCs w:val="24"/>
                </w:rPr>
                <w:t>.</w:t>
              </w:r>
              <w:r w:rsidR="004E64E6">
                <w:rPr>
                  <w:szCs w:val="24"/>
                </w:rPr>
                <w:tab/>
                <w:t>Pakeičiu 22 priedo lentelės „Specialieji finansavimo reikalavimai“ 2.10 papunktį ir jį išdėstau taip:</w:t>
              </w:r>
            </w:p>
            <w:sdt>
              <w:sdtPr>
                <w:alias w:val="citata"/>
                <w:tag w:val="part_f526905f42304adb93e0b25a8b540178"/>
                <w:id w:val="2124337090"/>
                <w:lock w:val="sdtLocked"/>
              </w:sdtPr>
              <w:sdtEndPr/>
              <w:sdtContent>
                <w:sdt>
                  <w:sdtPr>
                    <w:alias w:val="2.10 pp."/>
                    <w:tag w:val="part_74eb3ecec9a14449b6dd6297edf87936"/>
                    <w:id w:val="2128816092"/>
                    <w:lock w:val="sdtLocked"/>
                  </w:sdtPr>
                  <w:sdtEndPr/>
                  <w:sdtContent>
                    <w:p w:rsidR="0050281D" w:rsidRDefault="004E64E6">
                      <w:pPr>
                        <w:tabs>
                          <w:tab w:val="left" w:pos="284"/>
                          <w:tab w:val="left" w:pos="993"/>
                        </w:tabs>
                        <w:ind w:firstLine="851"/>
                        <w:jc w:val="both"/>
                        <w:rPr>
                          <w:szCs w:val="24"/>
                        </w:rPr>
                      </w:pPr>
                      <w:r>
                        <w:rPr>
                          <w:szCs w:val="24"/>
                        </w:rPr>
                        <w:t>„</w:t>
                      </w:r>
                      <w:sdt>
                        <w:sdtPr>
                          <w:alias w:val="Numeris"/>
                          <w:tag w:val="nr_74eb3ecec9a14449b6dd6297edf87936"/>
                          <w:id w:val="-128703647"/>
                          <w:lock w:val="sdtLocked"/>
                        </w:sdtPr>
                        <w:sdtEndPr/>
                        <w:sdtContent>
                          <w:r>
                            <w:rPr>
                              <w:szCs w:val="24"/>
                            </w:rPr>
                            <w:t>2.10</w:t>
                          </w:r>
                        </w:sdtContent>
                      </w:sdt>
                      <w:r>
                        <w:rPr>
                          <w:szCs w:val="24"/>
                        </w:rPr>
                        <w:t>. Finansuojamos veiklos turi būti baigtos įgyvendinti iki 2026 m. balandžio 30 d. su sąlyga, kad projektų išlaidos bus deklaruotos ne vėliau nei 2026 m. birželio 1 d.“</w:t>
                      </w:r>
                    </w:p>
                  </w:sdtContent>
                </w:sdt>
              </w:sdtContent>
            </w:sdt>
          </w:sdtContent>
        </w:sdt>
        <w:sdt>
          <w:sdtPr>
            <w:alias w:val="17 p."/>
            <w:tag w:val="part_2c64f8cdf7ac4be580143cb2016f27b5"/>
            <w:id w:val="1426304243"/>
            <w:lock w:val="sdtLocked"/>
          </w:sdtPr>
          <w:sdtEndPr/>
          <w:sdtContent>
            <w:p w:rsidR="0050281D" w:rsidRDefault="00E12070">
              <w:pPr>
                <w:tabs>
                  <w:tab w:val="left" w:pos="993"/>
                </w:tabs>
                <w:ind w:firstLine="851"/>
                <w:jc w:val="both"/>
                <w:rPr>
                  <w:szCs w:val="24"/>
                </w:rPr>
              </w:pPr>
              <w:sdt>
                <w:sdtPr>
                  <w:alias w:val="Numeris"/>
                  <w:tag w:val="nr_2c64f8cdf7ac4be580143cb2016f27b5"/>
                  <w:id w:val="930085846"/>
                  <w:lock w:val="sdtLocked"/>
                </w:sdtPr>
                <w:sdtEndPr/>
                <w:sdtContent>
                  <w:r w:rsidR="004E64E6">
                    <w:rPr>
                      <w:szCs w:val="24"/>
                    </w:rPr>
                    <w:t>17</w:t>
                  </w:r>
                </w:sdtContent>
              </w:sdt>
              <w:r w:rsidR="004E64E6">
                <w:rPr>
                  <w:szCs w:val="24"/>
                </w:rPr>
                <w:t>.</w:t>
              </w:r>
              <w:r w:rsidR="004E64E6">
                <w:rPr>
                  <w:szCs w:val="24"/>
                </w:rPr>
                <w:tab/>
                <w:t>Pakeičiu 23 priedo lentelės „Specialieji finansavimo reikalavimai“ 2.2.1 papunktį ir jį išdėstau taip:</w:t>
              </w:r>
            </w:p>
            <w:sdt>
              <w:sdtPr>
                <w:alias w:val="citata"/>
                <w:tag w:val="part_4f0d71da02d14990a6aae4edcbaa7885"/>
                <w:id w:val="582113821"/>
                <w:lock w:val="sdtLocked"/>
              </w:sdtPr>
              <w:sdtEndPr/>
              <w:sdtContent>
                <w:sdt>
                  <w:sdtPr>
                    <w:alias w:val="2.2.1 pp."/>
                    <w:tag w:val="part_1b43c6ff7c3e4e0f87972743b80a2877"/>
                    <w:id w:val="-1681421980"/>
                    <w:lock w:val="sdtLocked"/>
                  </w:sdtPr>
                  <w:sdtEndPr/>
                  <w:sdtContent>
                    <w:p w:rsidR="0050281D" w:rsidRDefault="004E64E6">
                      <w:pPr>
                        <w:ind w:firstLine="851"/>
                        <w:jc w:val="both"/>
                        <w:rPr>
                          <w:szCs w:val="24"/>
                        </w:rPr>
                      </w:pPr>
                      <w:r>
                        <w:rPr>
                          <w:szCs w:val="24"/>
                        </w:rPr>
                        <w:t>„</w:t>
                      </w:r>
                      <w:sdt>
                        <w:sdtPr>
                          <w:alias w:val="Numeris"/>
                          <w:tag w:val="nr_1b43c6ff7c3e4e0f87972743b80a2877"/>
                          <w:id w:val="-1185048890"/>
                          <w:lock w:val="sdtLocked"/>
                        </w:sdtPr>
                        <w:sdtEndPr/>
                        <w:sdtContent>
                          <w:r>
                            <w:rPr>
                              <w:szCs w:val="24"/>
                            </w:rPr>
                            <w:t>2.2.1</w:t>
                          </w:r>
                        </w:sdtContent>
                      </w:sdt>
                      <w:r>
                        <w:rPr>
                          <w:szCs w:val="24"/>
                        </w:rPr>
                        <w:t>. onkologinių ligų ankstyvosios diagnostikos programų koordinavimo centrų bandomoji veikla, įskaitant naujų programų ir (ar) programų organizavimo būdų ir (ar) pagal programas atliekamų tyrimų (tyrimų metodų) išbandymą;“.</w:t>
                      </w:r>
                    </w:p>
                  </w:sdtContent>
                </w:sdt>
              </w:sdtContent>
            </w:sdt>
          </w:sdtContent>
        </w:sdt>
        <w:sdt>
          <w:sdtPr>
            <w:alias w:val="18 p."/>
            <w:tag w:val="part_eb765ccc93f4450693dae05d9e0b68f1"/>
            <w:id w:val="-2118977476"/>
            <w:lock w:val="sdtLocked"/>
          </w:sdtPr>
          <w:sdtEndPr/>
          <w:sdtContent>
            <w:p w:rsidR="0050281D" w:rsidRDefault="00E12070">
              <w:pPr>
                <w:ind w:firstLine="851"/>
                <w:jc w:val="both"/>
                <w:rPr>
                  <w:szCs w:val="24"/>
                </w:rPr>
              </w:pPr>
              <w:sdt>
                <w:sdtPr>
                  <w:alias w:val="Numeris"/>
                  <w:tag w:val="nr_eb765ccc93f4450693dae05d9e0b68f1"/>
                  <w:id w:val="1197121480"/>
                  <w:lock w:val="sdtLocked"/>
                </w:sdtPr>
                <w:sdtEndPr/>
                <w:sdtContent>
                  <w:r w:rsidR="004E64E6">
                    <w:rPr>
                      <w:szCs w:val="24"/>
                    </w:rPr>
                    <w:t>18</w:t>
                  </w:r>
                </w:sdtContent>
              </w:sdt>
              <w:r w:rsidR="004E64E6">
                <w:rPr>
                  <w:szCs w:val="24"/>
                </w:rPr>
                <w:t>.</w:t>
              </w:r>
              <w:r w:rsidR="004E64E6">
                <w:rPr>
                  <w:szCs w:val="24"/>
                </w:rPr>
                <w:tab/>
                <w:t>Pakeičiu 23 priedo lentelės „Specialieji finansavimo reikalavimai“ 2.7 papunktį ir jį išdėstau taip:</w:t>
              </w:r>
            </w:p>
            <w:sdt>
              <w:sdtPr>
                <w:alias w:val="citata"/>
                <w:tag w:val="part_4d65328a2b444d07b777f124d7f5be36"/>
                <w:id w:val="-91786921"/>
                <w:lock w:val="sdtLocked"/>
              </w:sdtPr>
              <w:sdtEndPr/>
              <w:sdtContent>
                <w:sdt>
                  <w:sdtPr>
                    <w:alias w:val="2.7 pp."/>
                    <w:tag w:val="part_32c49152deb44e77a2429ece723ad259"/>
                    <w:id w:val="-544130262"/>
                    <w:lock w:val="sdtLocked"/>
                  </w:sdtPr>
                  <w:sdtEndPr/>
                  <w:sdtContent>
                    <w:p w:rsidR="0050281D" w:rsidRDefault="004E64E6">
                      <w:pPr>
                        <w:ind w:firstLine="851"/>
                        <w:jc w:val="both"/>
                        <w:rPr>
                          <w:szCs w:val="24"/>
                        </w:rPr>
                      </w:pPr>
                      <w:r>
                        <w:rPr>
                          <w:szCs w:val="24"/>
                        </w:rPr>
                        <w:t>„</w:t>
                      </w:r>
                      <w:sdt>
                        <w:sdtPr>
                          <w:alias w:val="Numeris"/>
                          <w:tag w:val="nr_32c49152deb44e77a2429ece723ad259"/>
                          <w:id w:val="258035324"/>
                          <w:lock w:val="sdtLocked"/>
                        </w:sdtPr>
                        <w:sdtEndPr/>
                        <w:sdtContent>
                          <w:r>
                            <w:rPr>
                              <w:szCs w:val="24"/>
                            </w:rPr>
                            <w:t>2.7</w:t>
                          </w:r>
                        </w:sdtContent>
                      </w:sdt>
                      <w:r>
                        <w:rPr>
                          <w:szCs w:val="24"/>
                        </w:rPr>
                        <w:t xml:space="preserve">. Projektui pagal šį Aprašą įgyvendinti skiriama iki 6 500 000,00 </w:t>
                      </w:r>
                      <w:proofErr w:type="spellStart"/>
                      <w:r>
                        <w:rPr>
                          <w:szCs w:val="24"/>
                        </w:rPr>
                        <w:t>Eur</w:t>
                      </w:r>
                      <w:proofErr w:type="spellEnd"/>
                      <w:r>
                        <w:rPr>
                          <w:szCs w:val="24"/>
                        </w:rPr>
                        <w:t xml:space="preserve"> (šešių milijonų penkių šimtų tūkstančių eurų) lėšų, iš kurių:</w:t>
                      </w:r>
                    </w:p>
                    <w:sdt>
                      <w:sdtPr>
                        <w:alias w:val="2.7.1 pp."/>
                        <w:tag w:val="part_855122f8205841d387306c09b1acf44e"/>
                        <w:id w:val="-769697222"/>
                        <w:lock w:val="sdtLocked"/>
                      </w:sdtPr>
                      <w:sdtEndPr/>
                      <w:sdtContent>
                        <w:p w:rsidR="0050281D" w:rsidRDefault="00E12070">
                          <w:pPr>
                            <w:ind w:firstLine="851"/>
                            <w:jc w:val="both"/>
                            <w:rPr>
                              <w:szCs w:val="24"/>
                            </w:rPr>
                          </w:pPr>
                          <w:sdt>
                            <w:sdtPr>
                              <w:alias w:val="Numeris"/>
                              <w:tag w:val="nr_855122f8205841d387306c09b1acf44e"/>
                              <w:id w:val="1191270016"/>
                              <w:lock w:val="sdtLocked"/>
                            </w:sdtPr>
                            <w:sdtEndPr/>
                            <w:sdtContent>
                              <w:r w:rsidR="004E64E6">
                                <w:rPr>
                                  <w:szCs w:val="24"/>
                                </w:rPr>
                                <w:t>2.7.1</w:t>
                              </w:r>
                            </w:sdtContent>
                          </w:sdt>
                          <w:r w:rsidR="004E64E6">
                            <w:rPr>
                              <w:szCs w:val="24"/>
                            </w:rPr>
                            <w:t xml:space="preserve">. iki 5 525 000,00 </w:t>
                          </w:r>
                          <w:proofErr w:type="spellStart"/>
                          <w:r w:rsidR="004E64E6">
                            <w:rPr>
                              <w:szCs w:val="24"/>
                            </w:rPr>
                            <w:t>Eur</w:t>
                          </w:r>
                          <w:proofErr w:type="spellEnd"/>
                          <w:r w:rsidR="004E64E6">
                            <w:rPr>
                              <w:szCs w:val="24"/>
                            </w:rPr>
                            <w:t xml:space="preserve"> (penkių milijonų penkių šimtų dvidešimt penkių tūkstančių eurų) ES lėšos;</w:t>
                          </w:r>
                        </w:p>
                      </w:sdtContent>
                    </w:sdt>
                    <w:sdt>
                      <w:sdtPr>
                        <w:alias w:val="2.7.2 pp."/>
                        <w:tag w:val="part_b8495de8effc457dbe16b61f4c977241"/>
                        <w:id w:val="-925959142"/>
                        <w:lock w:val="sdtLocked"/>
                      </w:sdtPr>
                      <w:sdtEndPr/>
                      <w:sdtContent>
                        <w:p w:rsidR="0050281D" w:rsidRDefault="00E12070">
                          <w:pPr>
                            <w:ind w:firstLine="851"/>
                            <w:jc w:val="both"/>
                            <w:rPr>
                              <w:szCs w:val="24"/>
                            </w:rPr>
                          </w:pPr>
                          <w:sdt>
                            <w:sdtPr>
                              <w:alias w:val="Numeris"/>
                              <w:tag w:val="nr_b8495de8effc457dbe16b61f4c977241"/>
                              <w:id w:val="-1490707798"/>
                              <w:lock w:val="sdtLocked"/>
                            </w:sdtPr>
                            <w:sdtEndPr/>
                            <w:sdtContent>
                              <w:r w:rsidR="004E64E6">
                                <w:rPr>
                                  <w:szCs w:val="24"/>
                                </w:rPr>
                                <w:t>2.7.2</w:t>
                              </w:r>
                            </w:sdtContent>
                          </w:sdt>
                          <w:r w:rsidR="004E64E6">
                            <w:rPr>
                              <w:szCs w:val="24"/>
                            </w:rPr>
                            <w:t xml:space="preserve">. iki 975 000,00 </w:t>
                          </w:r>
                          <w:proofErr w:type="spellStart"/>
                          <w:r w:rsidR="004E64E6">
                            <w:rPr>
                              <w:szCs w:val="24"/>
                            </w:rPr>
                            <w:t>Eur</w:t>
                          </w:r>
                          <w:proofErr w:type="spellEnd"/>
                          <w:r w:rsidR="004E64E6">
                            <w:rPr>
                              <w:szCs w:val="24"/>
                            </w:rPr>
                            <w:t xml:space="preserve"> (devynių šimtų septyniasdešimt penkių tūkstančių eurų) BF lėšos.“</w:t>
                          </w:r>
                        </w:p>
                      </w:sdtContent>
                    </w:sdt>
                  </w:sdtContent>
                </w:sdt>
              </w:sdtContent>
            </w:sdt>
          </w:sdtContent>
        </w:sdt>
        <w:sdt>
          <w:sdtPr>
            <w:alias w:val="19 p."/>
            <w:tag w:val="part_9333dc5470344bc68f6cbc71fa248791"/>
            <w:id w:val="1464084361"/>
            <w:lock w:val="sdtLocked"/>
          </w:sdtPr>
          <w:sdtEndPr/>
          <w:sdtContent>
            <w:p w:rsidR="0050281D" w:rsidRDefault="00E12070">
              <w:pPr>
                <w:ind w:firstLine="851"/>
                <w:jc w:val="both"/>
                <w:rPr>
                  <w:szCs w:val="24"/>
                </w:rPr>
              </w:pPr>
              <w:sdt>
                <w:sdtPr>
                  <w:alias w:val="Numeris"/>
                  <w:tag w:val="nr_9333dc5470344bc68f6cbc71fa248791"/>
                  <w:id w:val="-2018535099"/>
                  <w:lock w:val="sdtLocked"/>
                </w:sdtPr>
                <w:sdtEndPr/>
                <w:sdtContent>
                  <w:r w:rsidR="004E64E6">
                    <w:rPr>
                      <w:szCs w:val="24"/>
                    </w:rPr>
                    <w:t>19</w:t>
                  </w:r>
                </w:sdtContent>
              </w:sdt>
              <w:r w:rsidR="004E64E6">
                <w:rPr>
                  <w:szCs w:val="24"/>
                </w:rPr>
                <w:t>. Pakeičiu 24 priedo lentelės „Specialieji finansavimo reikalavimai“ 2.10 papunktį ir jį išdėstau taip:</w:t>
              </w:r>
            </w:p>
            <w:sdt>
              <w:sdtPr>
                <w:alias w:val="citata"/>
                <w:tag w:val="part_1e832f30824e4b399dc44db1b975c26d"/>
                <w:id w:val="-131562135"/>
                <w:lock w:val="sdtLocked"/>
              </w:sdtPr>
              <w:sdtEndPr/>
              <w:sdtContent>
                <w:sdt>
                  <w:sdtPr>
                    <w:alias w:val="2.10 pp."/>
                    <w:tag w:val="part_f74b20ee3e1349c39ef5002168d3bb0f"/>
                    <w:id w:val="506784860"/>
                    <w:lock w:val="sdtLocked"/>
                  </w:sdtPr>
                  <w:sdtEndPr/>
                  <w:sdtContent>
                    <w:p w:rsidR="0050281D" w:rsidRDefault="004E64E6">
                      <w:pPr>
                        <w:ind w:firstLine="851"/>
                        <w:jc w:val="both"/>
                        <w:rPr>
                          <w:szCs w:val="24"/>
                        </w:rPr>
                      </w:pPr>
                      <w:r>
                        <w:rPr>
                          <w:szCs w:val="24"/>
                        </w:rPr>
                        <w:t>„</w:t>
                      </w:r>
                      <w:sdt>
                        <w:sdtPr>
                          <w:alias w:val="Numeris"/>
                          <w:tag w:val="nr_f74b20ee3e1349c39ef5002168d3bb0f"/>
                          <w:id w:val="1211312570"/>
                          <w:lock w:val="sdtLocked"/>
                        </w:sdtPr>
                        <w:sdtEndPr/>
                        <w:sdtContent>
                          <w:r>
                            <w:rPr>
                              <w:szCs w:val="24"/>
                            </w:rPr>
                            <w:t>2.10</w:t>
                          </w:r>
                        </w:sdtContent>
                      </w:sdt>
                      <w:r>
                        <w:rPr>
                          <w:szCs w:val="24"/>
                        </w:rPr>
                        <w:t>. Finansuojamos veiklos turi būti baigtos įgyvendinti iki 2026 m. balandžio 30 d. su sąlyga, kad projektų išlaidos bus deklaruotos ne vėliau nei 2026 m. birželio 1 d.“</w:t>
                      </w:r>
                    </w:p>
                  </w:sdtContent>
                </w:sdt>
              </w:sdtContent>
            </w:sdt>
          </w:sdtContent>
        </w:sdt>
        <w:sdt>
          <w:sdtPr>
            <w:alias w:val="20 p."/>
            <w:tag w:val="part_9714fe7254c64b75ac944037502c9b89"/>
            <w:id w:val="-903913792"/>
            <w:lock w:val="sdtLocked"/>
          </w:sdtPr>
          <w:sdtEndPr/>
          <w:sdtContent>
            <w:p w:rsidR="0050281D" w:rsidRDefault="00E12070">
              <w:pPr>
                <w:ind w:firstLine="851"/>
                <w:jc w:val="both"/>
              </w:pPr>
              <w:sdt>
                <w:sdtPr>
                  <w:alias w:val="Numeris"/>
                  <w:tag w:val="nr_9714fe7254c64b75ac944037502c9b89"/>
                  <w:id w:val="128216993"/>
                  <w:lock w:val="sdtLocked"/>
                </w:sdtPr>
                <w:sdtEndPr/>
                <w:sdtContent>
                  <w:r w:rsidR="004E64E6">
                    <w:t>20</w:t>
                  </w:r>
                </w:sdtContent>
              </w:sdt>
              <w:r w:rsidR="004E64E6">
                <w:t>. Pakeičiu 27 priedo 2 priedo lentelės „Lėšų paskirstymas galimiems pareiškėjams“ antraštinę eilutę ir ją išdėstau taip:</w:t>
              </w:r>
              <w:r w:rsidR="004E64E6">
                <w:rPr>
                  <w:rFonts w:ascii="Calibri" w:hAnsi="Calibri" w:cs="Calibri"/>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04"/>
                <w:gridCol w:w="3031"/>
                <w:gridCol w:w="5493"/>
              </w:tblGrid>
              <w:tr w:rsidR="0050281D">
                <w:trPr>
                  <w:trHeight w:val="1114"/>
                </w:trPr>
                <w:tc>
                  <w:tcPr>
                    <w:tcW w:w="1129" w:type="dxa"/>
                    <w:tcMar>
                      <w:top w:w="0" w:type="dxa"/>
                      <w:left w:w="108" w:type="dxa"/>
                      <w:bottom w:w="0" w:type="dxa"/>
                      <w:right w:w="108" w:type="dxa"/>
                    </w:tcMar>
                    <w:hideMark/>
                  </w:tcPr>
                  <w:p w:rsidR="0050281D" w:rsidRDefault="004E64E6">
                    <w:pPr>
                      <w:jc w:val="center"/>
                      <w:rPr>
                        <w:color w:val="000000"/>
                        <w:szCs w:val="24"/>
                        <w:lang w:eastAsia="lt-LT"/>
                      </w:rPr>
                    </w:pPr>
                    <w:r>
                      <w:rPr>
                        <w:color w:val="000000"/>
                        <w:lang w:eastAsia="lt-LT"/>
                      </w:rPr>
                      <w:t>„Eil. Nr.</w:t>
                    </w:r>
                  </w:p>
                </w:tc>
                <w:tc>
                  <w:tcPr>
                    <w:tcW w:w="3119" w:type="dxa"/>
                    <w:tcMar>
                      <w:top w:w="0" w:type="dxa"/>
                      <w:left w:w="108" w:type="dxa"/>
                      <w:bottom w:w="0" w:type="dxa"/>
                      <w:right w:w="108" w:type="dxa"/>
                    </w:tcMar>
                    <w:hideMark/>
                  </w:tcPr>
                  <w:p w:rsidR="0050281D" w:rsidRDefault="004E64E6">
                    <w:pPr>
                      <w:jc w:val="center"/>
                      <w:rPr>
                        <w:rFonts w:ascii="Aptos" w:hAnsi="Aptos" w:cs="Aptos"/>
                        <w:color w:val="000000"/>
                        <w:lang w:eastAsia="lt-LT"/>
                        <w14:ligatures w14:val="standardContextual"/>
                      </w:rPr>
                    </w:pPr>
                    <w:r>
                      <w:rPr>
                        <w:color w:val="000000"/>
                        <w:lang w:eastAsia="lt-LT"/>
                      </w:rPr>
                      <w:t>Savivaldybės pavadinimas</w:t>
                    </w:r>
                  </w:p>
                </w:tc>
                <w:tc>
                  <w:tcPr>
                    <w:tcW w:w="5714" w:type="dxa"/>
                    <w:tcMar>
                      <w:top w:w="0" w:type="dxa"/>
                      <w:left w:w="108" w:type="dxa"/>
                      <w:bottom w:w="0" w:type="dxa"/>
                      <w:right w:w="108" w:type="dxa"/>
                    </w:tcMar>
                    <w:hideMark/>
                  </w:tcPr>
                  <w:p w:rsidR="0050281D" w:rsidRDefault="004E64E6">
                    <w:pPr>
                      <w:jc w:val="center"/>
                      <w:rPr>
                        <w:color w:val="000000"/>
                        <w:lang w:eastAsia="lt-LT"/>
                      </w:rPr>
                    </w:pPr>
                    <w:r>
                      <w:rPr>
                        <w:color w:val="000000"/>
                        <w:lang w:eastAsia="lt-LT"/>
                      </w:rPr>
                      <w:t>2022–2030 metų sveikatos priežiūros kokybės ir efektyvumo didinimo plėtros programos pažangos priemonės Nr. 11-002-02-11-01 „Gerinti sveikatos priežiūros paslaugų kokybę ir prieinamumą“ projektų finansavimo sąlygų aprašo Nr. 27 2.1.2, 2.1.3 ir 2.1.4 papunkčių veiklų įgyvendinimui skiriama suma, eurais“</w:t>
                    </w:r>
                  </w:p>
                </w:tc>
              </w:tr>
            </w:tbl>
            <w:p w:rsidR="0050281D" w:rsidRDefault="00E12070"/>
          </w:sdtContent>
        </w:sdt>
        <w:sdt>
          <w:sdtPr>
            <w:alias w:val="21 p."/>
            <w:tag w:val="part_cfcc87a0f6154e9ab84b3f02494e0588"/>
            <w:id w:val="-1366212295"/>
            <w:lock w:val="sdtLocked"/>
          </w:sdtPr>
          <w:sdtEndPr/>
          <w:sdtContent>
            <w:p w:rsidR="0050281D" w:rsidRDefault="00E12070" w:rsidP="004E64E6">
              <w:pPr>
                <w:ind w:firstLine="851"/>
                <w:jc w:val="both"/>
                <w:rPr>
                  <w:szCs w:val="24"/>
                </w:rPr>
              </w:pPr>
              <w:sdt>
                <w:sdtPr>
                  <w:alias w:val="Numeris"/>
                  <w:tag w:val="nr_cfcc87a0f6154e9ab84b3f02494e0588"/>
                  <w:id w:val="976409014"/>
                  <w:lock w:val="sdtLocked"/>
                </w:sdtPr>
                <w:sdtEndPr/>
                <w:sdtContent>
                  <w:r w:rsidR="004E64E6">
                    <w:rPr>
                      <w:szCs w:val="24"/>
                    </w:rPr>
                    <w:t>21</w:t>
                  </w:r>
                </w:sdtContent>
              </w:sdt>
              <w:r w:rsidR="004E64E6">
                <w:rPr>
                  <w:szCs w:val="24"/>
                </w:rPr>
                <w:t>. Papildau 28 priedu (pridedama).</w:t>
              </w:r>
            </w:p>
          </w:sdtContent>
        </w:sdt>
        <w:sdt>
          <w:sdtPr>
            <w:alias w:val="signatura"/>
            <w:tag w:val="part_d9362e646bda4bb2b2cfce42deda77c1"/>
            <w:id w:val="1857693576"/>
            <w:lock w:val="sdtLocked"/>
          </w:sdtPr>
          <w:sdtEndPr/>
          <w:sdtContent>
            <w:p w:rsidR="004E64E6" w:rsidRDefault="004E64E6" w:rsidP="004E64E6">
              <w:pPr>
                <w:tabs>
                  <w:tab w:val="center" w:pos="4819"/>
                  <w:tab w:val="right" w:pos="9638"/>
                </w:tabs>
              </w:pPr>
            </w:p>
            <w:p w:rsidR="004E64E6" w:rsidRDefault="004E64E6" w:rsidP="004E64E6">
              <w:pPr>
                <w:tabs>
                  <w:tab w:val="center" w:pos="4819"/>
                  <w:tab w:val="right" w:pos="9638"/>
                </w:tabs>
              </w:pPr>
            </w:p>
            <w:p w:rsidR="004E64E6" w:rsidRDefault="004E64E6" w:rsidP="004E64E6">
              <w:pPr>
                <w:tabs>
                  <w:tab w:val="center" w:pos="4819"/>
                  <w:tab w:val="right" w:pos="9638"/>
                </w:tabs>
              </w:pPr>
            </w:p>
            <w:p w:rsidR="0050281D" w:rsidRDefault="004E64E6" w:rsidP="004E64E6">
              <w:pPr>
                <w:tabs>
                  <w:tab w:val="center" w:pos="4819"/>
                  <w:tab w:val="right" w:pos="9638"/>
                </w:tabs>
                <w:rPr>
                  <w:sz w:val="22"/>
                  <w:szCs w:val="22"/>
                  <w:lang w:eastAsia="lt-LT"/>
                </w:rPr>
              </w:pPr>
              <w:r>
                <w:rPr>
                  <w:szCs w:val="24"/>
                </w:rPr>
                <w:t>Laikinai einantis sveikatos apsaugos ministro pareigas</w:t>
              </w:r>
              <w:r>
                <w:rPr>
                  <w:szCs w:val="24"/>
                </w:rPr>
                <w:tab/>
                <w:t xml:space="preserve">        Arūnas Dulkys</w:t>
              </w:r>
            </w:p>
          </w:sdtContent>
        </w:sdt>
      </w:sdtContent>
    </w:sdt>
    <w:sdt>
      <w:sdtPr>
        <w:alias w:val="28 pr."/>
        <w:tag w:val="part_7635b98aba424efb939669a4e674296b"/>
        <w:id w:val="808287564"/>
        <w:lock w:val="sdtLocked"/>
      </w:sdtPr>
      <w:sdtEndPr/>
      <w:sdtContent>
        <w:p w:rsidR="004E64E6" w:rsidRDefault="004E64E6" w:rsidP="004E64E6">
          <w:pPr>
            <w:jc w:val="both"/>
            <w:sectPr w:rsidR="004E64E6" w:rsidSect="004E64E6">
              <w:headerReference w:type="even" r:id="rId14"/>
              <w:headerReference w:type="default" r:id="rId15"/>
              <w:footerReference w:type="even" r:id="rId16"/>
              <w:footerReference w:type="default" r:id="rId17"/>
              <w:headerReference w:type="first" r:id="rId18"/>
              <w:footerReference w:type="first" r:id="rId19"/>
              <w:pgSz w:w="11906" w:h="16838"/>
              <w:pgMar w:top="1701" w:right="567" w:bottom="1134" w:left="1701" w:header="567" w:footer="567" w:gutter="0"/>
              <w:pgNumType w:start="1"/>
              <w:cols w:space="1296"/>
              <w:titlePg/>
              <w:docGrid w:linePitch="360"/>
            </w:sectPr>
          </w:pPr>
        </w:p>
        <w:p w:rsidR="004E64E6" w:rsidRDefault="004E64E6">
          <w:pPr>
            <w:ind w:left="10368"/>
            <w:jc w:val="both"/>
            <w:rPr>
              <w:szCs w:val="24"/>
            </w:rPr>
          </w:pPr>
          <w:r>
            <w:rPr>
              <w:szCs w:val="24"/>
            </w:rPr>
            <w:lastRenderedPageBreak/>
            <w:t xml:space="preserve">2022–2030 metų plėtros programos valdytojos </w:t>
          </w:r>
        </w:p>
        <w:p w:rsidR="004E64E6" w:rsidRDefault="004E64E6">
          <w:pPr>
            <w:ind w:left="10368"/>
            <w:jc w:val="both"/>
            <w:rPr>
              <w:szCs w:val="24"/>
            </w:rPr>
          </w:pPr>
          <w:r>
            <w:rPr>
              <w:szCs w:val="24"/>
            </w:rPr>
            <w:t xml:space="preserve">Lietuvos Respublikos sveikatos apsaugos </w:t>
          </w:r>
        </w:p>
        <w:p w:rsidR="004E64E6" w:rsidRDefault="004E64E6">
          <w:pPr>
            <w:ind w:left="10368"/>
            <w:jc w:val="both"/>
            <w:rPr>
              <w:szCs w:val="24"/>
            </w:rPr>
          </w:pPr>
          <w:r>
            <w:rPr>
              <w:szCs w:val="24"/>
            </w:rPr>
            <w:t xml:space="preserve">ministerijos sveikatos priežiūros kokybės ir </w:t>
          </w:r>
        </w:p>
        <w:p w:rsidR="004E64E6" w:rsidRDefault="004E64E6">
          <w:pPr>
            <w:ind w:left="10368"/>
            <w:jc w:val="both"/>
            <w:rPr>
              <w:szCs w:val="24"/>
            </w:rPr>
          </w:pPr>
          <w:r>
            <w:rPr>
              <w:szCs w:val="24"/>
            </w:rPr>
            <w:t xml:space="preserve">efektyvumo didinimo plėtros  programos </w:t>
          </w:r>
        </w:p>
        <w:p w:rsidR="004E64E6" w:rsidRDefault="004E64E6">
          <w:pPr>
            <w:ind w:left="10368"/>
            <w:jc w:val="both"/>
            <w:rPr>
              <w:szCs w:val="24"/>
            </w:rPr>
          </w:pPr>
          <w:r>
            <w:rPr>
              <w:szCs w:val="24"/>
            </w:rPr>
            <w:t xml:space="preserve">pažangos priemonės Nr. 11-002-02-11-01 </w:t>
          </w:r>
        </w:p>
        <w:p w:rsidR="004E64E6" w:rsidRDefault="004E64E6">
          <w:pPr>
            <w:ind w:left="10368"/>
            <w:jc w:val="both"/>
            <w:rPr>
              <w:szCs w:val="24"/>
            </w:rPr>
          </w:pPr>
          <w:r>
            <w:rPr>
              <w:szCs w:val="24"/>
            </w:rPr>
            <w:t xml:space="preserve">„Gerinti sveikatos priežiūros paslaugų kokybę ir </w:t>
          </w:r>
        </w:p>
        <w:p w:rsidR="0050281D" w:rsidRDefault="004E64E6">
          <w:pPr>
            <w:ind w:left="10368"/>
            <w:jc w:val="both"/>
            <w:rPr>
              <w:szCs w:val="24"/>
            </w:rPr>
          </w:pPr>
          <w:r>
            <w:rPr>
              <w:szCs w:val="24"/>
            </w:rPr>
            <w:t>prieinamumą“ aprašo</w:t>
          </w:r>
        </w:p>
        <w:p w:rsidR="0050281D" w:rsidRDefault="00E12070">
          <w:pPr>
            <w:ind w:left="9072" w:firstLine="1296"/>
            <w:rPr>
              <w:b/>
              <w:bCs/>
              <w:szCs w:val="24"/>
            </w:rPr>
          </w:pPr>
          <w:sdt>
            <w:sdtPr>
              <w:alias w:val="Numeris"/>
              <w:tag w:val="nr_7635b98aba424efb939669a4e674296b"/>
              <w:id w:val="106855360"/>
              <w:lock w:val="sdtLocked"/>
            </w:sdtPr>
            <w:sdtEndPr/>
            <w:sdtContent>
              <w:r w:rsidR="004E64E6">
                <w:rPr>
                  <w:szCs w:val="24"/>
                </w:rPr>
                <w:t>28</w:t>
              </w:r>
            </w:sdtContent>
          </w:sdt>
          <w:r w:rsidR="004E64E6">
            <w:rPr>
              <w:szCs w:val="24"/>
            </w:rPr>
            <w:t xml:space="preserve"> priedas</w:t>
          </w:r>
        </w:p>
        <w:p w:rsidR="0050281D" w:rsidRDefault="0050281D">
          <w:pPr>
            <w:jc w:val="center"/>
            <w:rPr>
              <w:b/>
              <w:bCs/>
              <w:szCs w:val="24"/>
            </w:rPr>
          </w:pPr>
        </w:p>
        <w:sdt>
          <w:sdtPr>
            <w:alias w:val="Pavadinimas"/>
            <w:tag w:val="title_7635b98aba424efb939669a4e674296b"/>
            <w:id w:val="-989551538"/>
            <w:lock w:val="sdtLocked"/>
          </w:sdtPr>
          <w:sdtEndPr/>
          <w:sdtContent>
            <w:p w:rsidR="0050281D" w:rsidRDefault="004E64E6">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50281D" w:rsidRDefault="004E64E6">
              <w:pPr>
                <w:jc w:val="center"/>
                <w:rPr>
                  <w:b/>
                  <w:szCs w:val="24"/>
                </w:rPr>
              </w:pPr>
              <w:r>
                <w:rPr>
                  <w:b/>
                  <w:bCs/>
                  <w:szCs w:val="24"/>
                </w:rPr>
                <w:t>PROJEKTŲ FINANSAVIMO SĄLYGŲ APRAŠAS NR. 28</w:t>
              </w:r>
            </w:p>
          </w:sdtContent>
        </w:sdt>
        <w:p w:rsidR="0050281D" w:rsidRDefault="0050281D">
          <w:pPr>
            <w:spacing w:line="259" w:lineRule="auto"/>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279"/>
            <w:gridCol w:w="1127"/>
            <w:gridCol w:w="1052"/>
            <w:gridCol w:w="1118"/>
            <w:gridCol w:w="1327"/>
            <w:gridCol w:w="1261"/>
            <w:gridCol w:w="1119"/>
            <w:gridCol w:w="1119"/>
            <w:gridCol w:w="1119"/>
            <w:gridCol w:w="1262"/>
            <w:gridCol w:w="1119"/>
            <w:gridCol w:w="1128"/>
          </w:tblGrid>
          <w:tr w:rsidR="0050281D" w:rsidTr="004E64E6">
            <w:tc>
              <w:tcPr>
                <w:tcW w:w="5000" w:type="pct"/>
                <w:gridSpan w:val="13"/>
                <w:vAlign w:val="center"/>
              </w:tcPr>
              <w:p w:rsidR="0050281D" w:rsidRDefault="004E64E6">
                <w:pPr>
                  <w:jc w:val="center"/>
                  <w:rPr>
                    <w:b/>
                    <w:sz w:val="20"/>
                  </w:rPr>
                </w:pPr>
                <w:r>
                  <w:rPr>
                    <w:b/>
                    <w:sz w:val="20"/>
                  </w:rPr>
                  <w:t>VEIKLOS AR POVEIKLĖS, KURIOMS NUSTATOMOS PROJEKTŲ FINANSAVIMO SĄLYGOS</w:t>
                </w:r>
              </w:p>
            </w:tc>
          </w:tr>
          <w:tr w:rsidR="0050281D" w:rsidTr="004E64E6">
            <w:tc>
              <w:tcPr>
                <w:tcW w:w="363" w:type="pct"/>
                <w:vAlign w:val="center"/>
              </w:tcPr>
              <w:p w:rsidR="0050281D" w:rsidRDefault="004E64E6">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423" w:type="pct"/>
                <w:vAlign w:val="center"/>
              </w:tcPr>
              <w:p w:rsidR="0050281D" w:rsidRDefault="004E64E6">
                <w:pPr>
                  <w:jc w:val="center"/>
                  <w:rPr>
                    <w:b/>
                    <w:sz w:val="20"/>
                  </w:rPr>
                </w:pPr>
                <w:proofErr w:type="spellStart"/>
                <w:r>
                  <w:rPr>
                    <w:b/>
                    <w:sz w:val="20"/>
                  </w:rPr>
                  <w:t>Finansa</w:t>
                </w:r>
                <w:proofErr w:type="spellEnd"/>
                <w:r>
                  <w:rPr>
                    <w:b/>
                    <w:sz w:val="20"/>
                  </w:rPr>
                  <w:t>-vimo šaltinis</w:t>
                </w:r>
              </w:p>
            </w:tc>
            <w:tc>
              <w:tcPr>
                <w:tcW w:w="370" w:type="pct"/>
                <w:vAlign w:val="center"/>
              </w:tcPr>
              <w:p w:rsidR="0050281D" w:rsidRDefault="004E64E6">
                <w:pPr>
                  <w:jc w:val="center"/>
                  <w:rPr>
                    <w:b/>
                    <w:sz w:val="20"/>
                  </w:rPr>
                </w:pPr>
                <w:r>
                  <w:rPr>
                    <w:b/>
                    <w:bCs/>
                    <w:sz w:val="20"/>
                  </w:rPr>
                  <w:t xml:space="preserve">Prioritetas ar </w:t>
                </w:r>
                <w:proofErr w:type="spellStart"/>
                <w:r>
                  <w:rPr>
                    <w:b/>
                    <w:bCs/>
                    <w:sz w:val="20"/>
                  </w:rPr>
                  <w:t>kompo-nentas</w:t>
                </w:r>
                <w:proofErr w:type="spellEnd"/>
              </w:p>
            </w:tc>
            <w:tc>
              <w:tcPr>
                <w:tcW w:w="348" w:type="pct"/>
                <w:vAlign w:val="center"/>
              </w:tcPr>
              <w:p w:rsidR="0050281D" w:rsidRDefault="004E64E6">
                <w:pPr>
                  <w:jc w:val="center"/>
                  <w:rPr>
                    <w:b/>
                    <w:sz w:val="20"/>
                  </w:rPr>
                </w:pPr>
                <w:proofErr w:type="spellStart"/>
                <w:r>
                  <w:rPr>
                    <w:b/>
                    <w:bCs/>
                    <w:sz w:val="20"/>
                  </w:rPr>
                  <w:t>Uždavi-nys</w:t>
                </w:r>
                <w:proofErr w:type="spellEnd"/>
                <w:r>
                  <w:rPr>
                    <w:b/>
                    <w:bCs/>
                    <w:sz w:val="20"/>
                  </w:rPr>
                  <w:t xml:space="preserve"> ar priemonė</w:t>
                </w:r>
              </w:p>
            </w:tc>
            <w:tc>
              <w:tcPr>
                <w:tcW w:w="370" w:type="pct"/>
                <w:vAlign w:val="center"/>
              </w:tcPr>
              <w:p w:rsidR="0050281D" w:rsidRDefault="004E64E6">
                <w:pPr>
                  <w:jc w:val="center"/>
                  <w:rPr>
                    <w:b/>
                    <w:sz w:val="20"/>
                  </w:rPr>
                </w:pPr>
                <w:r>
                  <w:rPr>
                    <w:b/>
                    <w:bCs/>
                    <w:sz w:val="20"/>
                  </w:rPr>
                  <w:t xml:space="preserve">Veikla ar </w:t>
                </w:r>
                <w:proofErr w:type="spellStart"/>
                <w:r>
                  <w:rPr>
                    <w:b/>
                    <w:bCs/>
                    <w:sz w:val="20"/>
                  </w:rPr>
                  <w:t>paprie-monė</w:t>
                </w:r>
                <w:proofErr w:type="spellEnd"/>
              </w:p>
            </w:tc>
            <w:tc>
              <w:tcPr>
                <w:tcW w:w="439" w:type="pct"/>
                <w:vAlign w:val="center"/>
              </w:tcPr>
              <w:p w:rsidR="0050281D" w:rsidRDefault="004E64E6">
                <w:pPr>
                  <w:jc w:val="center"/>
                  <w:rPr>
                    <w:b/>
                    <w:sz w:val="20"/>
                  </w:rPr>
                </w:pPr>
                <w:proofErr w:type="spellStart"/>
                <w:r>
                  <w:rPr>
                    <w:b/>
                    <w:sz w:val="20"/>
                  </w:rPr>
                  <w:t>Intervenci-nės</w:t>
                </w:r>
                <w:proofErr w:type="spellEnd"/>
                <w:r>
                  <w:rPr>
                    <w:b/>
                    <w:sz w:val="20"/>
                  </w:rPr>
                  <w:t xml:space="preserve"> priemonės kodas</w:t>
                </w:r>
              </w:p>
            </w:tc>
            <w:tc>
              <w:tcPr>
                <w:tcW w:w="417" w:type="pct"/>
                <w:vAlign w:val="center"/>
              </w:tcPr>
              <w:p w:rsidR="0050281D" w:rsidRDefault="004E64E6">
                <w:pPr>
                  <w:jc w:val="center"/>
                  <w:rPr>
                    <w:b/>
                    <w:bCs/>
                    <w:sz w:val="20"/>
                  </w:rPr>
                </w:pPr>
                <w:r>
                  <w:rPr>
                    <w:b/>
                    <w:sz w:val="20"/>
                  </w:rPr>
                  <w:t xml:space="preserve">Regionas, kuriam priskiriama veikla ar </w:t>
                </w:r>
                <w:proofErr w:type="spellStart"/>
                <w:r>
                  <w:rPr>
                    <w:b/>
                    <w:sz w:val="20"/>
                  </w:rPr>
                  <w:t>poveiklė</w:t>
                </w:r>
                <w:proofErr w:type="spellEnd"/>
              </w:p>
            </w:tc>
            <w:tc>
              <w:tcPr>
                <w:tcW w:w="370" w:type="pct"/>
                <w:vAlign w:val="center"/>
              </w:tcPr>
              <w:p w:rsidR="0050281D" w:rsidRDefault="004E64E6">
                <w:pPr>
                  <w:jc w:val="center"/>
                  <w:rPr>
                    <w:b/>
                    <w:sz w:val="20"/>
                  </w:rPr>
                </w:pPr>
                <w:r>
                  <w:rPr>
                    <w:b/>
                    <w:bCs/>
                    <w:sz w:val="20"/>
                  </w:rPr>
                  <w:t>Paramos formos kodas</w:t>
                </w:r>
              </w:p>
            </w:tc>
            <w:tc>
              <w:tcPr>
                <w:tcW w:w="370" w:type="pct"/>
                <w:vAlign w:val="center"/>
              </w:tcPr>
              <w:p w:rsidR="0050281D" w:rsidRDefault="004E64E6">
                <w:pPr>
                  <w:jc w:val="center"/>
                  <w:rPr>
                    <w:b/>
                    <w:sz w:val="20"/>
                  </w:rPr>
                </w:pPr>
                <w:proofErr w:type="spellStart"/>
                <w:r>
                  <w:rPr>
                    <w:b/>
                    <w:bCs/>
                    <w:sz w:val="20"/>
                  </w:rPr>
                  <w:t>Pagrin-dinės</w:t>
                </w:r>
                <w:proofErr w:type="spellEnd"/>
                <w:r>
                  <w:rPr>
                    <w:b/>
                    <w:bCs/>
                    <w:sz w:val="20"/>
                  </w:rPr>
                  <w:t xml:space="preserve"> teritorinės srities kodas (-ai)</w:t>
                </w:r>
              </w:p>
            </w:tc>
            <w:tc>
              <w:tcPr>
                <w:tcW w:w="370" w:type="pct"/>
                <w:vAlign w:val="center"/>
              </w:tcPr>
              <w:p w:rsidR="0050281D" w:rsidRDefault="004E64E6">
                <w:pPr>
                  <w:jc w:val="center"/>
                  <w:rPr>
                    <w:b/>
                    <w:bCs/>
                    <w:sz w:val="20"/>
                  </w:rPr>
                </w:pPr>
                <w:proofErr w:type="spellStart"/>
                <w:r>
                  <w:rPr>
                    <w:b/>
                    <w:bCs/>
                    <w:sz w:val="20"/>
                  </w:rPr>
                  <w:t>Ekono</w:t>
                </w:r>
                <w:proofErr w:type="spellEnd"/>
                <w:r>
                  <w:rPr>
                    <w:b/>
                    <w:bCs/>
                    <w:sz w:val="20"/>
                  </w:rPr>
                  <w:t xml:space="preserve">-minės veiklos kodas </w:t>
                </w:r>
              </w:p>
              <w:p w:rsidR="0050281D" w:rsidRDefault="004E64E6">
                <w:pPr>
                  <w:jc w:val="center"/>
                  <w:rPr>
                    <w:b/>
                    <w:sz w:val="20"/>
                  </w:rPr>
                </w:pPr>
                <w:r>
                  <w:rPr>
                    <w:b/>
                    <w:bCs/>
                    <w:sz w:val="20"/>
                  </w:rPr>
                  <w:t>(-ai)</w:t>
                </w:r>
              </w:p>
            </w:tc>
            <w:tc>
              <w:tcPr>
                <w:tcW w:w="417" w:type="pct"/>
                <w:vAlign w:val="center"/>
              </w:tcPr>
              <w:p w:rsidR="0050281D" w:rsidRDefault="004E64E6">
                <w:pPr>
                  <w:jc w:val="center"/>
                  <w:rPr>
                    <w:b/>
                    <w:bCs/>
                    <w:sz w:val="20"/>
                  </w:rPr>
                </w:pPr>
                <w:r>
                  <w:rPr>
                    <w:b/>
                    <w:bCs/>
                    <w:sz w:val="20"/>
                  </w:rPr>
                  <w:t>„Europos socialinio fondo +“ (toliau – ESF+) antrinių temų kodai</w:t>
                </w:r>
              </w:p>
            </w:tc>
            <w:tc>
              <w:tcPr>
                <w:tcW w:w="370" w:type="pct"/>
                <w:vAlign w:val="center"/>
              </w:tcPr>
              <w:p w:rsidR="0050281D" w:rsidRDefault="004E64E6">
                <w:pPr>
                  <w:jc w:val="center"/>
                  <w:rPr>
                    <w:b/>
                    <w:bCs/>
                    <w:sz w:val="20"/>
                  </w:rPr>
                </w:pPr>
                <w:r>
                  <w:rPr>
                    <w:b/>
                    <w:bCs/>
                    <w:sz w:val="20"/>
                  </w:rPr>
                  <w:t>Lyčių lygybės matmens kodas</w:t>
                </w:r>
              </w:p>
            </w:tc>
            <w:tc>
              <w:tcPr>
                <w:tcW w:w="370" w:type="pct"/>
                <w:vAlign w:val="center"/>
              </w:tcPr>
              <w:p w:rsidR="0050281D" w:rsidRDefault="004E64E6">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priemonės lėšos</w:t>
                </w:r>
              </w:p>
              <w:p w:rsidR="0050281D" w:rsidRDefault="004E64E6">
                <w:pPr>
                  <w:jc w:val="center"/>
                  <w:rPr>
                    <w:sz w:val="20"/>
                  </w:rPr>
                </w:pPr>
                <w:r>
                  <w:rPr>
                    <w:b/>
                    <w:sz w:val="20"/>
                  </w:rPr>
                  <w:t>(Taip / Ne)</w:t>
                </w:r>
              </w:p>
            </w:tc>
          </w:tr>
          <w:tr w:rsidR="0050281D" w:rsidTr="004E64E6">
            <w:trPr>
              <w:trHeight w:val="2682"/>
            </w:trPr>
            <w:tc>
              <w:tcPr>
                <w:tcW w:w="363" w:type="pct"/>
                <w:tcMar>
                  <w:left w:w="28" w:type="dxa"/>
                  <w:right w:w="28" w:type="dxa"/>
                </w:tcMar>
                <w:vAlign w:val="center"/>
              </w:tcPr>
              <w:p w:rsidR="0050281D" w:rsidRDefault="004E64E6">
                <w:pPr>
                  <w:rPr>
                    <w:sz w:val="20"/>
                  </w:rPr>
                </w:pPr>
                <w:r>
                  <w:rPr>
                    <w:sz w:val="20"/>
                  </w:rPr>
                  <w:lastRenderedPageBreak/>
                  <w:t>10.1. Sveikatos žmogiškųjų išteklių valdymo efektyvumo didinimas,</w:t>
                </w:r>
                <w:r>
                  <w:t xml:space="preserve"> </w:t>
                </w:r>
                <w:r>
                  <w:rPr>
                    <w:sz w:val="20"/>
                  </w:rPr>
                  <w:t>Vidurio ir vakarų Lietuvos regionas</w:t>
                </w:r>
              </w:p>
              <w:p w:rsidR="0050281D" w:rsidRDefault="0050281D">
                <w:pPr>
                  <w:rPr>
                    <w:sz w:val="20"/>
                  </w:rPr>
                </w:pPr>
              </w:p>
              <w:p w:rsidR="0050281D" w:rsidRDefault="0050281D">
                <w:pPr>
                  <w:rPr>
                    <w:i/>
                    <w:sz w:val="22"/>
                    <w:szCs w:val="22"/>
                  </w:rPr>
                </w:pPr>
              </w:p>
            </w:tc>
            <w:tc>
              <w:tcPr>
                <w:tcW w:w="423" w:type="pct"/>
                <w:tcMar>
                  <w:left w:w="28" w:type="dxa"/>
                  <w:right w:w="28" w:type="dxa"/>
                </w:tcMar>
                <w:vAlign w:val="center"/>
              </w:tcPr>
              <w:p w:rsidR="0050281D" w:rsidRDefault="0050281D">
                <w:pPr>
                  <w:rPr>
                    <w:sz w:val="8"/>
                    <w:szCs w:val="8"/>
                  </w:rPr>
                </w:pPr>
              </w:p>
              <w:p w:rsidR="0050281D" w:rsidRDefault="004E64E6">
                <w:pPr>
                  <w:jc w:val="center"/>
                  <w:rPr>
                    <w:sz w:val="20"/>
                    <w:lang w:eastAsia="lt-LT"/>
                  </w:rPr>
                </w:pPr>
                <w:r>
                  <w:rPr>
                    <w:sz w:val="20"/>
                    <w:lang w:eastAsia="lt-LT"/>
                  </w:rPr>
                  <w:t>Europos Sąjungos fondų lėšos (toliau – ES lėšos) ir bendrojo finansavimo lėšos (toliau – BF lėšos)</w:t>
                </w:r>
              </w:p>
              <w:p w:rsidR="0050281D" w:rsidRDefault="0050281D">
                <w:pPr>
                  <w:rPr>
                    <w:sz w:val="8"/>
                    <w:szCs w:val="8"/>
                  </w:rPr>
                </w:pPr>
              </w:p>
              <w:p w:rsidR="0050281D" w:rsidRDefault="0050281D">
                <w:pPr>
                  <w:jc w:val="center"/>
                  <w:rPr>
                    <w:bCs/>
                    <w:iCs/>
                    <w:color w:val="000000"/>
                    <w:sz w:val="22"/>
                    <w:szCs w:val="22"/>
                  </w:rPr>
                </w:pPr>
              </w:p>
              <w:p w:rsidR="0050281D" w:rsidRDefault="0050281D">
                <w:pPr>
                  <w:jc w:val="center"/>
                  <w:rPr>
                    <w:bCs/>
                    <w:iCs/>
                    <w:color w:val="000000"/>
                    <w:sz w:val="22"/>
                    <w:szCs w:val="22"/>
                  </w:rPr>
                </w:pPr>
              </w:p>
              <w:p w:rsidR="0050281D" w:rsidRDefault="0050281D">
                <w:pPr>
                  <w:rPr>
                    <w:iCs/>
                    <w:sz w:val="20"/>
                  </w:rPr>
                </w:pPr>
              </w:p>
            </w:tc>
            <w:tc>
              <w:tcPr>
                <w:tcW w:w="370" w:type="pct"/>
                <w:tcMar>
                  <w:left w:w="28" w:type="dxa"/>
                  <w:right w:w="28" w:type="dxa"/>
                </w:tcMar>
                <w:vAlign w:val="center"/>
              </w:tcPr>
              <w:p w:rsidR="0050281D" w:rsidRDefault="004E64E6">
                <w:pPr>
                  <w:jc w:val="center"/>
                  <w:rPr>
                    <w:i/>
                    <w:sz w:val="20"/>
                  </w:rPr>
                </w:pPr>
                <w:r>
                  <w:rPr>
                    <w:sz w:val="20"/>
                  </w:rPr>
                  <w:t>4</w:t>
                </w:r>
              </w:p>
            </w:tc>
            <w:tc>
              <w:tcPr>
                <w:tcW w:w="348" w:type="pct"/>
                <w:tcMar>
                  <w:left w:w="28" w:type="dxa"/>
                  <w:right w:w="28" w:type="dxa"/>
                </w:tcMar>
                <w:vAlign w:val="center"/>
              </w:tcPr>
              <w:p w:rsidR="0050281D" w:rsidRDefault="004E64E6">
                <w:pPr>
                  <w:jc w:val="center"/>
                  <w:rPr>
                    <w:sz w:val="20"/>
                  </w:rPr>
                </w:pPr>
                <w:r>
                  <w:rPr>
                    <w:sz w:val="20"/>
                  </w:rPr>
                  <w:t>4.8</w:t>
                </w:r>
              </w:p>
              <w:p w:rsidR="0050281D" w:rsidRDefault="0050281D">
                <w:pPr>
                  <w:jc w:val="center"/>
                  <w:rPr>
                    <w:sz w:val="20"/>
                  </w:rPr>
                </w:pPr>
              </w:p>
            </w:tc>
            <w:tc>
              <w:tcPr>
                <w:tcW w:w="370" w:type="pct"/>
                <w:tcMar>
                  <w:left w:w="28" w:type="dxa"/>
                  <w:right w:w="28" w:type="dxa"/>
                </w:tcMar>
                <w:vAlign w:val="center"/>
              </w:tcPr>
              <w:p w:rsidR="0050281D" w:rsidRDefault="004E64E6">
                <w:pPr>
                  <w:jc w:val="center"/>
                  <w:rPr>
                    <w:sz w:val="20"/>
                  </w:rPr>
                </w:pPr>
                <w:r>
                  <w:rPr>
                    <w:sz w:val="20"/>
                  </w:rPr>
                  <w:t>4.8.10</w:t>
                </w:r>
              </w:p>
              <w:p w:rsidR="0050281D" w:rsidRDefault="004E64E6">
                <w:pPr>
                  <w:ind w:firstLine="53"/>
                  <w:jc w:val="center"/>
                  <w:rPr>
                    <w:i/>
                    <w:sz w:val="20"/>
                  </w:rPr>
                </w:pPr>
                <w:r>
                  <w:rPr>
                    <w:sz w:val="20"/>
                  </w:rPr>
                  <w:t>Užtikrinti sveikatos specialistų pasiūlą</w:t>
                </w:r>
              </w:p>
            </w:tc>
            <w:tc>
              <w:tcPr>
                <w:tcW w:w="439" w:type="pct"/>
                <w:tcMar>
                  <w:left w:w="28" w:type="dxa"/>
                  <w:right w:w="28" w:type="dxa"/>
                </w:tcMar>
                <w:vAlign w:val="center"/>
              </w:tcPr>
              <w:p w:rsidR="0050281D" w:rsidRDefault="004E64E6">
                <w:pPr>
                  <w:jc w:val="center"/>
                  <w:rPr>
                    <w:sz w:val="20"/>
                  </w:rPr>
                </w:pPr>
                <w:r>
                  <w:rPr>
                    <w:sz w:val="20"/>
                  </w:rPr>
                  <w:t>160</w:t>
                </w:r>
              </w:p>
            </w:tc>
            <w:tc>
              <w:tcPr>
                <w:tcW w:w="417" w:type="pct"/>
                <w:tcMar>
                  <w:left w:w="28" w:type="dxa"/>
                  <w:right w:w="28" w:type="dxa"/>
                </w:tcMar>
                <w:vAlign w:val="center"/>
              </w:tcPr>
              <w:p w:rsidR="0050281D" w:rsidRDefault="004E64E6">
                <w:pPr>
                  <w:jc w:val="center"/>
                  <w:rPr>
                    <w:i/>
                    <w:sz w:val="20"/>
                  </w:rPr>
                </w:pPr>
                <w:r>
                  <w:rPr>
                    <w:sz w:val="20"/>
                  </w:rPr>
                  <w:t>Vidurio ir vakarų Lietuvos</w:t>
                </w:r>
              </w:p>
            </w:tc>
            <w:tc>
              <w:tcPr>
                <w:tcW w:w="370" w:type="pct"/>
                <w:tcMar>
                  <w:left w:w="28" w:type="dxa"/>
                  <w:right w:w="28" w:type="dxa"/>
                </w:tcMar>
                <w:vAlign w:val="center"/>
              </w:tcPr>
              <w:p w:rsidR="0050281D" w:rsidRDefault="004E64E6">
                <w:pPr>
                  <w:jc w:val="center"/>
                  <w:rPr>
                    <w:i/>
                    <w:sz w:val="20"/>
                  </w:rPr>
                </w:pPr>
                <w:r>
                  <w:rPr>
                    <w:sz w:val="20"/>
                  </w:rPr>
                  <w:t>01</w:t>
                </w:r>
              </w:p>
            </w:tc>
            <w:tc>
              <w:tcPr>
                <w:tcW w:w="370" w:type="pct"/>
                <w:tcMar>
                  <w:left w:w="28" w:type="dxa"/>
                  <w:right w:w="28" w:type="dxa"/>
                </w:tcMar>
                <w:vAlign w:val="center"/>
              </w:tcPr>
              <w:p w:rsidR="0050281D" w:rsidRDefault="004E64E6">
                <w:pPr>
                  <w:jc w:val="center"/>
                  <w:rPr>
                    <w:sz w:val="20"/>
                  </w:rPr>
                </w:pPr>
                <w:r>
                  <w:rPr>
                    <w:sz w:val="20"/>
                  </w:rPr>
                  <w:t>33</w:t>
                </w:r>
              </w:p>
            </w:tc>
            <w:tc>
              <w:tcPr>
                <w:tcW w:w="370" w:type="pct"/>
                <w:tcMar>
                  <w:left w:w="28" w:type="dxa"/>
                  <w:right w:w="28" w:type="dxa"/>
                </w:tcMar>
                <w:vAlign w:val="center"/>
              </w:tcPr>
              <w:p w:rsidR="0050281D" w:rsidRDefault="004E64E6">
                <w:pPr>
                  <w:jc w:val="center"/>
                  <w:rPr>
                    <w:sz w:val="20"/>
                  </w:rPr>
                </w:pPr>
                <w:r>
                  <w:rPr>
                    <w:sz w:val="20"/>
                  </w:rPr>
                  <w:t>22</w:t>
                </w:r>
              </w:p>
            </w:tc>
            <w:tc>
              <w:tcPr>
                <w:tcW w:w="417" w:type="pct"/>
                <w:tcMar>
                  <w:left w:w="28" w:type="dxa"/>
                  <w:right w:w="28" w:type="dxa"/>
                </w:tcMar>
                <w:vAlign w:val="center"/>
              </w:tcPr>
              <w:p w:rsidR="0050281D" w:rsidRDefault="004E64E6">
                <w:pPr>
                  <w:jc w:val="center"/>
                  <w:rPr>
                    <w:sz w:val="20"/>
                  </w:rPr>
                </w:pPr>
                <w:r>
                  <w:rPr>
                    <w:sz w:val="20"/>
                  </w:rPr>
                  <w:t>09</w:t>
                </w:r>
              </w:p>
            </w:tc>
            <w:tc>
              <w:tcPr>
                <w:tcW w:w="370" w:type="pct"/>
                <w:tcMar>
                  <w:left w:w="28" w:type="dxa"/>
                  <w:right w:w="28" w:type="dxa"/>
                </w:tcMar>
                <w:vAlign w:val="center"/>
              </w:tcPr>
              <w:p w:rsidR="0050281D" w:rsidRDefault="004E64E6">
                <w:pPr>
                  <w:jc w:val="center"/>
                  <w:rPr>
                    <w:sz w:val="20"/>
                  </w:rPr>
                </w:pPr>
                <w:r>
                  <w:rPr>
                    <w:sz w:val="20"/>
                  </w:rPr>
                  <w:t>03</w:t>
                </w:r>
              </w:p>
            </w:tc>
            <w:tc>
              <w:tcPr>
                <w:tcW w:w="370" w:type="pct"/>
                <w:vAlign w:val="center"/>
              </w:tcPr>
              <w:p w:rsidR="0050281D" w:rsidRDefault="004E64E6">
                <w:pPr>
                  <w:jc w:val="center"/>
                  <w:rPr>
                    <w:i/>
                    <w:iCs/>
                    <w:sz w:val="20"/>
                  </w:rPr>
                </w:pPr>
                <w:r>
                  <w:rPr>
                    <w:sz w:val="20"/>
                  </w:rPr>
                  <w:t>Ne</w:t>
                </w:r>
              </w:p>
            </w:tc>
          </w:tr>
        </w:tbl>
        <w:p w:rsidR="0050281D" w:rsidRDefault="0050281D">
          <w:pPr>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0281D">
            <w:trPr>
              <w:trHeight w:val="405"/>
            </w:trPr>
            <w:tc>
              <w:tcPr>
                <w:tcW w:w="3783" w:type="dxa"/>
                <w:shd w:val="clear" w:color="auto" w:fill="auto"/>
                <w:vAlign w:val="center"/>
              </w:tcPr>
              <w:p w:rsidR="0050281D" w:rsidRDefault="004E64E6">
                <w:pPr>
                  <w:jc w:val="center"/>
                  <w:rPr>
                    <w:szCs w:val="24"/>
                  </w:rPr>
                </w:pPr>
                <w:r>
                  <w:rPr>
                    <w:szCs w:val="24"/>
                  </w:rPr>
                  <w:t>Rodiklio pavadinimas</w:t>
                </w:r>
              </w:p>
            </w:tc>
            <w:tc>
              <w:tcPr>
                <w:tcW w:w="3784" w:type="dxa"/>
                <w:shd w:val="clear" w:color="auto" w:fill="auto"/>
                <w:vAlign w:val="center"/>
              </w:tcPr>
              <w:p w:rsidR="0050281D" w:rsidRDefault="004E64E6">
                <w:pPr>
                  <w:jc w:val="center"/>
                  <w:rPr>
                    <w:szCs w:val="24"/>
                  </w:rPr>
                </w:pPr>
                <w:r>
                  <w:rPr>
                    <w:szCs w:val="24"/>
                  </w:rPr>
                  <w:t>Rodiklio kodas</w:t>
                </w:r>
              </w:p>
            </w:tc>
            <w:tc>
              <w:tcPr>
                <w:tcW w:w="3783" w:type="dxa"/>
                <w:shd w:val="clear" w:color="auto" w:fill="auto"/>
                <w:vAlign w:val="center"/>
              </w:tcPr>
              <w:p w:rsidR="0050281D" w:rsidRDefault="004E64E6">
                <w:pPr>
                  <w:jc w:val="center"/>
                  <w:rPr>
                    <w:szCs w:val="24"/>
                  </w:rPr>
                </w:pPr>
                <w:r>
                  <w:rPr>
                    <w:szCs w:val="24"/>
                  </w:rPr>
                  <w:t>Matavimo vienetai</w:t>
                </w:r>
              </w:p>
            </w:tc>
            <w:tc>
              <w:tcPr>
                <w:tcW w:w="3784" w:type="dxa"/>
                <w:shd w:val="clear" w:color="auto" w:fill="auto"/>
                <w:vAlign w:val="center"/>
              </w:tcPr>
              <w:p w:rsidR="0050281D" w:rsidRDefault="004E64E6">
                <w:pPr>
                  <w:jc w:val="center"/>
                  <w:rPr>
                    <w:szCs w:val="24"/>
                  </w:rPr>
                </w:pPr>
                <w:r>
                  <w:rPr>
                    <w:szCs w:val="24"/>
                  </w:rPr>
                  <w:t>Siektina reikšmė ir pasiekimo data</w:t>
                </w:r>
              </w:p>
            </w:tc>
          </w:tr>
          <w:tr w:rsidR="0050281D">
            <w:trPr>
              <w:trHeight w:val="416"/>
            </w:trPr>
            <w:tc>
              <w:tcPr>
                <w:tcW w:w="3783" w:type="dxa"/>
              </w:tcPr>
              <w:p w:rsidR="0050281D" w:rsidRDefault="004E64E6">
                <w:pPr>
                  <w:jc w:val="center"/>
                  <w:rPr>
                    <w:szCs w:val="24"/>
                  </w:rPr>
                </w:pPr>
                <w:r>
                  <w:rPr>
                    <w:szCs w:val="24"/>
                  </w:rPr>
                  <w:t>Parengta ir patvirtinta ilgalaikė sveikatos žmogiškųjų išteklių valdymo strategija</w:t>
                </w:r>
              </w:p>
            </w:tc>
            <w:tc>
              <w:tcPr>
                <w:tcW w:w="3784" w:type="dxa"/>
              </w:tcPr>
              <w:p w:rsidR="0050281D" w:rsidRDefault="004E64E6">
                <w:pPr>
                  <w:jc w:val="center"/>
                  <w:rPr>
                    <w:szCs w:val="24"/>
                    <w:lang w:eastAsia="lt-LT"/>
                  </w:rPr>
                </w:pPr>
                <w:r>
                  <w:rPr>
                    <w:szCs w:val="24"/>
                    <w:lang w:eastAsia="lt-LT"/>
                  </w:rPr>
                  <w:t>P-11-002-02-11-01-76</w:t>
                </w:r>
              </w:p>
              <w:p w:rsidR="0050281D" w:rsidRDefault="0050281D">
                <w:pPr>
                  <w:jc w:val="center"/>
                  <w:rPr>
                    <w:strike/>
                    <w:szCs w:val="24"/>
                    <w:lang w:eastAsia="lt-LT"/>
                  </w:rPr>
                </w:pPr>
              </w:p>
              <w:p w:rsidR="0050281D" w:rsidRDefault="0050281D">
                <w:pPr>
                  <w:jc w:val="center"/>
                  <w:rPr>
                    <w:i/>
                    <w:iCs/>
                    <w:szCs w:val="24"/>
                  </w:rPr>
                </w:pPr>
              </w:p>
            </w:tc>
            <w:tc>
              <w:tcPr>
                <w:tcW w:w="3783" w:type="dxa"/>
              </w:tcPr>
              <w:p w:rsidR="0050281D" w:rsidRDefault="004E64E6">
                <w:pPr>
                  <w:jc w:val="center"/>
                  <w:rPr>
                    <w:i/>
                    <w:iCs/>
                    <w:szCs w:val="24"/>
                  </w:rPr>
                </w:pPr>
                <w:r>
                  <w:rPr>
                    <w:szCs w:val="24"/>
                  </w:rPr>
                  <w:t>vnt.</w:t>
                </w:r>
              </w:p>
            </w:tc>
            <w:tc>
              <w:tcPr>
                <w:tcW w:w="3784" w:type="dxa"/>
              </w:tcPr>
              <w:p w:rsidR="0050281D" w:rsidRDefault="004E64E6">
                <w:pPr>
                  <w:jc w:val="center"/>
                  <w:rPr>
                    <w:szCs w:val="24"/>
                  </w:rPr>
                </w:pPr>
                <w:r>
                  <w:rPr>
                    <w:szCs w:val="24"/>
                  </w:rPr>
                  <w:t xml:space="preserve">1 </w:t>
                </w:r>
              </w:p>
              <w:p w:rsidR="0050281D" w:rsidRDefault="004E64E6">
                <w:pPr>
                  <w:jc w:val="center"/>
                  <w:rPr>
                    <w:i/>
                    <w:iCs/>
                    <w:szCs w:val="24"/>
                  </w:rPr>
                </w:pPr>
                <w:r>
                  <w:rPr>
                    <w:szCs w:val="24"/>
                  </w:rPr>
                  <w:t>(2026 m.)</w:t>
                </w:r>
              </w:p>
            </w:tc>
          </w:tr>
          <w:tr w:rsidR="0050281D">
            <w:trPr>
              <w:trHeight w:val="416"/>
            </w:trPr>
            <w:tc>
              <w:tcPr>
                <w:tcW w:w="3783" w:type="dxa"/>
              </w:tcPr>
              <w:p w:rsidR="0050281D" w:rsidRDefault="004E64E6">
                <w:pPr>
                  <w:jc w:val="center"/>
                  <w:rPr>
                    <w:szCs w:val="24"/>
                  </w:rPr>
                </w:pPr>
                <w:r>
                  <w:rPr>
                    <w:szCs w:val="24"/>
                  </w:rPr>
                  <w:t xml:space="preserve">Paramą gavusių nacionalinio, regionų ar vietos lygmens viešojo administravimo ar viešąsias paslaugas teikiančių įstaigų skaičius </w:t>
                </w:r>
              </w:p>
            </w:tc>
            <w:tc>
              <w:tcPr>
                <w:tcW w:w="3784" w:type="dxa"/>
              </w:tcPr>
              <w:p w:rsidR="0050281D" w:rsidRDefault="004E64E6">
                <w:pPr>
                  <w:jc w:val="center"/>
                </w:pPr>
                <w:r>
                  <w:rPr>
                    <w:szCs w:val="24"/>
                    <w:lang w:eastAsia="lt-LT"/>
                  </w:rPr>
                  <w:t>P.B.</w:t>
                </w:r>
                <w:r>
                  <w:t>2.0518</w:t>
                </w:r>
              </w:p>
              <w:p w:rsidR="0050281D" w:rsidRDefault="004E64E6">
                <w:pPr>
                  <w:jc w:val="center"/>
                  <w:rPr>
                    <w:szCs w:val="24"/>
                    <w:lang w:eastAsia="lt-LT"/>
                  </w:rPr>
                </w:pPr>
                <w:r>
                  <w:rPr>
                    <w:szCs w:val="24"/>
                    <w:lang w:eastAsia="lt-LT"/>
                  </w:rPr>
                  <w:t>P-11-002-02-11-01-22</w:t>
                </w:r>
              </w:p>
              <w:p w:rsidR="0050281D" w:rsidRDefault="0050281D">
                <w:pPr>
                  <w:jc w:val="center"/>
                  <w:rPr>
                    <w:szCs w:val="24"/>
                    <w:lang w:eastAsia="lt-LT"/>
                  </w:rPr>
                </w:pPr>
              </w:p>
            </w:tc>
            <w:tc>
              <w:tcPr>
                <w:tcW w:w="3783" w:type="dxa"/>
              </w:tcPr>
              <w:p w:rsidR="0050281D" w:rsidRDefault="004E64E6">
                <w:pPr>
                  <w:jc w:val="center"/>
                  <w:rPr>
                    <w:szCs w:val="24"/>
                  </w:rPr>
                </w:pPr>
                <w:r>
                  <w:rPr>
                    <w:szCs w:val="24"/>
                  </w:rPr>
                  <w:t>subjektų skaičius</w:t>
                </w:r>
              </w:p>
            </w:tc>
            <w:tc>
              <w:tcPr>
                <w:tcW w:w="3784" w:type="dxa"/>
              </w:tcPr>
              <w:p w:rsidR="0050281D" w:rsidRDefault="004E64E6">
                <w:pPr>
                  <w:jc w:val="center"/>
                  <w:rPr>
                    <w:szCs w:val="24"/>
                  </w:rPr>
                </w:pPr>
                <w:r>
                  <w:rPr>
                    <w:szCs w:val="24"/>
                  </w:rPr>
                  <w:t>1</w:t>
                </w:r>
              </w:p>
              <w:p w:rsidR="0050281D" w:rsidRDefault="004E64E6">
                <w:pPr>
                  <w:jc w:val="center"/>
                  <w:rPr>
                    <w:szCs w:val="24"/>
                  </w:rPr>
                </w:pPr>
                <w:r>
                  <w:rPr>
                    <w:szCs w:val="24"/>
                  </w:rPr>
                  <w:t>(2029 m.)</w:t>
                </w:r>
                <w:r>
                  <w:rPr>
                    <w:color w:val="FF0000"/>
                    <w:szCs w:val="24"/>
                  </w:rPr>
                  <w:t xml:space="preserve"> </w:t>
                </w:r>
              </w:p>
            </w:tc>
          </w:tr>
        </w:tbl>
        <w:p w:rsidR="0050281D" w:rsidRDefault="004E64E6">
          <w:pPr>
            <w:rPr>
              <w:szCs w:val="24"/>
              <w:lang w:eastAsia="lt-LT"/>
            </w:rPr>
          </w:pPr>
          <w:r>
            <w:rPr>
              <w:b/>
              <w:bCs/>
              <w:szCs w:val="24"/>
            </w:rPr>
            <w:t>Pastaba.</w:t>
          </w:r>
          <w:r>
            <w:rPr>
              <w:bCs/>
              <w:szCs w:val="24"/>
            </w:rPr>
            <w:t xml:space="preserve"> Rodiklis </w:t>
          </w:r>
          <w:r>
            <w:rPr>
              <w:szCs w:val="24"/>
              <w:lang w:eastAsia="lt-LT"/>
            </w:rPr>
            <w:t xml:space="preserve">P-11-002-02-11-01-76 </w:t>
          </w:r>
          <w:r>
            <w:rPr>
              <w:bCs/>
              <w:szCs w:val="24"/>
            </w:rPr>
            <w:t xml:space="preserve">ir rodiklis </w:t>
          </w:r>
          <w:r>
            <w:rPr>
              <w:szCs w:val="24"/>
              <w:lang w:eastAsia="lt-LT"/>
            </w:rPr>
            <w:t>P.S.</w:t>
          </w:r>
          <w:r>
            <w:t xml:space="preserve">2.0518 </w:t>
          </w:r>
          <w:r>
            <w:rPr>
              <w:szCs w:val="24"/>
              <w:lang w:eastAsia="lt-LT"/>
            </w:rPr>
            <w:t xml:space="preserve">P-11-002-02-11-01-22 </w:t>
          </w:r>
          <w:r>
            <w:rPr>
              <w:bCs/>
              <w:szCs w:val="24"/>
            </w:rPr>
            <w:t xml:space="preserve">taikomi 1 </w:t>
          </w:r>
          <w:r>
            <w:rPr>
              <w:bCs/>
              <w:color w:val="000000"/>
              <w:szCs w:val="24"/>
            </w:rPr>
            <w:t xml:space="preserve">ir 2 </w:t>
          </w:r>
          <w:r>
            <w:rPr>
              <w:bCs/>
              <w:szCs w:val="24"/>
            </w:rPr>
            <w:t>veikloms.</w:t>
          </w:r>
        </w:p>
        <w:p w:rsidR="0050281D" w:rsidRDefault="0050281D">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279"/>
            <w:gridCol w:w="1127"/>
            <w:gridCol w:w="1052"/>
            <w:gridCol w:w="1118"/>
            <w:gridCol w:w="1327"/>
            <w:gridCol w:w="1261"/>
            <w:gridCol w:w="1119"/>
            <w:gridCol w:w="1119"/>
            <w:gridCol w:w="1119"/>
            <w:gridCol w:w="1262"/>
            <w:gridCol w:w="1119"/>
            <w:gridCol w:w="1128"/>
          </w:tblGrid>
          <w:tr w:rsidR="0050281D" w:rsidTr="004E64E6">
            <w:tc>
              <w:tcPr>
                <w:tcW w:w="5000" w:type="pct"/>
                <w:gridSpan w:val="13"/>
                <w:vAlign w:val="center"/>
              </w:tcPr>
              <w:p w:rsidR="0050281D" w:rsidRDefault="004E64E6">
                <w:pPr>
                  <w:jc w:val="center"/>
                  <w:rPr>
                    <w:b/>
                    <w:sz w:val="22"/>
                    <w:szCs w:val="22"/>
                  </w:rPr>
                </w:pPr>
                <w:r>
                  <w:rPr>
                    <w:b/>
                    <w:sz w:val="22"/>
                    <w:szCs w:val="22"/>
                  </w:rPr>
                  <w:t>VEIKLOS AR POVEIKLĖS, KURIOMS NUSTATOMOS PROJEKTŲ FINANSAVIMO SĄLYGOS</w:t>
                </w:r>
              </w:p>
            </w:tc>
          </w:tr>
          <w:tr w:rsidR="0050281D" w:rsidTr="004E64E6">
            <w:tc>
              <w:tcPr>
                <w:tcW w:w="363" w:type="pct"/>
                <w:vAlign w:val="center"/>
              </w:tcPr>
              <w:p w:rsidR="0050281D" w:rsidRDefault="004E64E6">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423" w:type="pct"/>
                <w:vAlign w:val="center"/>
              </w:tcPr>
              <w:p w:rsidR="0050281D" w:rsidRDefault="004E64E6">
                <w:pPr>
                  <w:jc w:val="center"/>
                  <w:rPr>
                    <w:b/>
                    <w:sz w:val="20"/>
                  </w:rPr>
                </w:pPr>
                <w:proofErr w:type="spellStart"/>
                <w:r>
                  <w:rPr>
                    <w:b/>
                    <w:sz w:val="20"/>
                  </w:rPr>
                  <w:t>Finansa</w:t>
                </w:r>
                <w:proofErr w:type="spellEnd"/>
                <w:r>
                  <w:rPr>
                    <w:b/>
                    <w:sz w:val="20"/>
                  </w:rPr>
                  <w:t>-vimo šaltinis</w:t>
                </w:r>
              </w:p>
            </w:tc>
            <w:tc>
              <w:tcPr>
                <w:tcW w:w="370" w:type="pct"/>
                <w:vAlign w:val="center"/>
              </w:tcPr>
              <w:p w:rsidR="0050281D" w:rsidRDefault="004E64E6">
                <w:pPr>
                  <w:jc w:val="center"/>
                  <w:rPr>
                    <w:b/>
                    <w:sz w:val="20"/>
                  </w:rPr>
                </w:pPr>
                <w:r>
                  <w:rPr>
                    <w:b/>
                    <w:bCs/>
                    <w:sz w:val="20"/>
                  </w:rPr>
                  <w:t xml:space="preserve">Prioritetas ar </w:t>
                </w:r>
                <w:proofErr w:type="spellStart"/>
                <w:r>
                  <w:rPr>
                    <w:b/>
                    <w:bCs/>
                    <w:sz w:val="20"/>
                  </w:rPr>
                  <w:t>kompo-nentas</w:t>
                </w:r>
                <w:proofErr w:type="spellEnd"/>
              </w:p>
            </w:tc>
            <w:tc>
              <w:tcPr>
                <w:tcW w:w="348" w:type="pct"/>
                <w:vAlign w:val="center"/>
              </w:tcPr>
              <w:p w:rsidR="0050281D" w:rsidRDefault="004E64E6">
                <w:pPr>
                  <w:jc w:val="center"/>
                  <w:rPr>
                    <w:b/>
                    <w:sz w:val="20"/>
                  </w:rPr>
                </w:pPr>
                <w:proofErr w:type="spellStart"/>
                <w:r>
                  <w:rPr>
                    <w:b/>
                    <w:bCs/>
                    <w:sz w:val="20"/>
                  </w:rPr>
                  <w:t>Uždavi-nys</w:t>
                </w:r>
                <w:proofErr w:type="spellEnd"/>
                <w:r>
                  <w:rPr>
                    <w:b/>
                    <w:bCs/>
                    <w:sz w:val="20"/>
                  </w:rPr>
                  <w:t xml:space="preserve"> ar priemonė</w:t>
                </w:r>
              </w:p>
            </w:tc>
            <w:tc>
              <w:tcPr>
                <w:tcW w:w="370" w:type="pct"/>
                <w:vAlign w:val="center"/>
              </w:tcPr>
              <w:p w:rsidR="0050281D" w:rsidRDefault="004E64E6">
                <w:pPr>
                  <w:jc w:val="center"/>
                  <w:rPr>
                    <w:b/>
                    <w:sz w:val="20"/>
                  </w:rPr>
                </w:pPr>
                <w:r>
                  <w:rPr>
                    <w:b/>
                    <w:bCs/>
                    <w:sz w:val="20"/>
                  </w:rPr>
                  <w:t xml:space="preserve">Veikla ar </w:t>
                </w:r>
                <w:proofErr w:type="spellStart"/>
                <w:r>
                  <w:rPr>
                    <w:b/>
                    <w:bCs/>
                    <w:sz w:val="20"/>
                  </w:rPr>
                  <w:t>paprie-monė</w:t>
                </w:r>
                <w:proofErr w:type="spellEnd"/>
              </w:p>
            </w:tc>
            <w:tc>
              <w:tcPr>
                <w:tcW w:w="439" w:type="pct"/>
                <w:vAlign w:val="center"/>
              </w:tcPr>
              <w:p w:rsidR="0050281D" w:rsidRDefault="004E64E6">
                <w:pPr>
                  <w:jc w:val="center"/>
                  <w:rPr>
                    <w:b/>
                    <w:sz w:val="20"/>
                  </w:rPr>
                </w:pPr>
                <w:proofErr w:type="spellStart"/>
                <w:r>
                  <w:rPr>
                    <w:b/>
                    <w:sz w:val="20"/>
                  </w:rPr>
                  <w:t>Intervenci-nės</w:t>
                </w:r>
                <w:proofErr w:type="spellEnd"/>
                <w:r>
                  <w:rPr>
                    <w:b/>
                    <w:sz w:val="20"/>
                  </w:rPr>
                  <w:t xml:space="preserve"> priemonės kodas</w:t>
                </w:r>
              </w:p>
            </w:tc>
            <w:tc>
              <w:tcPr>
                <w:tcW w:w="417" w:type="pct"/>
                <w:vAlign w:val="center"/>
              </w:tcPr>
              <w:p w:rsidR="0050281D" w:rsidRDefault="004E64E6">
                <w:pPr>
                  <w:jc w:val="center"/>
                  <w:rPr>
                    <w:b/>
                    <w:bCs/>
                    <w:sz w:val="20"/>
                  </w:rPr>
                </w:pPr>
                <w:r>
                  <w:rPr>
                    <w:b/>
                    <w:sz w:val="20"/>
                  </w:rPr>
                  <w:t xml:space="preserve">Regionas, kuriam priskiriama veikla ar </w:t>
                </w:r>
                <w:proofErr w:type="spellStart"/>
                <w:r>
                  <w:rPr>
                    <w:b/>
                    <w:sz w:val="20"/>
                  </w:rPr>
                  <w:t>poveiklė</w:t>
                </w:r>
                <w:proofErr w:type="spellEnd"/>
              </w:p>
            </w:tc>
            <w:tc>
              <w:tcPr>
                <w:tcW w:w="370" w:type="pct"/>
                <w:vAlign w:val="center"/>
              </w:tcPr>
              <w:p w:rsidR="0050281D" w:rsidRDefault="004E64E6">
                <w:pPr>
                  <w:jc w:val="center"/>
                  <w:rPr>
                    <w:b/>
                    <w:sz w:val="20"/>
                  </w:rPr>
                </w:pPr>
                <w:r>
                  <w:rPr>
                    <w:b/>
                    <w:bCs/>
                    <w:sz w:val="20"/>
                  </w:rPr>
                  <w:t>Paramos formos kodas</w:t>
                </w:r>
              </w:p>
            </w:tc>
            <w:tc>
              <w:tcPr>
                <w:tcW w:w="370" w:type="pct"/>
                <w:vAlign w:val="center"/>
              </w:tcPr>
              <w:p w:rsidR="0050281D" w:rsidRDefault="004E64E6">
                <w:pPr>
                  <w:jc w:val="center"/>
                  <w:rPr>
                    <w:b/>
                    <w:sz w:val="20"/>
                  </w:rPr>
                </w:pPr>
                <w:proofErr w:type="spellStart"/>
                <w:r>
                  <w:rPr>
                    <w:b/>
                    <w:bCs/>
                    <w:sz w:val="20"/>
                  </w:rPr>
                  <w:t>Pagrin-dinės</w:t>
                </w:r>
                <w:proofErr w:type="spellEnd"/>
                <w:r>
                  <w:rPr>
                    <w:b/>
                    <w:bCs/>
                    <w:sz w:val="20"/>
                  </w:rPr>
                  <w:t xml:space="preserve"> teritorinės srities kodas (-ai)</w:t>
                </w:r>
              </w:p>
            </w:tc>
            <w:tc>
              <w:tcPr>
                <w:tcW w:w="370" w:type="pct"/>
                <w:vAlign w:val="center"/>
              </w:tcPr>
              <w:p w:rsidR="0050281D" w:rsidRDefault="004E64E6">
                <w:pPr>
                  <w:jc w:val="center"/>
                  <w:rPr>
                    <w:b/>
                    <w:bCs/>
                    <w:sz w:val="20"/>
                  </w:rPr>
                </w:pPr>
                <w:proofErr w:type="spellStart"/>
                <w:r>
                  <w:rPr>
                    <w:b/>
                    <w:bCs/>
                    <w:sz w:val="20"/>
                  </w:rPr>
                  <w:t>Ekono</w:t>
                </w:r>
                <w:proofErr w:type="spellEnd"/>
                <w:r>
                  <w:rPr>
                    <w:b/>
                    <w:bCs/>
                    <w:sz w:val="20"/>
                  </w:rPr>
                  <w:t xml:space="preserve">-minės veiklos kodas </w:t>
                </w:r>
              </w:p>
              <w:p w:rsidR="0050281D" w:rsidRDefault="004E64E6">
                <w:pPr>
                  <w:jc w:val="center"/>
                  <w:rPr>
                    <w:b/>
                    <w:sz w:val="20"/>
                  </w:rPr>
                </w:pPr>
                <w:r>
                  <w:rPr>
                    <w:b/>
                    <w:bCs/>
                    <w:sz w:val="20"/>
                  </w:rPr>
                  <w:t>(-ai)</w:t>
                </w:r>
              </w:p>
            </w:tc>
            <w:tc>
              <w:tcPr>
                <w:tcW w:w="417" w:type="pct"/>
                <w:vAlign w:val="center"/>
              </w:tcPr>
              <w:p w:rsidR="0050281D" w:rsidRDefault="004E64E6">
                <w:pPr>
                  <w:jc w:val="center"/>
                  <w:rPr>
                    <w:b/>
                    <w:bCs/>
                    <w:sz w:val="20"/>
                  </w:rPr>
                </w:pPr>
                <w:r>
                  <w:rPr>
                    <w:b/>
                    <w:bCs/>
                    <w:sz w:val="20"/>
                  </w:rPr>
                  <w:t>„Europos socialinio fondo +“ (toliau – ESF+) antrinių temų kodai</w:t>
                </w:r>
              </w:p>
            </w:tc>
            <w:tc>
              <w:tcPr>
                <w:tcW w:w="370" w:type="pct"/>
                <w:vAlign w:val="center"/>
              </w:tcPr>
              <w:p w:rsidR="0050281D" w:rsidRDefault="004E64E6">
                <w:pPr>
                  <w:jc w:val="center"/>
                  <w:rPr>
                    <w:b/>
                    <w:bCs/>
                    <w:sz w:val="20"/>
                  </w:rPr>
                </w:pPr>
                <w:r>
                  <w:rPr>
                    <w:b/>
                    <w:bCs/>
                    <w:sz w:val="20"/>
                  </w:rPr>
                  <w:t>Lyčių lygybės matmens kodas</w:t>
                </w:r>
              </w:p>
            </w:tc>
            <w:tc>
              <w:tcPr>
                <w:tcW w:w="370" w:type="pct"/>
                <w:vAlign w:val="center"/>
              </w:tcPr>
              <w:p w:rsidR="0050281D" w:rsidRDefault="004E64E6">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priemonės lėšos</w:t>
                </w:r>
              </w:p>
              <w:p w:rsidR="0050281D" w:rsidRDefault="004E64E6">
                <w:pPr>
                  <w:jc w:val="center"/>
                  <w:rPr>
                    <w:b/>
                    <w:bCs/>
                    <w:sz w:val="20"/>
                  </w:rPr>
                </w:pPr>
                <w:r>
                  <w:rPr>
                    <w:b/>
                    <w:sz w:val="20"/>
                  </w:rPr>
                  <w:lastRenderedPageBreak/>
                  <w:t>(Taip / Ne)</w:t>
                </w:r>
              </w:p>
            </w:tc>
          </w:tr>
          <w:tr w:rsidR="0050281D" w:rsidTr="004E64E6">
            <w:trPr>
              <w:trHeight w:val="558"/>
            </w:trPr>
            <w:tc>
              <w:tcPr>
                <w:tcW w:w="363" w:type="pct"/>
                <w:tcMar>
                  <w:left w:w="28" w:type="dxa"/>
                  <w:right w:w="28" w:type="dxa"/>
                </w:tcMar>
                <w:vAlign w:val="center"/>
              </w:tcPr>
              <w:p w:rsidR="0050281D" w:rsidRDefault="004E64E6">
                <w:pPr>
                  <w:rPr>
                    <w:i/>
                    <w:sz w:val="20"/>
                  </w:rPr>
                </w:pPr>
                <w:r>
                  <w:rPr>
                    <w:sz w:val="20"/>
                  </w:rPr>
                  <w:lastRenderedPageBreak/>
                  <w:t xml:space="preserve">10.2. Sveikatos priežiūros specialistų įgalinimo, pritraukimo ir išlaikymo sveikatos priežiūros įstaigoje modelio kūrimas ir diegimas, Vidurio ir vakarų Lietuvos regionas </w:t>
                </w:r>
              </w:p>
            </w:tc>
            <w:tc>
              <w:tcPr>
                <w:tcW w:w="423" w:type="pct"/>
                <w:tcMar>
                  <w:left w:w="28" w:type="dxa"/>
                  <w:right w:w="28" w:type="dxa"/>
                </w:tcMar>
              </w:tcPr>
              <w:p w:rsidR="0050281D" w:rsidRDefault="0050281D">
                <w:pPr>
                  <w:rPr>
                    <w:sz w:val="8"/>
                    <w:szCs w:val="8"/>
                  </w:rPr>
                </w:pPr>
              </w:p>
              <w:p w:rsidR="0050281D" w:rsidRDefault="0050281D">
                <w:pPr>
                  <w:rPr>
                    <w:sz w:val="20"/>
                    <w:lang w:eastAsia="lt-LT"/>
                  </w:rPr>
                </w:pPr>
              </w:p>
              <w:p w:rsidR="0050281D" w:rsidRDefault="0050281D">
                <w:pPr>
                  <w:rPr>
                    <w:sz w:val="8"/>
                    <w:szCs w:val="8"/>
                  </w:rPr>
                </w:pPr>
              </w:p>
              <w:p w:rsidR="0050281D" w:rsidRDefault="0050281D">
                <w:pPr>
                  <w:rPr>
                    <w:sz w:val="20"/>
                    <w:lang w:eastAsia="lt-LT"/>
                  </w:rPr>
                </w:pPr>
              </w:p>
              <w:p w:rsidR="0050281D" w:rsidRDefault="0050281D">
                <w:pPr>
                  <w:rPr>
                    <w:sz w:val="8"/>
                    <w:szCs w:val="8"/>
                  </w:rPr>
                </w:pPr>
              </w:p>
              <w:p w:rsidR="0050281D" w:rsidRDefault="0050281D">
                <w:pPr>
                  <w:jc w:val="center"/>
                  <w:rPr>
                    <w:sz w:val="20"/>
                    <w:lang w:eastAsia="lt-LT"/>
                  </w:rPr>
                </w:pPr>
              </w:p>
              <w:p w:rsidR="0050281D" w:rsidRDefault="0050281D">
                <w:pPr>
                  <w:rPr>
                    <w:sz w:val="8"/>
                    <w:szCs w:val="8"/>
                  </w:rPr>
                </w:pPr>
              </w:p>
              <w:p w:rsidR="0050281D" w:rsidRDefault="004E64E6">
                <w:pPr>
                  <w:jc w:val="center"/>
                  <w:rPr>
                    <w:iCs/>
                    <w:sz w:val="20"/>
                    <w:szCs w:val="24"/>
                    <w:lang w:eastAsia="lt-LT"/>
                  </w:rPr>
                </w:pPr>
                <w:r>
                  <w:rPr>
                    <w:sz w:val="20"/>
                    <w:lang w:eastAsia="lt-LT"/>
                  </w:rPr>
                  <w:t>ES lėšos ir BF lėšos</w:t>
                </w:r>
              </w:p>
            </w:tc>
            <w:tc>
              <w:tcPr>
                <w:tcW w:w="370" w:type="pct"/>
                <w:tcMar>
                  <w:left w:w="28" w:type="dxa"/>
                  <w:right w:w="28" w:type="dxa"/>
                </w:tcMar>
                <w:vAlign w:val="center"/>
              </w:tcPr>
              <w:p w:rsidR="0050281D" w:rsidRDefault="004E64E6">
                <w:pPr>
                  <w:jc w:val="center"/>
                  <w:rPr>
                    <w:i/>
                    <w:sz w:val="20"/>
                  </w:rPr>
                </w:pPr>
                <w:r>
                  <w:rPr>
                    <w:sz w:val="20"/>
                  </w:rPr>
                  <w:t>4</w:t>
                </w:r>
              </w:p>
            </w:tc>
            <w:tc>
              <w:tcPr>
                <w:tcW w:w="348" w:type="pct"/>
                <w:tcMar>
                  <w:left w:w="28" w:type="dxa"/>
                  <w:right w:w="28" w:type="dxa"/>
                </w:tcMar>
                <w:vAlign w:val="center"/>
              </w:tcPr>
              <w:p w:rsidR="0050281D" w:rsidRDefault="004E64E6">
                <w:pPr>
                  <w:jc w:val="center"/>
                  <w:rPr>
                    <w:sz w:val="20"/>
                  </w:rPr>
                </w:pPr>
                <w:r>
                  <w:rPr>
                    <w:sz w:val="20"/>
                  </w:rPr>
                  <w:t>4.8</w:t>
                </w:r>
              </w:p>
              <w:p w:rsidR="0050281D" w:rsidRDefault="0050281D">
                <w:pPr>
                  <w:jc w:val="center"/>
                  <w:rPr>
                    <w:sz w:val="20"/>
                  </w:rPr>
                </w:pPr>
              </w:p>
            </w:tc>
            <w:tc>
              <w:tcPr>
                <w:tcW w:w="370" w:type="pct"/>
                <w:tcMar>
                  <w:left w:w="28" w:type="dxa"/>
                  <w:right w:w="28" w:type="dxa"/>
                </w:tcMar>
                <w:vAlign w:val="center"/>
              </w:tcPr>
              <w:p w:rsidR="0050281D" w:rsidRDefault="004E64E6">
                <w:pPr>
                  <w:jc w:val="center"/>
                  <w:rPr>
                    <w:sz w:val="20"/>
                  </w:rPr>
                </w:pPr>
                <w:r>
                  <w:rPr>
                    <w:sz w:val="20"/>
                  </w:rPr>
                  <w:t>4.8.10</w:t>
                </w:r>
              </w:p>
              <w:p w:rsidR="0050281D" w:rsidRDefault="004E64E6">
                <w:pPr>
                  <w:jc w:val="center"/>
                  <w:rPr>
                    <w:i/>
                    <w:sz w:val="20"/>
                  </w:rPr>
                </w:pPr>
                <w:r>
                  <w:rPr>
                    <w:sz w:val="20"/>
                  </w:rPr>
                  <w:t>Užtikrinti sveikatos specialistų pasiūlą</w:t>
                </w:r>
              </w:p>
            </w:tc>
            <w:tc>
              <w:tcPr>
                <w:tcW w:w="439" w:type="pct"/>
                <w:tcMar>
                  <w:left w:w="28" w:type="dxa"/>
                  <w:right w:w="28" w:type="dxa"/>
                </w:tcMar>
                <w:vAlign w:val="center"/>
              </w:tcPr>
              <w:p w:rsidR="0050281D" w:rsidRDefault="004E64E6">
                <w:pPr>
                  <w:jc w:val="center"/>
                  <w:rPr>
                    <w:sz w:val="20"/>
                    <w:highlight w:val="yellow"/>
                  </w:rPr>
                </w:pPr>
                <w:r>
                  <w:rPr>
                    <w:sz w:val="20"/>
                  </w:rPr>
                  <w:t>160</w:t>
                </w:r>
              </w:p>
            </w:tc>
            <w:tc>
              <w:tcPr>
                <w:tcW w:w="417" w:type="pct"/>
                <w:tcMar>
                  <w:left w:w="28" w:type="dxa"/>
                  <w:right w:w="28" w:type="dxa"/>
                </w:tcMar>
                <w:vAlign w:val="center"/>
              </w:tcPr>
              <w:p w:rsidR="0050281D" w:rsidRDefault="004E64E6">
                <w:pPr>
                  <w:jc w:val="center"/>
                  <w:rPr>
                    <w:i/>
                    <w:sz w:val="20"/>
                  </w:rPr>
                </w:pPr>
                <w:r>
                  <w:rPr>
                    <w:sz w:val="20"/>
                  </w:rPr>
                  <w:t>Vidurio ir vakarų Lietuvos</w:t>
                </w:r>
              </w:p>
            </w:tc>
            <w:tc>
              <w:tcPr>
                <w:tcW w:w="370" w:type="pct"/>
                <w:tcMar>
                  <w:left w:w="28" w:type="dxa"/>
                  <w:right w:w="28" w:type="dxa"/>
                </w:tcMar>
                <w:vAlign w:val="center"/>
              </w:tcPr>
              <w:p w:rsidR="0050281D" w:rsidRDefault="004E64E6">
                <w:pPr>
                  <w:jc w:val="center"/>
                  <w:rPr>
                    <w:i/>
                    <w:sz w:val="20"/>
                  </w:rPr>
                </w:pPr>
                <w:r>
                  <w:rPr>
                    <w:sz w:val="20"/>
                  </w:rPr>
                  <w:t>01</w:t>
                </w:r>
              </w:p>
            </w:tc>
            <w:tc>
              <w:tcPr>
                <w:tcW w:w="370" w:type="pct"/>
                <w:tcMar>
                  <w:left w:w="28" w:type="dxa"/>
                  <w:right w:w="28" w:type="dxa"/>
                </w:tcMar>
                <w:vAlign w:val="center"/>
              </w:tcPr>
              <w:p w:rsidR="0050281D" w:rsidRDefault="004E64E6">
                <w:pPr>
                  <w:jc w:val="center"/>
                  <w:rPr>
                    <w:sz w:val="20"/>
                  </w:rPr>
                </w:pPr>
                <w:r>
                  <w:rPr>
                    <w:sz w:val="20"/>
                  </w:rPr>
                  <w:t>33</w:t>
                </w:r>
              </w:p>
            </w:tc>
            <w:tc>
              <w:tcPr>
                <w:tcW w:w="370" w:type="pct"/>
                <w:tcMar>
                  <w:left w:w="28" w:type="dxa"/>
                  <w:right w:w="28" w:type="dxa"/>
                </w:tcMar>
                <w:vAlign w:val="center"/>
              </w:tcPr>
              <w:p w:rsidR="0050281D" w:rsidRDefault="004E64E6">
                <w:pPr>
                  <w:jc w:val="center"/>
                  <w:rPr>
                    <w:sz w:val="20"/>
                  </w:rPr>
                </w:pPr>
                <w:r>
                  <w:rPr>
                    <w:sz w:val="20"/>
                  </w:rPr>
                  <w:t>22</w:t>
                </w:r>
              </w:p>
            </w:tc>
            <w:tc>
              <w:tcPr>
                <w:tcW w:w="417" w:type="pct"/>
                <w:tcMar>
                  <w:left w:w="28" w:type="dxa"/>
                  <w:right w:w="28" w:type="dxa"/>
                </w:tcMar>
                <w:vAlign w:val="center"/>
              </w:tcPr>
              <w:p w:rsidR="0050281D" w:rsidRDefault="004E64E6">
                <w:pPr>
                  <w:jc w:val="center"/>
                  <w:rPr>
                    <w:i/>
                    <w:iCs/>
                    <w:sz w:val="20"/>
                  </w:rPr>
                </w:pPr>
                <w:r>
                  <w:rPr>
                    <w:sz w:val="20"/>
                  </w:rPr>
                  <w:t>09</w:t>
                </w:r>
              </w:p>
            </w:tc>
            <w:tc>
              <w:tcPr>
                <w:tcW w:w="370" w:type="pct"/>
                <w:tcMar>
                  <w:left w:w="28" w:type="dxa"/>
                  <w:right w:w="28" w:type="dxa"/>
                </w:tcMar>
                <w:vAlign w:val="center"/>
              </w:tcPr>
              <w:p w:rsidR="0050281D" w:rsidRDefault="004E64E6">
                <w:pPr>
                  <w:jc w:val="center"/>
                  <w:rPr>
                    <w:i/>
                    <w:iCs/>
                    <w:sz w:val="20"/>
                  </w:rPr>
                </w:pPr>
                <w:r>
                  <w:rPr>
                    <w:sz w:val="20"/>
                  </w:rPr>
                  <w:t>03</w:t>
                </w:r>
              </w:p>
            </w:tc>
            <w:tc>
              <w:tcPr>
                <w:tcW w:w="370" w:type="pct"/>
                <w:vAlign w:val="center"/>
              </w:tcPr>
              <w:p w:rsidR="0050281D" w:rsidRDefault="004E64E6">
                <w:pPr>
                  <w:jc w:val="center"/>
                  <w:rPr>
                    <w:i/>
                    <w:iCs/>
                    <w:sz w:val="20"/>
                  </w:rPr>
                </w:pPr>
                <w:r>
                  <w:rPr>
                    <w:sz w:val="20"/>
                  </w:rPr>
                  <w:t>Ne</w:t>
                </w:r>
              </w:p>
            </w:tc>
          </w:tr>
        </w:tbl>
        <w:p w:rsidR="0050281D" w:rsidRDefault="0050281D">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0"/>
            <w:gridCol w:w="3739"/>
            <w:gridCol w:w="3739"/>
            <w:gridCol w:w="3909"/>
          </w:tblGrid>
          <w:tr w:rsidR="0050281D" w:rsidTr="004E64E6">
            <w:trPr>
              <w:trHeight w:val="405"/>
            </w:trPr>
            <w:tc>
              <w:tcPr>
                <w:tcW w:w="1236" w:type="pct"/>
                <w:shd w:val="clear" w:color="auto" w:fill="auto"/>
                <w:vAlign w:val="center"/>
              </w:tcPr>
              <w:p w:rsidR="0050281D" w:rsidRDefault="004E64E6">
                <w:pPr>
                  <w:jc w:val="center"/>
                  <w:rPr>
                    <w:szCs w:val="24"/>
                  </w:rPr>
                </w:pPr>
                <w:r>
                  <w:rPr>
                    <w:szCs w:val="24"/>
                  </w:rPr>
                  <w:t>Rodiklio pavadinimas</w:t>
                </w:r>
              </w:p>
            </w:tc>
            <w:tc>
              <w:tcPr>
                <w:tcW w:w="1236" w:type="pct"/>
                <w:shd w:val="clear" w:color="auto" w:fill="auto"/>
                <w:vAlign w:val="center"/>
              </w:tcPr>
              <w:p w:rsidR="0050281D" w:rsidRDefault="004E64E6">
                <w:pPr>
                  <w:jc w:val="center"/>
                  <w:rPr>
                    <w:szCs w:val="24"/>
                  </w:rPr>
                </w:pPr>
                <w:r>
                  <w:rPr>
                    <w:szCs w:val="24"/>
                  </w:rPr>
                  <w:t>Rodiklio kodas</w:t>
                </w:r>
              </w:p>
            </w:tc>
            <w:tc>
              <w:tcPr>
                <w:tcW w:w="1236" w:type="pct"/>
                <w:shd w:val="clear" w:color="auto" w:fill="auto"/>
                <w:vAlign w:val="center"/>
              </w:tcPr>
              <w:p w:rsidR="0050281D" w:rsidRDefault="004E64E6">
                <w:pPr>
                  <w:jc w:val="center"/>
                  <w:rPr>
                    <w:szCs w:val="24"/>
                  </w:rPr>
                </w:pPr>
                <w:r>
                  <w:rPr>
                    <w:szCs w:val="24"/>
                  </w:rPr>
                  <w:t>Matavimo vienetai</w:t>
                </w:r>
              </w:p>
            </w:tc>
            <w:tc>
              <w:tcPr>
                <w:tcW w:w="1292" w:type="pct"/>
                <w:shd w:val="clear" w:color="auto" w:fill="auto"/>
                <w:vAlign w:val="center"/>
              </w:tcPr>
              <w:p w:rsidR="0050281D" w:rsidRDefault="004E64E6">
                <w:pPr>
                  <w:jc w:val="center"/>
                  <w:rPr>
                    <w:szCs w:val="24"/>
                  </w:rPr>
                </w:pPr>
                <w:r>
                  <w:rPr>
                    <w:szCs w:val="24"/>
                  </w:rPr>
                  <w:t>Siektina reikšmė ir pasiekimo data</w:t>
                </w:r>
              </w:p>
            </w:tc>
          </w:tr>
          <w:tr w:rsidR="0050281D" w:rsidTr="004E64E6">
            <w:trPr>
              <w:trHeight w:val="416"/>
            </w:trPr>
            <w:tc>
              <w:tcPr>
                <w:tcW w:w="1236" w:type="pct"/>
              </w:tcPr>
              <w:p w:rsidR="0050281D" w:rsidRDefault="004E64E6">
                <w:pPr>
                  <w:jc w:val="center"/>
                  <w:rPr>
                    <w:strike/>
                    <w:szCs w:val="24"/>
                  </w:rPr>
                </w:pPr>
                <w:r>
                  <w:rPr>
                    <w:szCs w:val="24"/>
                  </w:rPr>
                  <w:t xml:space="preserve">Paramą gavusių nacionalinio, regionų ar vietos lygmens viešojo administravimo ar viešąsias paslaugas teikiančių įstaigų skaičius </w:t>
                </w:r>
              </w:p>
            </w:tc>
            <w:tc>
              <w:tcPr>
                <w:tcW w:w="1236" w:type="pct"/>
              </w:tcPr>
              <w:p w:rsidR="0050281D" w:rsidRDefault="004E64E6">
                <w:pPr>
                  <w:jc w:val="center"/>
                </w:pPr>
                <w:r>
                  <w:rPr>
                    <w:szCs w:val="24"/>
                    <w:lang w:eastAsia="lt-LT"/>
                  </w:rPr>
                  <w:t>P.B.</w:t>
                </w:r>
                <w:r>
                  <w:t>2.0518</w:t>
                </w:r>
              </w:p>
              <w:p w:rsidR="0050281D" w:rsidRDefault="004E64E6">
                <w:pPr>
                  <w:jc w:val="center"/>
                  <w:rPr>
                    <w:szCs w:val="24"/>
                    <w:lang w:eastAsia="lt-LT"/>
                  </w:rPr>
                </w:pPr>
                <w:r>
                  <w:rPr>
                    <w:szCs w:val="24"/>
                    <w:lang w:eastAsia="lt-LT"/>
                  </w:rPr>
                  <w:t>P-11-002-02-11-01-22</w:t>
                </w:r>
              </w:p>
              <w:p w:rsidR="0050281D" w:rsidRDefault="0050281D">
                <w:pPr>
                  <w:jc w:val="center"/>
                  <w:rPr>
                    <w:strike/>
                    <w:szCs w:val="24"/>
                    <w:lang w:eastAsia="lt-LT"/>
                  </w:rPr>
                </w:pPr>
              </w:p>
            </w:tc>
            <w:tc>
              <w:tcPr>
                <w:tcW w:w="1236" w:type="pct"/>
              </w:tcPr>
              <w:p w:rsidR="0050281D" w:rsidRDefault="004E64E6">
                <w:pPr>
                  <w:jc w:val="center"/>
                  <w:rPr>
                    <w:strike/>
                    <w:szCs w:val="24"/>
                  </w:rPr>
                </w:pPr>
                <w:r>
                  <w:rPr>
                    <w:szCs w:val="24"/>
                  </w:rPr>
                  <w:t>subjektų skaičius</w:t>
                </w:r>
              </w:p>
            </w:tc>
            <w:tc>
              <w:tcPr>
                <w:tcW w:w="1292" w:type="pct"/>
              </w:tcPr>
              <w:p w:rsidR="0050281D" w:rsidRDefault="004E64E6">
                <w:pPr>
                  <w:jc w:val="center"/>
                  <w:rPr>
                    <w:szCs w:val="24"/>
                  </w:rPr>
                </w:pPr>
                <w:r>
                  <w:rPr>
                    <w:szCs w:val="24"/>
                  </w:rPr>
                  <w:t>1</w:t>
                </w:r>
              </w:p>
              <w:p w:rsidR="0050281D" w:rsidRDefault="004E64E6">
                <w:pPr>
                  <w:jc w:val="center"/>
                  <w:rPr>
                    <w:strike/>
                    <w:szCs w:val="24"/>
                    <w:highlight w:val="yellow"/>
                  </w:rPr>
                </w:pPr>
                <w:r>
                  <w:rPr>
                    <w:szCs w:val="24"/>
                  </w:rPr>
                  <w:t>(2029 m.)</w:t>
                </w:r>
                <w:r>
                  <w:rPr>
                    <w:color w:val="FF0000"/>
                    <w:szCs w:val="24"/>
                  </w:rPr>
                  <w:t xml:space="preserve"> </w:t>
                </w:r>
              </w:p>
            </w:tc>
          </w:tr>
        </w:tbl>
        <w:p w:rsidR="0050281D" w:rsidRDefault="004E64E6">
          <w:pPr>
            <w:jc w:val="both"/>
            <w:rPr>
              <w:szCs w:val="24"/>
            </w:rPr>
          </w:pPr>
          <w:r>
            <w:rPr>
              <w:b/>
              <w:bCs/>
              <w:szCs w:val="24"/>
            </w:rPr>
            <w:t>Pastaba</w:t>
          </w:r>
          <w:r>
            <w:rPr>
              <w:szCs w:val="24"/>
            </w:rPr>
            <w:t xml:space="preserve">. </w:t>
          </w:r>
          <w:r>
            <w:rPr>
              <w:bCs/>
              <w:szCs w:val="24"/>
            </w:rPr>
            <w:t xml:space="preserve">Rodiklis </w:t>
          </w:r>
          <w:r>
            <w:rPr>
              <w:szCs w:val="24"/>
              <w:lang w:eastAsia="lt-LT"/>
            </w:rPr>
            <w:t>P.S.</w:t>
          </w:r>
          <w:r>
            <w:t xml:space="preserve">2.0518 </w:t>
          </w:r>
          <w:r>
            <w:rPr>
              <w:szCs w:val="24"/>
              <w:lang w:eastAsia="lt-LT"/>
            </w:rPr>
            <w:t xml:space="preserve">P-11-002-02-11-01-22 </w:t>
          </w:r>
          <w:r>
            <w:rPr>
              <w:bCs/>
              <w:szCs w:val="24"/>
            </w:rPr>
            <w:t>taikomas 3.1 veiklai.</w:t>
          </w:r>
        </w:p>
        <w:p w:rsidR="0050281D" w:rsidRDefault="0050281D">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279"/>
            <w:gridCol w:w="1127"/>
            <w:gridCol w:w="1052"/>
            <w:gridCol w:w="1118"/>
            <w:gridCol w:w="1327"/>
            <w:gridCol w:w="1261"/>
            <w:gridCol w:w="1119"/>
            <w:gridCol w:w="1119"/>
            <w:gridCol w:w="1119"/>
            <w:gridCol w:w="1262"/>
            <w:gridCol w:w="1119"/>
            <w:gridCol w:w="1128"/>
          </w:tblGrid>
          <w:tr w:rsidR="0050281D" w:rsidTr="004E64E6">
            <w:tc>
              <w:tcPr>
                <w:tcW w:w="5000" w:type="pct"/>
                <w:gridSpan w:val="13"/>
                <w:vAlign w:val="center"/>
              </w:tcPr>
              <w:p w:rsidR="0050281D" w:rsidRDefault="004E64E6">
                <w:pPr>
                  <w:jc w:val="center"/>
                  <w:rPr>
                    <w:b/>
                    <w:sz w:val="22"/>
                    <w:szCs w:val="22"/>
                  </w:rPr>
                </w:pPr>
                <w:r>
                  <w:rPr>
                    <w:b/>
                    <w:sz w:val="22"/>
                    <w:szCs w:val="22"/>
                  </w:rPr>
                  <w:t>VEIKLOS AR POVEIKLĖS, KURIOMS NUSTATOMOS PROJEKTŲ FINANSAVIMO SĄLYGOS</w:t>
                </w:r>
              </w:p>
            </w:tc>
          </w:tr>
          <w:tr w:rsidR="0050281D" w:rsidTr="004E64E6">
            <w:tc>
              <w:tcPr>
                <w:tcW w:w="363" w:type="pct"/>
                <w:vAlign w:val="center"/>
              </w:tcPr>
              <w:p w:rsidR="0050281D" w:rsidRDefault="004E64E6">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423" w:type="pct"/>
                <w:vAlign w:val="center"/>
              </w:tcPr>
              <w:p w:rsidR="0050281D" w:rsidRDefault="004E64E6">
                <w:pPr>
                  <w:jc w:val="center"/>
                  <w:rPr>
                    <w:b/>
                    <w:sz w:val="20"/>
                  </w:rPr>
                </w:pPr>
                <w:proofErr w:type="spellStart"/>
                <w:r>
                  <w:rPr>
                    <w:b/>
                    <w:sz w:val="20"/>
                  </w:rPr>
                  <w:t>Finansa</w:t>
                </w:r>
                <w:proofErr w:type="spellEnd"/>
                <w:r>
                  <w:rPr>
                    <w:b/>
                    <w:sz w:val="20"/>
                  </w:rPr>
                  <w:t>-vimo šaltinis</w:t>
                </w:r>
              </w:p>
            </w:tc>
            <w:tc>
              <w:tcPr>
                <w:tcW w:w="370" w:type="pct"/>
                <w:vAlign w:val="center"/>
              </w:tcPr>
              <w:p w:rsidR="0050281D" w:rsidRDefault="004E64E6">
                <w:pPr>
                  <w:jc w:val="center"/>
                  <w:rPr>
                    <w:b/>
                    <w:sz w:val="20"/>
                  </w:rPr>
                </w:pPr>
                <w:r>
                  <w:rPr>
                    <w:b/>
                    <w:bCs/>
                    <w:sz w:val="20"/>
                  </w:rPr>
                  <w:t xml:space="preserve">Prioritetas ar </w:t>
                </w:r>
                <w:proofErr w:type="spellStart"/>
                <w:r>
                  <w:rPr>
                    <w:b/>
                    <w:bCs/>
                    <w:sz w:val="20"/>
                  </w:rPr>
                  <w:t>kompo-nentas</w:t>
                </w:r>
                <w:proofErr w:type="spellEnd"/>
              </w:p>
            </w:tc>
            <w:tc>
              <w:tcPr>
                <w:tcW w:w="348" w:type="pct"/>
                <w:vAlign w:val="center"/>
              </w:tcPr>
              <w:p w:rsidR="0050281D" w:rsidRDefault="004E64E6">
                <w:pPr>
                  <w:jc w:val="center"/>
                  <w:rPr>
                    <w:b/>
                    <w:sz w:val="20"/>
                  </w:rPr>
                </w:pPr>
                <w:proofErr w:type="spellStart"/>
                <w:r>
                  <w:rPr>
                    <w:b/>
                    <w:bCs/>
                    <w:sz w:val="20"/>
                  </w:rPr>
                  <w:t>Uždavi-nys</w:t>
                </w:r>
                <w:proofErr w:type="spellEnd"/>
                <w:r>
                  <w:rPr>
                    <w:b/>
                    <w:bCs/>
                    <w:sz w:val="20"/>
                  </w:rPr>
                  <w:t xml:space="preserve"> ar priemonė</w:t>
                </w:r>
              </w:p>
            </w:tc>
            <w:tc>
              <w:tcPr>
                <w:tcW w:w="370" w:type="pct"/>
                <w:vAlign w:val="center"/>
              </w:tcPr>
              <w:p w:rsidR="0050281D" w:rsidRDefault="004E64E6">
                <w:pPr>
                  <w:jc w:val="center"/>
                  <w:rPr>
                    <w:b/>
                    <w:sz w:val="20"/>
                  </w:rPr>
                </w:pPr>
                <w:r>
                  <w:rPr>
                    <w:b/>
                    <w:bCs/>
                    <w:sz w:val="20"/>
                  </w:rPr>
                  <w:t xml:space="preserve">Veikla ar </w:t>
                </w:r>
                <w:proofErr w:type="spellStart"/>
                <w:r>
                  <w:rPr>
                    <w:b/>
                    <w:bCs/>
                    <w:sz w:val="20"/>
                  </w:rPr>
                  <w:t>paprie-monė</w:t>
                </w:r>
                <w:proofErr w:type="spellEnd"/>
              </w:p>
            </w:tc>
            <w:tc>
              <w:tcPr>
                <w:tcW w:w="439" w:type="pct"/>
                <w:vAlign w:val="center"/>
              </w:tcPr>
              <w:p w:rsidR="0050281D" w:rsidRDefault="004E64E6">
                <w:pPr>
                  <w:jc w:val="center"/>
                  <w:rPr>
                    <w:b/>
                    <w:sz w:val="20"/>
                  </w:rPr>
                </w:pPr>
                <w:proofErr w:type="spellStart"/>
                <w:r>
                  <w:rPr>
                    <w:b/>
                    <w:sz w:val="20"/>
                  </w:rPr>
                  <w:t>Intervenci-nės</w:t>
                </w:r>
                <w:proofErr w:type="spellEnd"/>
                <w:r>
                  <w:rPr>
                    <w:b/>
                    <w:sz w:val="20"/>
                  </w:rPr>
                  <w:t xml:space="preserve"> priemonės kodas</w:t>
                </w:r>
              </w:p>
            </w:tc>
            <w:tc>
              <w:tcPr>
                <w:tcW w:w="417" w:type="pct"/>
                <w:vAlign w:val="center"/>
              </w:tcPr>
              <w:p w:rsidR="0050281D" w:rsidRDefault="004E64E6">
                <w:pPr>
                  <w:jc w:val="center"/>
                  <w:rPr>
                    <w:b/>
                    <w:bCs/>
                    <w:sz w:val="20"/>
                  </w:rPr>
                </w:pPr>
                <w:r>
                  <w:rPr>
                    <w:b/>
                    <w:sz w:val="20"/>
                  </w:rPr>
                  <w:t xml:space="preserve">Regionas, kuriam priskiriama veikla ar </w:t>
                </w:r>
                <w:proofErr w:type="spellStart"/>
                <w:r>
                  <w:rPr>
                    <w:b/>
                    <w:sz w:val="20"/>
                  </w:rPr>
                  <w:t>poveiklė</w:t>
                </w:r>
                <w:proofErr w:type="spellEnd"/>
              </w:p>
            </w:tc>
            <w:tc>
              <w:tcPr>
                <w:tcW w:w="370" w:type="pct"/>
                <w:vAlign w:val="center"/>
              </w:tcPr>
              <w:p w:rsidR="0050281D" w:rsidRDefault="004E64E6">
                <w:pPr>
                  <w:jc w:val="center"/>
                  <w:rPr>
                    <w:b/>
                    <w:sz w:val="20"/>
                  </w:rPr>
                </w:pPr>
                <w:r>
                  <w:rPr>
                    <w:b/>
                    <w:bCs/>
                    <w:sz w:val="20"/>
                  </w:rPr>
                  <w:t>Paramos formos kodas</w:t>
                </w:r>
              </w:p>
            </w:tc>
            <w:tc>
              <w:tcPr>
                <w:tcW w:w="370" w:type="pct"/>
                <w:vAlign w:val="center"/>
              </w:tcPr>
              <w:p w:rsidR="0050281D" w:rsidRDefault="004E64E6">
                <w:pPr>
                  <w:jc w:val="center"/>
                  <w:rPr>
                    <w:b/>
                    <w:sz w:val="20"/>
                  </w:rPr>
                </w:pPr>
                <w:proofErr w:type="spellStart"/>
                <w:r>
                  <w:rPr>
                    <w:b/>
                    <w:bCs/>
                    <w:sz w:val="20"/>
                  </w:rPr>
                  <w:t>Pagrin-dinės</w:t>
                </w:r>
                <w:proofErr w:type="spellEnd"/>
                <w:r>
                  <w:rPr>
                    <w:b/>
                    <w:bCs/>
                    <w:sz w:val="20"/>
                  </w:rPr>
                  <w:t xml:space="preserve"> teritorinės srities kodas (-ai)</w:t>
                </w:r>
              </w:p>
            </w:tc>
            <w:tc>
              <w:tcPr>
                <w:tcW w:w="370" w:type="pct"/>
                <w:vAlign w:val="center"/>
              </w:tcPr>
              <w:p w:rsidR="0050281D" w:rsidRDefault="004E64E6">
                <w:pPr>
                  <w:jc w:val="center"/>
                  <w:rPr>
                    <w:b/>
                    <w:bCs/>
                    <w:sz w:val="20"/>
                  </w:rPr>
                </w:pPr>
                <w:proofErr w:type="spellStart"/>
                <w:r>
                  <w:rPr>
                    <w:b/>
                    <w:bCs/>
                    <w:sz w:val="20"/>
                  </w:rPr>
                  <w:t>Ekono</w:t>
                </w:r>
                <w:proofErr w:type="spellEnd"/>
                <w:r>
                  <w:rPr>
                    <w:b/>
                    <w:bCs/>
                    <w:sz w:val="20"/>
                  </w:rPr>
                  <w:t xml:space="preserve">-minės veiklos kodas </w:t>
                </w:r>
              </w:p>
              <w:p w:rsidR="0050281D" w:rsidRDefault="004E64E6">
                <w:pPr>
                  <w:jc w:val="center"/>
                  <w:rPr>
                    <w:b/>
                    <w:sz w:val="20"/>
                  </w:rPr>
                </w:pPr>
                <w:r>
                  <w:rPr>
                    <w:b/>
                    <w:bCs/>
                    <w:sz w:val="20"/>
                  </w:rPr>
                  <w:t>(-ai)</w:t>
                </w:r>
              </w:p>
            </w:tc>
            <w:tc>
              <w:tcPr>
                <w:tcW w:w="417" w:type="pct"/>
                <w:vAlign w:val="center"/>
              </w:tcPr>
              <w:p w:rsidR="0050281D" w:rsidRDefault="004E64E6">
                <w:pPr>
                  <w:jc w:val="center"/>
                  <w:rPr>
                    <w:b/>
                    <w:bCs/>
                    <w:sz w:val="20"/>
                  </w:rPr>
                </w:pPr>
                <w:r>
                  <w:rPr>
                    <w:b/>
                    <w:bCs/>
                    <w:sz w:val="20"/>
                  </w:rPr>
                  <w:t>„Europos socialinio fondo +“ (toliau – ESF+) antrinių temų kodai</w:t>
                </w:r>
              </w:p>
            </w:tc>
            <w:tc>
              <w:tcPr>
                <w:tcW w:w="370" w:type="pct"/>
                <w:vAlign w:val="center"/>
              </w:tcPr>
              <w:p w:rsidR="0050281D" w:rsidRDefault="004E64E6">
                <w:pPr>
                  <w:jc w:val="center"/>
                  <w:rPr>
                    <w:b/>
                    <w:bCs/>
                    <w:sz w:val="20"/>
                  </w:rPr>
                </w:pPr>
                <w:r>
                  <w:rPr>
                    <w:b/>
                    <w:bCs/>
                    <w:sz w:val="20"/>
                  </w:rPr>
                  <w:t>Lyčių lygybės matmens kodas</w:t>
                </w:r>
              </w:p>
            </w:tc>
            <w:tc>
              <w:tcPr>
                <w:tcW w:w="370" w:type="pct"/>
                <w:vAlign w:val="center"/>
              </w:tcPr>
              <w:p w:rsidR="0050281D" w:rsidRDefault="004E64E6">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w:t>
                </w:r>
                <w:r>
                  <w:rPr>
                    <w:b/>
                    <w:sz w:val="20"/>
                  </w:rPr>
                  <w:lastRenderedPageBreak/>
                  <w:t>didinimo priemonės lėšos</w:t>
                </w:r>
              </w:p>
              <w:p w:rsidR="0050281D" w:rsidRDefault="004E64E6">
                <w:pPr>
                  <w:jc w:val="center"/>
                  <w:rPr>
                    <w:b/>
                    <w:bCs/>
                    <w:sz w:val="20"/>
                  </w:rPr>
                </w:pPr>
                <w:r>
                  <w:rPr>
                    <w:b/>
                    <w:sz w:val="20"/>
                  </w:rPr>
                  <w:t>(Taip / Ne)</w:t>
                </w:r>
              </w:p>
            </w:tc>
          </w:tr>
          <w:tr w:rsidR="0050281D" w:rsidTr="004E64E6">
            <w:trPr>
              <w:trHeight w:val="2258"/>
            </w:trPr>
            <w:tc>
              <w:tcPr>
                <w:tcW w:w="363" w:type="pct"/>
                <w:tcMar>
                  <w:left w:w="28" w:type="dxa"/>
                  <w:right w:w="28" w:type="dxa"/>
                </w:tcMar>
                <w:vAlign w:val="center"/>
              </w:tcPr>
              <w:p w:rsidR="0050281D" w:rsidRDefault="004E64E6">
                <w:pPr>
                  <w:rPr>
                    <w:i/>
                    <w:sz w:val="20"/>
                  </w:rPr>
                </w:pPr>
                <w:r>
                  <w:rPr>
                    <w:sz w:val="20"/>
                  </w:rPr>
                  <w:lastRenderedPageBreak/>
                  <w:t>10.3. Sveikatos priežiūros specialistų rengimas, pritrauki-</w:t>
                </w:r>
                <w:proofErr w:type="spellStart"/>
                <w:r>
                  <w:rPr>
                    <w:sz w:val="20"/>
                  </w:rPr>
                  <w:t>mas</w:t>
                </w:r>
                <w:proofErr w:type="spellEnd"/>
                <w:r>
                  <w:rPr>
                    <w:sz w:val="20"/>
                  </w:rPr>
                  <w:t>, Vidurio ir vakarų Lietuvos regionas</w:t>
                </w:r>
              </w:p>
            </w:tc>
            <w:tc>
              <w:tcPr>
                <w:tcW w:w="423" w:type="pct"/>
                <w:tcMar>
                  <w:left w:w="28" w:type="dxa"/>
                  <w:right w:w="28" w:type="dxa"/>
                </w:tcMar>
              </w:tcPr>
              <w:p w:rsidR="0050281D" w:rsidRDefault="0050281D">
                <w:pPr>
                  <w:rPr>
                    <w:sz w:val="8"/>
                    <w:szCs w:val="8"/>
                  </w:rPr>
                </w:pPr>
              </w:p>
              <w:p w:rsidR="0050281D" w:rsidRDefault="0050281D">
                <w:pPr>
                  <w:rPr>
                    <w:sz w:val="20"/>
                    <w:lang w:eastAsia="lt-LT"/>
                  </w:rPr>
                </w:pPr>
              </w:p>
              <w:p w:rsidR="0050281D" w:rsidRDefault="0050281D">
                <w:pPr>
                  <w:rPr>
                    <w:sz w:val="8"/>
                    <w:szCs w:val="8"/>
                  </w:rPr>
                </w:pPr>
              </w:p>
              <w:p w:rsidR="0050281D" w:rsidRDefault="004E64E6">
                <w:pPr>
                  <w:jc w:val="center"/>
                  <w:rPr>
                    <w:sz w:val="20"/>
                    <w:lang w:eastAsia="lt-LT"/>
                  </w:rPr>
                </w:pPr>
                <w:r>
                  <w:rPr>
                    <w:sz w:val="20"/>
                    <w:lang w:eastAsia="lt-LT"/>
                  </w:rPr>
                  <w:t>ES lėšos ir</w:t>
                </w:r>
              </w:p>
              <w:p w:rsidR="0050281D" w:rsidRDefault="0050281D">
                <w:pPr>
                  <w:rPr>
                    <w:sz w:val="8"/>
                    <w:szCs w:val="8"/>
                  </w:rPr>
                </w:pPr>
              </w:p>
              <w:p w:rsidR="0050281D" w:rsidRDefault="004E64E6">
                <w:pPr>
                  <w:jc w:val="center"/>
                  <w:rPr>
                    <w:sz w:val="20"/>
                    <w:lang w:eastAsia="lt-LT"/>
                  </w:rPr>
                </w:pPr>
                <w:r>
                  <w:rPr>
                    <w:sz w:val="20"/>
                    <w:lang w:eastAsia="lt-LT"/>
                  </w:rPr>
                  <w:t>BF lėšos</w:t>
                </w:r>
              </w:p>
              <w:p w:rsidR="0050281D" w:rsidRDefault="0050281D">
                <w:pPr>
                  <w:rPr>
                    <w:sz w:val="8"/>
                    <w:szCs w:val="8"/>
                  </w:rPr>
                </w:pPr>
              </w:p>
              <w:p w:rsidR="0050281D" w:rsidRDefault="0050281D">
                <w:pPr>
                  <w:jc w:val="center"/>
                  <w:rPr>
                    <w:iCs/>
                    <w:sz w:val="20"/>
                  </w:rPr>
                </w:pPr>
              </w:p>
            </w:tc>
            <w:tc>
              <w:tcPr>
                <w:tcW w:w="370" w:type="pct"/>
                <w:tcMar>
                  <w:left w:w="28" w:type="dxa"/>
                  <w:right w:w="28" w:type="dxa"/>
                </w:tcMar>
                <w:vAlign w:val="center"/>
              </w:tcPr>
              <w:p w:rsidR="0050281D" w:rsidRDefault="004E64E6">
                <w:pPr>
                  <w:jc w:val="center"/>
                  <w:rPr>
                    <w:i/>
                    <w:sz w:val="20"/>
                  </w:rPr>
                </w:pPr>
                <w:r>
                  <w:rPr>
                    <w:sz w:val="20"/>
                  </w:rPr>
                  <w:t>4</w:t>
                </w:r>
              </w:p>
            </w:tc>
            <w:tc>
              <w:tcPr>
                <w:tcW w:w="348" w:type="pct"/>
                <w:tcMar>
                  <w:left w:w="28" w:type="dxa"/>
                  <w:right w:w="28" w:type="dxa"/>
                </w:tcMar>
                <w:vAlign w:val="center"/>
              </w:tcPr>
              <w:p w:rsidR="0050281D" w:rsidRDefault="004E64E6">
                <w:pPr>
                  <w:jc w:val="center"/>
                  <w:rPr>
                    <w:sz w:val="20"/>
                  </w:rPr>
                </w:pPr>
                <w:r>
                  <w:rPr>
                    <w:sz w:val="20"/>
                  </w:rPr>
                  <w:t>4.8</w:t>
                </w:r>
              </w:p>
              <w:p w:rsidR="0050281D" w:rsidRDefault="0050281D">
                <w:pPr>
                  <w:jc w:val="center"/>
                  <w:rPr>
                    <w:sz w:val="20"/>
                  </w:rPr>
                </w:pPr>
              </w:p>
            </w:tc>
            <w:tc>
              <w:tcPr>
                <w:tcW w:w="370" w:type="pct"/>
                <w:tcMar>
                  <w:left w:w="28" w:type="dxa"/>
                  <w:right w:w="28" w:type="dxa"/>
                </w:tcMar>
                <w:vAlign w:val="center"/>
              </w:tcPr>
              <w:p w:rsidR="0050281D" w:rsidRDefault="004E64E6">
                <w:pPr>
                  <w:jc w:val="center"/>
                  <w:rPr>
                    <w:sz w:val="20"/>
                  </w:rPr>
                </w:pPr>
                <w:r>
                  <w:rPr>
                    <w:sz w:val="20"/>
                  </w:rPr>
                  <w:t>4.8.10</w:t>
                </w:r>
              </w:p>
              <w:p w:rsidR="0050281D" w:rsidRDefault="004E64E6">
                <w:pPr>
                  <w:jc w:val="center"/>
                  <w:rPr>
                    <w:sz w:val="20"/>
                  </w:rPr>
                </w:pPr>
                <w:r>
                  <w:rPr>
                    <w:sz w:val="20"/>
                  </w:rPr>
                  <w:t>Užtikrinti sveikatos specialistų pasiūlą</w:t>
                </w:r>
              </w:p>
              <w:p w:rsidR="0050281D" w:rsidRDefault="0050281D">
                <w:pPr>
                  <w:jc w:val="center"/>
                  <w:rPr>
                    <w:i/>
                    <w:sz w:val="20"/>
                  </w:rPr>
                </w:pPr>
              </w:p>
            </w:tc>
            <w:tc>
              <w:tcPr>
                <w:tcW w:w="439" w:type="pct"/>
                <w:tcMar>
                  <w:left w:w="28" w:type="dxa"/>
                  <w:right w:w="28" w:type="dxa"/>
                </w:tcMar>
                <w:vAlign w:val="center"/>
              </w:tcPr>
              <w:p w:rsidR="0050281D" w:rsidRDefault="004E64E6">
                <w:pPr>
                  <w:jc w:val="center"/>
                  <w:rPr>
                    <w:sz w:val="20"/>
                    <w:highlight w:val="yellow"/>
                  </w:rPr>
                </w:pPr>
                <w:r>
                  <w:rPr>
                    <w:sz w:val="20"/>
                  </w:rPr>
                  <w:t>160</w:t>
                </w:r>
              </w:p>
            </w:tc>
            <w:tc>
              <w:tcPr>
                <w:tcW w:w="417" w:type="pct"/>
                <w:tcMar>
                  <w:left w:w="28" w:type="dxa"/>
                  <w:right w:w="28" w:type="dxa"/>
                </w:tcMar>
                <w:vAlign w:val="center"/>
              </w:tcPr>
              <w:p w:rsidR="0050281D" w:rsidRDefault="004E64E6">
                <w:pPr>
                  <w:jc w:val="center"/>
                  <w:rPr>
                    <w:i/>
                    <w:sz w:val="20"/>
                  </w:rPr>
                </w:pPr>
                <w:r>
                  <w:rPr>
                    <w:sz w:val="20"/>
                  </w:rPr>
                  <w:t>Vidurio ir vakarų Lietuvos</w:t>
                </w:r>
              </w:p>
            </w:tc>
            <w:tc>
              <w:tcPr>
                <w:tcW w:w="370" w:type="pct"/>
                <w:tcMar>
                  <w:left w:w="28" w:type="dxa"/>
                  <w:right w:w="28" w:type="dxa"/>
                </w:tcMar>
                <w:vAlign w:val="center"/>
              </w:tcPr>
              <w:p w:rsidR="0050281D" w:rsidRDefault="004E64E6">
                <w:pPr>
                  <w:jc w:val="center"/>
                  <w:rPr>
                    <w:i/>
                    <w:sz w:val="20"/>
                  </w:rPr>
                </w:pPr>
                <w:r>
                  <w:rPr>
                    <w:sz w:val="20"/>
                  </w:rPr>
                  <w:t>01</w:t>
                </w:r>
              </w:p>
            </w:tc>
            <w:tc>
              <w:tcPr>
                <w:tcW w:w="370" w:type="pct"/>
                <w:tcMar>
                  <w:left w:w="28" w:type="dxa"/>
                  <w:right w:w="28" w:type="dxa"/>
                </w:tcMar>
                <w:vAlign w:val="center"/>
              </w:tcPr>
              <w:p w:rsidR="0050281D" w:rsidRDefault="004E64E6">
                <w:pPr>
                  <w:jc w:val="center"/>
                  <w:rPr>
                    <w:sz w:val="20"/>
                  </w:rPr>
                </w:pPr>
                <w:r>
                  <w:rPr>
                    <w:sz w:val="20"/>
                  </w:rPr>
                  <w:t>33</w:t>
                </w:r>
              </w:p>
            </w:tc>
            <w:tc>
              <w:tcPr>
                <w:tcW w:w="370" w:type="pct"/>
                <w:tcMar>
                  <w:left w:w="28" w:type="dxa"/>
                  <w:right w:w="28" w:type="dxa"/>
                </w:tcMar>
                <w:vAlign w:val="center"/>
              </w:tcPr>
              <w:p w:rsidR="0050281D" w:rsidRDefault="004E64E6">
                <w:pPr>
                  <w:jc w:val="center"/>
                  <w:rPr>
                    <w:sz w:val="20"/>
                  </w:rPr>
                </w:pPr>
                <w:r>
                  <w:rPr>
                    <w:sz w:val="20"/>
                  </w:rPr>
                  <w:t>22</w:t>
                </w:r>
              </w:p>
            </w:tc>
            <w:tc>
              <w:tcPr>
                <w:tcW w:w="417" w:type="pct"/>
                <w:tcMar>
                  <w:left w:w="28" w:type="dxa"/>
                  <w:right w:w="28" w:type="dxa"/>
                </w:tcMar>
                <w:vAlign w:val="center"/>
              </w:tcPr>
              <w:p w:rsidR="0050281D" w:rsidRDefault="004E64E6">
                <w:pPr>
                  <w:jc w:val="center"/>
                  <w:rPr>
                    <w:i/>
                    <w:iCs/>
                    <w:sz w:val="20"/>
                  </w:rPr>
                </w:pPr>
                <w:r>
                  <w:rPr>
                    <w:sz w:val="20"/>
                  </w:rPr>
                  <w:t>09</w:t>
                </w:r>
              </w:p>
            </w:tc>
            <w:tc>
              <w:tcPr>
                <w:tcW w:w="370" w:type="pct"/>
                <w:tcMar>
                  <w:left w:w="28" w:type="dxa"/>
                  <w:right w:w="28" w:type="dxa"/>
                </w:tcMar>
                <w:vAlign w:val="center"/>
              </w:tcPr>
              <w:p w:rsidR="0050281D" w:rsidRDefault="004E64E6">
                <w:pPr>
                  <w:jc w:val="center"/>
                  <w:rPr>
                    <w:i/>
                    <w:iCs/>
                    <w:sz w:val="20"/>
                  </w:rPr>
                </w:pPr>
                <w:r>
                  <w:rPr>
                    <w:sz w:val="20"/>
                  </w:rPr>
                  <w:t>03</w:t>
                </w:r>
              </w:p>
            </w:tc>
            <w:tc>
              <w:tcPr>
                <w:tcW w:w="370" w:type="pct"/>
                <w:vAlign w:val="center"/>
              </w:tcPr>
              <w:p w:rsidR="0050281D" w:rsidRDefault="004E64E6">
                <w:pPr>
                  <w:jc w:val="center"/>
                  <w:rPr>
                    <w:i/>
                    <w:iCs/>
                    <w:sz w:val="20"/>
                  </w:rPr>
                </w:pPr>
                <w:r>
                  <w:rPr>
                    <w:sz w:val="20"/>
                  </w:rPr>
                  <w:t>Ne</w:t>
                </w:r>
              </w:p>
            </w:tc>
          </w:tr>
        </w:tbl>
        <w:p w:rsidR="0050281D" w:rsidRDefault="0050281D">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40"/>
            <w:gridCol w:w="3740"/>
            <w:gridCol w:w="3740"/>
            <w:gridCol w:w="3907"/>
          </w:tblGrid>
          <w:tr w:rsidR="0050281D" w:rsidTr="004E64E6">
            <w:trPr>
              <w:trHeight w:val="405"/>
            </w:trPr>
            <w:tc>
              <w:tcPr>
                <w:tcW w:w="1236" w:type="pct"/>
                <w:tcMar>
                  <w:top w:w="0" w:type="dxa"/>
                  <w:left w:w="108" w:type="dxa"/>
                  <w:bottom w:w="0" w:type="dxa"/>
                  <w:right w:w="108" w:type="dxa"/>
                </w:tcMar>
                <w:vAlign w:val="center"/>
                <w:hideMark/>
              </w:tcPr>
              <w:p w:rsidR="0050281D" w:rsidRDefault="004E64E6">
                <w:pPr>
                  <w:jc w:val="center"/>
                  <w:rPr>
                    <w:szCs w:val="24"/>
                  </w:rPr>
                </w:pPr>
                <w:r>
                  <w:rPr>
                    <w:szCs w:val="24"/>
                  </w:rPr>
                  <w:t>Rodiklio pavadinimas</w:t>
                </w:r>
              </w:p>
            </w:tc>
            <w:tc>
              <w:tcPr>
                <w:tcW w:w="1236" w:type="pct"/>
                <w:tcMar>
                  <w:top w:w="0" w:type="dxa"/>
                  <w:left w:w="108" w:type="dxa"/>
                  <w:bottom w:w="0" w:type="dxa"/>
                  <w:right w:w="108" w:type="dxa"/>
                </w:tcMar>
                <w:vAlign w:val="center"/>
                <w:hideMark/>
              </w:tcPr>
              <w:p w:rsidR="0050281D" w:rsidRDefault="004E64E6">
                <w:pPr>
                  <w:jc w:val="center"/>
                  <w:rPr>
                    <w:szCs w:val="24"/>
                  </w:rPr>
                </w:pPr>
                <w:r>
                  <w:rPr>
                    <w:szCs w:val="24"/>
                  </w:rPr>
                  <w:t>Rodiklio kodas</w:t>
                </w:r>
              </w:p>
            </w:tc>
            <w:tc>
              <w:tcPr>
                <w:tcW w:w="1236" w:type="pct"/>
                <w:tcMar>
                  <w:top w:w="0" w:type="dxa"/>
                  <w:left w:w="108" w:type="dxa"/>
                  <w:bottom w:w="0" w:type="dxa"/>
                  <w:right w:w="108" w:type="dxa"/>
                </w:tcMar>
                <w:vAlign w:val="center"/>
                <w:hideMark/>
              </w:tcPr>
              <w:p w:rsidR="0050281D" w:rsidRDefault="004E64E6">
                <w:pPr>
                  <w:jc w:val="center"/>
                  <w:rPr>
                    <w:szCs w:val="24"/>
                  </w:rPr>
                </w:pPr>
                <w:r>
                  <w:rPr>
                    <w:szCs w:val="24"/>
                  </w:rPr>
                  <w:t>Matavimo vienetai</w:t>
                </w:r>
              </w:p>
            </w:tc>
            <w:tc>
              <w:tcPr>
                <w:tcW w:w="1291" w:type="pct"/>
                <w:tcMar>
                  <w:top w:w="0" w:type="dxa"/>
                  <w:left w:w="108" w:type="dxa"/>
                  <w:bottom w:w="0" w:type="dxa"/>
                  <w:right w:w="108" w:type="dxa"/>
                </w:tcMar>
                <w:vAlign w:val="center"/>
                <w:hideMark/>
              </w:tcPr>
              <w:p w:rsidR="0050281D" w:rsidRDefault="004E64E6">
                <w:pPr>
                  <w:jc w:val="center"/>
                  <w:rPr>
                    <w:szCs w:val="24"/>
                  </w:rPr>
                </w:pPr>
                <w:r>
                  <w:rPr>
                    <w:szCs w:val="24"/>
                  </w:rPr>
                  <w:t>Siektina reikšmė ir pasiekimo data</w:t>
                </w:r>
              </w:p>
            </w:tc>
          </w:tr>
          <w:tr w:rsidR="0050281D" w:rsidTr="004E64E6">
            <w:trPr>
              <w:trHeight w:val="416"/>
            </w:trPr>
            <w:tc>
              <w:tcPr>
                <w:tcW w:w="1236" w:type="pct"/>
                <w:tcMar>
                  <w:top w:w="0" w:type="dxa"/>
                  <w:left w:w="108" w:type="dxa"/>
                  <w:bottom w:w="0" w:type="dxa"/>
                  <w:right w:w="108" w:type="dxa"/>
                </w:tcMar>
                <w:hideMark/>
              </w:tcPr>
              <w:p w:rsidR="0050281D" w:rsidRDefault="004E64E6">
                <w:pPr>
                  <w:rPr>
                    <w:szCs w:val="24"/>
                  </w:rPr>
                </w:pPr>
                <w:r>
                  <w:rPr>
                    <w:szCs w:val="24"/>
                  </w:rPr>
                  <w:t>Specialistai, dalyvavę kvalifikacijos tobulinimo ar perkvalifikavimo veiklose, asmenys</w:t>
                </w:r>
              </w:p>
            </w:tc>
            <w:tc>
              <w:tcPr>
                <w:tcW w:w="1236" w:type="pct"/>
                <w:tcMar>
                  <w:top w:w="0" w:type="dxa"/>
                  <w:left w:w="108" w:type="dxa"/>
                  <w:bottom w:w="0" w:type="dxa"/>
                  <w:right w:w="108" w:type="dxa"/>
                </w:tcMar>
                <w:hideMark/>
              </w:tcPr>
              <w:p w:rsidR="0050281D" w:rsidRDefault="004E64E6">
                <w:pPr>
                  <w:jc w:val="center"/>
                  <w:rPr>
                    <w:szCs w:val="24"/>
                  </w:rPr>
                </w:pPr>
                <w:r>
                  <w:rPr>
                    <w:szCs w:val="24"/>
                  </w:rPr>
                  <w:t>P.S.2.1520</w:t>
                </w:r>
              </w:p>
              <w:p w:rsidR="0050281D" w:rsidRDefault="004E64E6">
                <w:pPr>
                  <w:jc w:val="center"/>
                  <w:rPr>
                    <w:szCs w:val="24"/>
                  </w:rPr>
                </w:pPr>
                <w:r>
                  <w:rPr>
                    <w:szCs w:val="24"/>
                  </w:rPr>
                  <w:t>P-11-002-02-11-01-59</w:t>
                </w:r>
              </w:p>
            </w:tc>
            <w:tc>
              <w:tcPr>
                <w:tcW w:w="1236" w:type="pct"/>
                <w:tcMar>
                  <w:top w:w="0" w:type="dxa"/>
                  <w:left w:w="108" w:type="dxa"/>
                  <w:bottom w:w="0" w:type="dxa"/>
                  <w:right w:w="108" w:type="dxa"/>
                </w:tcMar>
                <w:hideMark/>
              </w:tcPr>
              <w:p w:rsidR="0050281D" w:rsidRDefault="004E64E6">
                <w:pPr>
                  <w:jc w:val="center"/>
                  <w:rPr>
                    <w:i/>
                    <w:iCs/>
                    <w:szCs w:val="24"/>
                  </w:rPr>
                </w:pPr>
                <w:r>
                  <w:rPr>
                    <w:szCs w:val="24"/>
                  </w:rPr>
                  <w:t>asmenys</w:t>
                </w:r>
              </w:p>
            </w:tc>
            <w:tc>
              <w:tcPr>
                <w:tcW w:w="1291" w:type="pct"/>
                <w:tcMar>
                  <w:top w:w="0" w:type="dxa"/>
                  <w:left w:w="108" w:type="dxa"/>
                  <w:bottom w:w="0" w:type="dxa"/>
                  <w:right w:w="108" w:type="dxa"/>
                </w:tcMar>
                <w:hideMark/>
              </w:tcPr>
              <w:p w:rsidR="0050281D" w:rsidRDefault="004E64E6">
                <w:pPr>
                  <w:jc w:val="center"/>
                  <w:rPr>
                    <w:szCs w:val="24"/>
                  </w:rPr>
                </w:pPr>
                <w:r>
                  <w:rPr>
                    <w:szCs w:val="24"/>
                  </w:rPr>
                  <w:t>500</w:t>
                </w:r>
              </w:p>
              <w:p w:rsidR="0050281D" w:rsidRDefault="004E64E6">
                <w:pPr>
                  <w:jc w:val="center"/>
                  <w:rPr>
                    <w:i/>
                    <w:iCs/>
                    <w:szCs w:val="24"/>
                  </w:rPr>
                </w:pPr>
                <w:r>
                  <w:rPr>
                    <w:szCs w:val="24"/>
                  </w:rPr>
                  <w:t>(2029</w:t>
                </w:r>
                <w:r>
                  <w:rPr>
                    <w:color w:val="FF0000"/>
                    <w:szCs w:val="24"/>
                  </w:rPr>
                  <w:t xml:space="preserve"> </w:t>
                </w:r>
                <w:r>
                  <w:rPr>
                    <w:szCs w:val="24"/>
                  </w:rPr>
                  <w:t>m.)</w:t>
                </w:r>
              </w:p>
            </w:tc>
          </w:tr>
          <w:tr w:rsidR="0050281D" w:rsidTr="004E64E6">
            <w:trPr>
              <w:trHeight w:val="416"/>
            </w:trPr>
            <w:tc>
              <w:tcPr>
                <w:tcW w:w="1236" w:type="pct"/>
                <w:tcMar>
                  <w:top w:w="0" w:type="dxa"/>
                  <w:left w:w="108" w:type="dxa"/>
                  <w:bottom w:w="0" w:type="dxa"/>
                  <w:right w:w="108" w:type="dxa"/>
                </w:tcMar>
                <w:hideMark/>
              </w:tcPr>
              <w:p w:rsidR="0050281D" w:rsidRDefault="004E64E6">
                <w:pPr>
                  <w:rPr>
                    <w:szCs w:val="24"/>
                  </w:rPr>
                </w:pPr>
                <w:r>
                  <w:rPr>
                    <w:szCs w:val="24"/>
                  </w:rPr>
                  <w:t>Specialistų, kurie po dalyvavimo veiklose įgijo ar patobulino kvalifikaciją, dalis, proc.</w:t>
                </w:r>
              </w:p>
            </w:tc>
            <w:tc>
              <w:tcPr>
                <w:tcW w:w="1236" w:type="pct"/>
                <w:tcMar>
                  <w:top w:w="0" w:type="dxa"/>
                  <w:left w:w="108" w:type="dxa"/>
                  <w:bottom w:w="0" w:type="dxa"/>
                  <w:right w:w="108" w:type="dxa"/>
                </w:tcMar>
                <w:hideMark/>
              </w:tcPr>
              <w:p w:rsidR="0050281D" w:rsidRDefault="004E64E6">
                <w:pPr>
                  <w:jc w:val="center"/>
                  <w:rPr>
                    <w:szCs w:val="24"/>
                  </w:rPr>
                </w:pPr>
                <w:r>
                  <w:rPr>
                    <w:szCs w:val="24"/>
                  </w:rPr>
                  <w:t>R.S.2.3524</w:t>
                </w:r>
              </w:p>
              <w:p w:rsidR="0050281D" w:rsidRDefault="004E64E6">
                <w:pPr>
                  <w:jc w:val="center"/>
                  <w:rPr>
                    <w:szCs w:val="24"/>
                  </w:rPr>
                </w:pPr>
                <w:r>
                  <w:rPr>
                    <w:szCs w:val="24"/>
                  </w:rPr>
                  <w:t>R-11-002-02-11-01-56</w:t>
                </w:r>
              </w:p>
            </w:tc>
            <w:tc>
              <w:tcPr>
                <w:tcW w:w="1236" w:type="pct"/>
                <w:tcMar>
                  <w:top w:w="0" w:type="dxa"/>
                  <w:left w:w="108" w:type="dxa"/>
                  <w:bottom w:w="0" w:type="dxa"/>
                  <w:right w:w="108" w:type="dxa"/>
                </w:tcMar>
                <w:hideMark/>
              </w:tcPr>
              <w:p w:rsidR="0050281D" w:rsidRDefault="004E64E6">
                <w:pPr>
                  <w:jc w:val="center"/>
                  <w:rPr>
                    <w:szCs w:val="24"/>
                  </w:rPr>
                </w:pPr>
                <w:r>
                  <w:rPr>
                    <w:szCs w:val="24"/>
                  </w:rPr>
                  <w:t>proc.</w:t>
                </w:r>
              </w:p>
            </w:tc>
            <w:tc>
              <w:tcPr>
                <w:tcW w:w="1291" w:type="pct"/>
                <w:tcMar>
                  <w:top w:w="0" w:type="dxa"/>
                  <w:left w:w="108" w:type="dxa"/>
                  <w:bottom w:w="0" w:type="dxa"/>
                  <w:right w:w="108" w:type="dxa"/>
                </w:tcMar>
                <w:hideMark/>
              </w:tcPr>
              <w:p w:rsidR="0050281D" w:rsidRDefault="004E64E6">
                <w:pPr>
                  <w:jc w:val="center"/>
                  <w:rPr>
                    <w:szCs w:val="24"/>
                  </w:rPr>
                </w:pPr>
                <w:r>
                  <w:rPr>
                    <w:szCs w:val="24"/>
                  </w:rPr>
                  <w:t>90</w:t>
                </w:r>
              </w:p>
              <w:p w:rsidR="0050281D" w:rsidRDefault="004E64E6">
                <w:pPr>
                  <w:jc w:val="center"/>
                  <w:rPr>
                    <w:szCs w:val="24"/>
                  </w:rPr>
                </w:pPr>
                <w:r>
                  <w:rPr>
                    <w:szCs w:val="24"/>
                  </w:rPr>
                  <w:t>(2029 m.)</w:t>
                </w:r>
              </w:p>
            </w:tc>
          </w:tr>
        </w:tbl>
        <w:p w:rsidR="0050281D" w:rsidRDefault="004E64E6">
          <w:pPr>
            <w:jc w:val="both"/>
            <w:rPr>
              <w:szCs w:val="24"/>
            </w:rPr>
          </w:pPr>
          <w:r>
            <w:rPr>
              <w:b/>
              <w:bCs/>
              <w:szCs w:val="24"/>
            </w:rPr>
            <w:t>Pastaba</w:t>
          </w:r>
          <w:r>
            <w:rPr>
              <w:szCs w:val="24"/>
            </w:rPr>
            <w:t xml:space="preserve">. </w:t>
          </w:r>
          <w:r>
            <w:rPr>
              <w:bCs/>
              <w:szCs w:val="24"/>
            </w:rPr>
            <w:t xml:space="preserve">Rodiklis P.S.2.1520 P-11-002-02-11-01-59 ir rodiklis R.S.2.3524 R-11-002-02-11-01-56 taikomi 6 ir 7 veikloms. Rodiklio P.S.2.1520 P-11-002-02-11-01-59 reikšmė </w:t>
          </w:r>
          <w:r>
            <w:t>6 veiklai – 490, 7 veiklai – 10.</w:t>
          </w:r>
        </w:p>
        <w:p w:rsidR="0050281D" w:rsidRDefault="0050281D">
          <w:pPr>
            <w:ind w:left="720"/>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0281D" w:rsidTr="004E64E6">
            <w:trPr>
              <w:trHeight w:val="298"/>
            </w:trPr>
            <w:tc>
              <w:tcPr>
                <w:tcW w:w="5000" w:type="pct"/>
              </w:tcPr>
              <w:p w:rsidR="0050281D" w:rsidRDefault="004E64E6">
                <w:pPr>
                  <w:jc w:val="both"/>
                  <w:rPr>
                    <w:szCs w:val="24"/>
                  </w:rPr>
                </w:pPr>
                <w:r>
                  <w:rPr>
                    <w:szCs w:val="24"/>
                  </w:rPr>
                  <w:t>Sveikatos apsaugos ministerijos (toliau – Ministerija) stebėsenos rodiklių aprašymo kortelės</w:t>
                </w:r>
              </w:p>
            </w:tc>
          </w:tr>
          <w:tr w:rsidR="0050281D" w:rsidTr="004E64E6">
            <w:trPr>
              <w:trHeight w:val="315"/>
            </w:trPr>
            <w:tc>
              <w:tcPr>
                <w:tcW w:w="5000" w:type="pct"/>
              </w:tcPr>
              <w:p w:rsidR="0050281D" w:rsidRDefault="004E64E6">
                <w:pPr>
                  <w:spacing w:line="259" w:lineRule="auto"/>
                  <w:jc w:val="both"/>
                  <w:rPr>
                    <w:i/>
                    <w:iCs/>
                    <w:szCs w:val="24"/>
                  </w:rPr>
                </w:pPr>
                <w:r>
                  <w:rPr>
                    <w:szCs w:val="24"/>
                  </w:rPr>
                  <w:t>https://sam.lrv.lt/lt/administracine-informacija/planavimo-dokumentai/pletros-programos/sveikatos-prieziuros-kokybes-ir-efektyvumo-didinimo-pletros-programa/priemone-nr-11-002-02-11-01-gerinti-sveikatos-prieziuros-paslaugu-kokybe-ir-prieinamuma/</w:t>
                </w:r>
              </w:p>
            </w:tc>
          </w:tr>
        </w:tbl>
        <w:p w:rsidR="0050281D" w:rsidRDefault="0050281D">
          <w:pPr>
            <w:rPr>
              <w:b/>
              <w: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0281D" w:rsidTr="004E64E6">
            <w:tc>
              <w:tcPr>
                <w:tcW w:w="5000" w:type="pct"/>
              </w:tcPr>
              <w:p w:rsidR="0050281D" w:rsidRDefault="004E64E6">
                <w:pPr>
                  <w:rPr>
                    <w:b/>
                    <w:szCs w:val="24"/>
                  </w:rPr>
                </w:pPr>
                <w:r>
                  <w:rPr>
                    <w:b/>
                    <w:szCs w:val="24"/>
                  </w:rPr>
                  <w:t>SPECIALIEJI FINANSAVIMO REIKALAVIMAI</w:t>
                </w:r>
              </w:p>
            </w:tc>
          </w:tr>
          <w:tr w:rsidR="0050281D" w:rsidTr="004E64E6">
            <w:tc>
              <w:tcPr>
                <w:tcW w:w="5000" w:type="pct"/>
              </w:tcPr>
              <w:p w:rsidR="0050281D" w:rsidRDefault="004E64E6">
                <w:pPr>
                  <w:rPr>
                    <w:b/>
                    <w:bCs/>
                    <w:szCs w:val="24"/>
                  </w:rPr>
                </w:pPr>
                <w:r>
                  <w:rPr>
                    <w:b/>
                    <w:bCs/>
                    <w:szCs w:val="24"/>
                  </w:rPr>
                  <w:t>1. Taikomi teisės aktai</w:t>
                </w:r>
              </w:p>
            </w:tc>
          </w:tr>
          <w:tr w:rsidR="0050281D" w:rsidTr="004E64E6">
            <w:tc>
              <w:tcPr>
                <w:tcW w:w="5000" w:type="pct"/>
              </w:tcPr>
              <w:p w:rsidR="0050281D" w:rsidRDefault="004E64E6">
                <w:pPr>
                  <w:jc w:val="both"/>
                  <w:rPr>
                    <w:szCs w:val="24"/>
                    <w:lang w:eastAsia="lt-LT"/>
                  </w:rPr>
                </w:pPr>
                <w:r>
                  <w:rPr>
                    <w:szCs w:val="24"/>
                    <w:lang w:eastAsia="lt-LT"/>
                  </w:rPr>
                  <w:lastRenderedPageBreak/>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28</w:t>
                </w:r>
                <w:r>
                  <w:rPr>
                    <w:szCs w:val="24"/>
                    <w:lang w:eastAsia="lt-LT"/>
                  </w:rPr>
                  <w:t xml:space="preserve"> (toliau – Aprašas):</w:t>
                </w:r>
              </w:p>
              <w:p w:rsidR="0050281D" w:rsidRDefault="004E64E6">
                <w:pPr>
                  <w:tabs>
                    <w:tab w:val="left" w:pos="600"/>
                  </w:tabs>
                  <w:ind w:left="29"/>
                  <w:jc w:val="both"/>
                  <w:rPr>
                    <w:b/>
                    <w:bCs/>
                    <w:color w:val="000000"/>
                    <w:szCs w:val="24"/>
                  </w:rPr>
                </w:pPr>
                <w:r>
                  <w:rPr>
                    <w:b/>
                    <w:bCs/>
                    <w:color w:val="000000"/>
                    <w:szCs w:val="24"/>
                  </w:rPr>
                  <w:t>1.1. bendrieji teisės aktai:</w:t>
                </w:r>
              </w:p>
              <w:p w:rsidR="0050281D" w:rsidRDefault="004E64E6">
                <w:pPr>
                  <w:tabs>
                    <w:tab w:val="left" w:pos="600"/>
                  </w:tabs>
                  <w:ind w:left="29"/>
                  <w:jc w:val="both"/>
                  <w:rPr>
                    <w:color w:val="000000"/>
                    <w:szCs w:val="24"/>
                  </w:rPr>
                </w:pPr>
                <w:r>
                  <w:rPr>
                    <w:color w:val="000000"/>
                    <w:szCs w:val="24"/>
                    <w:lang w:eastAsia="lt-LT"/>
                  </w:rPr>
                  <w:t xml:space="preserve">1.1.1. </w:t>
                </w:r>
                <w:r>
                  <w:rPr>
                    <w:color w:val="000000"/>
                    <w:szCs w:val="24"/>
                  </w:rPr>
                  <w:t xml:space="preserve">2021 m. birželio 24 d. Europos Parlamento ir Tarybos reglamentas (ES)2021/1060, </w:t>
                </w:r>
                <w:r>
                  <w:rPr>
                    <w:color w:val="000000"/>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50281D" w:rsidRDefault="004E64E6">
                <w:pPr>
                  <w:tabs>
                    <w:tab w:val="left" w:pos="600"/>
                  </w:tabs>
                  <w:ind w:left="29"/>
                  <w:jc w:val="both"/>
                  <w:rPr>
                    <w:color w:val="000000"/>
                    <w:szCs w:val="24"/>
                  </w:rPr>
                </w:pPr>
                <w:r>
                  <w:rPr>
                    <w:color w:val="000000"/>
                    <w:szCs w:val="24"/>
                  </w:rPr>
                  <w:t>1.1.2. 2022 m. rugpjūčio 3 d. Europos Komisijos sprendimas Nr. C(2022)5742, kuriuo patvirtinta programa „2021–2027 metų Europos Sąjungos fondų investicijų programa“ (toliau – Investicijų programa);</w:t>
                </w:r>
              </w:p>
              <w:p w:rsidR="0050281D" w:rsidRDefault="004E64E6">
                <w:pPr>
                  <w:jc w:val="both"/>
                </w:pPr>
                <w:r>
                  <w:t>1.1.3. Lietuvos Respublikos Vyriausybės 2020 m. rugsėjo 9 d. nutarimas Nr. 998 „Dėl 2021–2030 m. nacionalinio pažangos plano patvirtinimo“;</w:t>
                </w:r>
              </w:p>
              <w:p w:rsidR="0050281D" w:rsidRDefault="004E64E6">
                <w:pPr>
                  <w:jc w:val="both"/>
                </w:pPr>
                <w:r>
                  <w:t>1.1.4. Lietuvos Respublikos Vyriausybės 2021 m. balandžio 28 d. nutarimas Nr. 292 „Dėl Strateginio valdymo metodikos“;</w:t>
                </w:r>
              </w:p>
              <w:p w:rsidR="0050281D" w:rsidRDefault="004E64E6">
                <w:pPr>
                  <w:tabs>
                    <w:tab w:val="left" w:pos="457"/>
                  </w:tabs>
                  <w:ind w:firstLine="34"/>
                  <w:jc w:val="both"/>
                  <w:rPr>
                    <w:szCs w:val="24"/>
                  </w:rPr>
                </w:pPr>
                <w:r>
                  <w:rPr>
                    <w:szCs w:val="24"/>
                  </w:rPr>
                  <w:t xml:space="preserve">1.1.5. Lietuvos Respublikos finansų ministro 2022 m. birželio 22 d. įsakymas Nr. 1K-237 „Dėl 2021–2027 metų Europos Sąjungos fondų investicijų programos ir Ekonomikos gaivinimo ir atsparumo didinimo plano „Naujos kartos Lietuva“ įgyvendinimo“, kuriuo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50281D" w:rsidRDefault="004E64E6">
                <w:pPr>
                  <w:jc w:val="both"/>
                  <w:rPr>
                    <w:color w:val="000000"/>
                    <w:szCs w:val="24"/>
                  </w:rPr>
                </w:pPr>
                <w:r>
                  <w:rPr>
                    <w:b/>
                    <w:bCs/>
                    <w:color w:val="000000"/>
                    <w:szCs w:val="24"/>
                  </w:rPr>
                  <w:t xml:space="preserve">1.2. specialieji teisės aktai: </w:t>
                </w:r>
              </w:p>
              <w:p w:rsidR="0050281D" w:rsidRDefault="004E64E6">
                <w:pPr>
                  <w:jc w:val="both"/>
                  <w:rPr>
                    <w:color w:val="000000"/>
                  </w:rPr>
                </w:pPr>
                <w:r>
                  <w:rPr>
                    <w:szCs w:val="24"/>
                  </w:rPr>
                  <w:t>1.2.1.</w:t>
                </w:r>
                <w:r>
                  <w:t xml:space="preserve"> Lietuvos Respublikos medicinos praktikos įstatymas</w:t>
                </w:r>
                <w:r>
                  <w:rPr>
                    <w:color w:val="000000"/>
                  </w:rPr>
                  <w:t>;</w:t>
                </w:r>
              </w:p>
              <w:p w:rsidR="0050281D" w:rsidRDefault="004E64E6">
                <w:pPr>
                  <w:jc w:val="both"/>
                  <w:rPr>
                    <w:color w:val="000000"/>
                  </w:rPr>
                </w:pPr>
                <w:r>
                  <w:rPr>
                    <w:color w:val="000000"/>
                  </w:rPr>
                  <w:t>1.2.2. Lietuvos Respublikos odontologijos praktikos ir burnos priežiūros praktikos įstatymas;</w:t>
                </w:r>
              </w:p>
              <w:p w:rsidR="0050281D" w:rsidRDefault="004E64E6">
                <w:pPr>
                  <w:jc w:val="both"/>
                  <w:rPr>
                    <w:color w:val="000000"/>
                    <w:szCs w:val="24"/>
                  </w:rPr>
                </w:pPr>
                <w:r>
                  <w:rPr>
                    <w:szCs w:val="24"/>
                  </w:rPr>
                  <w:t>1.2.3.</w:t>
                </w:r>
                <w:r>
                  <w:rPr>
                    <w:color w:val="000000"/>
                  </w:rPr>
                  <w:t xml:space="preserve"> Lietuvos Respublikos Vyriausybės 2019 m. vasario 13 d. nutarimas Nr. 144 „Dėl </w:t>
                </w:r>
                <w:r>
                  <w:rPr>
                    <w:color w:val="000000"/>
                    <w:szCs w:val="24"/>
                  </w:rPr>
                  <w:t>Medicinos rezidentūros studijų ir odontologijos rezidentūros studijų programų vykdymo reikalavimų ir priežiūros tvarkos aprašo patvirtinimo“;</w:t>
                </w:r>
              </w:p>
              <w:p w:rsidR="0050281D" w:rsidRDefault="004E64E6">
                <w:pPr>
                  <w:jc w:val="both"/>
                  <w:rPr>
                    <w:color w:val="000000"/>
                  </w:rPr>
                </w:pPr>
                <w:r>
                  <w:t xml:space="preserve">1.2.4. </w:t>
                </w:r>
                <w:r>
                  <w:rPr>
                    <w:color w:val="000000"/>
                  </w:rPr>
                  <w:t>Lietuvos Respublikos sveikatos apsaugos</w:t>
                </w:r>
                <w:r>
                  <w:t xml:space="preserve"> </w:t>
                </w:r>
                <w:r>
                  <w:rPr>
                    <w:color w:val="000000"/>
                  </w:rPr>
                  <w:t>ministro</w:t>
                </w:r>
                <w:r>
                  <w:t xml:space="preserve">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rsidR="0050281D" w:rsidRDefault="004E64E6">
                <w:pPr>
                  <w:jc w:val="both"/>
                </w:pPr>
                <w:r>
                  <w:rPr>
                    <w:color w:val="000000"/>
                    <w:szCs w:val="24"/>
                  </w:rPr>
                  <w:t xml:space="preserve">1.2.5. </w:t>
                </w:r>
                <w:r>
                  <w:t>Lietuvos Respublikos sveikatos apsaugos ministro 2018 m. gruodžio 21 d. įsakymas Nr. V-1495 „Dėl Sveikatos priežiūros specialistų poreikio planavimo tvarkos aprašo patvirtinimo“.</w:t>
                </w:r>
              </w:p>
            </w:tc>
          </w:tr>
          <w:tr w:rsidR="0050281D" w:rsidTr="004E64E6">
            <w:tc>
              <w:tcPr>
                <w:tcW w:w="5000" w:type="pct"/>
              </w:tcPr>
              <w:p w:rsidR="0050281D" w:rsidRDefault="004E64E6">
                <w:pPr>
                  <w:rPr>
                    <w:b/>
                    <w:szCs w:val="24"/>
                  </w:rPr>
                </w:pPr>
                <w:r>
                  <w:rPr>
                    <w:b/>
                    <w:szCs w:val="24"/>
                  </w:rPr>
                  <w:t xml:space="preserve">2. Reikalavimai projektams, pareiškėjams ir partneriams </w:t>
                </w:r>
              </w:p>
            </w:tc>
          </w:tr>
          <w:tr w:rsidR="0050281D" w:rsidTr="004E64E6">
            <w:tc>
              <w:tcPr>
                <w:tcW w:w="5000" w:type="pct"/>
              </w:tcPr>
              <w:p w:rsidR="0050281D" w:rsidRDefault="004E64E6">
                <w:pPr>
                  <w:tabs>
                    <w:tab w:val="left" w:pos="454"/>
                  </w:tabs>
                  <w:jc w:val="both"/>
                  <w:rPr>
                    <w:color w:val="000000"/>
                    <w:szCs w:val="24"/>
                  </w:rPr>
                </w:pPr>
                <w:r>
                  <w:rPr>
                    <w:szCs w:val="24"/>
                  </w:rPr>
                  <w:t xml:space="preserve">2.1. </w:t>
                </w:r>
                <w:r>
                  <w:rPr>
                    <w:color w:val="000000"/>
                    <w:szCs w:val="24"/>
                  </w:rPr>
                  <w:t xml:space="preserve">Pagal šį Aprašą finansuojamos veiklos atitinka Pažangos priemonės III skyriaus „Plėtros programos pažangos priemonės veiklų suvestinė“ 10 veiklos „Sveikatos priežiūros specialistų pasiūlos užtikrinimas“ 10.1 </w:t>
                </w:r>
                <w:proofErr w:type="spellStart"/>
                <w:r>
                  <w:rPr>
                    <w:color w:val="000000"/>
                    <w:szCs w:val="24"/>
                  </w:rPr>
                  <w:t>poveiklę</w:t>
                </w:r>
                <w:proofErr w:type="spellEnd"/>
                <w:r>
                  <w:rPr>
                    <w:color w:val="000000"/>
                    <w:szCs w:val="24"/>
                  </w:rPr>
                  <w:t xml:space="preserve"> „Sveikatos žmogiškųjų išteklių valdymo efektyvumo didinimas, Vidurio ir vakarų </w:t>
                </w:r>
                <w:r>
                  <w:rPr>
                    <w:color w:val="000000"/>
                    <w:szCs w:val="24"/>
                  </w:rPr>
                  <w:lastRenderedPageBreak/>
                  <w:t xml:space="preserve">Lietuvos regionas“, 10.2 </w:t>
                </w:r>
                <w:proofErr w:type="spellStart"/>
                <w:r>
                  <w:rPr>
                    <w:color w:val="000000"/>
                    <w:szCs w:val="24"/>
                  </w:rPr>
                  <w:t>poveiklę</w:t>
                </w:r>
                <w:proofErr w:type="spellEnd"/>
                <w:r>
                  <w:rPr>
                    <w:color w:val="000000"/>
                    <w:szCs w:val="24"/>
                  </w:rPr>
                  <w:t xml:space="preserve"> „Sveikatos priežiūros specialistų įgalinimo, pritraukimo ir išlaikymo sveikatos priežiūros įstaigoje modelio kūrimas ir diegimas, Vidurio ir vakarų Lietuvos regionas“ ir 10.3 </w:t>
                </w:r>
                <w:proofErr w:type="spellStart"/>
                <w:r>
                  <w:rPr>
                    <w:color w:val="000000"/>
                    <w:szCs w:val="24"/>
                  </w:rPr>
                  <w:t>poveiklę</w:t>
                </w:r>
                <w:proofErr w:type="spellEnd"/>
                <w:r>
                  <w:rPr>
                    <w:color w:val="000000"/>
                    <w:szCs w:val="24"/>
                  </w:rPr>
                  <w:t xml:space="preserve"> „Sveikatos priežiūros specialistų rengimas, pritraukimas, Vidurio ir vakarų Lietuvos regionas“.</w:t>
                </w:r>
              </w:p>
              <w:p w:rsidR="0050281D" w:rsidRDefault="004E64E6">
                <w:pPr>
                  <w:tabs>
                    <w:tab w:val="left" w:pos="454"/>
                  </w:tabs>
                  <w:jc w:val="both"/>
                  <w:rPr>
                    <w:szCs w:val="24"/>
                  </w:rPr>
                </w:pPr>
                <w:r>
                  <w:rPr>
                    <w:szCs w:val="24"/>
                  </w:rPr>
                  <w:t xml:space="preserve">2.2. Galimi pareiškėjai ir partneriai bei veiklos pagal šį Aprašą: </w:t>
                </w:r>
              </w:p>
              <w:tbl>
                <w:tblPr>
                  <w:tblW w:w="13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3259"/>
                  <w:gridCol w:w="3533"/>
                  <w:gridCol w:w="2417"/>
                </w:tblGrid>
                <w:tr w:rsidR="0050281D" w:rsidTr="004E64E6">
                  <w:tc>
                    <w:tcPr>
                      <w:tcW w:w="4423" w:type="dxa"/>
                    </w:tcPr>
                    <w:p w:rsidR="0050281D" w:rsidRDefault="004E64E6">
                      <w:pPr>
                        <w:tabs>
                          <w:tab w:val="left" w:pos="454"/>
                        </w:tabs>
                        <w:jc w:val="both"/>
                        <w:rPr>
                          <w:szCs w:val="24"/>
                        </w:rPr>
                      </w:pPr>
                      <w:r>
                        <w:rPr>
                          <w:szCs w:val="24"/>
                        </w:rPr>
                        <w:t>Veiklos</w:t>
                      </w:r>
                    </w:p>
                  </w:tc>
                  <w:tc>
                    <w:tcPr>
                      <w:tcW w:w="3259" w:type="dxa"/>
                    </w:tcPr>
                    <w:p w:rsidR="0050281D" w:rsidRDefault="004E64E6">
                      <w:pPr>
                        <w:tabs>
                          <w:tab w:val="left" w:pos="454"/>
                        </w:tabs>
                        <w:jc w:val="both"/>
                        <w:rPr>
                          <w:szCs w:val="24"/>
                        </w:rPr>
                      </w:pPr>
                      <w:r>
                        <w:rPr>
                          <w:szCs w:val="24"/>
                        </w:rPr>
                        <w:t xml:space="preserve">Pažangos priemonės </w:t>
                      </w:r>
                      <w:proofErr w:type="spellStart"/>
                      <w:r>
                        <w:rPr>
                          <w:szCs w:val="24"/>
                        </w:rPr>
                        <w:t>poveiklė</w:t>
                      </w:r>
                      <w:proofErr w:type="spellEnd"/>
                      <w:r>
                        <w:rPr>
                          <w:szCs w:val="24"/>
                        </w:rPr>
                        <w:t xml:space="preserve"> </w:t>
                      </w:r>
                    </w:p>
                  </w:tc>
                  <w:tc>
                    <w:tcPr>
                      <w:tcW w:w="3533" w:type="dxa"/>
                    </w:tcPr>
                    <w:p w:rsidR="0050281D" w:rsidRDefault="004E64E6">
                      <w:pPr>
                        <w:tabs>
                          <w:tab w:val="left" w:pos="454"/>
                        </w:tabs>
                        <w:jc w:val="both"/>
                        <w:rPr>
                          <w:szCs w:val="24"/>
                        </w:rPr>
                      </w:pPr>
                      <w:r>
                        <w:rPr>
                          <w:szCs w:val="24"/>
                        </w:rPr>
                        <w:t>Pareiškėjas</w:t>
                      </w:r>
                    </w:p>
                  </w:tc>
                  <w:tc>
                    <w:tcPr>
                      <w:tcW w:w="2417" w:type="dxa"/>
                    </w:tcPr>
                    <w:p w:rsidR="0050281D" w:rsidRDefault="004E64E6">
                      <w:pPr>
                        <w:tabs>
                          <w:tab w:val="left" w:pos="454"/>
                        </w:tabs>
                        <w:jc w:val="both"/>
                        <w:rPr>
                          <w:szCs w:val="24"/>
                        </w:rPr>
                      </w:pPr>
                      <w:r>
                        <w:rPr>
                          <w:szCs w:val="24"/>
                        </w:rPr>
                        <w:t>Partneris</w:t>
                      </w:r>
                    </w:p>
                  </w:tc>
                </w:tr>
                <w:tr w:rsidR="0050281D" w:rsidTr="004E64E6">
                  <w:tc>
                    <w:tcPr>
                      <w:tcW w:w="4423" w:type="dxa"/>
                    </w:tcPr>
                    <w:p w:rsidR="0050281D" w:rsidRDefault="004E64E6">
                      <w:pPr>
                        <w:tabs>
                          <w:tab w:val="left" w:pos="454"/>
                        </w:tabs>
                        <w:jc w:val="both"/>
                        <w:rPr>
                          <w:szCs w:val="24"/>
                        </w:rPr>
                      </w:pPr>
                      <w:r>
                        <w:rPr>
                          <w:szCs w:val="24"/>
                        </w:rPr>
                        <w:t>1. Strategijos / modelio, skirto sveikatos sistemos žmogiškųjų išteklių valdymo efektyvumui didinti, sukūrimas;</w:t>
                      </w:r>
                    </w:p>
                    <w:p w:rsidR="0050281D" w:rsidRDefault="004E64E6">
                      <w:pPr>
                        <w:tabs>
                          <w:tab w:val="left" w:pos="454"/>
                        </w:tabs>
                        <w:jc w:val="both"/>
                        <w:rPr>
                          <w:szCs w:val="24"/>
                        </w:rPr>
                      </w:pPr>
                      <w:r>
                        <w:rPr>
                          <w:szCs w:val="24"/>
                        </w:rPr>
                        <w:t xml:space="preserve">2. Rezidentūros bazių tinklo plėtrai bei profesinio mokymo programų, studijų, rezidentūros studijų profesinės praktikos kokybei didinti skirtos strategijos / modelio sukūrimas, parengimas įgyvendinimui; </w:t>
                      </w:r>
                    </w:p>
                    <w:p w:rsidR="0050281D" w:rsidRDefault="004E64E6">
                      <w:pPr>
                        <w:tabs>
                          <w:tab w:val="left" w:pos="351"/>
                        </w:tabs>
                        <w:jc w:val="both"/>
                        <w:rPr>
                          <w:szCs w:val="24"/>
                        </w:rPr>
                      </w:pPr>
                      <w:r>
                        <w:rPr>
                          <w:szCs w:val="24"/>
                        </w:rPr>
                        <w:t xml:space="preserve">3. Sveikatos priežiūros specialistų įgalinimo, pritraukimo ir išlaikymo sveikatos priežiūros įstaigoje modelio sukūrimas, jo išbandymas bei gautų rezultatų įvertinimas ir sukurto modelio pritaikymas: </w:t>
                      </w:r>
                    </w:p>
                    <w:p w:rsidR="0050281D" w:rsidRDefault="004E64E6">
                      <w:pPr>
                        <w:tabs>
                          <w:tab w:val="left" w:pos="454"/>
                        </w:tabs>
                        <w:jc w:val="both"/>
                        <w:rPr>
                          <w:szCs w:val="24"/>
                        </w:rPr>
                      </w:pPr>
                      <w:r>
                        <w:rPr>
                          <w:szCs w:val="24"/>
                        </w:rPr>
                        <w:t xml:space="preserve">3.1. Sveikatos priežiūros specialistų įgalinimo, pritraukimo ir išlaikymo sveikatos priežiūros įstaigoje modelio aprašo ir modelio įgyvendinimo rekomendacijų parengimas; </w:t>
                      </w:r>
                    </w:p>
                    <w:p w:rsidR="0050281D" w:rsidRDefault="004E64E6">
                      <w:pPr>
                        <w:tabs>
                          <w:tab w:val="left" w:pos="454"/>
                        </w:tabs>
                        <w:jc w:val="both"/>
                        <w:rPr>
                          <w:szCs w:val="24"/>
                        </w:rPr>
                      </w:pPr>
                      <w:r>
                        <w:rPr>
                          <w:szCs w:val="24"/>
                        </w:rPr>
                        <w:t xml:space="preserve">3.2. Sveikatos priežiūros specialistų įgalinimo, pritraukimo ir išlaikymo sveikatos priežiūros įstaigoje modelio išbandymas (bandomojo projekto vykdymas 6–10 sveikatos priežiūros įstaigų, t. y. sukurto modelio testavimas), gautų rezultatų įvertinimas, sveikatos priežiūros specialistų įgalinimo, pritraukimo ir </w:t>
                      </w:r>
                      <w:r>
                        <w:rPr>
                          <w:szCs w:val="24"/>
                        </w:rPr>
                        <w:lastRenderedPageBreak/>
                        <w:t xml:space="preserve">išlaikymo sveikatos priežiūros įstaigoje modelio aprašo ir modelio įgyvendinimo rekomendacijų atnaujinimas; </w:t>
                      </w:r>
                    </w:p>
                    <w:p w:rsidR="0050281D" w:rsidRDefault="004E64E6">
                      <w:pPr>
                        <w:tabs>
                          <w:tab w:val="left" w:pos="454"/>
                        </w:tabs>
                        <w:jc w:val="both"/>
                        <w:rPr>
                          <w:szCs w:val="24"/>
                        </w:rPr>
                      </w:pPr>
                      <w:r>
                        <w:rPr>
                          <w:szCs w:val="24"/>
                        </w:rPr>
                        <w:t xml:space="preserve">4. Trūkstamų sveikatos priežiūros specialistų (išplėstinės praktikos slaugytojų, slaugytojų (įskaitant visas specializacijas), slaugytojo padėjėjų, paramedikų, skubiosios medicinos pagalbos paramedikų, gydytojo odontologo padėjėjų, gydytojų </w:t>
                      </w:r>
                      <w:proofErr w:type="spellStart"/>
                      <w:r>
                        <w:rPr>
                          <w:szCs w:val="24"/>
                        </w:rPr>
                        <w:t>geriatrų</w:t>
                      </w:r>
                      <w:proofErr w:type="spellEnd"/>
                      <w:r>
                        <w:rPr>
                          <w:szCs w:val="24"/>
                        </w:rPr>
                        <w:t xml:space="preserve">, teismo medicinos gydytojų (įskaitant teismo medicinos ekspertus), gydytojų psichiatrų (įskaitant teismo psichiatrus ekspertus ir teismo psichologus ekspertus), vaikų ir paauglių psichiatrų, šeimos gydytojų, vidaus ligų gydytojų, skubiosios medicinos gydytojų, gydytojų vaikų odontologų ir kitų profesinių kvalifikacijų, suderintų su Ministerija) profesinių kvalifikacijų prestižo didinimas bei profesinis orientavimas mokyklose; </w:t>
                      </w:r>
                    </w:p>
                    <w:p w:rsidR="0050281D" w:rsidRDefault="004E64E6">
                      <w:pPr>
                        <w:tabs>
                          <w:tab w:val="left" w:pos="454"/>
                        </w:tabs>
                        <w:jc w:val="both"/>
                        <w:rPr>
                          <w:szCs w:val="24"/>
                        </w:rPr>
                      </w:pPr>
                      <w:r>
                        <w:rPr>
                          <w:szCs w:val="24"/>
                        </w:rPr>
                        <w:t>5. Sveikatos priežiūros specialistų pritraukimo, išlaikymo ir įgalinimo veiklų komunikacija;</w:t>
                      </w:r>
                    </w:p>
                  </w:tc>
                  <w:tc>
                    <w:tcPr>
                      <w:tcW w:w="3259" w:type="dxa"/>
                    </w:tcPr>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4E64E6">
                      <w:pPr>
                        <w:tabs>
                          <w:tab w:val="left" w:pos="454"/>
                        </w:tabs>
                        <w:rPr>
                          <w:szCs w:val="24"/>
                        </w:rPr>
                      </w:pPr>
                      <w:r>
                        <w:rPr>
                          <w:szCs w:val="24"/>
                        </w:rPr>
                        <w:t>10.1; 10.2</w:t>
                      </w:r>
                    </w:p>
                    <w:p w:rsidR="0050281D" w:rsidRDefault="0050281D">
                      <w:pPr>
                        <w:tabs>
                          <w:tab w:val="left" w:pos="454"/>
                        </w:tabs>
                        <w:jc w:val="both"/>
                        <w:rPr>
                          <w:szCs w:val="24"/>
                        </w:rPr>
                      </w:pPr>
                    </w:p>
                  </w:tc>
                  <w:tc>
                    <w:tcPr>
                      <w:tcW w:w="3533" w:type="dxa"/>
                      <w:vMerge w:val="restart"/>
                    </w:tcPr>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4E64E6">
                      <w:pPr>
                        <w:tabs>
                          <w:tab w:val="left" w:pos="454"/>
                        </w:tabs>
                        <w:jc w:val="center"/>
                        <w:rPr>
                          <w:szCs w:val="24"/>
                        </w:rPr>
                      </w:pPr>
                      <w:r>
                        <w:rPr>
                          <w:szCs w:val="24"/>
                        </w:rPr>
                        <w:t>Ministerija</w:t>
                      </w:r>
                    </w:p>
                  </w:tc>
                  <w:tc>
                    <w:tcPr>
                      <w:tcW w:w="2417" w:type="dxa"/>
                    </w:tcPr>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50281D">
                      <w:pPr>
                        <w:tabs>
                          <w:tab w:val="left" w:pos="454"/>
                        </w:tabs>
                        <w:jc w:val="both"/>
                        <w:rPr>
                          <w:szCs w:val="24"/>
                        </w:rPr>
                      </w:pPr>
                    </w:p>
                    <w:p w:rsidR="0050281D" w:rsidRDefault="004E64E6">
                      <w:pPr>
                        <w:tabs>
                          <w:tab w:val="left" w:pos="454"/>
                        </w:tabs>
                        <w:jc w:val="center"/>
                        <w:rPr>
                          <w:szCs w:val="24"/>
                        </w:rPr>
                      </w:pPr>
                      <w:r>
                        <w:rPr>
                          <w:szCs w:val="24"/>
                        </w:rPr>
                        <w:t>-</w:t>
                      </w:r>
                    </w:p>
                  </w:tc>
                </w:tr>
                <w:tr w:rsidR="0050281D" w:rsidTr="004E64E6">
                  <w:tc>
                    <w:tcPr>
                      <w:tcW w:w="4423" w:type="dxa"/>
                    </w:tcPr>
                    <w:p w:rsidR="0050281D" w:rsidRDefault="004E64E6">
                      <w:pPr>
                        <w:tabs>
                          <w:tab w:val="left" w:pos="454"/>
                        </w:tabs>
                        <w:jc w:val="both"/>
                        <w:rPr>
                          <w:szCs w:val="24"/>
                        </w:rPr>
                      </w:pPr>
                      <w:r>
                        <w:rPr>
                          <w:szCs w:val="24"/>
                        </w:rPr>
                        <w:t xml:space="preserve">6. Gydytojų rezidentų </w:t>
                      </w:r>
                      <w:proofErr w:type="spellStart"/>
                      <w:r>
                        <w:rPr>
                          <w:szCs w:val="24"/>
                        </w:rPr>
                        <w:t>mentorių</w:t>
                      </w:r>
                      <w:proofErr w:type="spellEnd"/>
                      <w:r>
                        <w:rPr>
                          <w:szCs w:val="24"/>
                        </w:rPr>
                        <w:t xml:space="preserve"> edukacinių kompetencijų įgijimas, tobulinimas;</w:t>
                      </w:r>
                    </w:p>
                    <w:p w:rsidR="0050281D" w:rsidRDefault="0050281D">
                      <w:pPr>
                        <w:tabs>
                          <w:tab w:val="left" w:pos="454"/>
                        </w:tabs>
                        <w:jc w:val="both"/>
                        <w:rPr>
                          <w:szCs w:val="24"/>
                        </w:rPr>
                      </w:pPr>
                    </w:p>
                  </w:tc>
                  <w:tc>
                    <w:tcPr>
                      <w:tcW w:w="3259" w:type="dxa"/>
                    </w:tcPr>
                    <w:p w:rsidR="0050281D" w:rsidRDefault="004E64E6">
                      <w:pPr>
                        <w:tabs>
                          <w:tab w:val="left" w:pos="454"/>
                        </w:tabs>
                        <w:jc w:val="both"/>
                        <w:rPr>
                          <w:szCs w:val="24"/>
                        </w:rPr>
                      </w:pPr>
                      <w:r>
                        <w:rPr>
                          <w:szCs w:val="24"/>
                        </w:rPr>
                        <w:t>10.3</w:t>
                      </w:r>
                    </w:p>
                  </w:tc>
                  <w:tc>
                    <w:tcPr>
                      <w:tcW w:w="3533" w:type="dxa"/>
                      <w:vMerge/>
                    </w:tcPr>
                    <w:p w:rsidR="0050281D" w:rsidRDefault="0050281D">
                      <w:pPr>
                        <w:tabs>
                          <w:tab w:val="left" w:pos="454"/>
                        </w:tabs>
                        <w:jc w:val="both"/>
                        <w:rPr>
                          <w:szCs w:val="24"/>
                        </w:rPr>
                      </w:pPr>
                    </w:p>
                  </w:tc>
                  <w:tc>
                    <w:tcPr>
                      <w:tcW w:w="2417" w:type="dxa"/>
                    </w:tcPr>
                    <w:p w:rsidR="0050281D" w:rsidRDefault="004E64E6">
                      <w:pPr>
                        <w:tabs>
                          <w:tab w:val="left" w:pos="454"/>
                        </w:tabs>
                        <w:rPr>
                          <w:szCs w:val="24"/>
                        </w:rPr>
                      </w:pPr>
                      <w:r>
                        <w:rPr>
                          <w:szCs w:val="24"/>
                        </w:rPr>
                        <w:t>Lietuvos sveikatos mokslų universitetas, Vilniaus universitetas</w:t>
                      </w:r>
                    </w:p>
                  </w:tc>
                </w:tr>
                <w:tr w:rsidR="0050281D" w:rsidTr="004E64E6">
                  <w:tc>
                    <w:tcPr>
                      <w:tcW w:w="4423" w:type="dxa"/>
                    </w:tcPr>
                    <w:p w:rsidR="0050281D" w:rsidRDefault="004E64E6">
                      <w:pPr>
                        <w:tabs>
                          <w:tab w:val="left" w:pos="454"/>
                        </w:tabs>
                        <w:jc w:val="both"/>
                        <w:rPr>
                          <w:bCs/>
                          <w:iCs/>
                          <w:szCs w:val="24"/>
                        </w:rPr>
                      </w:pPr>
                      <w:r>
                        <w:rPr>
                          <w:szCs w:val="24"/>
                        </w:rPr>
                        <w:t xml:space="preserve">7. Užsienio sveikatos priežiūros specialistų (įskaitant ir iš Lietuvos išvykusius </w:t>
                      </w:r>
                      <w:r>
                        <w:rPr>
                          <w:bCs/>
                          <w:sz w:val="23"/>
                          <w:szCs w:val="23"/>
                        </w:rPr>
                        <w:t>sveikatos priežiūros specialistus</w:t>
                      </w:r>
                      <w:r>
                        <w:rPr>
                          <w:szCs w:val="24"/>
                        </w:rPr>
                        <w:t xml:space="preserve">) </w:t>
                      </w:r>
                      <w:r>
                        <w:rPr>
                          <w:bCs/>
                          <w:iCs/>
                          <w:szCs w:val="24"/>
                        </w:rPr>
                        <w:t>ir neaktyvių sveikatos priežiūros specialistų</w:t>
                      </w:r>
                      <w:r>
                        <w:rPr>
                          <w:szCs w:val="24"/>
                        </w:rPr>
                        <w:t xml:space="preserve"> pritraukimo modelio </w:t>
                      </w:r>
                      <w:r>
                        <w:rPr>
                          <w:bCs/>
                          <w:iCs/>
                          <w:szCs w:val="24"/>
                        </w:rPr>
                        <w:t>sukūrimas ir priemonių įgyvendinimas.</w:t>
                      </w:r>
                    </w:p>
                  </w:tc>
                  <w:tc>
                    <w:tcPr>
                      <w:tcW w:w="3259" w:type="dxa"/>
                    </w:tcPr>
                    <w:p w:rsidR="0050281D" w:rsidRDefault="004E64E6">
                      <w:pPr>
                        <w:tabs>
                          <w:tab w:val="left" w:pos="454"/>
                        </w:tabs>
                        <w:jc w:val="both"/>
                        <w:rPr>
                          <w:szCs w:val="24"/>
                        </w:rPr>
                      </w:pPr>
                      <w:r>
                        <w:rPr>
                          <w:szCs w:val="24"/>
                        </w:rPr>
                        <w:t>10.3</w:t>
                      </w:r>
                    </w:p>
                  </w:tc>
                  <w:tc>
                    <w:tcPr>
                      <w:tcW w:w="3533" w:type="dxa"/>
                    </w:tcPr>
                    <w:p w:rsidR="0050281D" w:rsidRDefault="004E64E6">
                      <w:pPr>
                        <w:tabs>
                          <w:tab w:val="left" w:pos="454"/>
                        </w:tabs>
                        <w:rPr>
                          <w:szCs w:val="24"/>
                        </w:rPr>
                      </w:pPr>
                      <w:r>
                        <w:rPr>
                          <w:szCs w:val="24"/>
                        </w:rPr>
                        <w:t>Valstybinė akreditavimo sveikatos priežiūros veiklai tarnyba prie Sveikatos apsaugos ministerijos (toliau – VASPVT)</w:t>
                      </w:r>
                    </w:p>
                  </w:tc>
                  <w:tc>
                    <w:tcPr>
                      <w:tcW w:w="2417" w:type="dxa"/>
                    </w:tcPr>
                    <w:p w:rsidR="0050281D" w:rsidRDefault="004E64E6">
                      <w:pPr>
                        <w:tabs>
                          <w:tab w:val="left" w:pos="454"/>
                        </w:tabs>
                        <w:jc w:val="both"/>
                        <w:rPr>
                          <w:szCs w:val="24"/>
                        </w:rPr>
                      </w:pPr>
                      <w:r>
                        <w:rPr>
                          <w:szCs w:val="24"/>
                        </w:rPr>
                        <w:t>-</w:t>
                      </w:r>
                    </w:p>
                  </w:tc>
                </w:tr>
              </w:tbl>
              <w:p w:rsidR="0050281D" w:rsidRDefault="004E64E6">
                <w:pPr>
                  <w:jc w:val="both"/>
                </w:pPr>
                <w:r>
                  <w:lastRenderedPageBreak/>
                  <w:t xml:space="preserve">2.3. </w:t>
                </w:r>
                <w:r>
                  <w:rPr>
                    <w:bCs/>
                    <w:iCs/>
                  </w:rPr>
                  <w:t xml:space="preserve">Finansuojamos projekto veiklos turi būti įgyvendintos </w:t>
                </w:r>
                <w:r>
                  <w:t xml:space="preserve">iki 2029 m. rugpjūčio 30 d. </w:t>
                </w:r>
              </w:p>
              <w:p w:rsidR="0050281D" w:rsidRDefault="004E64E6">
                <w:pPr>
                  <w:tabs>
                    <w:tab w:val="left" w:pos="426"/>
                    <w:tab w:val="left" w:pos="709"/>
                    <w:tab w:val="left" w:pos="885"/>
                  </w:tabs>
                  <w:jc w:val="both"/>
                  <w:rPr>
                    <w:rFonts w:eastAsia="Calibri"/>
                    <w:szCs w:val="24"/>
                  </w:rPr>
                </w:pPr>
                <w:r>
                  <w:rPr>
                    <w:szCs w:val="24"/>
                  </w:rPr>
                  <w:t xml:space="preserve">2.4. </w:t>
                </w:r>
                <w:r>
                  <w:rPr>
                    <w:rFonts w:eastAsia="Calibri"/>
                    <w:szCs w:val="24"/>
                  </w:rPr>
                  <w:t>Projektams taikoma finansavimo forma – dotacija.</w:t>
                </w:r>
              </w:p>
              <w:p w:rsidR="0050281D" w:rsidRDefault="004E64E6">
                <w:pPr>
                  <w:tabs>
                    <w:tab w:val="left" w:pos="426"/>
                    <w:tab w:val="left" w:pos="709"/>
                    <w:tab w:val="left" w:pos="885"/>
                  </w:tabs>
                  <w:jc w:val="both"/>
                  <w:rPr>
                    <w:rFonts w:eastAsia="Calibri"/>
                    <w:szCs w:val="24"/>
                  </w:rPr>
                </w:pPr>
                <w:r>
                  <w:rPr>
                    <w:rFonts w:eastAsia="Calibri"/>
                    <w:szCs w:val="24"/>
                  </w:rPr>
                  <w:t>2.5. Pagal šį Aprašą numatoma skelbti du kvietimus. Vienas kvietimas skirtas 1, 2, 3.1, 4–7 veikloms įgyvendinti, kitas – 3.2 veiklai įgyvendinti:</w:t>
                </w:r>
              </w:p>
              <w:p w:rsidR="0050281D" w:rsidRDefault="004E64E6">
                <w:pPr>
                  <w:tabs>
                    <w:tab w:val="left" w:pos="458"/>
                  </w:tabs>
                  <w:jc w:val="both"/>
                  <w:rPr>
                    <w:szCs w:val="24"/>
                  </w:rPr>
                </w:pPr>
                <w:r>
                  <w:rPr>
                    <w:bCs/>
                    <w:szCs w:val="24"/>
                  </w:rPr>
                  <w:t xml:space="preserve">2.5.1. </w:t>
                </w:r>
                <w:r>
                  <w:rPr>
                    <w:szCs w:val="24"/>
                  </w:rPr>
                  <w:t>projektams pagal šio Aprašo veiklas įgyvendinti skiriama iki: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1"/>
                  <w:gridCol w:w="2981"/>
                  <w:gridCol w:w="2997"/>
                  <w:gridCol w:w="3119"/>
                </w:tblGrid>
                <w:tr w:rsidR="0050281D" w:rsidTr="004E64E6">
                  <w:tc>
                    <w:tcPr>
                      <w:tcW w:w="2981" w:type="dxa"/>
                    </w:tcPr>
                    <w:p w:rsidR="0050281D" w:rsidRDefault="004E64E6">
                      <w:pPr>
                        <w:tabs>
                          <w:tab w:val="left" w:pos="458"/>
                        </w:tabs>
                        <w:jc w:val="both"/>
                        <w:rPr>
                          <w:szCs w:val="24"/>
                        </w:rPr>
                      </w:pPr>
                      <w:r>
                        <w:rPr>
                          <w:szCs w:val="24"/>
                        </w:rPr>
                        <w:t>Aprašo veiklos</w:t>
                      </w:r>
                    </w:p>
                  </w:tc>
                  <w:tc>
                    <w:tcPr>
                      <w:tcW w:w="2981" w:type="dxa"/>
                    </w:tcPr>
                    <w:p w:rsidR="0050281D" w:rsidRDefault="004E64E6">
                      <w:pPr>
                        <w:tabs>
                          <w:tab w:val="left" w:pos="458"/>
                        </w:tabs>
                        <w:jc w:val="both"/>
                        <w:rPr>
                          <w:szCs w:val="24"/>
                        </w:rPr>
                      </w:pPr>
                      <w:r>
                        <w:rPr>
                          <w:szCs w:val="24"/>
                        </w:rPr>
                        <w:t>ES lėšos, eurais</w:t>
                      </w:r>
                    </w:p>
                  </w:tc>
                  <w:tc>
                    <w:tcPr>
                      <w:tcW w:w="2997" w:type="dxa"/>
                    </w:tcPr>
                    <w:p w:rsidR="0050281D" w:rsidRDefault="004E64E6">
                      <w:pPr>
                        <w:tabs>
                          <w:tab w:val="left" w:pos="458"/>
                        </w:tabs>
                        <w:jc w:val="both"/>
                        <w:rPr>
                          <w:szCs w:val="24"/>
                        </w:rPr>
                      </w:pPr>
                      <w:r>
                        <w:rPr>
                          <w:szCs w:val="24"/>
                        </w:rPr>
                        <w:t>BF lėšos, eurais</w:t>
                      </w:r>
                    </w:p>
                  </w:tc>
                  <w:tc>
                    <w:tcPr>
                      <w:tcW w:w="3119" w:type="dxa"/>
                    </w:tcPr>
                    <w:p w:rsidR="0050281D" w:rsidRDefault="004E64E6">
                      <w:pPr>
                        <w:tabs>
                          <w:tab w:val="left" w:pos="458"/>
                        </w:tabs>
                        <w:jc w:val="both"/>
                        <w:rPr>
                          <w:szCs w:val="24"/>
                        </w:rPr>
                      </w:pPr>
                      <w:r>
                        <w:rPr>
                          <w:szCs w:val="24"/>
                        </w:rPr>
                        <w:t>Bendra suma, eurais</w:t>
                      </w:r>
                    </w:p>
                  </w:tc>
                </w:tr>
                <w:tr w:rsidR="0050281D" w:rsidTr="004E64E6">
                  <w:tc>
                    <w:tcPr>
                      <w:tcW w:w="2981" w:type="dxa"/>
                    </w:tcPr>
                    <w:p w:rsidR="0050281D" w:rsidRDefault="004E64E6">
                      <w:pPr>
                        <w:tabs>
                          <w:tab w:val="left" w:pos="458"/>
                        </w:tabs>
                        <w:jc w:val="both"/>
                        <w:rPr>
                          <w:szCs w:val="24"/>
                        </w:rPr>
                      </w:pPr>
                      <w:r>
                        <w:rPr>
                          <w:szCs w:val="24"/>
                        </w:rPr>
                        <w:t xml:space="preserve">1; 2; 3.1; 4–6 </w:t>
                      </w:r>
                    </w:p>
                  </w:tc>
                  <w:tc>
                    <w:tcPr>
                      <w:tcW w:w="2981" w:type="dxa"/>
                    </w:tcPr>
                    <w:p w:rsidR="0050281D" w:rsidRDefault="004E64E6">
                      <w:pPr>
                        <w:tabs>
                          <w:tab w:val="left" w:pos="458"/>
                        </w:tabs>
                        <w:jc w:val="both"/>
                        <w:rPr>
                          <w:szCs w:val="24"/>
                        </w:rPr>
                      </w:pPr>
                      <w:r>
                        <w:rPr>
                          <w:szCs w:val="24"/>
                        </w:rPr>
                        <w:t>2 325 940,00</w:t>
                      </w:r>
                    </w:p>
                  </w:tc>
                  <w:tc>
                    <w:tcPr>
                      <w:tcW w:w="2997" w:type="dxa"/>
                    </w:tcPr>
                    <w:p w:rsidR="0050281D" w:rsidRDefault="004E64E6">
                      <w:pPr>
                        <w:tabs>
                          <w:tab w:val="left" w:pos="458"/>
                        </w:tabs>
                        <w:jc w:val="both"/>
                        <w:rPr>
                          <w:szCs w:val="24"/>
                        </w:rPr>
                      </w:pPr>
                      <w:r>
                        <w:rPr>
                          <w:szCs w:val="24"/>
                        </w:rPr>
                        <w:t>410 460,00</w:t>
                      </w:r>
                    </w:p>
                  </w:tc>
                  <w:tc>
                    <w:tcPr>
                      <w:tcW w:w="3119" w:type="dxa"/>
                    </w:tcPr>
                    <w:p w:rsidR="0050281D" w:rsidRDefault="004E64E6">
                      <w:pPr>
                        <w:tabs>
                          <w:tab w:val="left" w:pos="458"/>
                        </w:tabs>
                        <w:jc w:val="both"/>
                        <w:rPr>
                          <w:szCs w:val="24"/>
                        </w:rPr>
                      </w:pPr>
                      <w:r>
                        <w:rPr>
                          <w:szCs w:val="24"/>
                        </w:rPr>
                        <w:t>2 736 400,00</w:t>
                      </w:r>
                    </w:p>
                  </w:tc>
                </w:tr>
                <w:tr w:rsidR="0050281D" w:rsidTr="004E64E6">
                  <w:tc>
                    <w:tcPr>
                      <w:tcW w:w="2981" w:type="dxa"/>
                    </w:tcPr>
                    <w:p w:rsidR="0050281D" w:rsidRDefault="004E64E6">
                      <w:pPr>
                        <w:tabs>
                          <w:tab w:val="left" w:pos="458"/>
                        </w:tabs>
                        <w:jc w:val="both"/>
                        <w:rPr>
                          <w:szCs w:val="24"/>
                        </w:rPr>
                      </w:pPr>
                      <w:r>
                        <w:rPr>
                          <w:szCs w:val="24"/>
                        </w:rPr>
                        <w:t>7</w:t>
                      </w:r>
                    </w:p>
                  </w:tc>
                  <w:tc>
                    <w:tcPr>
                      <w:tcW w:w="2981" w:type="dxa"/>
                    </w:tcPr>
                    <w:p w:rsidR="0050281D" w:rsidRDefault="004E64E6">
                      <w:pPr>
                        <w:tabs>
                          <w:tab w:val="left" w:pos="458"/>
                        </w:tabs>
                        <w:jc w:val="both"/>
                        <w:rPr>
                          <w:szCs w:val="24"/>
                        </w:rPr>
                      </w:pPr>
                      <w:r>
                        <w:rPr>
                          <w:szCs w:val="24"/>
                        </w:rPr>
                        <w:t>2 801 600,00</w:t>
                      </w:r>
                    </w:p>
                  </w:tc>
                  <w:tc>
                    <w:tcPr>
                      <w:tcW w:w="2997" w:type="dxa"/>
                    </w:tcPr>
                    <w:p w:rsidR="0050281D" w:rsidRDefault="004E64E6">
                      <w:pPr>
                        <w:tabs>
                          <w:tab w:val="left" w:pos="458"/>
                        </w:tabs>
                        <w:jc w:val="both"/>
                        <w:rPr>
                          <w:szCs w:val="24"/>
                        </w:rPr>
                      </w:pPr>
                      <w:r>
                        <w:rPr>
                          <w:szCs w:val="24"/>
                        </w:rPr>
                        <w:t>494 400,00</w:t>
                      </w:r>
                    </w:p>
                  </w:tc>
                  <w:tc>
                    <w:tcPr>
                      <w:tcW w:w="3119" w:type="dxa"/>
                    </w:tcPr>
                    <w:p w:rsidR="0050281D" w:rsidRDefault="004E64E6">
                      <w:pPr>
                        <w:tabs>
                          <w:tab w:val="left" w:pos="458"/>
                        </w:tabs>
                        <w:jc w:val="both"/>
                        <w:rPr>
                          <w:szCs w:val="24"/>
                        </w:rPr>
                      </w:pPr>
                      <w:r>
                        <w:rPr>
                          <w:szCs w:val="24"/>
                        </w:rPr>
                        <w:t>3 296 000,00</w:t>
                      </w:r>
                    </w:p>
                  </w:tc>
                </w:tr>
                <w:tr w:rsidR="0050281D" w:rsidTr="004E64E6">
                  <w:tc>
                    <w:tcPr>
                      <w:tcW w:w="2981" w:type="dxa"/>
                    </w:tcPr>
                    <w:p w:rsidR="0050281D" w:rsidRDefault="004E64E6">
                      <w:pPr>
                        <w:tabs>
                          <w:tab w:val="left" w:pos="458"/>
                        </w:tabs>
                        <w:jc w:val="both"/>
                        <w:rPr>
                          <w:szCs w:val="24"/>
                        </w:rPr>
                      </w:pPr>
                      <w:r>
                        <w:rPr>
                          <w:szCs w:val="24"/>
                        </w:rPr>
                        <w:t>Iš viso:</w:t>
                      </w:r>
                    </w:p>
                  </w:tc>
                  <w:tc>
                    <w:tcPr>
                      <w:tcW w:w="2981" w:type="dxa"/>
                    </w:tcPr>
                    <w:p w:rsidR="0050281D" w:rsidRDefault="004E64E6">
                      <w:pPr>
                        <w:tabs>
                          <w:tab w:val="left" w:pos="458"/>
                        </w:tabs>
                        <w:jc w:val="both"/>
                        <w:rPr>
                          <w:szCs w:val="24"/>
                        </w:rPr>
                      </w:pPr>
                      <w:r>
                        <w:rPr>
                          <w:szCs w:val="24"/>
                        </w:rPr>
                        <w:t>5 127 540,00</w:t>
                      </w:r>
                    </w:p>
                  </w:tc>
                  <w:tc>
                    <w:tcPr>
                      <w:tcW w:w="2997" w:type="dxa"/>
                    </w:tcPr>
                    <w:p w:rsidR="0050281D" w:rsidRDefault="004E64E6">
                      <w:pPr>
                        <w:tabs>
                          <w:tab w:val="left" w:pos="458"/>
                        </w:tabs>
                        <w:jc w:val="both"/>
                        <w:rPr>
                          <w:szCs w:val="24"/>
                        </w:rPr>
                      </w:pPr>
                      <w:r>
                        <w:rPr>
                          <w:szCs w:val="24"/>
                        </w:rPr>
                        <w:t>904 860,00</w:t>
                      </w:r>
                    </w:p>
                  </w:tc>
                  <w:tc>
                    <w:tcPr>
                      <w:tcW w:w="3119" w:type="dxa"/>
                    </w:tcPr>
                    <w:p w:rsidR="0050281D" w:rsidRDefault="004E64E6">
                      <w:pPr>
                        <w:tabs>
                          <w:tab w:val="left" w:pos="458"/>
                        </w:tabs>
                        <w:jc w:val="both"/>
                        <w:rPr>
                          <w:szCs w:val="24"/>
                        </w:rPr>
                      </w:pPr>
                      <w:r>
                        <w:rPr>
                          <w:szCs w:val="24"/>
                        </w:rPr>
                        <w:t>6 032 400,00</w:t>
                      </w:r>
                    </w:p>
                  </w:tc>
                </w:tr>
              </w:tbl>
              <w:p w:rsidR="0050281D" w:rsidRDefault="004E64E6">
                <w:pPr>
                  <w:tabs>
                    <w:tab w:val="left" w:pos="458"/>
                  </w:tabs>
                  <w:jc w:val="both"/>
                  <w:rPr>
                    <w:szCs w:val="24"/>
                  </w:rPr>
                </w:pPr>
                <w:r>
                  <w:rPr>
                    <w:szCs w:val="24"/>
                  </w:rPr>
                  <w:t>2.5.2. projektams pagal šio Aprašo veiklą įgyvendinti skiriama iki: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1"/>
                  <w:gridCol w:w="2981"/>
                  <w:gridCol w:w="3139"/>
                  <w:gridCol w:w="2977"/>
                </w:tblGrid>
                <w:tr w:rsidR="0050281D" w:rsidTr="004E64E6">
                  <w:tc>
                    <w:tcPr>
                      <w:tcW w:w="2981" w:type="dxa"/>
                    </w:tcPr>
                    <w:p w:rsidR="0050281D" w:rsidRDefault="004E64E6">
                      <w:pPr>
                        <w:tabs>
                          <w:tab w:val="left" w:pos="458"/>
                        </w:tabs>
                        <w:jc w:val="both"/>
                        <w:rPr>
                          <w:szCs w:val="24"/>
                        </w:rPr>
                      </w:pPr>
                      <w:r>
                        <w:rPr>
                          <w:szCs w:val="24"/>
                        </w:rPr>
                        <w:t>Aprašo veikla</w:t>
                      </w:r>
                    </w:p>
                  </w:tc>
                  <w:tc>
                    <w:tcPr>
                      <w:tcW w:w="2981" w:type="dxa"/>
                    </w:tcPr>
                    <w:p w:rsidR="0050281D" w:rsidRDefault="004E64E6">
                      <w:pPr>
                        <w:tabs>
                          <w:tab w:val="left" w:pos="458"/>
                        </w:tabs>
                        <w:jc w:val="both"/>
                        <w:rPr>
                          <w:szCs w:val="24"/>
                        </w:rPr>
                      </w:pPr>
                      <w:r>
                        <w:rPr>
                          <w:szCs w:val="24"/>
                        </w:rPr>
                        <w:t>ES lėšos, eurais</w:t>
                      </w:r>
                    </w:p>
                  </w:tc>
                  <w:tc>
                    <w:tcPr>
                      <w:tcW w:w="3139" w:type="dxa"/>
                    </w:tcPr>
                    <w:p w:rsidR="0050281D" w:rsidRDefault="004E64E6">
                      <w:pPr>
                        <w:tabs>
                          <w:tab w:val="left" w:pos="458"/>
                        </w:tabs>
                        <w:jc w:val="both"/>
                        <w:rPr>
                          <w:szCs w:val="24"/>
                        </w:rPr>
                      </w:pPr>
                      <w:r>
                        <w:rPr>
                          <w:szCs w:val="24"/>
                        </w:rPr>
                        <w:t>BF lėšos, eurais</w:t>
                      </w:r>
                    </w:p>
                  </w:tc>
                  <w:tc>
                    <w:tcPr>
                      <w:tcW w:w="2977" w:type="dxa"/>
                    </w:tcPr>
                    <w:p w:rsidR="0050281D" w:rsidRDefault="004E64E6">
                      <w:pPr>
                        <w:tabs>
                          <w:tab w:val="left" w:pos="458"/>
                        </w:tabs>
                        <w:jc w:val="both"/>
                        <w:rPr>
                          <w:szCs w:val="24"/>
                        </w:rPr>
                      </w:pPr>
                      <w:r>
                        <w:rPr>
                          <w:szCs w:val="24"/>
                        </w:rPr>
                        <w:t>Bendra suma, eurais</w:t>
                      </w:r>
                    </w:p>
                  </w:tc>
                </w:tr>
                <w:tr w:rsidR="0050281D" w:rsidTr="004E64E6">
                  <w:tc>
                    <w:tcPr>
                      <w:tcW w:w="2981" w:type="dxa"/>
                    </w:tcPr>
                    <w:p w:rsidR="0050281D" w:rsidRDefault="004E64E6">
                      <w:pPr>
                        <w:tabs>
                          <w:tab w:val="left" w:pos="458"/>
                        </w:tabs>
                        <w:jc w:val="both"/>
                        <w:rPr>
                          <w:szCs w:val="24"/>
                        </w:rPr>
                      </w:pPr>
                      <w:r>
                        <w:rPr>
                          <w:szCs w:val="24"/>
                        </w:rPr>
                        <w:t xml:space="preserve">3.2 </w:t>
                      </w:r>
                    </w:p>
                  </w:tc>
                  <w:tc>
                    <w:tcPr>
                      <w:tcW w:w="2981" w:type="dxa"/>
                    </w:tcPr>
                    <w:p w:rsidR="0050281D" w:rsidRDefault="004E64E6">
                      <w:pPr>
                        <w:tabs>
                          <w:tab w:val="left" w:pos="458"/>
                        </w:tabs>
                        <w:jc w:val="both"/>
                        <w:rPr>
                          <w:szCs w:val="24"/>
                        </w:rPr>
                      </w:pPr>
                      <w:r>
                        <w:rPr>
                          <w:szCs w:val="24"/>
                        </w:rPr>
                        <w:t>1 497 955,00</w:t>
                      </w:r>
                    </w:p>
                  </w:tc>
                  <w:tc>
                    <w:tcPr>
                      <w:tcW w:w="3139" w:type="dxa"/>
                    </w:tcPr>
                    <w:p w:rsidR="0050281D" w:rsidRDefault="004E64E6">
                      <w:pPr>
                        <w:tabs>
                          <w:tab w:val="left" w:pos="458"/>
                        </w:tabs>
                        <w:jc w:val="both"/>
                        <w:rPr>
                          <w:szCs w:val="24"/>
                        </w:rPr>
                      </w:pPr>
                      <w:r>
                        <w:rPr>
                          <w:szCs w:val="24"/>
                        </w:rPr>
                        <w:t>264 345,00</w:t>
                      </w:r>
                    </w:p>
                  </w:tc>
                  <w:tc>
                    <w:tcPr>
                      <w:tcW w:w="2977" w:type="dxa"/>
                    </w:tcPr>
                    <w:p w:rsidR="0050281D" w:rsidRDefault="004E64E6">
                      <w:pPr>
                        <w:tabs>
                          <w:tab w:val="left" w:pos="458"/>
                        </w:tabs>
                        <w:jc w:val="both"/>
                        <w:rPr>
                          <w:szCs w:val="24"/>
                        </w:rPr>
                      </w:pPr>
                      <w:r>
                        <w:rPr>
                          <w:szCs w:val="24"/>
                        </w:rPr>
                        <w:t>1 762 300,00</w:t>
                      </w:r>
                    </w:p>
                  </w:tc>
                </w:tr>
              </w:tbl>
              <w:p w:rsidR="0050281D" w:rsidRDefault="004E64E6">
                <w:pPr>
                  <w:tabs>
                    <w:tab w:val="left" w:pos="459"/>
                  </w:tabs>
                  <w:jc w:val="both"/>
                  <w:rPr>
                    <w:szCs w:val="24"/>
                  </w:rPr>
                </w:pPr>
                <w:r>
                  <w:rPr>
                    <w:szCs w:val="24"/>
                  </w:rPr>
                  <w:t>2.6. Projektams taikomos matomumo ir informavimo priemonės nurodytos PAFT VIII skyriaus „Kiti projektų reikalavimai“ pirmame skirsnyje „Informavimas apie projektą ir komunikacija“. Papildomi matomumo reikalavimai nenustatomi.</w:t>
                </w:r>
              </w:p>
              <w:p w:rsidR="0050281D" w:rsidRDefault="004E64E6">
                <w:pPr>
                  <w:tabs>
                    <w:tab w:val="left" w:pos="459"/>
                  </w:tabs>
                  <w:jc w:val="both"/>
                  <w:rPr>
                    <w:szCs w:val="24"/>
                  </w:rPr>
                </w:pPr>
                <w:r>
                  <w:rPr>
                    <w:szCs w:val="24"/>
                  </w:rPr>
                  <w:t>2.7. Projektai priskiriami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50281D" w:rsidRDefault="004E64E6">
                <w:pPr>
                  <w:tabs>
                    <w:tab w:val="left" w:pos="459"/>
                  </w:tabs>
                  <w:jc w:val="both"/>
                  <w:rPr>
                    <w:szCs w:val="24"/>
                  </w:rPr>
                </w:pPr>
                <w:r>
                  <w:rPr>
                    <w:szCs w:val="24"/>
                  </w:rPr>
                  <w:t>2.8. Kartu su PĮP (PAFT 1 priedas „Projekto įgyvendinimo plano forma“) administruojančiajai institucijai – VšĮ Centrinei projektų valdymo agentūrai (toliau – administruojančioji institucija) turi būti pateikti:</w:t>
                </w:r>
              </w:p>
              <w:p w:rsidR="0050281D" w:rsidRDefault="004E64E6">
                <w:pPr>
                  <w:tabs>
                    <w:tab w:val="left" w:pos="604"/>
                  </w:tabs>
                  <w:jc w:val="both"/>
                  <w:rPr>
                    <w:szCs w:val="24"/>
                  </w:rPr>
                </w:pPr>
                <w:r>
                  <w:rPr>
                    <w:szCs w:val="24"/>
                  </w:rPr>
                  <w:t>2.8.1. įgaliojimas pasirašyti PĮP, jei jį pasirašo ne pareiškėjo įstaigos vadovas;</w:t>
                </w:r>
              </w:p>
              <w:p w:rsidR="0050281D" w:rsidRDefault="004E64E6">
                <w:pPr>
                  <w:tabs>
                    <w:tab w:val="decimal" w:pos="458"/>
                    <w:tab w:val="left" w:pos="660"/>
                  </w:tabs>
                  <w:ind w:left="29" w:hanging="29"/>
                  <w:jc w:val="both"/>
                  <w:rPr>
                    <w:bCs/>
                    <w:iCs/>
                    <w:szCs w:val="24"/>
                  </w:rPr>
                </w:pPr>
                <w:r>
                  <w:rPr>
                    <w:bCs/>
                    <w:iCs/>
                    <w:szCs w:val="24"/>
                  </w:rPr>
                  <w:t>2.8.2. partnerio (-</w:t>
                </w:r>
                <w:proofErr w:type="spellStart"/>
                <w:r>
                  <w:rPr>
                    <w:bCs/>
                    <w:iCs/>
                    <w:szCs w:val="24"/>
                  </w:rPr>
                  <w:t>ių</w:t>
                </w:r>
                <w:proofErr w:type="spellEnd"/>
                <w:r>
                  <w:rPr>
                    <w:bCs/>
                    <w:iCs/>
                    <w:szCs w:val="24"/>
                  </w:rPr>
                  <w:t>) deklaracija (-</w:t>
                </w:r>
                <w:proofErr w:type="spellStart"/>
                <w:r>
                  <w:rPr>
                    <w:bCs/>
                    <w:iCs/>
                    <w:szCs w:val="24"/>
                  </w:rPr>
                  <w:t>os</w:t>
                </w:r>
                <w:proofErr w:type="spellEnd"/>
                <w:r>
                  <w:rPr>
                    <w:bCs/>
                    <w:iCs/>
                    <w:szCs w:val="24"/>
                  </w:rPr>
                  <w:t>) (PAFT 1 priedo „Projekto įgyvendinimo planas“ 1 priedas „Partnerio deklaracija“);</w:t>
                </w:r>
              </w:p>
              <w:p w:rsidR="0050281D" w:rsidRDefault="004E64E6">
                <w:pPr>
                  <w:tabs>
                    <w:tab w:val="decimal" w:pos="458"/>
                    <w:tab w:val="left" w:pos="660"/>
                  </w:tabs>
                  <w:ind w:left="29" w:hanging="29"/>
                  <w:jc w:val="both"/>
                  <w:rPr>
                    <w:bCs/>
                    <w:iCs/>
                    <w:szCs w:val="24"/>
                  </w:rPr>
                </w:pPr>
                <w:r>
                  <w:rPr>
                    <w:bCs/>
                    <w:iCs/>
                    <w:szCs w:val="24"/>
                  </w:rPr>
                  <w:t>2.8.3. informacija apie projekto biudžeto pasiskirstymą (PAFT 1 priedo „Projekto įgyvendinimo plano forma“ 2 priedas „Informacija apie projekto biudžeto paskirstymą“);</w:t>
                </w:r>
              </w:p>
              <w:p w:rsidR="0050281D" w:rsidRDefault="004E64E6">
                <w:pPr>
                  <w:tabs>
                    <w:tab w:val="left" w:pos="680"/>
                  </w:tabs>
                  <w:jc w:val="both"/>
                  <w:rPr>
                    <w:szCs w:val="24"/>
                  </w:rPr>
                </w:pPr>
                <w:r>
                  <w:rPr>
                    <w:szCs w:val="24"/>
                  </w:rPr>
                  <w:t>2.8.4. dokumentai, pagrindžiantys projekto išlaidų pagrįstumą (sudarytos sutartys, viešai skelbiama informacija, komerciniai pasiūlymai, nuorodos į rinkoje esančias kainas (pvz.,  Centrinėje viešųjų pirkimų informacinėje sistemoje) ir kt.);</w:t>
                </w:r>
              </w:p>
              <w:p w:rsidR="0050281D" w:rsidRDefault="004E64E6">
                <w:pPr>
                  <w:jc w:val="both"/>
                  <w:rPr>
                    <w:szCs w:val="24"/>
                  </w:rPr>
                </w:pPr>
                <w:r>
                  <w:rPr>
                    <w:szCs w:val="24"/>
                  </w:rPr>
                  <w:t>2.8.5. dokumentai, pagrindžiantys darbo užmokesčio išlaidų pagrįstumą (veiklų sąrašas, kuriame turi būti nurodytos projektą vykdančių asmenų darbo valandos projekte, valandinis įkainis, jo pagrindimas);</w:t>
                </w:r>
              </w:p>
              <w:p w:rsidR="0050281D" w:rsidRDefault="004E64E6">
                <w:pPr>
                  <w:jc w:val="both"/>
                  <w:rPr>
                    <w:szCs w:val="24"/>
                  </w:rPr>
                </w:pPr>
                <w:r>
                  <w:rPr>
                    <w:szCs w:val="24"/>
                  </w:rPr>
                  <w:t>2.8.6.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rsidR="0050281D" w:rsidRDefault="004E64E6">
                <w:pPr>
                  <w:jc w:val="both"/>
                  <w:rPr>
                    <w:szCs w:val="24"/>
                  </w:rPr>
                </w:pPr>
                <w:r>
                  <w:rPr>
                    <w:iCs/>
                  </w:rPr>
                  <w:t>2.8.7. darbo užmokesčio įkainiui pagrįsti turi būti pateikti įrodantys dokumentai (2–3 mėn. laikotarpio analogiškos pareigybės nuasmenintas priskaitymo-apmokėjimo žiniaraštis, įrodantis darbo užmokesčio paskyrimo ir išmokėjimo faktą);</w:t>
                </w:r>
              </w:p>
              <w:p w:rsidR="0050281D" w:rsidRDefault="004E64E6">
                <w:pPr>
                  <w:ind w:left="36"/>
                  <w:jc w:val="both"/>
                  <w:rPr>
                    <w:szCs w:val="24"/>
                  </w:rPr>
                </w:pPr>
                <w:r>
                  <w:rPr>
                    <w:szCs w:val="24"/>
                  </w:rPr>
                  <w:lastRenderedPageBreak/>
                  <w:t xml:space="preserve">2.8.8. pareiškėjo ir (ar) partnerių įsipareigojimo padengti netinkamas finansuoti, tačiau šiam projektui įgyvendinti būtinas išlaidas, ir tinkamas išlaidas, kurių nepadengia projekto finansavimas, pagrindimo dokumentas (juridinio asmens valdymo organo, turinčio kompetenciją priimti atitinkamą sprendimą, </w:t>
                </w:r>
                <w:r>
                  <w:rPr>
                    <w:bCs/>
                    <w:iCs/>
                    <w:szCs w:val="24"/>
                  </w:rPr>
                  <w:t>M</w:t>
                </w:r>
                <w:r>
                  <w:rPr>
                    <w:szCs w:val="24"/>
                  </w:rPr>
                  <w:t>inisterijos, kaip asignavimų valdytojos, garantinis raštas, savivaldybės tarybos sprendimas, banko sąskaitos išrašas, paskolos sutartis, garantinis banko raštas ir kt.).</w:t>
                </w:r>
              </w:p>
              <w:p w:rsidR="0050281D" w:rsidRDefault="004E64E6">
                <w:pPr>
                  <w:ind w:left="36"/>
                  <w:jc w:val="both"/>
                  <w:rPr>
                    <w:szCs w:val="24"/>
                  </w:rPr>
                </w:pPr>
                <w:r>
                  <w:rPr>
                    <w:szCs w:val="24"/>
                  </w:rPr>
                  <w:t>2.9. Pagal šio Aprašo 2.2 papunktyje nurodytas 1, 2 ir 3 veiklas parengti dokumentai turi būti patvirtinti sveikatos apsaugos ministro įsakymu ir paskelbti Ministerijos tinklalapyje, pagal šio Aprašo 2.2 papunktyje nurodytą 7 veiklą parengtas dokumentas turi būti patvirtintas sveikatos apsaugos ministro įsakymu ir informacija paskelbta Sveikatos apsaugos ministerijos ir VASPVT tinklalapiuose.</w:t>
                </w:r>
              </w:p>
            </w:tc>
          </w:tr>
          <w:tr w:rsidR="0050281D" w:rsidTr="004E64E6">
            <w:tc>
              <w:tcPr>
                <w:tcW w:w="5000" w:type="pct"/>
              </w:tcPr>
              <w:p w:rsidR="0050281D" w:rsidRDefault="004E64E6">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50281D" w:rsidTr="004E64E6">
            <w:trPr>
              <w:trHeight w:val="338"/>
            </w:trPr>
            <w:tc>
              <w:tcPr>
                <w:tcW w:w="5000" w:type="pct"/>
              </w:tcPr>
              <w:p w:rsidR="0050281D" w:rsidRDefault="004E64E6">
                <w:pPr>
                  <w:ind w:left="357" w:hanging="357"/>
                  <w:jc w:val="both"/>
                  <w:rPr>
                    <w:i/>
                    <w:iCs/>
                    <w:sz w:val="22"/>
                    <w:szCs w:val="22"/>
                  </w:rPr>
                </w:pPr>
                <w:r>
                  <w:rPr>
                    <w:szCs w:val="24"/>
                  </w:rPr>
                  <w:t>Netaikoma</w:t>
                </w:r>
              </w:p>
            </w:tc>
          </w:tr>
          <w:tr w:rsidR="0050281D" w:rsidTr="004E64E6">
            <w:trPr>
              <w:trHeight w:val="285"/>
            </w:trPr>
            <w:tc>
              <w:tcPr>
                <w:tcW w:w="5000" w:type="pct"/>
              </w:tcPr>
              <w:p w:rsidR="0050281D" w:rsidRDefault="004E64E6">
                <w:pPr>
                  <w:rPr>
                    <w:b/>
                    <w:szCs w:val="24"/>
                  </w:rPr>
                </w:pPr>
                <w:r>
                  <w:rPr>
                    <w:b/>
                    <w:szCs w:val="24"/>
                  </w:rPr>
                  <w:t>4. Projekto tikslinės grupės</w:t>
                </w:r>
              </w:p>
            </w:tc>
          </w:tr>
          <w:tr w:rsidR="0050281D" w:rsidTr="004E64E6">
            <w:trPr>
              <w:trHeight w:val="285"/>
            </w:trPr>
            <w:tc>
              <w:tcPr>
                <w:tcW w:w="5000" w:type="pct"/>
              </w:tcPr>
              <w:p w:rsidR="0050281D" w:rsidRDefault="004E64E6">
                <w:pPr>
                  <w:jc w:val="both"/>
                  <w:rPr>
                    <w:szCs w:val="24"/>
                  </w:rPr>
                </w:pPr>
                <w:r>
                  <w:rPr>
                    <w:szCs w:val="24"/>
                  </w:rPr>
                  <w:t>Projekto tikslinė grupė – asmens sveikatos priežiūros specialistai ir kiti sveikatos priežiūros srityje dirbantys specialistai:</w:t>
                </w:r>
              </w:p>
              <w:p w:rsidR="0050281D" w:rsidRDefault="004E64E6">
                <w:pPr>
                  <w:jc w:val="both"/>
                  <w:rPr>
                    <w:szCs w:val="24"/>
                  </w:rPr>
                </w:pPr>
                <w:r>
                  <w:rPr>
                    <w:szCs w:val="24"/>
                  </w:rPr>
                  <w:t xml:space="preserve">4.1. sveikatos priežiūros specialistai – asmenys, turintys VASPVT išduotas sveikatos priežiūros specialistų licencijas arba spaudo numerį; </w:t>
                </w:r>
              </w:p>
              <w:p w:rsidR="0050281D" w:rsidRDefault="004E64E6">
                <w:pPr>
                  <w:jc w:val="both"/>
                  <w:rPr>
                    <w:szCs w:val="24"/>
                  </w:rPr>
                </w:pPr>
                <w:r>
                  <w:rPr>
                    <w:szCs w:val="24"/>
                  </w:rPr>
                  <w:t xml:space="preserve">4.2. gydytojo rezidento </w:t>
                </w:r>
                <w:proofErr w:type="spellStart"/>
                <w:r>
                  <w:rPr>
                    <w:szCs w:val="24"/>
                  </w:rPr>
                  <w:t>mentoriai</w:t>
                </w:r>
                <w:proofErr w:type="spellEnd"/>
                <w:r>
                  <w:rPr>
                    <w:szCs w:val="24"/>
                  </w:rPr>
                  <w:t xml:space="preserve"> – sveikatos priežiūros specialistai, dirbantys sveikatos priežiūros įstaigose, esančiose ne Vilniaus ir ne Kauno miestuose, ir siekiantys tapti gydytojo rezidento </w:t>
                </w:r>
                <w:proofErr w:type="spellStart"/>
                <w:r>
                  <w:rPr>
                    <w:szCs w:val="24"/>
                  </w:rPr>
                  <w:t>mentoriais</w:t>
                </w:r>
                <w:proofErr w:type="spellEnd"/>
                <w:r>
                  <w:rPr>
                    <w:szCs w:val="24"/>
                  </w:rPr>
                  <w:t>, nurodyti sveikatos priežiūros įstaigos rašte, pasirašytame įstaigos vadovo ar jo įgalioto asmens;</w:t>
                </w:r>
              </w:p>
              <w:p w:rsidR="0050281D" w:rsidRDefault="004E64E6">
                <w:pPr>
                  <w:jc w:val="both"/>
                  <w:rPr>
                    <w:szCs w:val="24"/>
                  </w:rPr>
                </w:pPr>
                <w:r>
                  <w:rPr>
                    <w:szCs w:val="24"/>
                  </w:rPr>
                  <w:t>4.3. užsienio sveikatos priežiūros specialistai – asmenys, turintys profesinės ar aukštosios mokyklos diplomą arba licenciją, patvirtinančius įgytą sveikatos priežiūros specialisto profesinę kvalifikaciją užsienyje;</w:t>
                </w:r>
              </w:p>
              <w:p w:rsidR="0050281D" w:rsidRDefault="004E64E6">
                <w:pPr>
                  <w:jc w:val="both"/>
                  <w:rPr>
                    <w:szCs w:val="24"/>
                  </w:rPr>
                </w:pPr>
                <w:r>
                  <w:rPr>
                    <w:szCs w:val="24"/>
                  </w:rPr>
                  <w:t>4.4. neaktyvūs sveikatos priežiūros specialistai – asmenys, turintys VASPVT išduotas specialistų licencijas arba spaudo numerį (licencija, spaudo numeris gali būti galiojantis arba negaliojantis).</w:t>
                </w:r>
              </w:p>
            </w:tc>
          </w:tr>
          <w:tr w:rsidR="0050281D" w:rsidTr="004E64E6">
            <w:trPr>
              <w:trHeight w:val="285"/>
            </w:trPr>
            <w:tc>
              <w:tcPr>
                <w:tcW w:w="5000" w:type="pct"/>
              </w:tcPr>
              <w:p w:rsidR="0050281D" w:rsidRDefault="004E64E6">
                <w:pPr>
                  <w:rPr>
                    <w:sz w:val="22"/>
                    <w:szCs w:val="22"/>
                  </w:rPr>
                </w:pPr>
                <w:r>
                  <w:rPr>
                    <w:b/>
                    <w:szCs w:val="24"/>
                  </w:rPr>
                  <w:t>5</w:t>
                </w:r>
                <w:r>
                  <w:rPr>
                    <w:szCs w:val="24"/>
                  </w:rPr>
                  <w:t xml:space="preserve">. </w:t>
                </w:r>
                <w:r>
                  <w:rPr>
                    <w:b/>
                    <w:szCs w:val="24"/>
                  </w:rPr>
                  <w:t>Horizontaliųjų principų (toliau – HP) reikalavimai</w:t>
                </w:r>
              </w:p>
            </w:tc>
          </w:tr>
          <w:tr w:rsidR="0050281D" w:rsidTr="004E64E6">
            <w:tc>
              <w:tcPr>
                <w:tcW w:w="5000" w:type="pct"/>
              </w:tcPr>
              <w:p w:rsidR="0050281D" w:rsidRDefault="004E64E6">
                <w:pPr>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rsidR="0050281D" w:rsidRDefault="004E64E6">
                <w:pPr>
                  <w:jc w:val="both"/>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Pr>
                    <w:color w:val="000000"/>
                  </w:rPr>
                  <w:t xml:space="preserve">(ES) 2020/852 </w:t>
                </w:r>
                <w:r>
                  <w:t xml:space="preserve">dėl sistemos tvariam investavimui palengvinti sukūrimo, kuriuo iš dalies keičiamas Reglamentas </w:t>
                </w:r>
                <w:r>
                  <w:rPr>
                    <w:color w:val="000000"/>
                  </w:rPr>
                  <w:t>(ES) 2019/2088</w:t>
                </w:r>
                <w:r>
                  <w:t>, 17 straipsnyje. Projekto atitikties reikšmingos žalos nedarymo HP vertinimo reikalavimai pateikiami Aprašo priede „Projekto atitikties reikšmingos žalos nedarymo horizontaliajam principui vertinimo reikalavimų aprašas“.</w:t>
                </w:r>
              </w:p>
            </w:tc>
          </w:tr>
          <w:tr w:rsidR="0050281D" w:rsidTr="004E64E6">
            <w:tc>
              <w:tcPr>
                <w:tcW w:w="5000" w:type="pct"/>
              </w:tcPr>
              <w:p w:rsidR="0050281D" w:rsidRDefault="004E64E6">
                <w:pPr>
                  <w:spacing w:line="259" w:lineRule="auto"/>
                  <w:jc w:val="both"/>
                  <w:rPr>
                    <w:b/>
                    <w:iCs/>
                    <w:szCs w:val="24"/>
                  </w:rPr>
                </w:pPr>
                <w:r>
                  <w:rPr>
                    <w:b/>
                    <w:iCs/>
                    <w:szCs w:val="24"/>
                  </w:rPr>
                  <w:t>6. Europos Sąjungos pagrindinių teisių chartijos (toliau – Chartija) reikalavimai</w:t>
                </w:r>
              </w:p>
            </w:tc>
          </w:tr>
          <w:tr w:rsidR="0050281D" w:rsidTr="004E64E6">
            <w:tc>
              <w:tcPr>
                <w:tcW w:w="5000" w:type="pct"/>
              </w:tcPr>
              <w:p w:rsidR="0050281D" w:rsidRDefault="004E64E6">
                <w:pPr>
                  <w:jc w:val="both"/>
                  <w:rPr>
                    <w:sz w:val="22"/>
                    <w:szCs w:val="22"/>
                  </w:rPr>
                </w:pPr>
                <w:r>
                  <w:rPr>
                    <w:szCs w:val="24"/>
                  </w:rPr>
                  <w:lastRenderedPageBreak/>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50281D" w:rsidTr="004E64E6">
            <w:tc>
              <w:tcPr>
                <w:tcW w:w="5000" w:type="pct"/>
              </w:tcPr>
              <w:p w:rsidR="0050281D" w:rsidRDefault="004E64E6">
                <w:pPr>
                  <w:rPr>
                    <w:b/>
                    <w:szCs w:val="24"/>
                  </w:rPr>
                </w:pPr>
                <w:r>
                  <w:rPr>
                    <w:b/>
                    <w:szCs w:val="24"/>
                  </w:rPr>
                  <w:t>7. Apskritis, kurioje gali būti įgyvendinami projektai</w:t>
                </w:r>
              </w:p>
            </w:tc>
          </w:tr>
          <w:tr w:rsidR="0050281D" w:rsidTr="004E64E6">
            <w:tc>
              <w:tcPr>
                <w:tcW w:w="5000" w:type="pct"/>
              </w:tcPr>
              <w:p w:rsidR="0050281D" w:rsidRDefault="004E64E6">
                <w:pPr>
                  <w:jc w:val="both"/>
                  <w:rPr>
                    <w:i/>
                    <w:sz w:val="22"/>
                    <w:szCs w:val="22"/>
                  </w:rPr>
                </w:pPr>
                <w:r>
                  <w:rPr>
                    <w:szCs w:val="24"/>
                  </w:rPr>
                  <w:t xml:space="preserve">Netaikoma </w:t>
                </w:r>
              </w:p>
            </w:tc>
          </w:tr>
          <w:tr w:rsidR="0050281D" w:rsidTr="004E64E6">
            <w:tc>
              <w:tcPr>
                <w:tcW w:w="5000" w:type="pct"/>
              </w:tcPr>
              <w:p w:rsidR="0050281D" w:rsidRDefault="004E64E6">
                <w:pPr>
                  <w:jc w:val="both"/>
                  <w:rPr>
                    <w:szCs w:val="24"/>
                  </w:rPr>
                </w:pPr>
                <w:r>
                  <w:rPr>
                    <w:b/>
                    <w:szCs w:val="24"/>
                  </w:rPr>
                  <w:t>8.</w:t>
                </w:r>
                <w:r>
                  <w:rPr>
                    <w:szCs w:val="24"/>
                  </w:rPr>
                  <w:t xml:space="preserve"> </w:t>
                </w:r>
                <w:r>
                  <w:rPr>
                    <w:b/>
                    <w:szCs w:val="24"/>
                  </w:rPr>
                  <w:t>Reikalavimai valstybės pagalbai (kurie nėra nurodyti kituose Aprašo punktuose)</w:t>
                </w:r>
              </w:p>
            </w:tc>
          </w:tr>
          <w:tr w:rsidR="0050281D" w:rsidTr="004E64E6">
            <w:tc>
              <w:tcPr>
                <w:tcW w:w="5000" w:type="pct"/>
              </w:tcPr>
              <w:p w:rsidR="0050281D" w:rsidRDefault="004E64E6">
                <w:pPr>
                  <w:jc w:val="both"/>
                  <w:rPr>
                    <w:i/>
                    <w:iCs/>
                    <w:sz w:val="22"/>
                    <w:szCs w:val="22"/>
                  </w:rPr>
                </w:pPr>
                <w:r>
                  <w:rPr>
                    <w:szCs w:val="24"/>
                  </w:rPr>
                  <w:t>Netaikoma.</w:t>
                </w:r>
              </w:p>
            </w:tc>
          </w:tr>
          <w:tr w:rsidR="0050281D" w:rsidTr="004E64E6">
            <w:tc>
              <w:tcPr>
                <w:tcW w:w="5000" w:type="pct"/>
              </w:tcPr>
              <w:p w:rsidR="0050281D" w:rsidRDefault="004E64E6">
                <w:pPr>
                  <w:ind w:left="426" w:hanging="426"/>
                  <w:jc w:val="both"/>
                  <w:rPr>
                    <w:szCs w:val="24"/>
                  </w:rPr>
                </w:pPr>
                <w:r>
                  <w:rPr>
                    <w:b/>
                    <w:szCs w:val="24"/>
                  </w:rPr>
                  <w:t>9.</w:t>
                </w:r>
                <w:r>
                  <w:rPr>
                    <w:szCs w:val="24"/>
                  </w:rPr>
                  <w:t xml:space="preserve"> </w:t>
                </w:r>
                <w:r>
                  <w:rPr>
                    <w:b/>
                    <w:szCs w:val="24"/>
                  </w:rPr>
                  <w:t>Projektų atrankos kriterijai</w:t>
                </w:r>
              </w:p>
              <w:p w:rsidR="0050281D" w:rsidRDefault="004E64E6">
                <w:pPr>
                  <w:jc w:val="both"/>
                  <w:rPr>
                    <w:i/>
                    <w:szCs w:val="24"/>
                  </w:rPr>
                </w:pPr>
                <w:r>
                  <w:t xml:space="preserve">(Kiekvienas projektas turi atitikti </w:t>
                </w:r>
                <w:r>
                  <w:rPr>
                    <w:iCs/>
                    <w:color w:val="000000"/>
                  </w:rPr>
                  <w:t>PAFT 2 priede nustatytus projektų bendruosius atrankos kriterijus.)</w:t>
                </w:r>
              </w:p>
            </w:tc>
          </w:tr>
          <w:tr w:rsidR="0050281D" w:rsidTr="004E64E6">
            <w:trPr>
              <w:trHeight w:val="274"/>
            </w:trPr>
            <w:tc>
              <w:tcPr>
                <w:tcW w:w="5000" w:type="pct"/>
              </w:tcPr>
              <w:p w:rsidR="0050281D" w:rsidRDefault="004E64E6">
                <w:pPr>
                  <w:jc w:val="both"/>
                  <w:rPr>
                    <w:i/>
                    <w:sz w:val="22"/>
                    <w:szCs w:val="22"/>
                  </w:rPr>
                </w:pPr>
                <w:r>
                  <w:rPr>
                    <w:iCs/>
                    <w:szCs w:val="24"/>
                  </w:rPr>
                  <w:t>Specialieji ir prioritetiniai projektų atrankos kriterijai nėra nustatomi.</w:t>
                </w:r>
              </w:p>
            </w:tc>
          </w:tr>
          <w:tr w:rsidR="0050281D" w:rsidTr="004E64E6">
            <w:trPr>
              <w:trHeight w:val="309"/>
            </w:trPr>
            <w:tc>
              <w:tcPr>
                <w:tcW w:w="5000" w:type="pct"/>
              </w:tcPr>
              <w:p w:rsidR="0050281D" w:rsidRDefault="004E64E6">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50281D" w:rsidRDefault="004E64E6">
                <w:pPr>
                  <w:jc w:val="both"/>
                  <w:rPr>
                    <w:i/>
                    <w:sz w:val="22"/>
                    <w:szCs w:val="22"/>
                  </w:rPr>
                </w:pPr>
                <w:r>
                  <w:t xml:space="preserve">(Kiekvienas jungtinio projekto projektas turi atitikti </w:t>
                </w:r>
                <w:r>
                  <w:rPr>
                    <w:iCs/>
                    <w:color w:val="000000"/>
                  </w:rPr>
                  <w:t>PAFT 2 priede nustatytus projektų bendruosius atrankos kriterijus.)</w:t>
                </w:r>
              </w:p>
            </w:tc>
          </w:tr>
          <w:tr w:rsidR="0050281D" w:rsidTr="004E64E6">
            <w:trPr>
              <w:trHeight w:val="231"/>
            </w:trPr>
            <w:tc>
              <w:tcPr>
                <w:tcW w:w="5000" w:type="pct"/>
              </w:tcPr>
              <w:p w:rsidR="0050281D" w:rsidRDefault="004E64E6">
                <w:pPr>
                  <w:jc w:val="both"/>
                  <w:rPr>
                    <w:i/>
                    <w:sz w:val="22"/>
                    <w:szCs w:val="22"/>
                  </w:rPr>
                </w:pPr>
                <w:r>
                  <w:rPr>
                    <w:iCs/>
                    <w:szCs w:val="24"/>
                  </w:rPr>
                  <w:t>Netaikoma.</w:t>
                </w:r>
              </w:p>
            </w:tc>
          </w:tr>
          <w:tr w:rsidR="0050281D" w:rsidTr="004E64E6">
            <w:tc>
              <w:tcPr>
                <w:tcW w:w="5000" w:type="pct"/>
              </w:tcPr>
              <w:p w:rsidR="0050281D" w:rsidRDefault="004E64E6">
                <w:pPr>
                  <w:rPr>
                    <w:szCs w:val="24"/>
                  </w:rPr>
                </w:pPr>
                <w:r>
                  <w:rPr>
                    <w:b/>
                    <w:szCs w:val="24"/>
                  </w:rPr>
                  <w:t>11.</w:t>
                </w:r>
                <w:r>
                  <w:rPr>
                    <w:szCs w:val="24"/>
                  </w:rPr>
                  <w:t xml:space="preserve"> </w:t>
                </w:r>
                <w:r>
                  <w:rPr>
                    <w:b/>
                    <w:szCs w:val="24"/>
                  </w:rPr>
                  <w:t>Reikalavimai įgyvendinus projektų veiklas</w:t>
                </w:r>
              </w:p>
            </w:tc>
          </w:tr>
          <w:tr w:rsidR="0050281D" w:rsidTr="004E64E6">
            <w:tc>
              <w:tcPr>
                <w:tcW w:w="5000" w:type="pct"/>
              </w:tcPr>
              <w:p w:rsidR="0050281D" w:rsidRDefault="004E64E6">
                <w:pPr>
                  <w:jc w:val="both"/>
                  <w:rPr>
                    <w:iCs/>
                    <w:sz w:val="22"/>
                    <w:szCs w:val="22"/>
                  </w:rPr>
                </w:pPr>
                <w:r>
                  <w:rPr>
                    <w:iCs/>
                    <w:sz w:val="22"/>
                    <w:szCs w:val="22"/>
                  </w:rPr>
                  <w:t>Netaikoma.</w:t>
                </w:r>
              </w:p>
            </w:tc>
          </w:tr>
          <w:tr w:rsidR="0050281D" w:rsidTr="004E64E6">
            <w:tc>
              <w:tcPr>
                <w:tcW w:w="5000" w:type="pct"/>
              </w:tcPr>
              <w:p w:rsidR="0050281D" w:rsidRDefault="004E64E6">
                <w:pPr>
                  <w:rPr>
                    <w:szCs w:val="24"/>
                  </w:rPr>
                </w:pPr>
                <w:r>
                  <w:rPr>
                    <w:b/>
                    <w:szCs w:val="24"/>
                  </w:rPr>
                  <w:t>12.</w:t>
                </w:r>
                <w:r>
                  <w:rPr>
                    <w:szCs w:val="24"/>
                  </w:rPr>
                  <w:t xml:space="preserve"> </w:t>
                </w:r>
                <w:r>
                  <w:rPr>
                    <w:b/>
                    <w:szCs w:val="24"/>
                  </w:rPr>
                  <w:t>Kiti reikalavimai</w:t>
                </w:r>
              </w:p>
            </w:tc>
          </w:tr>
          <w:tr w:rsidR="0050281D" w:rsidTr="004E64E6">
            <w:tc>
              <w:tcPr>
                <w:tcW w:w="5000" w:type="pct"/>
              </w:tcPr>
              <w:p w:rsidR="0050281D" w:rsidRDefault="004E64E6">
                <w:pPr>
                  <w:tabs>
                    <w:tab w:val="left" w:pos="458"/>
                  </w:tabs>
                  <w:jc w:val="both"/>
                  <w:rPr>
                    <w:iCs/>
                    <w:sz w:val="22"/>
                    <w:szCs w:val="22"/>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50281D" w:rsidTr="004E64E6">
            <w:tc>
              <w:tcPr>
                <w:tcW w:w="5000" w:type="pct"/>
              </w:tcPr>
              <w:p w:rsidR="0050281D" w:rsidRDefault="004E64E6">
                <w:pPr>
                  <w:rPr>
                    <w:b/>
                    <w:szCs w:val="24"/>
                  </w:rPr>
                </w:pPr>
                <w:r>
                  <w:rPr>
                    <w:b/>
                    <w:szCs w:val="24"/>
                  </w:rPr>
                  <w:t>IŠLAIDŲ TINKAMUMO FINANSUOTI REIKALAVIMAI</w:t>
                </w:r>
              </w:p>
            </w:tc>
          </w:tr>
          <w:tr w:rsidR="0050281D" w:rsidTr="004E64E6">
            <w:tc>
              <w:tcPr>
                <w:tcW w:w="5000" w:type="pct"/>
              </w:tcPr>
              <w:p w:rsidR="0050281D" w:rsidRDefault="004E64E6">
                <w:pPr>
                  <w:jc w:val="both"/>
                  <w:rPr>
                    <w:b/>
                    <w:szCs w:val="24"/>
                  </w:rPr>
                </w:pPr>
                <w:r>
                  <w:rPr>
                    <w:b/>
                    <w:szCs w:val="24"/>
                  </w:rPr>
                  <w:t>13. Išlaidų tinkamumo finansuoti reikalavimai</w:t>
                </w:r>
              </w:p>
            </w:tc>
          </w:tr>
          <w:tr w:rsidR="0050281D" w:rsidTr="004E64E6">
            <w:tc>
              <w:tcPr>
                <w:tcW w:w="5000" w:type="pct"/>
              </w:tcPr>
              <w:p w:rsidR="0050281D" w:rsidRDefault="004E64E6">
                <w:pPr>
                  <w:jc w:val="both"/>
                  <w:rPr>
                    <w:szCs w:val="24"/>
                  </w:rPr>
                </w:pPr>
                <w:r>
                  <w:rPr>
                    <w:bCs/>
                    <w:szCs w:val="24"/>
                  </w:rPr>
                  <w:t xml:space="preserve">13.1. </w:t>
                </w:r>
                <w:r>
                  <w:rPr>
                    <w:szCs w:val="24"/>
                  </w:rPr>
                  <w:t>Išlaidų tinkamumo finansuoti reikalavimai nustatyti PAFT VII skyriuje „Projektų išlaidų reikalavimai“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50281D" w:rsidRDefault="004E64E6">
                <w:pPr>
                  <w:tabs>
                    <w:tab w:val="left" w:pos="458"/>
                    <w:tab w:val="left" w:pos="603"/>
                  </w:tabs>
                  <w:jc w:val="both"/>
                  <w:rPr>
                    <w:bCs/>
                    <w:szCs w:val="24"/>
                  </w:rPr>
                </w:pPr>
                <w:r>
                  <w:rPr>
                    <w:bCs/>
                    <w:szCs w:val="24"/>
                  </w:rPr>
                  <w:t xml:space="preserve">13.2. </w:t>
                </w:r>
                <w:r>
                  <w:rPr>
                    <w:bCs/>
                    <w:szCs w:val="24"/>
                  </w:rPr>
                  <w:tab/>
                  <w:t xml:space="preserve">Didžiausia galima projektų finansuojamoji dalis sudaro 100 proc. visų tinkamų finansuoti projekto išlaidų. Pareiškėjas ir (ar) partneriai savo iniciatyva ir savo ir (arba) kitų šaltinių lėšomis gali prisidėti prie projekto įgyvendinimo. </w:t>
                </w:r>
              </w:p>
              <w:p w:rsidR="0050281D" w:rsidRDefault="004E64E6">
                <w:pPr>
                  <w:tabs>
                    <w:tab w:val="left" w:pos="458"/>
                  </w:tabs>
                  <w:jc w:val="both"/>
                  <w:rPr>
                    <w:bCs/>
                    <w:szCs w:val="24"/>
                  </w:rPr>
                </w:pPr>
                <w:r>
                  <w:rPr>
                    <w:bCs/>
                    <w:szCs w:val="24"/>
                  </w:rPr>
                  <w:t>13.3. Projekto tinkamų finansuoti išlaidų dalis, kurios nepadengia projektui skiriamo finansavimo lėšos, turi būti finansuojama iš projekto vykdytojo ir (ar) partnerių lėšų.</w:t>
                </w:r>
              </w:p>
              <w:p w:rsidR="0050281D" w:rsidRDefault="004E64E6">
                <w:pPr>
                  <w:tabs>
                    <w:tab w:val="left" w:pos="458"/>
                  </w:tabs>
                  <w:jc w:val="both"/>
                  <w:rPr>
                    <w:bCs/>
                    <w:szCs w:val="24"/>
                  </w:rPr>
                </w:pPr>
                <w:r>
                  <w:rPr>
                    <w:bCs/>
                    <w:szCs w:val="24"/>
                  </w:rPr>
                  <w:t>13.4. Projekto vykdytojui, vadovaujantis PAFT numatytomis sąlygomis, gali būti mokamas avansas.</w:t>
                </w:r>
              </w:p>
              <w:p w:rsidR="0050281D" w:rsidRDefault="004E64E6">
                <w:pPr>
                  <w:tabs>
                    <w:tab w:val="left" w:pos="458"/>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rsidR="0050281D" w:rsidRDefault="004E64E6">
                <w:pPr>
                  <w:jc w:val="both"/>
                  <w:rPr>
                    <w:bCs/>
                    <w:szCs w:val="24"/>
                  </w:rPr>
                </w:pPr>
                <w:r>
                  <w:rPr>
                    <w:bCs/>
                    <w:szCs w:val="24"/>
                  </w:rPr>
                  <w:lastRenderedPageBreak/>
                  <w:t xml:space="preserve">13.6. Projektams taikomi supaprastinti išlaidų dydžiai, </w:t>
                </w:r>
                <w:r>
                  <w:rPr>
                    <w:szCs w:val="24"/>
                  </w:rPr>
                  <w:t xml:space="preserve">kurie </w:t>
                </w:r>
                <w:r>
                  <w:rPr>
                    <w:bCs/>
                    <w:szCs w:val="24"/>
                  </w:rPr>
                  <w:t>nurodyti Aprašo 14 punkte „Projektų veiklų ir jungtinio projekto projektų įgyvendinimui taikomi supaprastintai apmokamų išlaidų dydžiai“.</w:t>
                </w:r>
              </w:p>
              <w:p w:rsidR="0050281D" w:rsidRDefault="004E64E6">
                <w:pPr>
                  <w:jc w:val="both"/>
                  <w:rPr>
                    <w:bCs/>
                    <w:szCs w:val="24"/>
                  </w:rPr>
                </w:pPr>
                <w:r>
                  <w:rPr>
                    <w:bCs/>
                    <w:szCs w:val="24"/>
                  </w:rPr>
                  <w:t>13.7. Pagal Aprašą netinkamos finansuoti projekto lėšomis išlaidos nustatytos PAFT VII skyriaus „Projektų išlaidų reikalavimai“ 3 skirsnyje „Netinkamos finansuoti išlaidos“, taip pat netinkamos finansuoti projekto lėšomis:</w:t>
                </w:r>
              </w:p>
              <w:p w:rsidR="0050281D" w:rsidRDefault="004E64E6">
                <w:pPr>
                  <w:jc w:val="both"/>
                  <w:rPr>
                    <w:bCs/>
                    <w:szCs w:val="24"/>
                  </w:rPr>
                </w:pPr>
                <w:r>
                  <w:rPr>
                    <w:bCs/>
                    <w:szCs w:val="24"/>
                  </w:rPr>
                  <w:t>13.7.1. infrastruktūros, žemės ir kito nekilnojamojo turto pirkimo išlaidos;</w:t>
                </w:r>
              </w:p>
              <w:p w:rsidR="0050281D" w:rsidRDefault="004E64E6">
                <w:pPr>
                  <w:jc w:val="both"/>
                  <w:rPr>
                    <w:bCs/>
                    <w:szCs w:val="24"/>
                  </w:rPr>
                </w:pPr>
                <w:r>
                  <w:rPr>
                    <w:bCs/>
                    <w:szCs w:val="24"/>
                  </w:rPr>
                  <w:t>13.7.2. baldų, įrangos (įrenginių) ar transporto priemonių pirkimo išlaidos, lizingo (finansinės nuomos), eksploatavimo ir susijusios išlaidos;</w:t>
                </w:r>
              </w:p>
              <w:p w:rsidR="0050281D" w:rsidRDefault="004E64E6">
                <w:pPr>
                  <w:jc w:val="both"/>
                  <w:rPr>
                    <w:bCs/>
                    <w:szCs w:val="24"/>
                  </w:rPr>
                </w:pPr>
                <w:r>
                  <w:rPr>
                    <w:bCs/>
                    <w:szCs w:val="24"/>
                  </w:rPr>
                  <w:t>13.7.3. pastatų, kitų statinių ir patalpų statybos, rekonstravimo, remonto ir panašios išlaidos;</w:t>
                </w:r>
              </w:p>
              <w:p w:rsidR="0050281D" w:rsidRDefault="004E64E6">
                <w:pPr>
                  <w:jc w:val="both"/>
                  <w:rPr>
                    <w:bCs/>
                    <w:szCs w:val="24"/>
                  </w:rPr>
                </w:pPr>
                <w:r>
                  <w:rPr>
                    <w:bCs/>
                    <w:szCs w:val="24"/>
                  </w:rPr>
                  <w:t>13.7.4. naudojamo ilgalaikio turto nusidėvėjimo (amortizacijos) sąnaudos;</w:t>
                </w:r>
              </w:p>
              <w:p w:rsidR="0050281D" w:rsidRDefault="004E64E6">
                <w:pPr>
                  <w:jc w:val="both"/>
                  <w:rPr>
                    <w:bCs/>
                    <w:szCs w:val="24"/>
                  </w:rPr>
                </w:pPr>
                <w:r>
                  <w:rPr>
                    <w:bCs/>
                    <w:szCs w:val="24"/>
                  </w:rPr>
                  <w:t>13.7.5. nepiniginis projekto vykdytojo / partnerio įnašas;</w:t>
                </w:r>
              </w:p>
              <w:p w:rsidR="0050281D" w:rsidRDefault="004E64E6">
                <w:pPr>
                  <w:rPr>
                    <w:color w:val="000000"/>
                    <w:szCs w:val="24"/>
                    <w:lang w:eastAsia="lt-LT"/>
                  </w:rPr>
                </w:pPr>
                <w:r>
                  <w:rPr>
                    <w:bCs/>
                    <w:szCs w:val="24"/>
                    <w:lang w:eastAsia="lt-LT"/>
                  </w:rPr>
                  <w:t xml:space="preserve">13.7.6. </w:t>
                </w:r>
                <w:r>
                  <w:rPr>
                    <w:color w:val="000000"/>
                    <w:szCs w:val="24"/>
                    <w:lang w:eastAsia="lt-LT"/>
                  </w:rPr>
                  <w:t>vienkartinės, kanceliarinės priemonės, higienos prekės ir kitos panašios paslaugoms teikti reikalingos priemonės;</w:t>
                </w:r>
              </w:p>
              <w:p w:rsidR="0050281D" w:rsidRDefault="004E64E6">
                <w:pPr>
                  <w:jc w:val="both"/>
                  <w:rPr>
                    <w:bCs/>
                  </w:rPr>
                </w:pPr>
                <w:r>
                  <w:rPr>
                    <w:bCs/>
                    <w:szCs w:val="24"/>
                  </w:rPr>
                  <w:t xml:space="preserve">13.7.7. </w:t>
                </w:r>
                <w:r>
                  <w:t xml:space="preserve">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suderintos su Europos Komisija.</w:t>
                </w:r>
              </w:p>
              <w:p w:rsidR="0050281D" w:rsidRDefault="004E64E6">
                <w:pPr>
                  <w:jc w:val="both"/>
                </w:pPr>
                <w:r>
                  <w:t>13.8. Darbo užmokesčio išlaidos tinkamos finansuoti esamiems įstaigų darbuotojams tik tuo atveju, jei darbo užmokestis mokamas už papildomų funkcijų ar užduočių, nenustatytų pareigybės aprašyme, vykdymą.</w:t>
                </w:r>
              </w:p>
              <w:p w:rsidR="0050281D" w:rsidRDefault="004E64E6">
                <w:pPr>
                  <w:jc w:val="both"/>
                </w:pPr>
                <w:r>
                  <w:t>13.9. Kryžminis finansavimas netaikomas.</w:t>
                </w:r>
              </w:p>
            </w:tc>
          </w:tr>
          <w:tr w:rsidR="0050281D" w:rsidTr="004E64E6">
            <w:trPr>
              <w:trHeight w:val="349"/>
            </w:trPr>
            <w:tc>
              <w:tcPr>
                <w:tcW w:w="5000" w:type="pct"/>
              </w:tcPr>
              <w:p w:rsidR="0050281D" w:rsidRDefault="004E64E6">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50281D" w:rsidTr="004E64E6">
            <w:tc>
              <w:tcPr>
                <w:tcW w:w="5000" w:type="pct"/>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7"/>
                  <w:gridCol w:w="2270"/>
                  <w:gridCol w:w="1983"/>
                  <w:gridCol w:w="2455"/>
                  <w:gridCol w:w="5589"/>
                </w:tblGrid>
                <w:tr w:rsidR="0050281D" w:rsidTr="004E64E6">
                  <w:tc>
                    <w:tcPr>
                      <w:tcW w:w="14754" w:type="dxa"/>
                      <w:gridSpan w:val="5"/>
                      <w:tcBorders>
                        <w:top w:val="single" w:sz="8" w:space="0" w:color="auto"/>
                        <w:left w:val="single" w:sz="8" w:space="0" w:color="auto"/>
                        <w:bottom w:val="single" w:sz="8" w:space="0" w:color="auto"/>
                        <w:right w:val="single" w:sz="8" w:space="0" w:color="auto"/>
                      </w:tcBorders>
                    </w:tcPr>
                    <w:p w:rsidR="0050281D" w:rsidRDefault="004E64E6">
                      <w:pPr>
                        <w:jc w:val="both"/>
                        <w:rPr>
                          <w:b/>
                          <w:bCs/>
                          <w:szCs w:val="24"/>
                        </w:rPr>
                      </w:pPr>
                      <w:r>
                        <w:rPr>
                          <w:rFonts w:ascii="MS Gothic" w:eastAsia="MS Gothic" w:hAnsi="MS Gothic" w:cs="MS Gothic"/>
                          <w:b/>
                          <w:bCs/>
                          <w:szCs w:val="24"/>
                        </w:rPr>
                        <w:t>☐</w:t>
                      </w:r>
                      <w:r>
                        <w:rPr>
                          <w:b/>
                          <w:bCs/>
                          <w:szCs w:val="24"/>
                        </w:rPr>
                        <w:t xml:space="preserve"> Indeksuojama</w:t>
                      </w:r>
                    </w:p>
                    <w:p w:rsidR="0050281D" w:rsidRDefault="004E64E6">
                      <w:pPr>
                        <w:jc w:val="both"/>
                        <w:rPr>
                          <w:bCs/>
                          <w:szCs w:val="24"/>
                        </w:rPr>
                      </w:pPr>
                      <w:r>
                        <w:rPr>
                          <w:rFonts w:eastAsia="MS Gothic"/>
                          <w:b/>
                          <w:bCs/>
                          <w:szCs w:val="24"/>
                        </w:rPr>
                        <w:t>X</w:t>
                      </w:r>
                      <w:r>
                        <w:rPr>
                          <w:rFonts w:ascii="MS Gothic" w:eastAsia="MS Gothic" w:hAnsi="MS Gothic" w:cs="MS Gothic"/>
                          <w:b/>
                          <w:bCs/>
                          <w:szCs w:val="24"/>
                        </w:rPr>
                        <w:t xml:space="preserve"> </w:t>
                      </w:r>
                      <w:r>
                        <w:rPr>
                          <w:b/>
                          <w:bCs/>
                          <w:szCs w:val="24"/>
                        </w:rPr>
                        <w:t>Neindeksuojama</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b/>
                          <w:bCs/>
                          <w:szCs w:val="24"/>
                        </w:rPr>
                      </w:pPr>
                      <w:r>
                        <w:rPr>
                          <w:b/>
                          <w:bCs/>
                          <w:szCs w:val="24"/>
                        </w:rPr>
                        <w:t>Veiklos ir (ar) išlaidos, kurioms taikomi supaprastintai apmokamų išlaidų dydžiai</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b/>
                          <w:bCs/>
                          <w:szCs w:val="24"/>
                        </w:rPr>
                      </w:pPr>
                      <w:r>
                        <w:rPr>
                          <w:b/>
                          <w:bCs/>
                          <w:szCs w:val="24"/>
                        </w:rPr>
                        <w:t>Supaprastintai apmokamų išlaidų dydžio kodas</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b/>
                          <w:bCs/>
                          <w:i/>
                          <w:iCs/>
                          <w:color w:val="808080"/>
                          <w:szCs w:val="24"/>
                        </w:rPr>
                      </w:pPr>
                      <w:r>
                        <w:rPr>
                          <w:b/>
                          <w:bCs/>
                          <w:szCs w:val="24"/>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b/>
                          <w:bCs/>
                          <w:szCs w:val="24"/>
                        </w:rPr>
                      </w:pPr>
                      <w:r>
                        <w:rPr>
                          <w:b/>
                          <w:bCs/>
                          <w:szCs w:val="24"/>
                        </w:rPr>
                        <w:t>Supaprastintai apmokamų išlaidų dydžio pavadinimas</w:t>
                      </w:r>
                    </w:p>
                  </w:tc>
                  <w:tc>
                    <w:tcPr>
                      <w:tcW w:w="439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b/>
                          <w:bCs/>
                          <w:szCs w:val="24"/>
                        </w:rPr>
                      </w:pPr>
                      <w:r>
                        <w:rPr>
                          <w:b/>
                          <w:bCs/>
                          <w:szCs w:val="24"/>
                        </w:rPr>
                        <w:t>Papildoma informacija</w:t>
                      </w:r>
                    </w:p>
                  </w:tc>
                </w:tr>
                <w:tr w:rsidR="0050281D" w:rsidTr="004E64E6">
                  <w:tc>
                    <w:tcPr>
                      <w:tcW w:w="2859"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FS-01-01</w:t>
                      </w:r>
                    </w:p>
                    <w:p w:rsidR="0050281D" w:rsidRDefault="0050281D">
                      <w:pPr>
                        <w:jc w:val="center"/>
                        <w:rPr>
                          <w:i/>
                          <w:iCs/>
                          <w:szCs w:val="24"/>
                        </w:rPr>
                      </w:pPr>
                    </w:p>
                  </w:tc>
                  <w:tc>
                    <w:tcPr>
                      <w:tcW w:w="2114"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 xml:space="preserve">Įgyvendintų privalomų matomumo ir informavimo priemonių apie ES fondų investicijų veiklas fiksuotoji suma (toliau – FS), pirmojo </w:t>
                      </w:r>
                      <w:r>
                        <w:rPr>
                          <w:szCs w:val="24"/>
                        </w:rPr>
                        <w:lastRenderedPageBreak/>
                        <w:t xml:space="preserve">rinkinio FS be </w:t>
                      </w:r>
                      <w:r>
                        <w:rPr>
                          <w:bCs/>
                          <w:szCs w:val="24"/>
                        </w:rPr>
                        <w:t>pridėtinės vertės mokesčio (toliau – PVM)</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lastRenderedPageBreak/>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FS-01-02</w:t>
                      </w:r>
                    </w:p>
                  </w:tc>
                  <w:tc>
                    <w:tcPr>
                      <w:tcW w:w="2114"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Įgyvendintų privalomų matomumo ir informavimo priemonių apie ES fondų investicijų veiklas fiksuotoji suma, pirmojo rinkinio FS su PVM</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rsidR="0050281D" w:rsidRDefault="004E64E6">
                      <w:pPr>
                        <w:spacing w:line="276" w:lineRule="auto"/>
                        <w:jc w:val="center"/>
                        <w:rPr>
                          <w:szCs w:val="24"/>
                        </w:rPr>
                      </w:pPr>
                      <w:r>
                        <w:rPr>
                          <w:szCs w:val="24"/>
                        </w:rPr>
                        <w:t>FS-01-03</w:t>
                      </w:r>
                    </w:p>
                    <w:p w:rsidR="0050281D" w:rsidRDefault="0050281D">
                      <w:pPr>
                        <w:jc w:val="center"/>
                        <w:rPr>
                          <w:szCs w:val="24"/>
                        </w:rPr>
                      </w:pPr>
                    </w:p>
                  </w:tc>
                  <w:tc>
                    <w:tcPr>
                      <w:tcW w:w="2114"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 xml:space="preserve">Įgyvendintų privalomų matomumo ir informavimo priemonių apie ES fondų investicijų veiklas fiksuotoji suma, antrojo rinkinio FS be PVM </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FS-01-04</w:t>
                      </w:r>
                    </w:p>
                  </w:tc>
                  <w:tc>
                    <w:tcPr>
                      <w:tcW w:w="2114"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Įgyvendintų privalomų matomumo ir informavimo priemonių apie ES fondų investicijų veiklas fiksuotoji suma, antrojo rinkinio FS su PVM</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tcPr>
                    <w:p w:rsidR="0050281D" w:rsidRDefault="004E64E6">
                      <w:pPr>
                        <w:jc w:val="center"/>
                        <w:rPr>
                          <w:szCs w:val="24"/>
                        </w:rPr>
                      </w:pPr>
                      <w:r>
                        <w:rPr>
                          <w:szCs w:val="24"/>
                        </w:rPr>
                        <w:t>Netiesioginės išlaidos</w:t>
                      </w:r>
                    </w:p>
                  </w:tc>
                  <w:tc>
                    <w:tcPr>
                      <w:tcW w:w="2552"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FN-01</w:t>
                      </w:r>
                    </w:p>
                  </w:tc>
                  <w:tc>
                    <w:tcPr>
                      <w:tcW w:w="2114"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w:t>
                      </w:r>
                    </w:p>
                  </w:tc>
                  <w:tc>
                    <w:tcPr>
                      <w:tcW w:w="2835"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Iki 7 proc. netiesioginių išlaidų fiksuotoji norma</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iCs/>
                          <w:color w:val="000000"/>
                          <w:szCs w:val="24"/>
                        </w:rPr>
                        <w:t>Projektui nustatoma 7 proc. netiesioginių išlaidų fiksuotoji norma</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lastRenderedPageBreak/>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FN-05-01</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50281D" w:rsidRDefault="004E64E6">
                      <w:pPr>
                        <w:jc w:val="center"/>
                        <w:rPr>
                          <w:i/>
                          <w:iCs/>
                          <w:szCs w:val="24"/>
                        </w:rPr>
                      </w:pPr>
                      <w:r>
                        <w:rPr>
                          <w:szCs w:val="24"/>
                        </w:rPr>
                        <w:t>Fiksuotoji norma, taikoma, kai priklauso 20 d. d. (jeigu dirbama 5 d. d. per savaitę) arba 24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FN-05-02</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Fiksuotoji norma, taikoma, kai priklauso nuo 21 iki 25 d. d. (jeigu dirbama 5 d. d. per savaitę) arba nuo 25 iki 30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FN-05-03</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i/>
                          <w:iCs/>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50281D" w:rsidRDefault="004E64E6">
                      <w:pPr>
                        <w:jc w:val="center"/>
                        <w:rPr>
                          <w:i/>
                          <w:iCs/>
                          <w:szCs w:val="24"/>
                        </w:rPr>
                      </w:pPr>
                      <w:r>
                        <w:rPr>
                          <w:szCs w:val="24"/>
                        </w:rPr>
                        <w:t>Fiksuotoji norma, taikoma, kai priklauso nuo 26 iki 30 d. d. (jeigu dirbama 5 d. d. per savaitę) arba nuo 31 iki 36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FN-05-04</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50281D" w:rsidRDefault="004E64E6">
                      <w:pPr>
                        <w:jc w:val="center"/>
                        <w:rPr>
                          <w:szCs w:val="24"/>
                        </w:rPr>
                      </w:pPr>
                      <w:r>
                        <w:rPr>
                          <w:szCs w:val="24"/>
                        </w:rPr>
                        <w:t xml:space="preserve">Fiksuotoji norma, taikoma, kai priklauso nuo 31 iki 36 d. d. (jeigu dirbama 5 d. d. per savaitę) arba nuo 37 iki 42 d. d. (jeigu </w:t>
                      </w:r>
                      <w:r>
                        <w:rPr>
                          <w:szCs w:val="24"/>
                        </w:rPr>
                        <w:lastRenderedPageBreak/>
                        <w:t>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lastRenderedPageBreak/>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FN-05-05</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50281D" w:rsidRDefault="004E64E6">
                      <w:pPr>
                        <w:jc w:val="center"/>
                        <w:rPr>
                          <w:szCs w:val="24"/>
                        </w:rPr>
                      </w:pPr>
                      <w:r>
                        <w:rPr>
                          <w:szCs w:val="24"/>
                        </w:rPr>
                        <w:t>Fiksuotoji norma, taikoma, kai priklauso nuo 37 iki 39 d. d. (jeigu dirbama 5 d. d. per savaitę) arba nuo 43 iki 47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FN-05-06</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50281D" w:rsidRDefault="004E64E6">
                      <w:pPr>
                        <w:jc w:val="center"/>
                        <w:rPr>
                          <w:szCs w:val="24"/>
                        </w:rPr>
                      </w:pPr>
                      <w:r>
                        <w:rPr>
                          <w:szCs w:val="24"/>
                        </w:rPr>
                        <w:t>Fiksuotoji norma, taikoma, kai priklauso 40 d. d. (jeigu dirbama 5 d. d. per savaitę) arba 48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0281D" w:rsidTr="004E64E6">
                  <w:tc>
                    <w:tcPr>
                      <w:tcW w:w="2859"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FN-05-07</w:t>
                      </w:r>
                    </w:p>
                  </w:tc>
                  <w:tc>
                    <w:tcPr>
                      <w:tcW w:w="2114" w:type="dxa"/>
                      <w:tcBorders>
                        <w:top w:val="single" w:sz="8" w:space="0" w:color="auto"/>
                        <w:left w:val="single" w:sz="8" w:space="0" w:color="auto"/>
                        <w:bottom w:val="single" w:sz="8" w:space="0" w:color="auto"/>
                        <w:right w:val="single" w:sz="8" w:space="0" w:color="auto"/>
                      </w:tcBorders>
                      <w:vAlign w:val="center"/>
                    </w:tcPr>
                    <w:p w:rsidR="0050281D" w:rsidRDefault="004E64E6">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50281D" w:rsidRDefault="004E64E6">
                      <w:pPr>
                        <w:jc w:val="center"/>
                        <w:rPr>
                          <w:szCs w:val="24"/>
                        </w:rPr>
                      </w:pPr>
                      <w:r>
                        <w:rPr>
                          <w:szCs w:val="24"/>
                        </w:rPr>
                        <w:t>Fiksuotoji norma, taikoma, kai priklauso nuo 41 d. d. (jeigu dirbama 5 d. d. per savaitę) arba nuo 49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rsidR="0050281D" w:rsidRDefault="004E64E6">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rsidR="0050281D" w:rsidRDefault="0050281D">
                <w:pPr>
                  <w:jc w:val="both"/>
                  <w:rPr>
                    <w:i/>
                    <w:iCs/>
                    <w:szCs w:val="24"/>
                  </w:rPr>
                </w:pPr>
              </w:p>
            </w:tc>
          </w:tr>
        </w:tbl>
        <w:p w:rsidR="0050281D" w:rsidRDefault="0050281D">
          <w:pPr>
            <w:spacing w:line="276" w:lineRule="auto"/>
            <w:rPr>
              <w:rFonts w:eastAsia="Calibri"/>
              <w:sz w:val="22"/>
              <w:szCs w:val="22"/>
            </w:rPr>
          </w:pPr>
        </w:p>
        <w:sdt>
          <w:sdtPr>
            <w:alias w:val="pabaiga"/>
            <w:tag w:val="part_d7040dd3d6dc4318b0caf5a7612440ea"/>
            <w:id w:val="-1345859175"/>
            <w:lock w:val="sdtLocked"/>
          </w:sdtPr>
          <w:sdtEndPr/>
          <w:sdtContent>
            <w:p w:rsidR="0050281D" w:rsidRDefault="004E64E6" w:rsidP="004E64E6">
              <w:pPr>
                <w:spacing w:line="276" w:lineRule="auto"/>
                <w:jc w:val="center"/>
              </w:pPr>
              <w:r>
                <w:rPr>
                  <w:rFonts w:eastAsia="Calibri"/>
                  <w:szCs w:val="24"/>
                </w:rPr>
                <w:t>________________</w:t>
              </w:r>
            </w:p>
          </w:sdtContent>
        </w:sdt>
      </w:sdtContent>
    </w:sdt>
    <w:sdt>
      <w:sdtPr>
        <w:alias w:val="pr."/>
        <w:tag w:val="part_40e0ccb734f84096816f17932ee8a4e2"/>
        <w:id w:val="679943442"/>
        <w:lock w:val="sdtLocked"/>
      </w:sdtPr>
      <w:sdtEndPr/>
      <w:sdtContent>
        <w:p w:rsidR="004E64E6" w:rsidRDefault="004E64E6">
          <w:pPr>
            <w:ind w:left="9639"/>
            <w:sectPr w:rsidR="004E64E6">
              <w:headerReference w:type="even" r:id="rId20"/>
              <w:headerReference w:type="default" r:id="rId21"/>
              <w:footerReference w:type="even" r:id="rId22"/>
              <w:footerReference w:type="default" r:id="rId23"/>
              <w:headerReference w:type="first" r:id="rId24"/>
              <w:footerReference w:type="first" r:id="rId25"/>
              <w:pgSz w:w="16838" w:h="11906" w:orient="landscape"/>
              <w:pgMar w:top="1701" w:right="567" w:bottom="1134" w:left="1134" w:header="567" w:footer="567" w:gutter="0"/>
              <w:pgNumType w:start="1"/>
              <w:cols w:space="1296"/>
              <w:titlePg/>
              <w:docGrid w:linePitch="360"/>
            </w:sectPr>
          </w:pPr>
        </w:p>
        <w:p w:rsidR="004E64E6" w:rsidRDefault="004E64E6">
          <w:pPr>
            <w:ind w:left="9639"/>
          </w:pPr>
          <w:r>
            <w:lastRenderedPageBreak/>
            <w:t xml:space="preserve">2022–2030 metų sveikatos priežiūros kokybės ir </w:t>
          </w:r>
        </w:p>
        <w:p w:rsidR="004E64E6" w:rsidRDefault="004E64E6">
          <w:pPr>
            <w:ind w:left="9639"/>
          </w:pPr>
          <w:r>
            <w:t xml:space="preserve">efektyvumo didinimo plėtros programos pažangos </w:t>
          </w:r>
        </w:p>
        <w:p w:rsidR="004E64E6" w:rsidRDefault="004E64E6">
          <w:pPr>
            <w:ind w:left="9639"/>
          </w:pPr>
          <w:r>
            <w:t xml:space="preserve">priemonės Nr. 11-002-11-01 „Gerinti sveikatos </w:t>
          </w:r>
        </w:p>
        <w:p w:rsidR="004E64E6" w:rsidRDefault="004E64E6">
          <w:pPr>
            <w:ind w:left="9639"/>
          </w:pPr>
          <w:r>
            <w:t xml:space="preserve">priežiūros paslaugų kokybę ir prieinamumą“ projektų </w:t>
          </w:r>
        </w:p>
        <w:p w:rsidR="0050281D" w:rsidRDefault="004E64E6">
          <w:pPr>
            <w:ind w:left="9639"/>
          </w:pPr>
          <w:r>
            <w:t>finansavimo sąlygų aprašo Nr. 28</w:t>
          </w:r>
        </w:p>
        <w:p w:rsidR="0050281D" w:rsidRDefault="004E64E6">
          <w:pPr>
            <w:ind w:left="9639"/>
            <w:rPr>
              <w:szCs w:val="24"/>
              <w:lang w:eastAsia="lt-LT"/>
            </w:rPr>
          </w:pPr>
          <w:r>
            <w:t>priedas</w:t>
          </w:r>
        </w:p>
        <w:p w:rsidR="0050281D" w:rsidRDefault="0050281D">
          <w:pPr>
            <w:jc w:val="center"/>
            <w:rPr>
              <w:i/>
              <w:iCs/>
              <w:szCs w:val="24"/>
            </w:rPr>
          </w:pPr>
        </w:p>
        <w:p w:rsidR="0050281D" w:rsidRDefault="00E12070">
          <w:pPr>
            <w:jc w:val="center"/>
            <w:rPr>
              <w:rFonts w:eastAsia="Calibri"/>
              <w:b/>
              <w:bCs/>
              <w:szCs w:val="24"/>
            </w:rPr>
          </w:pPr>
          <w:sdt>
            <w:sdtPr>
              <w:alias w:val="Pavadinimas"/>
              <w:tag w:val="title_40e0ccb734f84096816f17932ee8a4e2"/>
              <w:id w:val="774985132"/>
              <w:lock w:val="sdtLocked"/>
            </w:sdtPr>
            <w:sdtEndPr/>
            <w:sdtContent>
              <w:r w:rsidR="004E64E6">
                <w:rPr>
                  <w:rFonts w:eastAsia="Calibri"/>
                  <w:b/>
                  <w:bCs/>
                  <w:szCs w:val="24"/>
                </w:rPr>
                <w:t>PROJEKTO (ĮSKAITANT JUNGTINĮ PROJEKTĄ) ATITIKTIES REIKŠMINGOS ŽALOS NEDARYMO HORIZONTALIAJAM PRINCIPUI VERTINIMO REIKALAVIMŲ APRAŠAS</w:t>
              </w:r>
            </w:sdtContent>
          </w:sdt>
        </w:p>
        <w:p w:rsidR="0050281D" w:rsidRDefault="0050281D">
          <w:pPr>
            <w:jc w:val="center"/>
            <w:rPr>
              <w:rFonts w:eastAsia="Calibri"/>
              <w:bCs/>
              <w:szCs w:val="24"/>
            </w:rPr>
          </w:pPr>
        </w:p>
        <w:p w:rsidR="0050281D" w:rsidRDefault="004E64E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50281D" w:rsidRDefault="004E64E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50281D" w:rsidRDefault="004E64E6">
          <w:pPr>
            <w:spacing w:line="276" w:lineRule="auto"/>
            <w:jc w:val="both"/>
            <w:rPr>
              <w:rFonts w:eastAsia="Calibri"/>
              <w:bCs/>
              <w:szCs w:val="24"/>
            </w:rPr>
          </w:pPr>
          <w:r>
            <w:t>X  Europos Sąjungos fondų i</w:t>
          </w:r>
          <w:r>
            <w:rPr>
              <w:rFonts w:eastAsia="Calibri"/>
              <w:bCs/>
              <w:szCs w:val="24"/>
            </w:rPr>
            <w:t>nvesticijų programa (toliau – ESFIP)</w:t>
          </w:r>
        </w:p>
        <w:p w:rsidR="0050281D" w:rsidRDefault="0050281D">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20"/>
            <w:gridCol w:w="5431"/>
          </w:tblGrid>
          <w:tr w:rsidR="0050281D" w:rsidTr="004E64E6">
            <w:tc>
              <w:tcPr>
                <w:tcW w:w="1645" w:type="pct"/>
              </w:tcPr>
              <w:p w:rsidR="0050281D" w:rsidRDefault="004E64E6">
                <w:pPr>
                  <w:jc w:val="center"/>
                  <w:rPr>
                    <w:rFonts w:eastAsia="Calibri"/>
                    <w:b/>
                    <w:szCs w:val="24"/>
                  </w:rPr>
                </w:pPr>
                <w:r>
                  <w:rPr>
                    <w:rFonts w:eastAsia="Calibri"/>
                    <w:b/>
                    <w:szCs w:val="24"/>
                  </w:rPr>
                  <w:t>Aplinkos tikslai</w:t>
                </w:r>
              </w:p>
              <w:p w:rsidR="0050281D" w:rsidRDefault="004E64E6">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1560" w:type="pct"/>
              </w:tcPr>
              <w:p w:rsidR="0050281D" w:rsidRDefault="004E64E6">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50281D" w:rsidRDefault="004E64E6">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50281D" w:rsidRDefault="004E64E6">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1796" w:type="pct"/>
              </w:tcPr>
              <w:p w:rsidR="0050281D" w:rsidRDefault="004E64E6">
                <w:pPr>
                  <w:jc w:val="center"/>
                  <w:rPr>
                    <w:rFonts w:eastAsia="Calibri"/>
                    <w:b/>
                    <w:i/>
                    <w:sz w:val="20"/>
                  </w:rPr>
                </w:pPr>
                <w:r>
                  <w:rPr>
                    <w:rFonts w:eastAsia="Calibri"/>
                    <w:b/>
                    <w:szCs w:val="24"/>
                  </w:rPr>
                  <w:t>Pagrindimo dokumentai</w:t>
                </w:r>
              </w:p>
              <w:p w:rsidR="0050281D" w:rsidRDefault="004E64E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50281D" w:rsidTr="004E64E6">
            <w:tc>
              <w:tcPr>
                <w:tcW w:w="1645" w:type="pct"/>
              </w:tcPr>
              <w:p w:rsidR="0050281D" w:rsidRDefault="004E64E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560" w:type="pct"/>
              </w:tcPr>
              <w:p w:rsidR="0050281D" w:rsidRDefault="004E64E6">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rsidR="0050281D" w:rsidRDefault="0050281D">
                <w:pPr>
                  <w:jc w:val="both"/>
                  <w:rPr>
                    <w:rFonts w:eastAsia="Calibri"/>
                    <w:bCs/>
                    <w:i/>
                    <w:sz w:val="20"/>
                  </w:rPr>
                </w:pPr>
              </w:p>
            </w:tc>
            <w:tc>
              <w:tcPr>
                <w:tcW w:w="1796" w:type="pct"/>
              </w:tcPr>
              <w:p w:rsidR="0050281D" w:rsidRDefault="004E64E6">
                <w:pPr>
                  <w:tabs>
                    <w:tab w:val="left" w:pos="589"/>
                  </w:tabs>
                  <w:jc w:val="both"/>
                  <w:rPr>
                    <w:rFonts w:eastAsia="Calibri"/>
                    <w:iCs/>
                    <w:sz w:val="20"/>
                  </w:rPr>
                </w:pPr>
                <w:r>
                  <w:rPr>
                    <w:rFonts w:eastAsia="Calibri"/>
                    <w:bCs/>
                    <w:iCs/>
                    <w:szCs w:val="24"/>
                  </w:rPr>
                  <w:lastRenderedPageBreak/>
                  <w:t>Netaikoma, nes veiklos apima s</w:t>
                </w:r>
                <w:r>
                  <w:t>veikatos sistemos žmogiškųjų išteklių</w:t>
                </w:r>
                <w:r>
                  <w:rPr>
                    <w:rFonts w:eastAsia="Calibri"/>
                    <w:bCs/>
                    <w:iCs/>
                    <w:szCs w:val="24"/>
                  </w:rPr>
                  <w:t xml:space="preserve"> </w:t>
                </w:r>
                <w:r>
                  <w:rPr>
                    <w:color w:val="000000"/>
                    <w:lang w:eastAsia="lt-LT"/>
                  </w:rPr>
                  <w:t>valdymo efektyvumo didinimą ir pasiūlos užtikrinimą.</w:t>
                </w:r>
              </w:p>
            </w:tc>
          </w:tr>
          <w:tr w:rsidR="0050281D" w:rsidTr="004E64E6">
            <w:tc>
              <w:tcPr>
                <w:tcW w:w="1645" w:type="pct"/>
              </w:tcPr>
              <w:p w:rsidR="0050281D" w:rsidRDefault="004E64E6">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1560" w:type="pct"/>
              </w:tcPr>
              <w:p w:rsidR="0050281D" w:rsidRDefault="004E64E6">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rsidR="0050281D" w:rsidRDefault="0050281D">
                <w:pPr>
                  <w:jc w:val="both"/>
                  <w:rPr>
                    <w:rFonts w:eastAsia="Calibri"/>
                    <w:bCs/>
                    <w:szCs w:val="24"/>
                  </w:rPr>
                </w:pPr>
              </w:p>
            </w:tc>
            <w:tc>
              <w:tcPr>
                <w:tcW w:w="1796" w:type="pct"/>
              </w:tcPr>
              <w:p w:rsidR="0050281D" w:rsidRDefault="004E64E6">
                <w:pPr>
                  <w:tabs>
                    <w:tab w:val="left" w:pos="589"/>
                  </w:tabs>
                  <w:jc w:val="both"/>
                  <w:rPr>
                    <w:rFonts w:eastAsia="Calibri"/>
                    <w:szCs w:val="24"/>
                  </w:rPr>
                </w:pPr>
                <w:r>
                  <w:rPr>
                    <w:rFonts w:eastAsia="Calibri"/>
                    <w:bCs/>
                    <w:iCs/>
                    <w:szCs w:val="24"/>
                  </w:rPr>
                  <w:t xml:space="preserve">Netaikoma, nes veiklos apima </w:t>
                </w:r>
                <w:r>
                  <w:t>s</w:t>
                </w:r>
                <w:r>
                  <w:rPr>
                    <w:color w:val="000000"/>
                    <w:lang w:eastAsia="lt-LT"/>
                  </w:rPr>
                  <w:t>veikatos sistemos žmogiškųjų išteklių valdymo efektyvumo didinimą ir pasiūlos užtikrinimą.</w:t>
                </w:r>
              </w:p>
            </w:tc>
          </w:tr>
          <w:tr w:rsidR="0050281D" w:rsidTr="004E64E6">
            <w:tc>
              <w:tcPr>
                <w:tcW w:w="1645" w:type="pct"/>
              </w:tcPr>
              <w:p w:rsidR="0050281D" w:rsidRDefault="004E64E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560" w:type="pct"/>
              </w:tcPr>
              <w:p w:rsidR="0050281D" w:rsidRDefault="004E64E6">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rPr>
                  <w:t>gyvendinant projektą nenumatoma naudoti vandens ir jūrų išteklių.</w:t>
                </w:r>
              </w:p>
              <w:p w:rsidR="0050281D" w:rsidRDefault="0050281D">
                <w:pPr>
                  <w:jc w:val="both"/>
                  <w:rPr>
                    <w:rFonts w:eastAsia="Calibri"/>
                    <w:szCs w:val="24"/>
                  </w:rPr>
                </w:pPr>
              </w:p>
            </w:tc>
            <w:tc>
              <w:tcPr>
                <w:tcW w:w="1796" w:type="pct"/>
              </w:tcPr>
              <w:p w:rsidR="0050281D" w:rsidRDefault="004E64E6">
                <w:pPr>
                  <w:tabs>
                    <w:tab w:val="left" w:pos="589"/>
                  </w:tabs>
                  <w:jc w:val="both"/>
                  <w:rPr>
                    <w:szCs w:val="24"/>
                  </w:rPr>
                </w:pPr>
                <w:r>
                  <w:rPr>
                    <w:rFonts w:eastAsia="Calibri"/>
                    <w:bCs/>
                    <w:iCs/>
                    <w:szCs w:val="24"/>
                  </w:rPr>
                  <w:t>Netaikoma, nes veiklos apima</w:t>
                </w:r>
                <w:r>
                  <w:rPr>
                    <w:szCs w:val="24"/>
                  </w:rPr>
                  <w:t xml:space="preserve"> </w:t>
                </w:r>
                <w:r>
                  <w:t>s</w:t>
                </w:r>
                <w:r>
                  <w:rPr>
                    <w:color w:val="000000"/>
                    <w:lang w:eastAsia="lt-LT"/>
                  </w:rPr>
                  <w:t>veikatos sistemos žmogiškųjų išteklių valdymo efektyvumo didinimą ir pasiūlos užtikrinimą.</w:t>
                </w:r>
              </w:p>
              <w:p w:rsidR="0050281D" w:rsidRDefault="0050281D">
                <w:pPr>
                  <w:tabs>
                    <w:tab w:val="left" w:pos="589"/>
                  </w:tabs>
                  <w:jc w:val="both"/>
                  <w:rPr>
                    <w:szCs w:val="24"/>
                  </w:rPr>
                </w:pPr>
              </w:p>
            </w:tc>
          </w:tr>
          <w:tr w:rsidR="0050281D" w:rsidTr="004E64E6">
            <w:tc>
              <w:tcPr>
                <w:tcW w:w="1645" w:type="pct"/>
              </w:tcPr>
              <w:p w:rsidR="0050281D" w:rsidRDefault="004E64E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560" w:type="pct"/>
              </w:tcPr>
              <w:p w:rsidR="0050281D" w:rsidRDefault="004E64E6">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lastRenderedPageBreak/>
                  <w:t>Nenumatoma, kad įgyvendinant projektą galėtų susidaryti atliekų.</w:t>
                </w:r>
              </w:p>
              <w:p w:rsidR="0050281D" w:rsidRDefault="0050281D">
                <w:pPr>
                  <w:jc w:val="both"/>
                  <w:rPr>
                    <w:rFonts w:eastAsia="Calibri"/>
                    <w:bCs/>
                    <w:szCs w:val="24"/>
                  </w:rPr>
                </w:pPr>
              </w:p>
            </w:tc>
            <w:tc>
              <w:tcPr>
                <w:tcW w:w="1796" w:type="pct"/>
              </w:tcPr>
              <w:p w:rsidR="0050281D" w:rsidRDefault="004E64E6">
                <w:pPr>
                  <w:tabs>
                    <w:tab w:val="left" w:pos="589"/>
                  </w:tabs>
                  <w:jc w:val="both"/>
                  <w:rPr>
                    <w:b/>
                    <w:szCs w:val="24"/>
                  </w:rPr>
                </w:pPr>
                <w:r>
                  <w:rPr>
                    <w:rFonts w:eastAsia="Calibri"/>
                    <w:bCs/>
                    <w:iCs/>
                    <w:szCs w:val="24"/>
                  </w:rPr>
                  <w:lastRenderedPageBreak/>
                  <w:t xml:space="preserve">Netaikoma, nes veiklos apima </w:t>
                </w:r>
                <w:r>
                  <w:t>s</w:t>
                </w:r>
                <w:r>
                  <w:rPr>
                    <w:color w:val="000000"/>
                    <w:lang w:eastAsia="lt-LT"/>
                  </w:rPr>
                  <w:t>veikatos sistemos žmogiškųjų išteklių valdymo efektyvumo didinimą ir pasiūlos užtikrinimą.</w:t>
                </w:r>
              </w:p>
              <w:p w:rsidR="0050281D" w:rsidRDefault="0050281D">
                <w:pPr>
                  <w:tabs>
                    <w:tab w:val="left" w:pos="589"/>
                  </w:tabs>
                  <w:jc w:val="both"/>
                  <w:rPr>
                    <w:szCs w:val="24"/>
                  </w:rPr>
                </w:pPr>
              </w:p>
              <w:p w:rsidR="0050281D" w:rsidRDefault="0050281D">
                <w:pPr>
                  <w:jc w:val="both"/>
                  <w:rPr>
                    <w:rFonts w:eastAsia="Calibri"/>
                    <w:szCs w:val="24"/>
                  </w:rPr>
                </w:pPr>
              </w:p>
            </w:tc>
          </w:tr>
          <w:tr w:rsidR="0050281D" w:rsidTr="004E64E6">
            <w:tc>
              <w:tcPr>
                <w:tcW w:w="1645" w:type="pct"/>
              </w:tcPr>
              <w:p w:rsidR="0050281D" w:rsidRDefault="004E64E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560" w:type="pct"/>
              </w:tcPr>
              <w:p w:rsidR="0050281D" w:rsidRDefault="004E64E6">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50281D" w:rsidRDefault="0050281D">
                <w:pPr>
                  <w:jc w:val="both"/>
                  <w:rPr>
                    <w:rFonts w:eastAsia="Calibri"/>
                    <w:szCs w:val="24"/>
                  </w:rPr>
                </w:pPr>
              </w:p>
            </w:tc>
            <w:tc>
              <w:tcPr>
                <w:tcW w:w="1796" w:type="pct"/>
              </w:tcPr>
              <w:p w:rsidR="0050281D" w:rsidRDefault="004E64E6">
                <w:pPr>
                  <w:tabs>
                    <w:tab w:val="left" w:pos="589"/>
                  </w:tabs>
                  <w:jc w:val="both"/>
                  <w:rPr>
                    <w:szCs w:val="24"/>
                  </w:rPr>
                </w:pPr>
                <w:r>
                  <w:rPr>
                    <w:rFonts w:eastAsia="Calibri"/>
                    <w:bCs/>
                    <w:iCs/>
                    <w:szCs w:val="24"/>
                  </w:rPr>
                  <w:t xml:space="preserve">Netaikoma, nes veiklos apima </w:t>
                </w:r>
                <w:r>
                  <w:t>s</w:t>
                </w:r>
                <w:r>
                  <w:rPr>
                    <w:color w:val="000000"/>
                    <w:lang w:eastAsia="lt-LT"/>
                  </w:rPr>
                  <w:t>veikatos sistemos žmogiškųjų išteklių valdymo efektyvumo didinimą ir pasiūlos užtikrinimą.</w:t>
                </w:r>
              </w:p>
              <w:p w:rsidR="0050281D" w:rsidRDefault="0050281D">
                <w:pPr>
                  <w:tabs>
                    <w:tab w:val="left" w:pos="589"/>
                  </w:tabs>
                  <w:jc w:val="both"/>
                  <w:rPr>
                    <w:szCs w:val="24"/>
                  </w:rPr>
                </w:pPr>
              </w:p>
              <w:p w:rsidR="0050281D" w:rsidRDefault="0050281D">
                <w:pPr>
                  <w:jc w:val="both"/>
                  <w:rPr>
                    <w:rFonts w:eastAsia="Calibri"/>
                    <w:szCs w:val="24"/>
                  </w:rPr>
                </w:pPr>
              </w:p>
            </w:tc>
          </w:tr>
          <w:tr w:rsidR="0050281D" w:rsidTr="004E64E6">
            <w:tc>
              <w:tcPr>
                <w:tcW w:w="1645" w:type="pct"/>
              </w:tcPr>
              <w:p w:rsidR="0050281D" w:rsidRDefault="004E64E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560" w:type="pct"/>
              </w:tcPr>
              <w:p w:rsidR="0050281D" w:rsidRDefault="004E64E6">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50281D" w:rsidRDefault="0050281D">
                <w:pPr>
                  <w:jc w:val="both"/>
                  <w:rPr>
                    <w:bCs/>
                    <w:szCs w:val="24"/>
                  </w:rPr>
                </w:pPr>
              </w:p>
            </w:tc>
            <w:tc>
              <w:tcPr>
                <w:tcW w:w="1796" w:type="pct"/>
              </w:tcPr>
              <w:p w:rsidR="0050281D" w:rsidRDefault="004E64E6">
                <w:pPr>
                  <w:tabs>
                    <w:tab w:val="left" w:pos="589"/>
                  </w:tabs>
                  <w:jc w:val="both"/>
                  <w:rPr>
                    <w:szCs w:val="24"/>
                  </w:rPr>
                </w:pPr>
                <w:r>
                  <w:rPr>
                    <w:rFonts w:eastAsia="Calibri"/>
                    <w:bCs/>
                    <w:iCs/>
                    <w:szCs w:val="24"/>
                  </w:rPr>
                  <w:t xml:space="preserve">Netaikoma, nes veiklos apima </w:t>
                </w:r>
                <w:r>
                  <w:t>s</w:t>
                </w:r>
                <w:r>
                  <w:rPr>
                    <w:color w:val="000000"/>
                    <w:lang w:eastAsia="lt-LT"/>
                  </w:rPr>
                  <w:t>veikatos sistemos žmogiškųjų išteklių valdymo efektyvumo didinimą ir pasiūlos užtikrinimą.</w:t>
                </w:r>
              </w:p>
              <w:p w:rsidR="0050281D" w:rsidRDefault="0050281D">
                <w:pPr>
                  <w:tabs>
                    <w:tab w:val="left" w:pos="589"/>
                  </w:tabs>
                  <w:jc w:val="both"/>
                  <w:rPr>
                    <w:rFonts w:eastAsia="Calibri"/>
                    <w:szCs w:val="24"/>
                  </w:rPr>
                </w:pPr>
              </w:p>
            </w:tc>
          </w:tr>
        </w:tbl>
        <w:p w:rsidR="0050281D" w:rsidRDefault="0050281D"/>
        <w:sdt>
          <w:sdtPr>
            <w:alias w:val="pabaiga"/>
            <w:tag w:val="part_09e1ad093b5b44439e8ceb069d24a4db"/>
            <w:id w:val="-16004953"/>
            <w:lock w:val="sdtLocked"/>
          </w:sdtPr>
          <w:sdtEndPr/>
          <w:sdtContent>
            <w:p w:rsidR="0050281D" w:rsidRDefault="004E64E6">
              <w:pPr>
                <w:spacing w:line="276" w:lineRule="auto"/>
                <w:jc w:val="center"/>
                <w:rPr>
                  <w:sz w:val="22"/>
                  <w:szCs w:val="22"/>
                </w:rPr>
              </w:pPr>
              <w:r>
                <w:rPr>
                  <w:rFonts w:eastAsia="Calibri"/>
                  <w:sz w:val="22"/>
                  <w:szCs w:val="22"/>
                </w:rPr>
                <w:t>________________</w:t>
              </w:r>
            </w:p>
            <w:p w:rsidR="0050281D" w:rsidRDefault="00E12070">
              <w:pPr>
                <w:spacing w:line="276" w:lineRule="auto"/>
                <w:jc w:val="center"/>
                <w:rPr>
                  <w:szCs w:val="24"/>
                </w:rPr>
              </w:pPr>
            </w:p>
          </w:sdtContent>
        </w:sdt>
      </w:sdtContent>
    </w:sdt>
    <w:sectPr w:rsidR="0050281D">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281D" w:rsidRDefault="004E64E6">
      <w:pPr>
        <w:rPr>
          <w:sz w:val="22"/>
          <w:szCs w:val="22"/>
        </w:rPr>
      </w:pPr>
      <w:r>
        <w:rPr>
          <w:sz w:val="22"/>
          <w:szCs w:val="22"/>
        </w:rPr>
        <w:separator/>
      </w:r>
    </w:p>
  </w:endnote>
  <w:endnote w:type="continuationSeparator" w:id="0">
    <w:p w:rsidR="0050281D" w:rsidRDefault="004E64E6">
      <w:pPr>
        <w:rPr>
          <w:sz w:val="22"/>
          <w:szCs w:val="22"/>
        </w:rPr>
      </w:pPr>
      <w:r>
        <w:rPr>
          <w:sz w:val="22"/>
          <w:szCs w:val="22"/>
        </w:rPr>
        <w:continuationSeparator/>
      </w:r>
    </w:p>
  </w:endnote>
  <w:endnote w:type="continuationNotice" w:id="1">
    <w:p w:rsidR="0050281D" w:rsidRDefault="0050281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281D" w:rsidRDefault="004E64E6">
      <w:pPr>
        <w:rPr>
          <w:sz w:val="22"/>
          <w:szCs w:val="22"/>
        </w:rPr>
      </w:pPr>
      <w:r>
        <w:rPr>
          <w:sz w:val="22"/>
          <w:szCs w:val="22"/>
        </w:rPr>
        <w:separator/>
      </w:r>
    </w:p>
  </w:footnote>
  <w:footnote w:type="continuationSeparator" w:id="0">
    <w:p w:rsidR="0050281D" w:rsidRDefault="004E64E6">
      <w:pPr>
        <w:rPr>
          <w:sz w:val="22"/>
          <w:szCs w:val="22"/>
        </w:rPr>
      </w:pPr>
      <w:r>
        <w:rPr>
          <w:sz w:val="22"/>
          <w:szCs w:val="22"/>
        </w:rPr>
        <w:continuationSeparator/>
      </w:r>
    </w:p>
  </w:footnote>
  <w:footnote w:type="continuationNotice" w:id="1">
    <w:p w:rsidR="0050281D" w:rsidRDefault="0050281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4E64E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12070">
      <w:rPr>
        <w:noProof/>
        <w:szCs w:val="22"/>
      </w:rPr>
      <w:t>4</w:t>
    </w:r>
    <w:r>
      <w:rPr>
        <w:szCs w:val="22"/>
      </w:rPr>
      <w:fldChar w:fldCharType="end"/>
    </w:r>
  </w:p>
  <w:p w:rsidR="0050281D" w:rsidRDefault="0050281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4E64E6">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sidR="00E12070">
      <w:rPr>
        <w:noProof/>
        <w:szCs w:val="22"/>
      </w:rPr>
      <w:t>3</w:t>
    </w:r>
    <w:r>
      <w:rPr>
        <w:szCs w:val="22"/>
      </w:rPr>
      <w:fldChar w:fldCharType="end"/>
    </w:r>
  </w:p>
  <w:p w:rsidR="0050281D" w:rsidRDefault="0050281D">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81D" w:rsidRDefault="0050281D">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E64E6"/>
    <w:rsid w:val="0050281D"/>
    <w:rsid w:val="00A361B0"/>
    <w:rsid w:val="00E12070"/>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968C89CE-C4FE-47CC-B5E8-6EB627086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95786133">
      <w:bodyDiv w:val="1"/>
      <w:marLeft w:val="0"/>
      <w:marRight w:val="0"/>
      <w:marTop w:val="0"/>
      <w:marBottom w:val="0"/>
      <w:divBdr>
        <w:top w:val="none" w:sz="0" w:space="0" w:color="auto"/>
        <w:left w:val="none" w:sz="0" w:space="0" w:color="auto"/>
        <w:bottom w:val="none" w:sz="0" w:space="0" w:color="auto"/>
        <w:right w:val="none" w:sz="0" w:space="0" w:color="auto"/>
      </w:divBdr>
      <w:divsChild>
        <w:div w:id="1012489949">
          <w:marLeft w:val="0"/>
          <w:marRight w:val="0"/>
          <w:marTop w:val="0"/>
          <w:marBottom w:val="0"/>
          <w:divBdr>
            <w:top w:val="none" w:sz="0" w:space="0" w:color="auto"/>
            <w:left w:val="none" w:sz="0" w:space="0" w:color="auto"/>
            <w:bottom w:val="none" w:sz="0" w:space="0" w:color="auto"/>
            <w:right w:val="none" w:sz="0" w:space="0" w:color="auto"/>
          </w:divBdr>
        </w:div>
        <w:div w:id="1847164387">
          <w:marLeft w:val="0"/>
          <w:marRight w:val="0"/>
          <w:marTop w:val="0"/>
          <w:marBottom w:val="0"/>
          <w:divBdr>
            <w:top w:val="none" w:sz="0" w:space="0" w:color="auto"/>
            <w:left w:val="none" w:sz="0" w:space="0" w:color="auto"/>
            <w:bottom w:val="none" w:sz="0" w:space="0" w:color="auto"/>
            <w:right w:val="none" w:sz="0" w:space="0" w:color="auto"/>
          </w:divBdr>
        </w:div>
      </w:divsChild>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129392904">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09088632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17aa2b65622643c6a4562164fc4fe92e" PartId="3aa23dc8c00642eaa664b892ed9c41be">
    <Part Type="pastraipa" DocPartId="794f3c7878c247d69623354e4fd61770" PartId="f4eea4504f75461abe5eb5b9d9cf05aa"/>
    <Part Type="punktas" Nr="1" Abbr="1 p." DocPartId="5171977e68524965a3ad0ae3046d8910" PartId="08f6c0c4b1ef471ea35dafefdf02d427"/>
    <Part Type="punktas" Nr="2" Abbr="2 p." DocPartId="ed9f3694014a4928b33a58662eadd051" PartId="be7a07f034ee49ba9761e341d28e66b4"/>
    <Part Type="punktas" Nr="3" Abbr="3 p." DocPartId="e571d1101e274c0da0a9352729f6b728" PartId="042ab456283942a1976c3822ce212acc"/>
    <Part Type="punktas" Nr="4" Abbr="4 p." DocPartId="e81948a890294c7fa76112d785ded0c0" PartId="b7e33fb171024ae79192eb8d4e6c6f48"/>
    <Part Type="punktas" Nr="5" Abbr="5 p." DocPartId="58e2fcb2a0144e21b3fafdb813282793" PartId="3b27c01820064d7c92dafd3d610c45f0"/>
    <Part Type="punktas" Nr="6" Abbr="6 p." DocPartId="89db9dedac6a4397a516e56cd858f0f6" PartId="b86cd9fdec2c4992b90d648dcf49a696"/>
    <Part Type="punktas" Nr="7" Abbr="7 p." DocPartId="e9ba12dff0bb4506a83a48f4b4267999" PartId="1f70abfed469438381c577d5332e83c2">
      <Part Type="citata" DocPartId="f16cd3fbe64a471e8717d766560de209" PartId="ddeba177273143f98f27f3cb2cc8d83b">
        <Part Type="papunktis" Nr="2.3" Abbr="2.3 pp." DocPartId="155793ebcf264b84bf308353ea7d3c69" PartId="27919b80309c48199eeb1353a1afcb68"/>
      </Part>
    </Part>
    <Part Type="punktas" Nr="8" Abbr="8 p." DocPartId="308f4637da2642abafabe4c1c090a67e" PartId="58fc224c9d1d4495afcbe16eddfdadec">
      <Part Type="citata" DocPartId="be958de442f8499aafbc4015d4d30a5f" PartId="524f377ec6cd4edab8c3ea58cf81b95d">
        <Part Type="papunktis" Nr="2.4" Abbr="2.4 pp." DocPartId="13a100ad683548e1969b0b01ab473f79" PartId="49affed12a084d1bb784b75ae3858bb7"/>
      </Part>
    </Part>
    <Part Type="punktas" Nr="9" Abbr="9 p." DocPartId="fc9d813d19374102ae8a9eee94376468" PartId="618a33f430364d828c5a4ee2f961baaa">
      <Part Type="citata" DocPartId="a217a2d9a4bc4a35a468af325cb4e436" PartId="1a228aaea6f14b809ac7bbd6bcd17ffa">
        <Part Type="papunktis" Nr="2.4" Abbr="2.4 pp." DocPartId="7219e5d7fdcc426ca0024d89e052f65f" PartId="002f736026b84a9da0a1afa35b1cb0f4"/>
      </Part>
    </Part>
    <Part Type="punktas" Nr="10" Abbr="10 p." DocPartId="1684bc39d15647fb9e7d1f7e8b8b3f2c" PartId="3dbab433e8c8412198d13d5a654e02f8">
      <Part Type="citata" DocPartId="cd1398e68c3342d1b00feca668b96acf" PartId="fcb21e13f18f4db39df9e415de6f4a7a">
        <Part Type="papunktis" Nr="2.4" Abbr="2.4 pp." DocPartId="674cfe977d364c5e894ccde27fec4320" PartId="18ae237f53054c2cbe5e8a72d223624b"/>
      </Part>
    </Part>
    <Part Type="punktas" Nr="11" Abbr="11 p." DocPartId="10d6211ca87645f6aa673b1b04d1470e" PartId="c22c15be3b624912ab237dbac4501818">
      <Part Type="citata" DocPartId="d79b59cb2a43426997500a8c2d36b43f" PartId="d6f7c54d1ba1412d8178113e002bee43">
        <Part Type="papunktis" Nr="2.6" Abbr="2.6 pp." DocPartId="111f52214d39487ba19eff4ee6980b28" PartId="14ed5e52d3cc4cfc990753005e1bed67"/>
      </Part>
    </Part>
    <Part Type="punktas" Nr="12" Abbr="12 p." DocPartId="472a898d683742038b2b66cfc957e009" PartId="09c0cec85a6a4b6db9d6e6cf922c0e67">
      <Part Type="citata" DocPartId="a66c3ae84c494ec2b3a2a3c222467781" PartId="6a35ddfc765e413f92c9594f3170ec04">
        <Part Type="papunktis" Nr="2.7" Abbr="2.7 pp." DocPartId="143f1c9fbdcf464ab114cc7e8de479bd" PartId="d46a39e699f04c3c994557e3fee94c94"/>
      </Part>
    </Part>
    <Part Type="punktas" Nr="13" Abbr="13 p." DocPartId="9dcb4a57f7f24d72ababb2e19a79f9fe" PartId="5ca2ddf4892f42158d25db5b8c4c180e">
      <Part Type="citata" DocPartId="7d652fdb7bee4d4090c1e75c261a0138" PartId="33484e6fbf2a4efbaf8eb2468ea46f4d">
        <Part Type="papunktis" Nr="2.9" Abbr="2.9 pp." DocPartId="19a565279b7447358c02060da7d66772" PartId="caaebb50ab334224b0b9b2cb14799754"/>
      </Part>
    </Part>
    <Part Type="punktas" Nr="14" Abbr="14 p." DocPartId="b59bead42f6f4c1f91c46ef57d3d00bc" PartId="edf7f46200bb4859a4d4d16459164215">
      <Part Type="citata" DocPartId="2cbb65e6e729420693b70f520eb827c4" PartId="a64865a4769a4ad59acac8921ffccddb">
        <Part Type="papunktis" Nr="2.9" Abbr="2.9 pp." DocPartId="602efaec7c974d9f817490ae81f49ca3" PartId="22764dbd3d5246fe9dd519a1bc70aecc"/>
      </Part>
    </Part>
    <Part Type="punktas" Nr="15" Abbr="15 p." DocPartId="9fada2b832814a1484d3163dff95f9fa" PartId="2924d5ad399f4b0b9407bb2cf41b6a7b">
      <Part Type="citata" DocPartId="f0038d6c6511410f990fd3a217476af0" PartId="11a9fd68c6334b7783873fa377ec5264">
        <Part Type="papunktis" Nr="2.4" Abbr="2.4 pp." DocPartId="a06aae46a4a04008a709851e31cee6f8" PartId="7a58aad8a737453b9770467a2e19e305"/>
      </Part>
    </Part>
    <Part Type="punktas" Nr="16" Abbr="16 p." DocPartId="dd17534b72814b28b988a786950c474a" PartId="6c38f87f1edb4461b8b705419424a6da">
      <Part Type="citata" DocPartId="fe10785172104164bbd656181c178fd2" PartId="f526905f42304adb93e0b25a8b540178">
        <Part Type="papunktis" Nr="2.10" Abbr="2.10 pp." DocPartId="936ff67efd3c45e3b53d20fd17cb4a5d" PartId="74eb3ecec9a14449b6dd6297edf87936"/>
      </Part>
    </Part>
    <Part Type="punktas" Nr="17" Abbr="17 p." DocPartId="0101491f85d74d0a83bea7c1384acd9f" PartId="2c64f8cdf7ac4be580143cb2016f27b5">
      <Part Type="citata" DocPartId="9009926f22b74c329a4ec45abdfebbe7" PartId="4f0d71da02d14990a6aae4edcbaa7885">
        <Part Type="papunktis" Nr="2.2.1" Abbr="2.2.1 pp." DocPartId="4e2d973e0ab24945bb1f9ea3e8664e62" PartId="1b43c6ff7c3e4e0f87972743b80a2877"/>
      </Part>
    </Part>
    <Part Type="punktas" Nr="18" Abbr="18 p." DocPartId="3fe24993b21b40b187ab86494dde704a" PartId="eb765ccc93f4450693dae05d9e0b68f1">
      <Part Type="citata" DocPartId="8c8a203001c24f71a6c8dd9031dbc73a" PartId="4d65328a2b444d07b777f124d7f5be36">
        <Part Type="papunktis" Nr="2.7" Abbr="2.7 pp." DocPartId="32ace901781f4b1dbc24ac496abebbd6" PartId="32c49152deb44e77a2429ece723ad259">
          <Part Type="papunktis" Nr="2.7.1" Abbr="2.7.1 pp." DocPartId="2bd50f820da64a52b158c71069d0c4a2" PartId="855122f8205841d387306c09b1acf44e"/>
          <Part Type="papunktis" Nr="2.7.2" Abbr="2.7.2 pp." DocPartId="0f036c51da2141fea6a8cb46e0effef3" PartId="b8495de8effc457dbe16b61f4c977241"/>
        </Part>
      </Part>
    </Part>
    <Part Type="punktas" Nr="19" Abbr="19 p." DocPartId="c76843dea0d7457797438beb8cfb0459" PartId="9333dc5470344bc68f6cbc71fa248791">
      <Part Type="citata" DocPartId="9836d7450a9248b78d75cfe58927eb15" PartId="1e832f30824e4b399dc44db1b975c26d">
        <Part Type="papunktis" Nr="2.10" Abbr="2.10 pp." DocPartId="4eeb1717789847cbb5f90fdc7badf98e" PartId="f74b20ee3e1349c39ef5002168d3bb0f"/>
      </Part>
    </Part>
    <Part Type="punktas" Nr="20" Abbr="20 p." DocPartId="56f9b0383b7e440f97e226b7b7813e9d" PartId="9714fe7254c64b75ac944037502c9b89"/>
    <Part Type="punktas" Nr="21" Abbr="21 p." DocPartId="23810a3852e24d5783b582cf2a0a40e8" PartId="cfcc87a0f6154e9ab84b3f02494e0588"/>
    <Part Type="signatura" DocPartId="d4b93325d3bf49ff99d16a4c28a000d3" PartId="d9362e646bda4bb2b2cfce42deda77c1"/>
  </Part>
  <Part Type="priedas" Nr="28" Abbr="28 pr." Title="2022–2030 METŲ SVEIKATOS PRIEŽIŪROS KOKYBĖS IR EFEKTYVUMO DIDINIMO PLĖTROS PROGRAMOS PAŽANGOS PRIEMONĖS NR. 11-002-02-11-01 „GERINTI SVEIKATOS PRIEŽIŪROS PASLAUGŲ KOKYBĘ IR PRIEINAMUMĄ“ PROJEKTŲ FINANSAVIMO SĄLYGŲ APRAŠAS NR. 28" DocPartId="f54745b6c1d14de2b638a43d3a6e0fd3" PartId="7635b98aba424efb939669a4e674296b">
    <Part Type="pabaiga" DocPartId="02a4cb46058e44a6aff406ab26c7c5b6" PartId="d7040dd3d6dc4318b0caf5a7612440ea"/>
  </Part>
  <Part Type="priedas" Abbr="pr." Title="PROJEKTO (ĮSKAITANT JUNGTINĮ PROJEKTĄ) ATITIKTIES REIKŠMINGOS ŽALOS NEDARYMO HORIZONTALIAJAM PRINCIPUI VERTINIMO REIKALAVIMŲ APRAŠAS" DocPartId="0b2b7f0ce16a4d089ae8d122c493f0f2" PartId="40e0ccb734f84096816f17932ee8a4e2">
    <Part Type="pabaiga" DocPartId="24dd61e6d4004c7fba20a1d50a10ffa4" PartId="09e1ad093b5b44439e8ceb069d24a4db"/>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52819F4-FA32-48AE-BEAC-E7560B947FAD}">
  <ds:schemaRefs>
    <ds:schemaRef ds:uri="http://lrs.lt/TAIS/DocParts"/>
  </ds:schemaRefs>
</ds:datastoreItem>
</file>

<file path=customXml/itemProps5.xml><?xml version="1.0" encoding="utf-8"?>
<ds:datastoreItem xmlns:ds="http://schemas.openxmlformats.org/officeDocument/2006/customXml" ds:itemID="{C0D994A6-88D8-4467-9155-D29A061E5C6F}">
  <ds:schemaRefs>
    <ds:schemaRef ds:uri="http://schemas.openxmlformats.org/officeDocument/2006/bibliography"/>
  </ds:schemaRefs>
</ds:datastoreItem>
</file>

<file path=customXml/itemProps6.xml><?xml version="1.0" encoding="utf-8"?>
<ds:datastoreItem xmlns:ds="http://schemas.openxmlformats.org/officeDocument/2006/customXml" ds:itemID="{FB77D749-E614-48AE-93F1-0CC9B5EA3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21</Pages>
  <Words>26700</Words>
  <Characters>15219</Characters>
  <Application>Microsoft Office Word</Application>
  <DocSecurity>0</DocSecurity>
  <Lines>126</Lines>
  <Paragraphs>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41836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creator>Virginija Levinskienė</dc:creator>
  <cp:lastModifiedBy>DZIKAITĖ Jolanta</cp:lastModifiedBy>
  <cp:revision>4</cp:revision>
  <dcterms:created xsi:type="dcterms:W3CDTF">2024-08-01T11:56:00Z</dcterms:created>
  <dcterms:modified xsi:type="dcterms:W3CDTF">2024-08-02T07:02:00Z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