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26f2cad1b640ce94e2ddf0a145f4a1"/>
        <w:id w:val="-1058092925"/>
        <w:lock w:val="sdtLocked"/>
      </w:sdtPr>
      <w:sdtEndPr/>
      <w:sdtContent>
        <w:p w14:paraId="6C879204" w14:textId="7834899A" w:rsidR="00F928C3" w:rsidRDefault="00F928C3" w:rsidP="00AD461C">
          <w:pPr>
            <w:keepLines/>
            <w:suppressAutoHyphens/>
            <w:spacing w:line="283" w:lineRule="auto"/>
            <w:ind w:firstLine="5088"/>
            <w:jc w:val="center"/>
            <w:textAlignment w:val="center"/>
            <w:rPr>
              <w:b/>
              <w:color w:val="000000"/>
              <w:szCs w:val="24"/>
            </w:rPr>
          </w:pPr>
        </w:p>
        <w:p w14:paraId="6C879205" w14:textId="77777777" w:rsidR="00F928C3" w:rsidRDefault="00AD461C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VYSKUPŲ KONFERENCIJOS IR</w:t>
          </w:r>
        </w:p>
        <w:p w14:paraId="6C879206" w14:textId="77777777" w:rsidR="00F928C3" w:rsidRDefault="00AD461C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KRAŠTO APSAUGOS MINISTERIJOS</w:t>
          </w:r>
        </w:p>
        <w:p w14:paraId="6C879207" w14:textId="77777777" w:rsidR="00F928C3" w:rsidRDefault="00F928C3">
          <w:pPr>
            <w:jc w:val="center"/>
            <w:rPr>
              <w:b/>
              <w:szCs w:val="24"/>
              <w:lang w:eastAsia="lt-LT"/>
            </w:rPr>
          </w:pPr>
        </w:p>
        <w:p w14:paraId="6C879208" w14:textId="77777777" w:rsidR="00F928C3" w:rsidRDefault="00AD461C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SUSITARIMAS</w:t>
          </w:r>
        </w:p>
        <w:p w14:paraId="6C879209" w14:textId="77777777" w:rsidR="00F928C3" w:rsidRDefault="00AD461C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LIETUVOS VYSKUPŲ KONFERENCIJOS IR KRAŠTO APSAUGOS MINISTERIJOS 2002 M. RUGPJŪČIO 2 D. SUSITARIMO Nr. 140 „DĖL LIETUVOS KARIUOMENĖS ORDINARIATO REGLAMENTO“ PAKEITIMO</w:t>
          </w:r>
        </w:p>
        <w:p w14:paraId="6C87920A" w14:textId="77777777" w:rsidR="00F928C3" w:rsidRDefault="00F928C3">
          <w:pPr>
            <w:keepLines/>
            <w:suppressAutoHyphens/>
            <w:spacing w:line="283" w:lineRule="auto"/>
            <w:jc w:val="center"/>
            <w:textAlignment w:val="center"/>
            <w:rPr>
              <w:color w:val="000000"/>
              <w:szCs w:val="24"/>
            </w:rPr>
          </w:pPr>
        </w:p>
        <w:p w14:paraId="6C87920B" w14:textId="77777777" w:rsidR="00F928C3" w:rsidRDefault="00AD461C">
          <w:pPr>
            <w:keepLines/>
            <w:suppressAutoHyphens/>
            <w:spacing w:line="283" w:lineRule="auto"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2018 m. rugsėjo 4 d. Nr. 1-221/8 / V-816</w:t>
          </w:r>
        </w:p>
        <w:p w14:paraId="6C87920C" w14:textId="77777777" w:rsidR="00F928C3" w:rsidRDefault="00AD461C">
          <w:pPr>
            <w:keepLines/>
            <w:suppressAutoHyphens/>
            <w:spacing w:line="283" w:lineRule="auto"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6C87920D" w14:textId="77777777" w:rsidR="00F928C3" w:rsidRDefault="00F928C3">
          <w:pPr>
            <w:suppressAutoHyphens/>
            <w:spacing w:line="283" w:lineRule="auto"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49150A57" w14:textId="77777777" w:rsidR="0057005B" w:rsidRDefault="0057005B">
          <w:pPr>
            <w:suppressAutoHyphens/>
            <w:spacing w:line="283" w:lineRule="auto"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pastraipa"/>
            <w:tag w:val="part_45f8a7c570884d789927c4a6a747c0df"/>
            <w:id w:val="-304779377"/>
            <w:lock w:val="sdtLocked"/>
          </w:sdtPr>
          <w:sdtEndPr/>
          <w:sdtContent>
            <w:p w14:paraId="6C87920E" w14:textId="77777777" w:rsidR="00F928C3" w:rsidRDefault="00AD461C">
              <w:pPr>
                <w:suppressAutoHyphens/>
                <w:spacing w:line="283" w:lineRule="auto"/>
                <w:ind w:firstLine="560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a m e Lietuvos kariuomenės Ordinariato reglamentą, patvirtintą Lietuvos Vyskupų Konferencijos ir Lietuvos Respublikos krašto apsaugos ministerijos 2002 m. rugpjūčio 2 d. susitarimu Nr. 140 „Dėl Lietuvos kariuomenės Ordinariato reglamento“, ir jį papildome 17.9</w:t>
              </w:r>
              <w:r>
                <w:rPr>
                  <w:color w:val="000000"/>
                  <w:szCs w:val="24"/>
                  <w:vertAlign w:val="superscript"/>
                </w:rPr>
                <w:t xml:space="preserve">1 </w:t>
              </w:r>
              <w:r>
                <w:rPr>
                  <w:color w:val="000000"/>
                  <w:szCs w:val="24"/>
                </w:rPr>
                <w:t>papunkčiu:</w:t>
              </w:r>
            </w:p>
            <w:sdt>
              <w:sdtPr>
                <w:alias w:val="citata"/>
                <w:tag w:val="part_626391cf75f445088a3b2a9c7696d157"/>
                <w:id w:val="1529216066"/>
                <w:lock w:val="sdtLocked"/>
              </w:sdtPr>
              <w:sdtEndPr/>
              <w:sdtContent>
                <w:sdt>
                  <w:sdtPr>
                    <w:alias w:val="17.9-1 pp."/>
                    <w:tag w:val="part_7d24a514bd914211a499ecd02ef0ec0b"/>
                    <w:id w:val="1550186562"/>
                    <w:lock w:val="sdtLocked"/>
                  </w:sdtPr>
                  <w:sdtEndPr/>
                  <w:sdtContent>
                    <w:p w14:paraId="6C879213" w14:textId="2C24C5DB" w:rsidR="00F928C3" w:rsidRDefault="00AD461C" w:rsidP="00AD461C">
                      <w:pPr>
                        <w:ind w:firstLine="310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d24a514bd914211a499ecd02ef0ec0b"/>
                          <w:id w:val="16093143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17.9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teikia Lietuvos kariuomenės vadui siūlymus dėl karo kapelionų pareigybių steigimo mobilizacijos atveju;“.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0367c3b1a1d44dab9cd28d2ad0ab194"/>
            <w:id w:val="674222212"/>
            <w:lock w:val="sdtLocked"/>
          </w:sdtPr>
          <w:sdtEndPr/>
          <w:sdtContent>
            <w:p w14:paraId="08E6C371" w14:textId="77777777" w:rsidR="00AD461C" w:rsidRDefault="00AD461C"/>
            <w:p w14:paraId="32258C94" w14:textId="77777777" w:rsidR="00AD461C" w:rsidRDefault="00AD461C">
              <w:pPr>
                <w:rPr>
                  <w:szCs w:val="24"/>
                  <w:lang w:eastAsia="lt-LT"/>
                </w:rPr>
              </w:pPr>
            </w:p>
            <w:p w14:paraId="35CFC235" w14:textId="77777777" w:rsidR="00AD461C" w:rsidRDefault="00AD461C">
              <w:pPr>
                <w:rPr>
                  <w:szCs w:val="24"/>
                  <w:lang w:eastAsia="lt-LT"/>
                </w:rPr>
              </w:pPr>
            </w:p>
            <w:p w14:paraId="6C879214" w14:textId="26454655" w:rsidR="00F928C3" w:rsidRDefault="00AD461C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Vyskupų Konferencij</w:t>
              </w:r>
              <w:r w:rsidR="0057005B">
                <w:rPr>
                  <w:szCs w:val="24"/>
                  <w:lang w:eastAsia="lt-LT"/>
                </w:rPr>
                <w:t>os Pirmininkas</w:t>
              </w:r>
              <w:r w:rsidR="0057005B">
                <w:rPr>
                  <w:szCs w:val="24"/>
                  <w:lang w:eastAsia="lt-LT"/>
                </w:rPr>
                <w:tab/>
              </w:r>
              <w:r w:rsidR="0057005B"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Gintaras Grušas</w:t>
              </w:r>
            </w:p>
            <w:p w14:paraId="6C879215" w14:textId="77777777" w:rsidR="00F928C3" w:rsidRDefault="00F928C3">
              <w:pPr>
                <w:tabs>
                  <w:tab w:val="right" w:pos="9808"/>
                </w:tabs>
                <w:suppressAutoHyphens/>
                <w:spacing w:line="283" w:lineRule="auto"/>
                <w:textAlignment w:val="center"/>
                <w:rPr>
                  <w:caps/>
                  <w:color w:val="000000"/>
                  <w:szCs w:val="24"/>
                </w:rPr>
              </w:pPr>
            </w:p>
            <w:p w14:paraId="6C879217" w14:textId="4AA7F386" w:rsidR="00F928C3" w:rsidRDefault="00AD461C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ministras</w:t>
              </w:r>
              <w:r w:rsidR="0057005B">
                <w:rPr>
                  <w:szCs w:val="24"/>
                  <w:lang w:eastAsia="lt-LT"/>
                </w:rPr>
                <w:tab/>
              </w:r>
              <w:r w:rsidR="0057005B">
                <w:rPr>
                  <w:szCs w:val="24"/>
                  <w:lang w:eastAsia="lt-LT"/>
                </w:rPr>
                <w:tab/>
              </w:r>
              <w:r w:rsidR="0057005B">
                <w:rPr>
                  <w:szCs w:val="24"/>
                  <w:lang w:eastAsia="lt-LT"/>
                </w:rPr>
                <w:tab/>
              </w:r>
              <w:r w:rsidR="0057005B"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Raimundas </w:t>
              </w:r>
              <w:proofErr w:type="spellStart"/>
              <w:r>
                <w:rPr>
                  <w:szCs w:val="24"/>
                  <w:lang w:eastAsia="lt-LT"/>
                </w:rPr>
                <w:t>Karoblis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928C3"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B84"/>
    <w:rsid w:val="0057005B"/>
    <w:rsid w:val="00AD461C"/>
    <w:rsid w:val="00B16B84"/>
    <w:rsid w:val="00F92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8792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/>
    <w:lsdException w:name="Strong" w:semiHidden="0" w:unhideWhenUsed="0"/>
    <w:lsdException w:name="Emphasis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Bibliography" w:semiHidden="0" w:unhideWhenUsed="0"/>
    <w:lsdException w:name="TOC Heading" w:semiHidden="0" w:unhideWhenUsed="0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/>
    <w:lsdException w:name="Strong" w:semiHidden="0" w:unhideWhenUsed="0"/>
    <w:lsdException w:name="Emphasis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Bibliography" w:semiHidden="0" w:unhideWhenUsed="0"/>
    <w:lsdException w:name="TOC Heading" w:semiHidden="0" w:unhideWhenUsed="0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55b937e8ddf407a990fb3b831d4f919" PartId="ee26f2cad1b640ce94e2ddf0a145f4a1">
    <Part Type="pastraipa" DocPartId="4b6f93d57ce84fb7a294e9ca20326f32" PartId="45f8a7c570884d789927c4a6a747c0df">
      <Part Type="citata" DocPartId="dd16d4222e0947bbb5ae8564c4b5a903" PartId="626391cf75f445088a3b2a9c7696d157">
        <Part Type="papunktis" Nr="17.9-1" Abbr="17.9-1 pp." DocPartId="913348bc5a8b4fe8883053d6455708f2" PartId="7d24a514bd914211a499ecd02ef0ec0b"/>
      </Part>
    </Part>
    <Part Type="signatura" DocPartId="c1835e9bf9594eb9b6ba2a9b247d33c5" PartId="f0367c3b1a1d44dab9cd28d2ad0ab194"/>
  </Part>
</Parts>
</file>

<file path=customXml/itemProps1.xml><?xml version="1.0" encoding="utf-8"?>
<ds:datastoreItem xmlns:ds="http://schemas.openxmlformats.org/officeDocument/2006/customXml" ds:itemID="{9B6284E7-BACC-42DA-90BE-CD676FB2B4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735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VYSKUPŲ KONFERENCIJOS IR</vt:lpstr>
      <vt:lpstr>LIETUVOS VYSKUPŲ KONFERENCIJOS IR</vt:lpstr>
    </vt:vector>
  </TitlesOfParts>
  <Company>LR Seimas</Company>
  <LinksUpToDate>false</LinksUpToDate>
  <CharactersWithSpaces>842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VYSKUPŲ KONFERENCIJOS IR</dc:title>
  <dc:creator>a</dc:creator>
  <cp:lastModifiedBy>PETRAUSKAITĖ Girmantė</cp:lastModifiedBy>
  <cp:revision>4</cp:revision>
  <dcterms:created xsi:type="dcterms:W3CDTF">2018-09-06T08:14:00Z</dcterms:created>
  <dcterms:modified xsi:type="dcterms:W3CDTF">2018-09-10T12:52:00Z</dcterms:modified>
</cp:coreProperties>
</file>