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aef34e0064f4c0b988ed2e728c52708"/>
        <w:id w:val="-1828887472"/>
        <w:lock w:val="sdtLocked"/>
      </w:sdtPr>
      <w:sdtEndPr/>
      <w:sdtContent>
        <w:p w:rsidR="006716CD" w:rsidRDefault="00391503" w:rsidP="00391503">
          <w:pPr>
            <w:suppressAutoHyphens/>
            <w:jc w:val="center"/>
            <w:rPr>
              <w:sz w:val="10"/>
              <w:szCs w:val="10"/>
            </w:rPr>
          </w:pPr>
          <w:r>
            <w:rPr>
              <w:noProof/>
              <w:lang w:eastAsia="lt-LT"/>
            </w:rPr>
            <w:drawing>
              <wp:inline distT="0" distB="0" distL="0" distR="0" wp14:anchorId="154F2892" wp14:editId="18D426DC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6716CD" w:rsidRDefault="00391503" w:rsidP="00391503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:rsidR="006716CD" w:rsidRDefault="006716CD" w:rsidP="00391503">
          <w:pPr>
            <w:suppressAutoHyphens/>
            <w:jc w:val="center"/>
            <w:rPr>
              <w:b/>
              <w:bCs/>
              <w:lang w:eastAsia="lt-LT"/>
            </w:rPr>
          </w:pPr>
        </w:p>
        <w:p w:rsidR="006716CD" w:rsidRDefault="006716CD" w:rsidP="00391503">
          <w:pPr>
            <w:jc w:val="center"/>
            <w:rPr>
              <w:sz w:val="6"/>
              <w:szCs w:val="6"/>
            </w:rPr>
          </w:pPr>
        </w:p>
        <w:p w:rsidR="006716CD" w:rsidRDefault="00391503" w:rsidP="00391503">
          <w:pPr>
            <w:suppressAutoHyphens/>
            <w:jc w:val="center"/>
            <w:rPr>
              <w:sz w:val="6"/>
              <w:szCs w:val="6"/>
            </w:rPr>
          </w:pPr>
          <w:r>
            <w:rPr>
              <w:b/>
              <w:bCs/>
              <w:lang w:eastAsia="lt-LT"/>
            </w:rPr>
            <w:t>ĮSAKYMAS</w:t>
          </w:r>
        </w:p>
        <w:p w:rsidR="006716CD" w:rsidRDefault="00391503" w:rsidP="00391503">
          <w:pPr>
            <w:suppressAutoHyphens/>
            <w:jc w:val="center"/>
            <w:rPr>
              <w:caps/>
              <w:sz w:val="17"/>
              <w:szCs w:val="17"/>
              <w:lang w:eastAsia="lt-LT"/>
            </w:rPr>
          </w:pPr>
          <w:r>
            <w:rPr>
              <w:b/>
              <w:bCs/>
              <w:szCs w:val="24"/>
              <w:shd w:val="clear" w:color="auto" w:fill="FFFFFF"/>
              <w:lang w:eastAsia="lt-LT"/>
            </w:rPr>
            <w:t>DĖL LIETUVOS RESPUBLIKOS APLINKOS MINISTRO 2022 M. SAUSIO 31 D. ĮSAKYMO NR. D1-24 „</w:t>
          </w:r>
          <w:r>
            <w:rPr>
              <w:b/>
              <w:bCs/>
              <w:caps/>
              <w:szCs w:val="24"/>
              <w:lang w:eastAsia="lt-LT"/>
            </w:rPr>
            <w:t>Dėl Europos Sąjungos šiltnamio efektą sukeliančių dujų apyvartinių taršos leidimų prekybos sistemoje 2021–2025 m. laikotarpiu dalyvaujančių veiklos vykdytojų sąrašO patvirtinimo</w:t>
          </w:r>
          <w:r>
            <w:rPr>
              <w:b/>
              <w:bCs/>
              <w:szCs w:val="24"/>
              <w:shd w:val="clear" w:color="auto" w:fill="FFFFFF"/>
              <w:lang w:eastAsia="lt-LT"/>
            </w:rPr>
            <w:t>“</w:t>
          </w:r>
          <w:r>
            <w:rPr>
              <w:caps/>
              <w:sz w:val="17"/>
              <w:szCs w:val="17"/>
              <w:lang w:eastAsia="lt-LT"/>
            </w:rPr>
            <w:t xml:space="preserve"> </w:t>
          </w:r>
          <w:r>
            <w:rPr>
              <w:b/>
              <w:bCs/>
              <w:szCs w:val="24"/>
              <w:shd w:val="clear" w:color="auto" w:fill="FFFFFF"/>
              <w:lang w:eastAsia="lt-LT"/>
            </w:rPr>
            <w:t>PAKEITIMO</w:t>
          </w:r>
        </w:p>
        <w:p w:rsidR="006716CD" w:rsidRDefault="006716CD" w:rsidP="00391503">
          <w:pPr>
            <w:suppressAutoHyphens/>
            <w:jc w:val="center"/>
            <w:rPr>
              <w:b/>
              <w:lang w:eastAsia="lt-LT"/>
            </w:rPr>
          </w:pPr>
        </w:p>
        <w:p w:rsidR="006716CD" w:rsidRDefault="00391503" w:rsidP="00391503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2022 m. balandžio 27 d. Nr. D1-116</w:t>
          </w:r>
        </w:p>
        <w:p w:rsidR="00391503" w:rsidRDefault="00391503" w:rsidP="00391503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391503" w:rsidRDefault="00391503" w:rsidP="00391503">
          <w:pPr>
            <w:suppressAutoHyphens/>
            <w:jc w:val="center"/>
            <w:rPr>
              <w:lang w:eastAsia="lt-LT"/>
            </w:rPr>
          </w:pPr>
        </w:p>
        <w:p w:rsidR="006716CD" w:rsidRDefault="006716CD" w:rsidP="00391503">
          <w:pPr>
            <w:suppressAutoHyphens/>
            <w:jc w:val="center"/>
            <w:rPr>
              <w:rFonts w:ascii="Arial" w:hAnsi="Arial"/>
              <w:spacing w:val="8"/>
              <w:lang w:eastAsia="lt-LT"/>
            </w:rPr>
          </w:pPr>
        </w:p>
        <w:sdt>
          <w:sdtPr>
            <w:alias w:val="1 p."/>
            <w:tag w:val="part_88cb9512132942c2b1409b26d1c78c53"/>
            <w:id w:val="967013792"/>
            <w:lock w:val="sdtLocked"/>
          </w:sdtPr>
          <w:sdtEndPr/>
          <w:sdtContent>
            <w:p w:rsidR="006716CD" w:rsidRDefault="00D600F4">
              <w:pPr>
                <w:suppressAutoHyphens/>
                <w:spacing w:line="276" w:lineRule="auto"/>
                <w:ind w:firstLine="709"/>
                <w:jc w:val="both"/>
                <w:rPr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88cb9512132942c2b1409b26d1c78c53"/>
                  <w:id w:val="1774977323"/>
                  <w:lock w:val="sdtLocked"/>
                </w:sdtPr>
                <w:sdtEndPr/>
                <w:sdtContent>
                  <w:r w:rsidR="00391503">
                    <w:rPr>
                      <w:shd w:val="clear" w:color="auto" w:fill="FFFFFF"/>
                      <w:lang w:val="en-GB" w:eastAsia="lt-LT"/>
                    </w:rPr>
                    <w:t>1</w:t>
                  </w:r>
                </w:sdtContent>
              </w:sdt>
              <w:r w:rsidR="00391503">
                <w:rPr>
                  <w:shd w:val="clear" w:color="auto" w:fill="FFFFFF"/>
                  <w:lang w:val="en-GB" w:eastAsia="lt-LT"/>
                </w:rPr>
                <w:t>.</w:t>
              </w:r>
              <w:r w:rsidR="00391503">
                <w:rPr>
                  <w:rFonts w:eastAsia="Calibri"/>
                  <w:color w:val="000000"/>
                  <w:spacing w:val="52"/>
                  <w:lang w:eastAsia="lt-LT"/>
                </w:rPr>
                <w:t xml:space="preserve"> Pakeičiu</w:t>
              </w:r>
              <w:r w:rsidR="00391503">
                <w:rPr>
                  <w:lang w:eastAsia="lt-LT"/>
                </w:rPr>
                <w:t xml:space="preserve"> Lietuvos Respublikos aplinkos ministro 2022 m. sausio 31 d. įsakymą Nr. D1</w:t>
              </w:r>
              <w:r w:rsidR="00391503">
                <w:rPr>
                  <w:lang w:eastAsia="lt-LT"/>
                </w:rPr>
                <w:noBreakHyphen/>
                <w:t>24 „</w:t>
              </w:r>
              <w:r w:rsidR="00391503">
                <w:rPr>
                  <w:shd w:val="clear" w:color="auto" w:fill="FFFFFF"/>
                  <w:lang w:eastAsia="lt-LT"/>
                </w:rPr>
                <w:t>Dėl Europos Sąjungos šiltnamio efektą sukeliančių dujų apyvartinių taršos leidimų prekybos sistemoje 2021–2025 m. laikotarpiu dalyvaujančių veiklos vykdytojų sąrašo patvirtinimo“:</w:t>
              </w:r>
            </w:p>
            <w:sdt>
              <w:sdtPr>
                <w:alias w:val="1.1 pp."/>
                <w:tag w:val="part_1ceb63857fa4431396d2fb73fe9f5b9c"/>
                <w:id w:val="247013850"/>
                <w:lock w:val="sdtLocked"/>
              </w:sdtPr>
              <w:sdtEndPr/>
              <w:sdtContent>
                <w:p w:rsidR="006716CD" w:rsidRDefault="00D600F4">
                  <w:pPr>
                    <w:suppressAutoHyphens/>
                    <w:spacing w:line="276" w:lineRule="auto"/>
                    <w:ind w:left="360" w:firstLine="349"/>
                    <w:jc w:val="both"/>
                    <w:rPr>
                      <w:bCs/>
                      <w:szCs w:val="24"/>
                      <w:shd w:val="clear" w:color="auto" w:fill="FFFFFF"/>
                      <w:lang w:val="en-GB" w:eastAsia="lt-LT"/>
                    </w:rPr>
                  </w:pPr>
                  <w:sdt>
                    <w:sdtPr>
                      <w:alias w:val="Numeris"/>
                      <w:tag w:val="nr_1ceb63857fa4431396d2fb73fe9f5b9c"/>
                      <w:id w:val="658348761"/>
                      <w:lock w:val="sdtLocked"/>
                    </w:sdtPr>
                    <w:sdtEndPr/>
                    <w:sdtContent>
                      <w:r w:rsidR="00391503">
                        <w:rPr>
                          <w:bCs/>
                          <w:szCs w:val="24"/>
                          <w:shd w:val="clear" w:color="auto" w:fill="FFFFFF"/>
                          <w:lang w:val="en-GB" w:eastAsia="lt-LT"/>
                        </w:rPr>
                        <w:t>1.1</w:t>
                      </w:r>
                    </w:sdtContent>
                  </w:sdt>
                  <w:r w:rsidR="00391503">
                    <w:rPr>
                      <w:bCs/>
                      <w:szCs w:val="24"/>
                      <w:shd w:val="clear" w:color="auto" w:fill="FFFFFF"/>
                      <w:lang w:val="en-GB" w:eastAsia="lt-LT"/>
                    </w:rPr>
                    <w:t xml:space="preserve">. </w:t>
                  </w:r>
                  <w:proofErr w:type="spellStart"/>
                  <w:r w:rsidR="00391503">
                    <w:rPr>
                      <w:bCs/>
                      <w:szCs w:val="24"/>
                      <w:shd w:val="clear" w:color="auto" w:fill="FFFFFF"/>
                      <w:lang w:val="en-GB" w:eastAsia="lt-LT"/>
                    </w:rPr>
                    <w:t>Pakeičiu</w:t>
                  </w:r>
                  <w:proofErr w:type="spellEnd"/>
                  <w:r w:rsidR="00391503">
                    <w:rPr>
                      <w:bCs/>
                      <w:szCs w:val="24"/>
                      <w:shd w:val="clear" w:color="auto" w:fill="FFFFFF"/>
                      <w:lang w:val="en-GB" w:eastAsia="lt-LT"/>
                    </w:rPr>
                    <w:t xml:space="preserve"> </w:t>
                  </w:r>
                  <w:proofErr w:type="spellStart"/>
                  <w:r w:rsidR="00391503">
                    <w:rPr>
                      <w:bCs/>
                      <w:szCs w:val="24"/>
                      <w:shd w:val="clear" w:color="auto" w:fill="FFFFFF"/>
                      <w:lang w:val="en-GB" w:eastAsia="lt-LT"/>
                    </w:rPr>
                    <w:t>antraštę</w:t>
                  </w:r>
                  <w:proofErr w:type="spellEnd"/>
                  <w:r w:rsidR="00391503">
                    <w:rPr>
                      <w:bCs/>
                      <w:szCs w:val="24"/>
                      <w:shd w:val="clear" w:color="auto" w:fill="FFFFFF"/>
                      <w:lang w:val="en-GB" w:eastAsia="lt-LT"/>
                    </w:rPr>
                    <w:t xml:space="preserve"> ir </w:t>
                  </w:r>
                  <w:proofErr w:type="spellStart"/>
                  <w:r w:rsidR="00391503">
                    <w:rPr>
                      <w:bCs/>
                      <w:szCs w:val="24"/>
                      <w:shd w:val="clear" w:color="auto" w:fill="FFFFFF"/>
                      <w:lang w:val="en-GB" w:eastAsia="lt-LT"/>
                    </w:rPr>
                    <w:t>ją</w:t>
                  </w:r>
                  <w:proofErr w:type="spellEnd"/>
                  <w:r w:rsidR="00391503">
                    <w:rPr>
                      <w:bCs/>
                      <w:szCs w:val="24"/>
                      <w:shd w:val="clear" w:color="auto" w:fill="FFFFFF"/>
                      <w:lang w:val="en-GB" w:eastAsia="lt-LT"/>
                    </w:rPr>
                    <w:t xml:space="preserve"> </w:t>
                  </w:r>
                  <w:proofErr w:type="spellStart"/>
                  <w:r w:rsidR="00391503">
                    <w:rPr>
                      <w:bCs/>
                      <w:szCs w:val="24"/>
                      <w:shd w:val="clear" w:color="auto" w:fill="FFFFFF"/>
                      <w:lang w:val="en-GB" w:eastAsia="lt-LT"/>
                    </w:rPr>
                    <w:t>išdėstau</w:t>
                  </w:r>
                  <w:proofErr w:type="spellEnd"/>
                  <w:r w:rsidR="00391503">
                    <w:rPr>
                      <w:bCs/>
                      <w:szCs w:val="24"/>
                      <w:shd w:val="clear" w:color="auto" w:fill="FFFFFF"/>
                      <w:lang w:val="en-GB" w:eastAsia="lt-LT"/>
                    </w:rPr>
                    <w:t xml:space="preserve"> </w:t>
                  </w:r>
                  <w:proofErr w:type="spellStart"/>
                  <w:r w:rsidR="00391503">
                    <w:rPr>
                      <w:bCs/>
                      <w:szCs w:val="24"/>
                      <w:shd w:val="clear" w:color="auto" w:fill="FFFFFF"/>
                      <w:lang w:val="en-GB" w:eastAsia="lt-LT"/>
                    </w:rPr>
                    <w:t>taip</w:t>
                  </w:r>
                  <w:proofErr w:type="spellEnd"/>
                  <w:r w:rsidR="00391503">
                    <w:rPr>
                      <w:bCs/>
                      <w:szCs w:val="24"/>
                      <w:shd w:val="clear" w:color="auto" w:fill="FFFFFF"/>
                      <w:lang w:val="en-GB" w:eastAsia="lt-LT"/>
                    </w:rPr>
                    <w:t>:</w:t>
                  </w:r>
                </w:p>
                <w:sdt>
                  <w:sdtPr>
                    <w:alias w:val="citata"/>
                    <w:tag w:val="part_7651472ada094ebe91e3a4a3d922a2ca"/>
                    <w:id w:val="1540320079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509d7063d827444b83389f0d234a76bc"/>
                        <w:id w:val="-1001118814"/>
                        <w:lock w:val="sdtLocked"/>
                      </w:sdtPr>
                      <w:sdtEndPr/>
                      <w:sdtContent>
                        <w:p w:rsidR="006716CD" w:rsidRDefault="00391503">
                          <w:pPr>
                            <w:suppressAutoHyphens/>
                            <w:spacing w:line="276" w:lineRule="auto"/>
                            <w:jc w:val="center"/>
                            <w:rPr>
                              <w:b/>
                              <w:color w:val="FF0000"/>
                              <w:szCs w:val="24"/>
                              <w:shd w:val="clear" w:color="auto" w:fill="FFFFFF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rPr>
                                <w:bCs/>
                                <w:szCs w:val="24"/>
                                <w:shd w:val="clear" w:color="auto" w:fill="FFFFFF"/>
                                <w:lang w:eastAsia="lt-LT"/>
                              </w:rPr>
                              <w:alias w:val="Pavadinimas"/>
                              <w:tag w:val="title_509d7063d827444b83389f0d234a76bc"/>
                              <w:id w:val="745156354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EndPr>
                              <w:rPr>
                                <w:b/>
                                <w:bCs w:val="0"/>
                              </w:rPr>
                            </w:sdtEndPr>
                            <w:sdtContent>
                              <w:r>
                                <w:rPr>
                                  <w:b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DĖL EUROPOS SĄJUNGOS ŠILTNAMIO EFEKTĄ SUKELIANČIŲ DUJŲ APYVARTINIŲ TARŠOS LEIDIMŲ PREKYBOS SISTEMOJE 2021–2025 m. LAIKOTARPIU DALYVAUJANČIŲ VEIKLOS VYKDYTOJŲ, KURIEMS NEMOKAMAI SKIRIAMI APYVARTINIAI TARŠOS LEIDIMAI, SĄRAŠO PATVIRTINIMO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shd w:val="clear" w:color="auto" w:fill="FFFFFF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8f3a133c7b1490b8f12fad545bf74fa"/>
                <w:id w:val="-568034405"/>
                <w:lock w:val="sdtLocked"/>
              </w:sdtPr>
              <w:sdtEndPr/>
              <w:sdtContent>
                <w:p w:rsidR="006716CD" w:rsidRDefault="00D600F4">
                  <w:pPr>
                    <w:suppressAutoHyphens/>
                    <w:spacing w:line="276" w:lineRule="auto"/>
                    <w:ind w:firstLine="670"/>
                    <w:jc w:val="both"/>
                    <w:rPr>
                      <w:bCs/>
                      <w:szCs w:val="24"/>
                      <w:shd w:val="clear" w:color="auto" w:fill="FFFFFF"/>
                      <w:lang w:val="en-GB" w:eastAsia="lt-LT"/>
                    </w:rPr>
                  </w:pPr>
                  <w:sdt>
                    <w:sdtPr>
                      <w:alias w:val="Numeris"/>
                      <w:tag w:val="nr_d8f3a133c7b1490b8f12fad545bf74fa"/>
                      <w:id w:val="-215745370"/>
                      <w:lock w:val="sdtLocked"/>
                    </w:sdtPr>
                    <w:sdtEndPr/>
                    <w:sdtContent>
                      <w:r w:rsidR="00391503">
                        <w:rPr>
                          <w:bCs/>
                          <w:szCs w:val="24"/>
                          <w:shd w:val="clear" w:color="auto" w:fill="FFFFFF"/>
                          <w:lang w:val="en-GB" w:eastAsia="lt-LT"/>
                        </w:rPr>
                        <w:t>1.2</w:t>
                      </w:r>
                    </w:sdtContent>
                  </w:sdt>
                  <w:r w:rsidR="00391503">
                    <w:rPr>
                      <w:bCs/>
                      <w:szCs w:val="24"/>
                      <w:shd w:val="clear" w:color="auto" w:fill="FFFFFF"/>
                      <w:lang w:val="en-GB" w:eastAsia="lt-LT"/>
                    </w:rPr>
                    <w:t xml:space="preserve">. </w:t>
                  </w:r>
                  <w:proofErr w:type="spellStart"/>
                  <w:r w:rsidR="00391503">
                    <w:rPr>
                      <w:bCs/>
                      <w:szCs w:val="24"/>
                      <w:shd w:val="clear" w:color="auto" w:fill="FFFFFF"/>
                      <w:lang w:val="en-GB" w:eastAsia="lt-LT"/>
                    </w:rPr>
                    <w:t>Pakeičiu</w:t>
                  </w:r>
                  <w:proofErr w:type="spellEnd"/>
                  <w:r w:rsidR="00391503">
                    <w:rPr>
                      <w:bCs/>
                      <w:szCs w:val="24"/>
                      <w:shd w:val="clear" w:color="auto" w:fill="FFFFFF"/>
                      <w:lang w:val="en-GB" w:eastAsia="lt-LT"/>
                    </w:rPr>
                    <w:t xml:space="preserve"> 1</w:t>
                  </w:r>
                  <w:r w:rsidR="00391503">
                    <w:rPr>
                      <w:bCs/>
                      <w:szCs w:val="24"/>
                      <w:shd w:val="clear" w:color="auto" w:fill="FFFFFF"/>
                      <w:lang w:eastAsia="lt-LT"/>
                    </w:rPr>
                    <w:t xml:space="preserve"> punktą ir jį išdėstau taip:</w:t>
                  </w:r>
                </w:p>
                <w:sdt>
                  <w:sdtPr>
                    <w:alias w:val="citata"/>
                    <w:tag w:val="part_3696011c20b14a01be106abea9cb4509"/>
                    <w:id w:val="915604941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d4805654c75148a9aae97e56ef42060b"/>
                        <w:id w:val="302744695"/>
                        <w:lock w:val="sdtLocked"/>
                      </w:sdtPr>
                      <w:sdtEndPr/>
                      <w:sdtContent>
                        <w:p w:rsidR="006716CD" w:rsidRDefault="00391503">
                          <w:pPr>
                            <w:suppressAutoHyphens/>
                            <w:spacing w:line="276" w:lineRule="auto"/>
                            <w:ind w:firstLine="720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4805654c75148a9aae97e56ef42060b"/>
                              <w:id w:val="-5253211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>. T v i r t i n u Europos Sąjungos šiltnamio efektą sukeliančių dujų apyvartinių taršos leidimų prekybos sistemoje 2021</w:t>
                          </w:r>
                          <w:r>
                            <w:rPr>
                              <w:caps/>
                              <w:color w:val="000000"/>
                              <w:lang w:eastAsia="lt-LT"/>
                            </w:rPr>
                            <w:t>–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2025 m. laikotarpiu dalyvaujančių veiklos vykdytojų, kuriems nemokamai skiriami apyvartiniai taršos leidimai, sąrašą (pridedama).“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749bf5bbcb0841b790755cae37f53303"/>
            <w:id w:val="-937450212"/>
            <w:lock w:val="sdtLocked"/>
            <w:placeholder>
              <w:docPart w:val="DefaultPlaceholder_-1854013440"/>
            </w:placeholder>
          </w:sdtPr>
          <w:sdtEndPr>
            <w:rPr>
              <w:lang w:eastAsia="lt-LT"/>
            </w:rPr>
          </w:sdtEndPr>
          <w:sdtContent>
            <w:p w:rsidR="006716CD" w:rsidRDefault="00D600F4">
              <w:pPr>
                <w:suppressAutoHyphens/>
                <w:spacing w:line="276" w:lineRule="auto"/>
                <w:ind w:firstLine="720"/>
                <w:jc w:val="both"/>
                <w:rPr>
                  <w:bCs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749bf5bbcb0841b790755cae37f53303"/>
                  <w:id w:val="-630096720"/>
                  <w:lock w:val="sdtLocked"/>
                </w:sdtPr>
                <w:sdtEndPr/>
                <w:sdtContent>
                  <w:r w:rsidR="00391503">
                    <w:rPr>
                      <w:bCs/>
                      <w:szCs w:val="24"/>
                      <w:shd w:val="clear" w:color="auto" w:fill="FFFFFF"/>
                      <w:lang w:val="en-GB" w:eastAsia="lt-LT"/>
                    </w:rPr>
                    <w:t>2</w:t>
                  </w:r>
                </w:sdtContent>
              </w:sdt>
              <w:r w:rsidR="00391503">
                <w:rPr>
                  <w:bCs/>
                  <w:szCs w:val="24"/>
                  <w:shd w:val="clear" w:color="auto" w:fill="FFFFFF"/>
                  <w:lang w:val="en-GB" w:eastAsia="lt-LT"/>
                </w:rPr>
                <w:t>.</w:t>
              </w:r>
              <w:r w:rsidR="00391503">
                <w:rPr>
                  <w:rFonts w:eastAsia="Calibri"/>
                  <w:color w:val="000000"/>
                  <w:spacing w:val="52"/>
                  <w:lang w:eastAsia="lt-LT"/>
                </w:rPr>
                <w:t xml:space="preserve"> Pakeičiu </w:t>
              </w:r>
              <w:r w:rsidR="00391503">
                <w:rPr>
                  <w:shd w:val="clear" w:color="auto" w:fill="FFFFFF"/>
                  <w:lang w:eastAsia="lt-LT"/>
                </w:rPr>
                <w:t>nurodytu įsakymu patvirtintą Europos Sąjungos šiltnamio efektą sukeliančių dujų apyvartinių taršos leidimų prekybos sistemoje 2021–2025 m. laikotarpiu dalyvaujančių veiklos vykdytojų, kuriems nemokamai skiriami apyvartiniai taršos leidimai, sąrašą</w:t>
              </w:r>
              <w:r w:rsidR="00391503">
                <w:rPr>
                  <w:lang w:eastAsia="lt-LT"/>
                </w:rPr>
                <w:t>:</w:t>
              </w:r>
            </w:p>
            <w:sdt>
              <w:sdtPr>
                <w:alias w:val="2.1 pp."/>
                <w:tag w:val="part_298ee1d568d14b0495764f45602c1b63"/>
                <w:id w:val="726343594"/>
                <w:lock w:val="sdtLocked"/>
              </w:sdtPr>
              <w:sdtEndPr/>
              <w:sdtContent>
                <w:p w:rsidR="006716CD" w:rsidRDefault="00D600F4">
                  <w:pPr>
                    <w:suppressAutoHyphens/>
                    <w:spacing w:line="276" w:lineRule="auto"/>
                    <w:ind w:left="1080" w:hanging="360"/>
                    <w:jc w:val="both"/>
                    <w:rPr>
                      <w:rFonts w:eastAsia="Cumberland"/>
                      <w:bCs/>
                      <w:lang w:eastAsia="lt-LT"/>
                    </w:rPr>
                  </w:pPr>
                  <w:sdt>
                    <w:sdtPr>
                      <w:alias w:val="Numeris"/>
                      <w:tag w:val="nr_298ee1d568d14b0495764f45602c1b63"/>
                      <w:id w:val="-1215805181"/>
                      <w:lock w:val="sdtLocked"/>
                    </w:sdtPr>
                    <w:sdtEndPr/>
                    <w:sdtContent>
                      <w:r w:rsidR="00391503">
                        <w:rPr>
                          <w:rFonts w:eastAsia="Cumberland"/>
                          <w:bCs/>
                          <w:lang w:eastAsia="lt-LT"/>
                        </w:rPr>
                        <w:t>2.1</w:t>
                      </w:r>
                    </w:sdtContent>
                  </w:sdt>
                  <w:r w:rsidR="00391503">
                    <w:rPr>
                      <w:rFonts w:eastAsia="Cumberland"/>
                      <w:bCs/>
                      <w:lang w:eastAsia="lt-LT"/>
                    </w:rPr>
                    <w:t>.</w:t>
                  </w:r>
                  <w:r w:rsidR="00391503">
                    <w:rPr>
                      <w:rFonts w:eastAsia="Cumberland"/>
                      <w:bCs/>
                      <w:lang w:eastAsia="lt-LT"/>
                    </w:rPr>
                    <w:tab/>
                    <w:t xml:space="preserve"> Pakeičiu pavadinimą ir jį išdėstau taip:</w:t>
                  </w:r>
                </w:p>
                <w:sdt>
                  <w:sdtPr>
                    <w:alias w:val="citata"/>
                    <w:tag w:val="part_14935315e4b643ad8ab0595a28d73522"/>
                    <w:id w:val="-1700010221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1897d71b69834844b84ed5dc95c47f00"/>
                        <w:id w:val="998469502"/>
                        <w:lock w:val="sdtLocked"/>
                      </w:sdtPr>
                      <w:sdtEndPr/>
                      <w:sdtContent>
                        <w:p w:rsidR="006716CD" w:rsidRDefault="00391503">
                          <w:pPr>
                            <w:suppressAutoHyphens/>
                            <w:spacing w:line="276" w:lineRule="auto"/>
                            <w:jc w:val="center"/>
                            <w:rPr>
                              <w:rFonts w:eastAsia="Cumberland"/>
                              <w:caps/>
                              <w:color w:val="000000"/>
                              <w:shd w:val="clear" w:color="auto" w:fill="FFFFFF"/>
                              <w:lang w:eastAsia="lt-LT"/>
                            </w:rPr>
                          </w:pPr>
                          <w:r>
                            <w:rPr>
                              <w:rFonts w:eastAsia="Cumberland"/>
                              <w:caps/>
                              <w:color w:val="000000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rPr>
                                <w:rFonts w:eastAsia="Cumberland"/>
                                <w:caps/>
                                <w:color w:val="000000"/>
                                <w:shd w:val="clear" w:color="auto" w:fill="FFFFFF"/>
                                <w:lang w:eastAsia="lt-LT"/>
                              </w:rPr>
                              <w:alias w:val="Pavadinimas"/>
                              <w:tag w:val="title_1897d71b69834844b84ed5dc95c47f00"/>
                              <w:id w:val="-1574108182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EndPr>
                              <w:rPr>
                                <w:b/>
                                <w:bCs/>
                              </w:rPr>
                            </w:sdtEndPr>
                            <w:sdtContent>
                              <w:r>
                                <w:rPr>
                                  <w:rFonts w:eastAsia="Cumberland"/>
                                  <w:b/>
                                  <w:bCs/>
                                  <w:caps/>
                                  <w:color w:val="000000"/>
                                  <w:shd w:val="clear" w:color="auto" w:fill="FFFFFF"/>
                                  <w:lang w:eastAsia="lt-LT"/>
                                </w:rPr>
                                <w:t>EUROPOS SĄJUNGOS ŠILTNAMIO EFEKTĄ SUKELIANČIŲ DUJŲ APYVARTINIŲ TARŠOS LEIDIMŲ PREKYBOS SISTEMOJE 2021–2025 M. LAIKOTARPIU DALYVAUJANČIŲ VEIKLOS VYKDYTOJŲ, kuriems nemokamai skiriami apyvartiniai taršos leidimai, SĄRAŠAS</w:t>
                              </w:r>
                            </w:sdtContent>
                          </w:sdt>
                          <w:r>
                            <w:rPr>
                              <w:rFonts w:eastAsia="Cumberland"/>
                              <w:caps/>
                              <w:color w:val="000000"/>
                              <w:shd w:val="clear" w:color="auto" w:fill="FFFFFF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ab603f79954f48ca962e385861e9dc4f"/>
                <w:id w:val="-1780100456"/>
                <w:lock w:val="sdtLocked"/>
              </w:sdtPr>
              <w:sdtEndPr/>
              <w:sdtContent>
                <w:p w:rsidR="006716CD" w:rsidRDefault="00D600F4">
                  <w:pPr>
                    <w:suppressAutoHyphens/>
                    <w:spacing w:line="276" w:lineRule="auto"/>
                    <w:ind w:left="1080" w:hanging="360"/>
                    <w:jc w:val="both"/>
                    <w:rPr>
                      <w:rFonts w:eastAsia="Cumberland"/>
                      <w:lang w:eastAsia="lt-LT"/>
                    </w:rPr>
                  </w:pPr>
                  <w:sdt>
                    <w:sdtPr>
                      <w:alias w:val="Numeris"/>
                      <w:tag w:val="nr_ab603f79954f48ca962e385861e9dc4f"/>
                      <w:id w:val="113105354"/>
                      <w:lock w:val="sdtLocked"/>
                    </w:sdtPr>
                    <w:sdtEndPr/>
                    <w:sdtContent>
                      <w:r w:rsidR="00391503">
                        <w:rPr>
                          <w:rFonts w:eastAsia="Cumberland"/>
                          <w:lang w:eastAsia="lt-LT"/>
                        </w:rPr>
                        <w:t>2.2</w:t>
                      </w:r>
                    </w:sdtContent>
                  </w:sdt>
                  <w:r w:rsidR="00391503">
                    <w:rPr>
                      <w:rFonts w:eastAsia="Cumberland"/>
                      <w:lang w:eastAsia="lt-LT"/>
                    </w:rPr>
                    <w:t>.</w:t>
                  </w:r>
                  <w:r w:rsidR="00391503">
                    <w:rPr>
                      <w:rFonts w:eastAsia="Cumberland"/>
                      <w:lang w:eastAsia="lt-LT"/>
                    </w:rPr>
                    <w:tab/>
                  </w:r>
                  <w:r w:rsidR="00391503">
                    <w:rPr>
                      <w:rFonts w:eastAsia="Cumberland"/>
                      <w:color w:val="000000"/>
                      <w:shd w:val="clear" w:color="auto" w:fill="FFFFFF"/>
                      <w:lang w:eastAsia="lt-LT"/>
                    </w:rPr>
                    <w:t xml:space="preserve"> Pripažįstu netekusia galios pastraipą, einančią po </w:t>
                  </w:r>
                  <w:r w:rsidR="00391503">
                    <w:rPr>
                      <w:rFonts w:eastAsia="Cumberland"/>
                      <w:color w:val="000000"/>
                      <w:shd w:val="clear" w:color="auto" w:fill="FFFFFF"/>
                      <w:lang w:val="en-GB" w:eastAsia="lt-LT"/>
                    </w:rPr>
                    <w:t xml:space="preserve">64 </w:t>
                  </w:r>
                  <w:proofErr w:type="spellStart"/>
                  <w:r w:rsidR="00391503">
                    <w:rPr>
                      <w:rFonts w:eastAsia="Cumberland"/>
                      <w:color w:val="000000"/>
                      <w:shd w:val="clear" w:color="auto" w:fill="FFFFFF"/>
                      <w:lang w:val="en-GB" w:eastAsia="lt-LT"/>
                    </w:rPr>
                    <w:t>punkto</w:t>
                  </w:r>
                  <w:proofErr w:type="spellEnd"/>
                  <w:r w:rsidR="00391503">
                    <w:rPr>
                      <w:rFonts w:eastAsia="Cumberland"/>
                      <w:color w:val="000000"/>
                      <w:shd w:val="clear" w:color="auto" w:fill="FFFFFF"/>
                      <w:lang w:val="en-GB" w:eastAsia="lt-LT"/>
                    </w:rPr>
                    <w:t>.</w:t>
                  </w:r>
                </w:p>
              </w:sdtContent>
            </w:sdt>
            <w:sdt>
              <w:sdtPr>
                <w:alias w:val="2.3 pp."/>
                <w:tag w:val="part_520dc10e99884d3bb6a792be6a5473d4"/>
                <w:id w:val="-160929036"/>
                <w:lock w:val="sdtLocked"/>
              </w:sdtPr>
              <w:sdtEndPr/>
              <w:sdtContent>
                <w:p w:rsidR="006716CD" w:rsidRDefault="00D600F4">
                  <w:pPr>
                    <w:suppressAutoHyphens/>
                    <w:spacing w:line="276" w:lineRule="auto"/>
                    <w:ind w:left="1080" w:hanging="360"/>
                    <w:jc w:val="both"/>
                    <w:rPr>
                      <w:rFonts w:eastAsia="Cumberland"/>
                      <w:lang w:eastAsia="lt-LT"/>
                    </w:rPr>
                  </w:pPr>
                  <w:sdt>
                    <w:sdtPr>
                      <w:alias w:val="Numeris"/>
                      <w:tag w:val="nr_520dc10e99884d3bb6a792be6a5473d4"/>
                      <w:id w:val="2073689021"/>
                      <w:lock w:val="sdtLocked"/>
                    </w:sdtPr>
                    <w:sdtEndPr/>
                    <w:sdtContent>
                      <w:r w:rsidR="00391503">
                        <w:rPr>
                          <w:rFonts w:eastAsia="Cumberland"/>
                          <w:lang w:eastAsia="lt-LT"/>
                        </w:rPr>
                        <w:t>2.3</w:t>
                      </w:r>
                    </w:sdtContent>
                  </w:sdt>
                  <w:r w:rsidR="00391503">
                    <w:rPr>
                      <w:rFonts w:eastAsia="Cumberland"/>
                      <w:lang w:eastAsia="lt-LT"/>
                    </w:rPr>
                    <w:t>.</w:t>
                  </w:r>
                  <w:r w:rsidR="00391503">
                    <w:rPr>
                      <w:rFonts w:eastAsia="Cumberland"/>
                      <w:lang w:eastAsia="lt-LT"/>
                    </w:rPr>
                    <w:tab/>
                  </w:r>
                  <w:r w:rsidR="00391503">
                    <w:rPr>
                      <w:rFonts w:eastAsia="Cumberland"/>
                      <w:color w:val="000000"/>
                      <w:shd w:val="clear" w:color="auto" w:fill="FFFFFF"/>
                      <w:lang w:eastAsia="lt-LT"/>
                    </w:rPr>
                    <w:t xml:space="preserve"> Papildau 65</w:t>
                  </w:r>
                  <w:r w:rsidR="00391503">
                    <w:rPr>
                      <w:rFonts w:eastAsia="Cumberland"/>
                      <w:color w:val="000000"/>
                      <w:lang w:eastAsia="lt-LT"/>
                    </w:rPr>
                    <w:t xml:space="preserve"> ir 66 punktais</w:t>
                  </w:r>
                  <w:r w:rsidR="00391503">
                    <w:rPr>
                      <w:rFonts w:eastAsia="Cumberland"/>
                      <w:color w:val="000000"/>
                      <w:shd w:val="clear" w:color="auto" w:fill="FFFFFF"/>
                      <w:lang w:eastAsia="lt-LT"/>
                    </w:rPr>
                    <w:t>:</w:t>
                  </w:r>
                </w:p>
                <w:tbl>
                  <w:tblPr>
                    <w:tblW w:w="5000" w:type="pct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623"/>
                    <w:gridCol w:w="936"/>
                    <w:gridCol w:w="1336"/>
                    <w:gridCol w:w="1374"/>
                    <w:gridCol w:w="779"/>
                    <w:gridCol w:w="779"/>
                    <w:gridCol w:w="779"/>
                    <w:gridCol w:w="779"/>
                    <w:gridCol w:w="779"/>
                    <w:gridCol w:w="1463"/>
                  </w:tblGrid>
                  <w:tr w:rsidR="006716CD" w:rsidTr="00D600F4">
                    <w:trPr>
                      <w:cantSplit/>
                      <w:trHeight w:val="1104"/>
                      <w:jc w:val="center"/>
                    </w:trPr>
                    <w:tc>
                      <w:tcPr>
                        <w:tcW w:w="27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„65.</w:t>
                        </w:r>
                      </w:p>
                    </w:tc>
                    <w:tc>
                      <w:tcPr>
                        <w:tcW w:w="408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30</w:t>
                        </w:r>
                      </w:p>
                    </w:tc>
                    <w:tc>
                      <w:tcPr>
                        <w:tcW w:w="58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UAB Lietuvos cukraus fabrikas</w:t>
                        </w:r>
                      </w:p>
                    </w:tc>
                    <w:tc>
                      <w:tcPr>
                        <w:tcW w:w="77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Katilinė ir išspaudų džiovykla</w:t>
                        </w:r>
                      </w:p>
                    </w:tc>
                    <w:tc>
                      <w:tcPr>
                        <w:tcW w:w="46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10 355</w:t>
                        </w:r>
                      </w:p>
                    </w:tc>
                    <w:tc>
                      <w:tcPr>
                        <w:tcW w:w="46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10 355</w:t>
                        </w:r>
                      </w:p>
                    </w:tc>
                    <w:tc>
                      <w:tcPr>
                        <w:tcW w:w="46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10 355</w:t>
                        </w:r>
                      </w:p>
                    </w:tc>
                    <w:tc>
                      <w:tcPr>
                        <w:tcW w:w="46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10 355</w:t>
                        </w:r>
                      </w:p>
                    </w:tc>
                    <w:tc>
                      <w:tcPr>
                        <w:tcW w:w="46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10 355</w:t>
                        </w:r>
                      </w:p>
                    </w:tc>
                    <w:tc>
                      <w:tcPr>
                        <w:tcW w:w="63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 w:rsidP="00D600F4">
                        <w:pPr>
                          <w:suppressAutoHyphens/>
                          <w:ind w:left="720" w:hanging="360"/>
                          <w:jc w:val="both"/>
                          <w:rPr>
                            <w:color w:val="000000"/>
                            <w:lang w:eastAsia="lt-LT"/>
                          </w:rPr>
                        </w:pPr>
                        <w:r>
                          <w:rPr>
                            <w:color w:val="000000"/>
                          </w:rPr>
                          <w:t>51</w:t>
                        </w:r>
                        <w:r w:rsidR="00D600F4">
                          <w:rPr>
                            <w:color w:val="000000"/>
                          </w:rPr>
                          <w:t xml:space="preserve"> </w:t>
                        </w:r>
                        <w:r>
                          <w:rPr>
                            <w:color w:val="000000"/>
                            <w:lang w:eastAsia="lt-LT"/>
                          </w:rPr>
                          <w:t>775</w:t>
                        </w:r>
                      </w:p>
                    </w:tc>
                  </w:tr>
                  <w:tr w:rsidR="006716CD" w:rsidTr="00D600F4">
                    <w:trPr>
                      <w:cantSplit/>
                      <w:trHeight w:val="1104"/>
                      <w:jc w:val="center"/>
                    </w:trPr>
                    <w:tc>
                      <w:tcPr>
                        <w:tcW w:w="27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lang w:eastAsia="lt-LT"/>
                          </w:rPr>
                        </w:pPr>
                        <w:r>
                          <w:rPr>
                            <w:color w:val="000000"/>
                            <w:lang w:eastAsia="lt-LT"/>
                          </w:rPr>
                          <w:t>66.</w:t>
                        </w:r>
                      </w:p>
                    </w:tc>
                    <w:tc>
                      <w:tcPr>
                        <w:tcW w:w="408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  <w:lang w:val="en-GB"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val="en-GB" w:eastAsia="lt-LT"/>
                          </w:rPr>
                          <w:t>211238</w:t>
                        </w:r>
                      </w:p>
                    </w:tc>
                    <w:tc>
                      <w:tcPr>
                        <w:tcW w:w="58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UAB „</w:t>
                        </w:r>
                        <w:proofErr w:type="spellStart"/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Idex</w:t>
                        </w:r>
                        <w:proofErr w:type="spellEnd"/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Paneriškių</w:t>
                        </w:r>
                        <w:proofErr w:type="spellEnd"/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“</w:t>
                        </w:r>
                      </w:p>
                    </w:tc>
                    <w:tc>
                      <w:tcPr>
                        <w:tcW w:w="77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Kieto kuro katilinė</w:t>
                        </w:r>
                      </w:p>
                    </w:tc>
                    <w:tc>
                      <w:tcPr>
                        <w:tcW w:w="46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16 147</w:t>
                        </w:r>
                      </w:p>
                    </w:tc>
                    <w:tc>
                      <w:tcPr>
                        <w:tcW w:w="46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15 792</w:t>
                        </w:r>
                      </w:p>
                    </w:tc>
                    <w:tc>
                      <w:tcPr>
                        <w:tcW w:w="46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15 437</w:t>
                        </w:r>
                      </w:p>
                    </w:tc>
                    <w:tc>
                      <w:tcPr>
                        <w:tcW w:w="46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15 081</w:t>
                        </w:r>
                      </w:p>
                    </w:tc>
                    <w:tc>
                      <w:tcPr>
                        <w:tcW w:w="46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14 726</w:t>
                        </w:r>
                      </w:p>
                    </w:tc>
                    <w:tc>
                      <w:tcPr>
                        <w:tcW w:w="63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 w:rsidP="00D600F4">
                        <w:pPr>
                          <w:suppressAutoHyphens/>
                          <w:ind w:left="720" w:hanging="360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77</w:t>
                        </w:r>
                        <w:r w:rsidR="00D600F4">
                          <w:rPr>
                            <w:color w:val="000000"/>
                            <w:szCs w:val="24"/>
                          </w:rPr>
                          <w:t xml:space="preserve">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183“.</w:t>
                        </w:r>
                      </w:p>
                    </w:tc>
                  </w:tr>
                </w:tbl>
                <w:p w:rsidR="006716CD" w:rsidRDefault="00D600F4"/>
              </w:sdtContent>
            </w:sdt>
            <w:sdt>
              <w:sdtPr>
                <w:alias w:val="2.4 pp."/>
                <w:tag w:val="part_a5b423b8239c492c8da84f246cdfa619"/>
                <w:id w:val="-1374461451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lang w:eastAsia="lt-LT"/>
                </w:rPr>
              </w:sdtEndPr>
              <w:sdtContent>
                <w:p w:rsidR="006716CD" w:rsidRDefault="00D600F4">
                  <w:pPr>
                    <w:suppressAutoHyphens/>
                    <w:spacing w:line="276" w:lineRule="auto"/>
                    <w:ind w:left="720"/>
                    <w:jc w:val="both"/>
                    <w:rPr>
                      <w:rFonts w:eastAsia="Cumberland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5b423b8239c492c8da84f246cdfa619"/>
                      <w:id w:val="2032066678"/>
                      <w:lock w:val="sdtLocked"/>
                    </w:sdtPr>
                    <w:sdtEndPr/>
                    <w:sdtContent>
                      <w:r w:rsidR="00391503">
                        <w:rPr>
                          <w:rFonts w:eastAsia="Cumberland"/>
                          <w:color w:val="000000"/>
                          <w:shd w:val="clear" w:color="auto" w:fill="FFFFFF"/>
                          <w:lang w:eastAsia="lt-LT"/>
                        </w:rPr>
                        <w:t>2.4</w:t>
                      </w:r>
                    </w:sdtContent>
                  </w:sdt>
                  <w:r w:rsidR="00391503">
                    <w:rPr>
                      <w:rFonts w:eastAsia="Cumberland"/>
                      <w:color w:val="000000"/>
                      <w:shd w:val="clear" w:color="auto" w:fill="FFFFFF"/>
                      <w:lang w:eastAsia="lt-LT"/>
                    </w:rPr>
                    <w:t xml:space="preserve">. Papildau </w:t>
                  </w:r>
                  <w:r w:rsidR="00391503">
                    <w:rPr>
                      <w:rFonts w:eastAsia="Cumberland"/>
                      <w:color w:val="000000"/>
                      <w:lang w:eastAsia="lt-LT"/>
                    </w:rPr>
                    <w:t xml:space="preserve">pastraipa, einančia po </w:t>
                  </w:r>
                  <w:r w:rsidR="00391503">
                    <w:rPr>
                      <w:rFonts w:eastAsia="Cumberland"/>
                      <w:color w:val="000000"/>
                      <w:lang w:val="en-GB" w:eastAsia="lt-LT"/>
                    </w:rPr>
                    <w:t xml:space="preserve">66 </w:t>
                  </w:r>
                  <w:proofErr w:type="spellStart"/>
                  <w:r w:rsidR="00391503">
                    <w:rPr>
                      <w:rFonts w:eastAsia="Cumberland"/>
                      <w:color w:val="000000"/>
                      <w:lang w:val="en-GB" w:eastAsia="lt-LT"/>
                    </w:rPr>
                    <w:t>punkto</w:t>
                  </w:r>
                  <w:proofErr w:type="spellEnd"/>
                  <w:r w:rsidR="00391503">
                    <w:rPr>
                      <w:rFonts w:eastAsia="Cumberland"/>
                      <w:color w:val="000000"/>
                      <w:lang w:val="en-GB" w:eastAsia="lt-LT"/>
                    </w:rPr>
                    <w:t>,</w:t>
                  </w:r>
                  <w:r w:rsidR="00391503">
                    <w:rPr>
                      <w:rFonts w:eastAsia="Cumberland"/>
                      <w:color w:val="000000"/>
                      <w:lang w:eastAsia="lt-LT"/>
                    </w:rPr>
                    <w:t xml:space="preserve"> ir ją išdėstau taip</w:t>
                  </w:r>
                  <w:r w:rsidR="00391503">
                    <w:rPr>
                      <w:rFonts w:eastAsia="Cumberland"/>
                      <w:color w:val="000000"/>
                      <w:shd w:val="clear" w:color="auto" w:fill="FFFFFF"/>
                      <w:lang w:eastAsia="lt-LT"/>
                    </w:rPr>
                    <w:t>:</w:t>
                  </w:r>
                </w:p>
                <w:tbl>
                  <w:tblPr>
                    <w:tblW w:w="5000" w:type="pct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1376"/>
                    <w:gridCol w:w="1376"/>
                    <w:gridCol w:w="1376"/>
                    <w:gridCol w:w="1376"/>
                    <w:gridCol w:w="1376"/>
                    <w:gridCol w:w="1376"/>
                    <w:gridCol w:w="1376"/>
                  </w:tblGrid>
                  <w:tr w:rsidR="006716CD" w:rsidTr="00D600F4">
                    <w:trPr>
                      <w:cantSplit/>
                      <w:trHeight w:val="408"/>
                      <w:jc w:val="center"/>
                    </w:trPr>
                    <w:tc>
                      <w:tcPr>
                        <w:tcW w:w="714" w:type="pct"/>
                        <w:tcBorders>
                          <w:top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6716CD" w:rsidRDefault="00391503">
                        <w:pPr>
                          <w:suppressAutoHyphens/>
                          <w:spacing w:line="276" w:lineRule="auto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lastRenderedPageBreak/>
                          <w:t>„Iš viso:</w:t>
                        </w:r>
                      </w:p>
                    </w:tc>
                    <w:tc>
                      <w:tcPr>
                        <w:tcW w:w="7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bottom"/>
                        <w:hideMark/>
                      </w:tcPr>
                      <w:p w:rsidR="006716CD" w:rsidRDefault="00391503">
                        <w:pPr>
                          <w:suppressAutoHyphens/>
                          <w:spacing w:line="276" w:lineRule="auto"/>
                          <w:jc w:val="both"/>
                          <w:rPr>
                            <w:color w:val="000000"/>
                            <w:szCs w:val="24"/>
                            <w:lang w:val="en-GB"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4 493 464</w:t>
                        </w:r>
                      </w:p>
                    </w:tc>
                    <w:tc>
                      <w:tcPr>
                        <w:tcW w:w="7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bottom"/>
                        <w:hideMark/>
                      </w:tcPr>
                      <w:p w:rsidR="006716CD" w:rsidRDefault="00391503">
                        <w:pPr>
                          <w:suppressAutoHyphens/>
                          <w:spacing w:line="276" w:lineRule="auto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4 488 649</w:t>
                        </w:r>
                      </w:p>
                    </w:tc>
                    <w:tc>
                      <w:tcPr>
                        <w:tcW w:w="7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bottom"/>
                        <w:hideMark/>
                      </w:tcPr>
                      <w:p w:rsidR="006716CD" w:rsidRDefault="00391503">
                        <w:pPr>
                          <w:suppressAutoHyphens/>
                          <w:spacing w:line="276" w:lineRule="auto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4 484 129</w:t>
                        </w:r>
                      </w:p>
                    </w:tc>
                    <w:tc>
                      <w:tcPr>
                        <w:tcW w:w="7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bottom"/>
                        <w:hideMark/>
                      </w:tcPr>
                      <w:p w:rsidR="006716CD" w:rsidRDefault="00391503">
                        <w:pPr>
                          <w:suppressAutoHyphens/>
                          <w:spacing w:line="276" w:lineRule="auto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4 479 609</w:t>
                        </w:r>
                      </w:p>
                    </w:tc>
                    <w:tc>
                      <w:tcPr>
                        <w:tcW w:w="7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bottom"/>
                        <w:hideMark/>
                      </w:tcPr>
                      <w:p w:rsidR="006716CD" w:rsidRDefault="00391503">
                        <w:pPr>
                          <w:suppressAutoHyphens/>
                          <w:spacing w:line="276" w:lineRule="auto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4 475 091</w:t>
                        </w:r>
                      </w:p>
                    </w:tc>
                    <w:tc>
                      <w:tcPr>
                        <w:tcW w:w="7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bottom"/>
                        <w:hideMark/>
                      </w:tcPr>
                      <w:p w:rsidR="006716CD" w:rsidRDefault="00391503" w:rsidP="00D600F4">
                        <w:pPr>
                          <w:suppressAutoHyphens/>
                          <w:spacing w:line="276" w:lineRule="auto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22 420 942“.</w:t>
                        </w:r>
                        <w:bookmarkStart w:id="0" w:name="_GoBack"/>
                        <w:bookmarkEnd w:id="0"/>
                      </w:p>
                    </w:tc>
                  </w:tr>
                </w:tbl>
                <w:p w:rsidR="006716CD" w:rsidRDefault="00D600F4">
                  <w:pPr>
                    <w:suppressAutoHyphens/>
                    <w:spacing w:line="276" w:lineRule="auto"/>
                    <w:ind w:firstLine="567"/>
                    <w:jc w:val="both"/>
                    <w:rPr>
                      <w:lang w:eastAsia="lt-LT"/>
                    </w:rPr>
                  </w:pPr>
                </w:p>
              </w:sdtContent>
            </w:sdt>
          </w:sdtContent>
        </w:sdt>
        <w:sdt>
          <w:sdtPr>
            <w:rPr>
              <w:lang w:eastAsia="lt-LT"/>
            </w:rPr>
            <w:alias w:val="signatura"/>
            <w:tag w:val="part_86d8147c4d6941149455b0b988cc564f"/>
            <w:id w:val="2135983307"/>
            <w:lock w:val="sdtLocked"/>
            <w:placeholder>
              <w:docPart w:val="DefaultPlaceholder_-1854013440"/>
            </w:placeholder>
          </w:sdtPr>
          <w:sdtEndPr/>
          <w:sdtContent>
            <w:p w:rsidR="00391503" w:rsidRDefault="00391503">
              <w:pPr>
                <w:suppressAutoHyphens/>
                <w:spacing w:line="276" w:lineRule="auto"/>
                <w:ind w:firstLine="567"/>
                <w:jc w:val="both"/>
                <w:rPr>
                  <w:lang w:eastAsia="lt-LT"/>
                </w:rPr>
              </w:pPr>
            </w:p>
            <w:p w:rsidR="006716CD" w:rsidRDefault="006716CD">
              <w:pPr>
                <w:suppressAutoHyphens/>
                <w:spacing w:line="276" w:lineRule="auto"/>
                <w:ind w:firstLine="567"/>
                <w:rPr>
                  <w:lang w:eastAsia="lt-LT"/>
                </w:rPr>
              </w:pPr>
            </w:p>
            <w:p w:rsidR="00391503" w:rsidRDefault="00391503">
              <w:pPr>
                <w:tabs>
                  <w:tab w:val="left" w:pos="4825"/>
                </w:tabs>
                <w:suppressAutoHyphens/>
                <w:spacing w:line="276" w:lineRule="auto"/>
                <w:ind w:left="8" w:right="34"/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Simonas Gentvilas</w:t>
              </w:r>
            </w:p>
            <w:p w:rsidR="006716CD" w:rsidRDefault="00391503" w:rsidP="00391503">
              <w:pPr>
                <w:tabs>
                  <w:tab w:val="left" w:pos="4825"/>
                </w:tabs>
                <w:suppressAutoHyphens/>
                <w:ind w:left="8" w:right="34"/>
                <w:rPr>
                  <w:lang w:eastAsia="lt-LT"/>
                </w:rPr>
              </w:pPr>
              <w:r>
                <w:rPr>
                  <w:lang w:eastAsia="lt-LT"/>
                </w:rPr>
                <w:tab/>
              </w:r>
            </w:p>
          </w:sdtContent>
        </w:sdt>
      </w:sdtContent>
    </w:sdt>
    <w:sectPr w:rsidR="006716CD">
      <w:headerReference w:type="default" r:id="rId12"/>
      <w:footnotePr>
        <w:pos w:val="beneathText"/>
      </w:footnotePr>
      <w:type w:val="continuous"/>
      <w:pgSz w:w="11905" w:h="16837" w:code="9"/>
      <w:pgMar w:top="1134" w:right="567" w:bottom="1134" w:left="1701" w:header="567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16CD" w:rsidRDefault="00391503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6716CD" w:rsidRDefault="00391503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umberland">
    <w:charset w:val="BA"/>
    <w:family w:val="modern"/>
    <w:pitch w:val="fixed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16CD" w:rsidRDefault="00391503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6716CD" w:rsidRDefault="00391503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6CD" w:rsidRDefault="00391503">
    <w:pPr>
      <w:tabs>
        <w:tab w:val="center" w:pos="4153"/>
        <w:tab w:val="right" w:pos="9100"/>
      </w:tabs>
      <w:suppressAutoHyphens/>
      <w:jc w:val="center"/>
      <w:rPr>
        <w:rFonts w:ascii="Tahoma" w:hAnsi="Tahoma"/>
        <w:spacing w:val="10"/>
        <w:sz w:val="20"/>
        <w:lang w:eastAsia="lt-LT"/>
      </w:rPr>
    </w:pPr>
    <w:r>
      <w:rPr>
        <w:rFonts w:ascii="Tahoma" w:hAnsi="Tahoma"/>
        <w:spacing w:val="10"/>
        <w:sz w:val="20"/>
        <w:lang w:eastAsia="lt-LT"/>
      </w:rPr>
      <w:fldChar w:fldCharType="begin"/>
    </w:r>
    <w:r>
      <w:rPr>
        <w:rFonts w:ascii="Tahoma" w:hAnsi="Tahoma"/>
        <w:spacing w:val="10"/>
        <w:sz w:val="20"/>
        <w:lang w:eastAsia="lt-LT"/>
      </w:rPr>
      <w:instrText>PAGE   \* MERGEFORMAT</w:instrText>
    </w:r>
    <w:r>
      <w:rPr>
        <w:rFonts w:ascii="Tahoma" w:hAnsi="Tahoma"/>
        <w:spacing w:val="10"/>
        <w:sz w:val="20"/>
        <w:lang w:eastAsia="lt-LT"/>
      </w:rPr>
      <w:fldChar w:fldCharType="separate"/>
    </w:r>
    <w:r w:rsidR="00D600F4">
      <w:rPr>
        <w:rFonts w:ascii="Tahoma" w:hAnsi="Tahoma"/>
        <w:noProof/>
        <w:spacing w:val="10"/>
        <w:sz w:val="20"/>
        <w:lang w:eastAsia="lt-LT"/>
      </w:rPr>
      <w:t>2</w:t>
    </w:r>
    <w:r>
      <w:rPr>
        <w:rFonts w:ascii="Tahoma" w:hAnsi="Tahoma"/>
        <w:spacing w:val="10"/>
        <w:sz w:val="20"/>
        <w:lang w:eastAsia="lt-LT"/>
      </w:rPr>
      <w:fldChar w:fldCharType="end"/>
    </w:r>
  </w:p>
  <w:p w:rsidR="006716CD" w:rsidRDefault="006716CD">
    <w:pPr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b/>
        <w:bCs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U2MzY1MDW3NDUyNjNQ0lEKTi0uzszPAykwrgUAtgjRSSwAAAA="/>
  </w:docVars>
  <w:rsids>
    <w:rsidRoot w:val="009E1782"/>
    <w:rsid w:val="00391503"/>
    <w:rsid w:val="006716CD"/>
    <w:rsid w:val="009E1782"/>
    <w:rsid w:val="00D60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DFD79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9150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580CFA9-82A1-434C-9C79-D8CEF58A4791}"/>
      </w:docPartPr>
      <w:docPartBody>
        <w:p w:rsidR="00DD06FC" w:rsidRDefault="00B46260">
          <w:r w:rsidRPr="003D23B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umberland">
    <w:charset w:val="BA"/>
    <w:family w:val="modern"/>
    <w:pitch w:val="fixed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6260"/>
    <w:rsid w:val="00B46260"/>
    <w:rsid w:val="00DD0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4626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FDA964F1C275C4D86F2E57031B6AE29" ma:contentTypeVersion="14" ma:contentTypeDescription="Kurkite naują dokumentą." ma:contentTypeScope="" ma:versionID="b619d1e0116fb04bbec8ce1b8e5f0942">
  <xsd:schema xmlns:xsd="http://www.w3.org/2001/XMLSchema" xmlns:xs="http://www.w3.org/2001/XMLSchema" xmlns:p="http://schemas.microsoft.com/office/2006/metadata/properties" xmlns:ns2="58c6f6df-7e1f-4a2e-8979-e3f4c92e56f2" xmlns:ns3="2ad30025-d0d5-4532-b26e-26983efa1e1c" targetNamespace="http://schemas.microsoft.com/office/2006/metadata/properties" ma:root="true" ma:fieldsID="865de300c998d8684e2a1567bca03265" ns2:_="" ns3:_="">
    <xsd:import namespace="58c6f6df-7e1f-4a2e-8979-e3f4c92e56f2"/>
    <xsd:import namespace="2ad30025-d0d5-4532-b26e-26983efa1e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Numeri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6f6df-7e1f-4a2e-8979-e3f4c92e56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Numeris" ma:index="19" nillable="true" ma:displayName="Numeris" ma:format="Dropdown" ma:internalName="Numeris" ma:percentage="FALSE">
      <xsd:simpleType>
        <xsd:restriction base="dms:Number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d30025-d0d5-4532-b26e-26983efa1e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eris xmlns="58c6f6df-7e1f-4a2e-8979-e3f4c92e56f2" xsi:nil="true"/>
  </documentManagement>
</p:properties>
</file>

<file path=customXml/item4.xml><?xml version="1.0" encoding="utf-8"?>
<Parts xmlns="http://lrs.lt/TAIS/DocParts">
  <Part Type="pagrindine" DocPartId="3c6509bd54634d8298d2ef789d8a10fd" PartId="6aef34e0064f4c0b988ed2e728c52708">
    <Part Type="punktas" Nr="1" Abbr="1 p." DocPartId="c557f4a835ea4e5c9852bf1704d5dd4a" PartId="88cb9512132942c2b1409b26d1c78c53">
      <Part Type="papunktis" Nr="1.1" Abbr="1.1 pp." DocPartId="946a6cf8573b4644b94aaa292f8eb3cc" PartId="1ceb63857fa4431396d2fb73fe9f5b9c">
        <Part Type="citata" DocPartId="7fa71087dc884bd9a8b1e245e307e542" PartId="7651472ada094ebe91e3a4a3d922a2ca">
          <Part Type="pastraipa" Title="DĖL EUROPOS SĄJUNGOS ŠILTNAMIO EFEKTĄ SUKELIANČIŲ DUJŲ APYVARTINIŲ TARŠOS LEIDIMŲ PREKYBOS SISTEMOJE 2021–2025 m. LAIKOTARPIU DALYVAUJANČIŲ VEIKLOS VYKDYTOJŲ, KURIEMS NEMOKAMAI SKIRIAMI APYVARTINIAI TARŠOS LEIDIMAI, SĄRAŠO PATVIRTINIMO" DocPartId="f592b104cbb74066ad872b604fe3f947" PartId="509d7063d827444b83389f0d234a76bc"/>
        </Part>
      </Part>
      <Part Type="papunktis" Nr="1.2" Abbr="1.2 pp." DocPartId="289eac2de41e4487afb1a59853b0c580" PartId="d8f3a133c7b1490b8f12fad545bf74fa">
        <Part Type="citata" DocPartId="4269eba726fe40b3aab0d821f9dae19c" PartId="3696011c20b14a01be106abea9cb4509">
          <Part Type="punktas" Nr="1" Abbr="1 p." DocPartId="e3dc19b986dd4fbf99f2f499fbd9f48d" PartId="d4805654c75148a9aae97e56ef42060b"/>
        </Part>
      </Part>
    </Part>
    <Part Type="punktas" Nr="2" Abbr="2 p." DocPartId="a62905e045024fa0a7920bbeaaefbc49" PartId="749bf5bbcb0841b790755cae37f53303">
      <Part Type="papunktis" Nr="2.1" Abbr="2.1 pp." DocPartId="1779ccb828874f5db646eb811bddb2ed" PartId="298ee1d568d14b0495764f45602c1b63">
        <Part Type="citata" DocPartId="c23f6e1cf80f4703b276d4775224880b" PartId="14935315e4b643ad8ab0595a28d73522">
          <Part Type="pastraipa" Title="EUROPOS SĄJUNGOS ŠILTNAMIO EFEKTĄ SUKELIANČIŲ DUJŲ APYVARTINIŲ TARŠOS LEIDIMŲ PREKYBOS SISTEMOJE 2021–2025 M. LAIKOTARPIU DALYVAUJANČIŲ VEIKLOS VYKDYTOJŲ, KURIEMS NEMOKAMAI SKIRIAMI APYVARTINIAI TARŠOS LEIDIMAI, SĄRAŠAS" DocPartId="3e98c5ed01cd4b61aed36386b77c41a8" PartId="1897d71b69834844b84ed5dc95c47f00"/>
        </Part>
      </Part>
      <Part Type="papunktis" Nr="2.2" Abbr="2.2 pp." DocPartId="82f80e0adf2c46529bbe19df4f579ff5" PartId="ab603f79954f48ca962e385861e9dc4f"/>
      <Part Type="papunktis" Nr="2.3" Abbr="2.3 pp." DocPartId="f7b0952f9140416fae2ced914ea5b9b2" PartId="520dc10e99884d3bb6a792be6a5473d4"/>
      <Part Type="papunktis" Nr="2.4" Abbr="2.4 pp." DocPartId="4eb6d3e028d549dbaae08c3df3d6615d" PartId="a5b423b8239c492c8da84f246cdfa619"/>
    </Part>
    <Part Type="signatura" DocPartId="d6e914a69e7248aeb671ed72a0465e26" PartId="86d8147c4d6941149455b0b988cc564f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1FB198-41D3-4EC3-AFD9-2277C8B0E21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4C617C7-64FC-40DA-9B4D-E274B5A43B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6f6df-7e1f-4a2e-8979-e3f4c92e56f2"/>
    <ds:schemaRef ds:uri="2ad30025-d0d5-4532-b26e-26983efa1e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5A71CDB-73C5-4841-972B-AF905D5930EA}">
  <ds:schemaRefs>
    <ds:schemaRef ds:uri="http://schemas.microsoft.com/office/2006/metadata/properties"/>
    <ds:schemaRef ds:uri="http://schemas.microsoft.com/office/infopath/2007/PartnerControls"/>
    <ds:schemaRef ds:uri="58c6f6df-7e1f-4a2e-8979-e3f4c92e56f2"/>
  </ds:schemaRefs>
</ds:datastoreItem>
</file>

<file path=customXml/itemProps4.xml><?xml version="1.0" encoding="utf-8"?>
<ds:datastoreItem xmlns:ds="http://schemas.openxmlformats.org/officeDocument/2006/customXml" ds:itemID="{0431FFD2-E124-4162-8928-0EEE1F3FE65F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04080BC8-4D59-4458-8036-5F37B0302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1470</Words>
  <Characters>839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2305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2022-04-27T07:59:00Z</dcterms:created>
  <dcterms:modified xsi:type="dcterms:W3CDTF">2022-05-03T12:41:00Z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0x0101003FDA964F1C275C4D86F2E57031B6AE29</vt:lpwstr>
  </property>
</Properties>
</file>