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b3cf9764b2024900b01ce6beb16b2e10"/>
        <w:lock w:val="sdtLocked"/>
        <w:richText/>
      </w:sdtPr>
      <w:sdtContent>
        <w:tbl>
          <w:tblPr>
            <w:tblW w:w="9558" w:type="dxa"/>
            <w:jc w:val="center"/>
            <w:tblLayout w:type="fixed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9558"/>
          </w:tblGrid>
          <w:tr w14:paraId="4062EF9B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599A8AB2" w14:textId="77777777">
                <w:pPr>
                  <w:tabs>
                    <w:tab w:val="center" w:pos="4153"/>
                    <w:tab w:val="right" w:pos="8306"/>
                  </w:tabs>
                  <w:suppressAutoHyphens/>
                  <w:textAlignment w:val="baseline"/>
                  <w:rPr>
                    <w:rFonts w:ascii="Arial" w:hAnsi="Arial"/>
                    <w:sz w:val="22"/>
                    <w:lang w:val="en-US"/>
                  </w:rPr>
                </w:pPr>
              </w:p>
              <w:p w14:paraId="5B289EDA" w14:textId="77777777">
                <w:pPr>
                  <w:tabs>
                    <w:tab w:val="center" w:pos="4153"/>
                    <w:tab w:val="right" w:pos="8306"/>
                  </w:tabs>
                  <w:suppressAutoHyphens/>
                  <w:textAlignment w:val="baseline"/>
                  <w:rPr>
                    <w:b/>
                    <w:sz w:val="20"/>
                  </w:rPr>
                </w:pPr>
              </w:p>
            </w:tc>
          </w:tr>
          <w:tr w14:paraId="00D17075" w14:textId="77777777">
            <w:trPr>
              <w:trHeight w:val="2552"/>
              <w:jc w:val="center"/>
            </w:trPr>
            <w:tc>
              <w:tcPr>
                <w:tcW w:w="9558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2E8EE20E" w14:textId="77777777">
                <w:pPr>
                  <w:suppressAutoHyphens/>
                  <w:jc w:val="center"/>
                  <w:textAlignment w:val="baseline"/>
                  <w:rPr>
                    <w:b/>
                    <w:caps/>
                    <w:szCs w:val="24"/>
                  </w:rPr>
                </w:pPr>
              </w:p>
              <w:p w14:paraId="3A82F745" w14:textId="77777777">
                <w:pPr>
                  <w:suppressAutoHyphens/>
                  <w:jc w:val="center"/>
                  <w:textAlignment w:val="baseline"/>
                  <w:rPr>
                    <w:b/>
                    <w:caps/>
                    <w:szCs w:val="24"/>
                  </w:rPr>
                </w:pPr>
              </w:p>
              <w:p w14:paraId="4D54F725" w14:textId="77777777">
                <w:pPr>
                  <w:suppressAutoHyphens/>
                  <w:jc w:val="center"/>
                  <w:textAlignment w:val="baseline"/>
                </w:pPr>
                <w:r>
                  <w:rPr>
                    <w:spacing w:val="20"/>
                    <w:sz w:val="16"/>
                    <w:szCs w:val="24"/>
                  </w:rPr>
                  <w:object w:dxaOrig="930" w:dyaOrig="1035" w14:anchorId="7F7CF3E8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1" o:spid="_x0000_i1025" type="#_x0000_t75" style="width:46.5pt;height:51.75pt;visibility:visible" o:ole="">
                      <v:imagedata r:id="rId7" o:title=""/>
                    </v:shape>
                    <o:OLEObject Type="Embed" ProgID="Word.Picture.8" ShapeID="Picture 1" DrawAspect="Content" ObjectID="_1794640716" r:id="rId8"/>
                  </w:object>
                </w:r>
              </w:p>
              <w:p w14:paraId="4F9A218E" w14:textId="77777777">
                <w:pPr>
                  <w:suppressAutoHyphens/>
                  <w:jc w:val="center"/>
                  <w:textAlignment w:val="baseline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670619A1" w14:textId="77777777">
                <w:pPr>
                  <w:suppressAutoHyphens/>
                  <w:jc w:val="center"/>
                  <w:textAlignment w:val="baseline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TARYBA</w:t>
                </w:r>
              </w:p>
              <w:p w14:paraId="7012158B" w14:textId="77777777">
                <w:pPr>
                  <w:suppressAutoHyphens/>
                  <w:textAlignment w:val="baseline"/>
                  <w:rPr>
                    <w:b/>
                    <w:caps/>
                    <w:szCs w:val="24"/>
                  </w:rPr>
                </w:pPr>
              </w:p>
            </w:tc>
          </w:tr>
          <w:tr w14:paraId="467E08F1" w14:textId="77777777">
            <w:trPr>
              <w:trHeight w:val="434"/>
              <w:jc w:val="center"/>
            </w:trPr>
            <w:tc>
              <w:tcPr>
                <w:tcW w:w="9558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7DD3EED3" w14:textId="77777777">
                <w:pPr>
                  <w:suppressAutoHyphens/>
                  <w:jc w:val="center"/>
                  <w:textAlignment w:val="baseline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SPRENDIMAS</w:t>
                </w:r>
              </w:p>
            </w:tc>
          </w:tr>
          <w:tr w14:paraId="1E9C834B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6C29E754" w14:textId="77777777">
                <w:pPr>
                  <w:suppressAutoHyphens/>
                  <w:jc w:val="center"/>
                  <w:textAlignment w:val="baseline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PAVIRŠINIŲ NUOTEKŲ TVARKYTOJO PASKYRIMO</w:t>
                </w:r>
              </w:p>
            </w:tc>
          </w:tr>
          <w:tr w14:paraId="5689EE0C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75659ECC" w14:textId="77777777">
                <w:pPr>
                  <w:suppressAutoHyphens/>
                  <w:jc w:val="center"/>
                  <w:textAlignment w:val="baseline"/>
                  <w:rPr>
                    <w:bCs/>
                    <w:szCs w:val="24"/>
                  </w:rPr>
                </w:pPr>
              </w:p>
            </w:tc>
          </w:tr>
          <w:tr w14:paraId="7482A867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047E189B" w14:textId="5C7ECE91">
                <w:pPr>
                  <w:suppressAutoHyphens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2024 m. lapkričio 28 d. Nr. T1</w:t>
                </w:r>
                <w:r>
                  <w:rPr>
                    <w:bCs/>
                  </w:rPr>
                  <w:t>-</w:t>
                </w:r>
                <w:r>
                  <w:rPr>
                    <w:bCs/>
                    <w:color w:val="000000"/>
                  </w:rPr>
                  <w:t xml:space="preserve"> 432</w:t>
                </w:r>
              </w:p>
            </w:tc>
          </w:tr>
          <w:tr w14:paraId="766596EF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53837D2A" w14:textId="77777777">
                <w:pPr>
                  <w:suppressAutoHyphens/>
                  <w:ind w:firstLine="62"/>
                  <w:jc w:val="center"/>
                  <w:textAlignment w:val="baseline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325C577F" w14:textId="77777777">
          <w:pPr>
            <w:suppressAutoHyphens/>
            <w:textAlignment w:val="baseline"/>
            <w:sectPr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284" w:right="680" w:bottom="851" w:left="1701" w:header="0" w:footer="567" w:gutter="0"/>
              <w:cols w:space="1296"/>
              <w:titlePg/>
            </w:sectPr>
          </w:pPr>
        </w:p>
        <w:p w14:paraId="4231750D" w14:textId="77777777">
          <w:pPr>
            <w:tabs>
              <w:tab w:val="center" w:pos="4819"/>
              <w:tab w:val="right" w:pos="9638"/>
            </w:tabs>
            <w:suppressAutoHyphens/>
            <w:textAlignment w:val="baseline"/>
          </w:pPr>
        </w:p>
        <w:p w14:paraId="1B95629B" w14:textId="77777777">
          <w:pPr>
            <w:jc w:val="both"/>
            <w:rPr>
              <w:szCs w:val="24"/>
            </w:rPr>
          </w:pPr>
        </w:p>
      </w:sdtContent>
    </w:sdt>
    <w:sdt>
      <w:sdtPr>
        <w:alias w:val="pastraipa"/>
        <w:tag w:val="part_e8080c26dc6d438482625ef826f6978d"/>
        <w:lock w:val="sdtLocked"/>
        <w:richText/>
      </w:sdtPr>
      <w:sdtContent>
        <w:p w14:paraId="4CF48204" w14:textId="77777777">
          <w:pPr>
            <w:suppressAutoHyphens/>
            <w:ind w:firstLine="720"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Vadovaudamasi Lietuvos Respublikos vietos savivaldos įstatymo 15 straipsnio 4 dalimi, Lietuvos Respublikos geriamojo vandens tiekimo ir nuotekų tvarkymo įstatymo 10 straipsnio 1 dalies 4 punktu ir 13 straipsnio 3 dalimi, Telšių rajono savivaldybės taryba n u s p r e n d ž i a:</w:t>
          </w:r>
        </w:p>
        <w:sdt>
          <w:sdtPr>
            <w:alias w:val="1 p."/>
            <w:tag w:val="part_bb8aa7e454444db9866bec214db37ab4"/>
            <w:lock w:val="sdtLocked"/>
            <w:richText/>
          </w:sdtPr>
          <w:sdtContent>
            <w:p w14:paraId="5B2CA5A6" w14:textId="77777777">
              <w:pPr>
                <w:suppressAutoHyphens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b8aa7e454444db9866bec214db37ab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Paskirti uždarąją akcinę bendrovę „Telšių vandenys“ Telšių miesto teritorijos paviršinių nuotekų tvarkytoja.</w:t>
              </w:r>
            </w:p>
          </w:sdtContent>
        </w:sdt>
        <w:sdt>
          <w:sdtPr>
            <w:alias w:val="2 p."/>
            <w:tag w:val="part_f7c9e69b9aa743848a6d8f0422d3f97c"/>
            <w:lock w:val="sdtLocked"/>
            <w:richText/>
          </w:sdtPr>
          <w:sdtContent>
            <w:p w14:paraId="5ADBB51C" w14:textId="77777777">
              <w:pPr>
                <w:suppressAutoHyphens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f7c9e69b9aa743848a6d8f0422d3f97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Pavesti uždarajai akcinei bendrovei „Telšių vandenys“ vykdyti paviršinių nuotekų tvarkymą  Telšių miesto teritorijoje.</w:t>
              </w:r>
            </w:p>
            <w:p w14:paraId="39BFCAEA" w14:textId="77777777">
              <w:pPr>
                <w:suppressAutoHyphens/>
                <w:jc w:val="both"/>
                <w:textAlignment w:val="baseline"/>
              </w:pPr>
            </w:p>
            <w:p w14:paraId="0DD84163" w14:textId="77777777">
              <w:pPr>
                <w:suppressAutoHyphens/>
                <w:jc w:val="both"/>
                <w:textAlignment w:val="baseline"/>
              </w:pPr>
            </w:p>
            <w:p w14:paraId="21AF54D1" w14:textId="77777777">
              <w:pPr>
                <w:suppressAutoHyphens/>
                <w:jc w:val="both"/>
                <w:textAlignment w:val="baseline"/>
              </w:pPr>
            </w:p>
            <w:p w14:paraId="5E55A366" w14:textId="77777777">
              <w:pPr>
                <w:suppressAutoHyphens/>
                <w:jc w:val="both"/>
                <w:textAlignment w:val="baseline"/>
              </w:pPr>
            </w:p>
            <w:p w14:paraId="166A7937" w14:textId="77777777">
              <w:pPr>
                <w:suppressAutoHyphens/>
                <w:jc w:val="both"/>
                <w:textAlignment w:val="baseline"/>
              </w:pPr>
              <w:r>
                <w:t>Savivaldybės meras</w:t>
                <w:tab/>
                <w:t xml:space="preserve">   </w:t>
                <w:tab/>
                <w:tab/>
                <w:tab/>
                <w:tab/>
                <w:tab/>
                <w:tab/>
                <w:tab/>
                <w:t xml:space="preserve">                 Tomas Katkus</w:t>
              </w:r>
            </w:p>
            <w:p w14:paraId="0DB901CF" w14:textId="77777777">
              <w:pPr>
                <w:jc w:val="both"/>
                <w:rPr>
                  <w:szCs w:val="24"/>
                </w:rPr>
              </w:pPr>
            </w:p>
            <w:p w14:paraId="0D8718FA" w14:textId="77777777">
              <w:pPr>
                <w:jc w:val="both"/>
                <w:rPr>
                  <w:szCs w:val="24"/>
                </w:rPr>
              </w:pPr>
            </w:p>
            <w:p w14:paraId="12D5D9D5" w14:textId="77777777">
              <w:pPr>
                <w:jc w:val="both"/>
                <w:rPr>
                  <w:szCs w:val="24"/>
                </w:rPr>
              </w:pPr>
            </w:p>
            <w:p w14:paraId="31127DE5" w14:textId="77777777">
              <w:pPr>
                <w:jc w:val="both"/>
                <w:rPr>
                  <w:szCs w:val="24"/>
                </w:rPr>
              </w:pPr>
            </w:p>
            <w:p w14:paraId="2D7498E7" w14:textId="77777777">
              <w:pPr>
                <w:jc w:val="both"/>
                <w:rPr>
                  <w:szCs w:val="24"/>
                </w:rPr>
              </w:pPr>
            </w:p>
            <w:p w14:paraId="317F920D" w14:textId="77777777">
              <w:pPr>
                <w:jc w:val="both"/>
                <w:rPr>
                  <w:szCs w:val="24"/>
                </w:rPr>
              </w:pPr>
            </w:p>
            <w:p w14:paraId="0612BD17" w14:textId="77777777">
              <w:pPr>
                <w:jc w:val="both"/>
                <w:rPr>
                  <w:szCs w:val="24"/>
                </w:rPr>
              </w:pPr>
            </w:p>
            <w:p w14:paraId="17ECCFF5" w14:textId="77777777">
              <w:pPr>
                <w:jc w:val="both"/>
                <w:rPr>
                  <w:szCs w:val="24"/>
                </w:rPr>
              </w:pPr>
            </w:p>
            <w:p w14:paraId="766B60CC" w14:textId="77777777">
              <w:pPr>
                <w:jc w:val="both"/>
                <w:rPr>
                  <w:szCs w:val="24"/>
                </w:rPr>
              </w:pPr>
            </w:p>
            <w:p w14:paraId="106D7C21" w14:textId="77777777">
              <w:pPr>
                <w:jc w:val="both"/>
                <w:rPr>
                  <w:szCs w:val="24"/>
                </w:rPr>
              </w:pPr>
            </w:p>
            <w:p w14:paraId="533FC7F1" w14:textId="77777777">
              <w:pPr>
                <w:jc w:val="both"/>
                <w:rPr>
                  <w:szCs w:val="24"/>
                </w:rPr>
              </w:pPr>
            </w:p>
            <w:p w14:paraId="50E64D1B" w14:textId="77777777">
              <w:pPr>
                <w:jc w:val="both"/>
                <w:rPr>
                  <w:szCs w:val="24"/>
                </w:rPr>
              </w:pPr>
            </w:p>
            <w:p w14:paraId="2E28D582" w14:textId="77777777">
              <w:pPr>
                <w:jc w:val="both"/>
                <w:rPr>
                  <w:szCs w:val="24"/>
                </w:rPr>
              </w:pPr>
            </w:p>
            <w:p w14:paraId="6F93A7C0" w14:textId="77777777">
              <w:pPr>
                <w:jc w:val="both"/>
                <w:rPr>
                  <w:szCs w:val="24"/>
                </w:rPr>
              </w:pPr>
            </w:p>
            <w:p w14:paraId="332231FF" w14:textId="77777777">
              <w:pPr>
                <w:jc w:val="both"/>
                <w:rPr>
                  <w:szCs w:val="24"/>
                </w:rPr>
              </w:pPr>
            </w:p>
            <w:p w14:paraId="0E97748D" w14:textId="77777777">
              <w:pPr>
                <w:jc w:val="both"/>
                <w:rPr>
                  <w:szCs w:val="24"/>
                </w:rPr>
              </w:pPr>
            </w:p>
            <w:p w14:paraId="68776B18" w14:textId="77777777">
              <w:pPr>
                <w:jc w:val="both"/>
                <w:rPr>
                  <w:szCs w:val="24"/>
                </w:rPr>
              </w:pPr>
            </w:p>
            <w:p w14:paraId="688CCCCE" w14:textId="77777777">
              <w:pPr>
                <w:jc w:val="both"/>
                <w:rPr>
                  <w:szCs w:val="24"/>
                </w:rPr>
              </w:pPr>
            </w:p>
            <w:p w14:paraId="635F0C2E" w14:textId="77777777">
              <w:pPr>
                <w:jc w:val="both"/>
                <w:rPr>
                  <w:szCs w:val="24"/>
                </w:rPr>
              </w:pPr>
            </w:p>
            <w:p w14:paraId="50631B13" w14:textId="77777777">
              <w:pPr>
                <w:jc w:val="both"/>
                <w:rPr>
                  <w:szCs w:val="24"/>
                </w:rPr>
              </w:pPr>
            </w:p>
            <w:p w14:paraId="051283FE" w14:textId="77777777">
              <w:pPr>
                <w:jc w:val="both"/>
                <w:rPr>
                  <w:szCs w:val="24"/>
                </w:rPr>
              </w:pPr>
            </w:p>
            <w:p w14:paraId="325E63D1" w14:textId="77777777">
              <w:pPr>
                <w:jc w:val="both"/>
                <w:rPr>
                  <w:szCs w:val="24"/>
                </w:rPr>
              </w:pPr>
            </w:p>
            <w:p w14:paraId="643CE9E2" w14:textId="483788E7">
              <w:pPr>
                <w:jc w:val="both"/>
                <w:rPr>
                  <w:szCs w:val="24"/>
                  <w:lang w:val="de-DE"/>
                </w:rPr>
              </w:pPr>
              <w:r>
                <w:rPr>
                  <w:szCs w:val="24"/>
                </w:rPr>
                <w:t xml:space="preserve">Kristina Jankauskienė, tel. </w:t>
              </w:r>
              <w:r>
                <w:rPr>
                  <w:szCs w:val="24"/>
                  <w:lang w:val="de-DE"/>
                </w:rPr>
                <w:t xml:space="preserve">(8 444) 51 839, +370 610 23382, el. p. </w:t>
              </w:r>
              <w:r>
                <w:rPr>
                  <w:color w:val="0563C1"/>
                  <w:szCs w:val="24"/>
                  <w:u w:val="single"/>
                  <w:lang w:val="de-DE"/>
                </w:rPr>
                <w:t>kristina.jankauskiene@telsiai.lt</w:t>
              </w:r>
            </w:p>
          </w:sdtContent>
        </w:sdt>
      </w:sdtContent>
    </w:sdt>
    <w:sectPr>
      <w:type w:val="continuous"/>
      <w:pgSz w:w="11906" w:h="16838"/>
      <w:pgMar w:top="284" w:right="567" w:bottom="993" w:left="1701" w:header="0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C31DBB" w14:textId="77777777">
      <w:pPr>
        <w:suppressAutoHyphens/>
        <w:textAlignment w:val="baseline"/>
      </w:pPr>
      <w:r>
        <w:separator/>
      </w:r>
    </w:p>
  </w:endnote>
  <w:endnote w:type="continuationSeparator" w:id="0">
    <w:p w14:paraId="6DA98F3A" w14:textId="77777777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1E7EFB" w14:textId="77777777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6266E8" w14:textId="77777777">
    <w:pPr>
      <w:tabs>
        <w:tab w:val="center" w:pos="4153"/>
        <w:tab w:val="right" w:pos="8306"/>
      </w:tabs>
      <w:suppressAutoHyphens/>
      <w:textAlignment w:val="baseline"/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3BBE9" w14:textId="77777777">
    <w:pPr>
      <w:tabs>
        <w:tab w:val="center" w:pos="4153"/>
        <w:tab w:val="right" w:pos="8306"/>
      </w:tabs>
      <w:suppressAutoHyphens/>
      <w:jc w:val="right"/>
      <w:textAlignment w:val="baseline"/>
      <w:rPr>
        <w:rFonts w:ascii="Arial" w:hAnsi="Arial"/>
        <w:sz w:val="18"/>
      </w:rPr>
    </w:pPr>
  </w:p>
  <w:p w14:paraId="0CBCB5F6" w14:textId="77777777"/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30986E" w14:textId="77777777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34179B01" w14:textId="77777777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1C72A1" w14:textId="77777777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862AB3" w14:textId="45F258BB">
    <w:pPr>
      <w:tabs>
        <w:tab w:val="center" w:pos="4153"/>
        <w:tab w:val="right" w:pos="8306"/>
      </w:tabs>
      <w:suppressAutoHyphens/>
      <w:textAlignment w:val="baseline"/>
    </w:pPr>
    <w:r>
      <w:rPr>
        <w:lang w:val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E1FF3B7" wp14:editId="103114A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8105" cy="160655"/>
              <wp:effectExtent l="0" t="0" r="0" b="0"/>
              <wp:wrapSquare wrapText="bothSides"/>
              <wp:docPr id="1" name="Teksto laukas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8105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1AD57E1D" w14:textId="77777777">
                          <w:pPr>
                            <w:tabs>
                              <w:tab w:val="center" w:pos="4153"/>
                              <w:tab w:val="right" w:pos="8306"/>
                            </w:tabs>
                            <w:suppressAutoHyphens/>
                            <w:textAlignment w:val="baseline"/>
                          </w:pP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begin"/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separate"/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sz w:val="22"/>
                              <w:lang w:val="en-US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1FF3B7" id="_x0000_t202" coordsize="21600,21600" o:spt="202" path="m,l,21600r21600,l21600,xe">
              <v:stroke joinstyle="miter"/>
              <v:path gradientshapeok="t" o:connecttype="rect"/>
            </v:shapetype>
            <v:shape id="Teksto laukas 2" o:spid="_x0000_s1026" type="#_x0000_t202" style="position:absolute;margin-left:0;margin-top:.05pt;width:6.15pt;height:12.65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8iOp40wEAAJsDAAAOAAAAZHJzL2Uyb0RvYy54bWysU9uK2zAQfS/0H4TeGzuBpIuJs+w2bCmE tpDtB0xkOTaxNEKjxE6/viM5l2X7VvoijzRnLmfmePk4mE6ctKcWbSmnk1wKbRVWrd2X8tfry6cH KSiAraBDq0t51iQfVx8/LHtX6Bk22FXaC05iqehdKZsQXJFlpBptgCbotGVnjd5A4KvfZ5WHnrOb Lpvl+SLr0VfOo9JE/LoenXKV8te1VuFHXZMOoisl9xbS6dO5i2e2WkKx9+CaVl3agH/owkBruegt 1RoCiKNv/0plWuWRsA4ThSbDum6VThyYzTR/x2bbgNOJCw+H3G1M9P/Squ+nn160Fe9OCguGV/Sq DxRQdHA8AIlZHFHvqGDk1jE2DM84RHikS26D6kAMyd5gxgBidMQMtTfxy2QFB/IWzrfJ6yEIxY+f H6b5XArFnukiX8znsWp2j3WewleNRkSjlJ73murDaUNhhF4hsZTFl7br+B2Kzr57iLg1UDNGRXdq few2kgjDbmBnNHdYnZky65uLNuh/S9GzVkppWcxSdN8sryLK6mr4q7G7GmAVB5YySDGaX8IoP96/ g7CxW6dijtgluadj4NYTo3v9S4esgDSTi1qjxN7eE+r+T63+AAAA//8DAFBLAwQUAAYACAAAACEA va/jCdsAAAADAQAADwAAAGRycy9kb3ducmV2LnhtbEyPwU7DMBBE75X4B2uRuFGHAKWkcaqKqhdA AgoHuG3ibRKw11HstuHvcU70uDOjmbf5crBGHKj3rWMFV9MEBHHldMu1go/3zeUchA/IGo1jUvBL HpbF2STHTLsjv9FhG2oRS9hnqKAJocuk9FVDFv3UdcTR27neYohnX0vd4zGWWyPTJJlJiy3HhQY7 emio+tnurYINz0xpHud3Ty/r1Wv5db9+/uRvpS7Oh9UCRKAh/IdhxI/oUESm0u1Ze2EUxEfCqIrR S69BlArS2xuQRS5P2Ys/AAAA//8DAFBLAQItABQABgAIAAAAIQC2gziS/gAAAOEBAAATAAAAAAAA AAAAAAAAAAAAAABbQ29udGVudF9UeXBlc10ueG1sUEsBAi0AFAAGAAgAAAAhADj9If/WAAAAlAEA AAsAAAAAAAAAAAAAAAAALwEAAF9yZWxzLy5yZWxzUEsBAi0AFAAGAAgAAAAhAHyI6njTAQAAmwMA AA4AAAAAAAAAAAAAAAAALgIAAGRycy9lMm9Eb2MueG1sUEsBAi0AFAAGAAgAAAAhAL2v4wnbAAAA AwEAAA8AAAAAAAAAAAAAAAAALQQAAGRycy9kb3ducmV2LnhtbFBLBQYAAAAABAAEAPMAAAA1BQAA AAA= " filled="f" stroked="f">
              <v:path arrowok="t"/>
              <v:textbox style="mso-fit-shape-to-text:t" inset="0,0,0,0">
                <w:txbxContent>
                  <w:p w14:paraId="1AD57E1D" w14:textId="77777777">
                    <w:pPr>
                      <w:tabs>
                        <w:tab w:val="center" w:leader="none" w:pos="4153"/>
                        <w:tab w:val="right" w:leader="none" w:pos="8306"/>
                      </w:tabs>
                      <w:suppressAutoHyphens w:val="1"/>
                      <w:textAlignment w:val="baseline"/>
                      <w:rPr>
                        <w:rFonts w:ascii="Times New Roman" w:hAnsi="Times New Roman" w:eastAsia="Times New Roman" w:cs="Times New Roman"/>
                      </w:rPr>
                    </w:pP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fldChar w:fldCharType="begin"/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instrText xml:space="preserve"> PAGE </w:instrText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fldChar w:fldCharType="separate"/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t>2</w:t>
                    </w:r>
                    <w:r>
                      <w:rPr>
                        <w:rFonts w:ascii="Arial" w:hAnsi="Arial" w:eastAsia="Times New Roman" w:cs="Times New Roman"/>
                        <w:sz w:val="22"/>
                        <w:lang w:val="en-US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5F6A16" w14:textId="77777777">
    <w:pPr>
      <w:tabs>
        <w:tab w:val="center" w:pos="4819"/>
        <w:tab w:val="right" w:pos="9638"/>
      </w:tabs>
      <w:suppressAutoHyphens/>
      <w:textAlignment w:val="baseline"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,"/>
  <w14:docId w14:val="363DE4BD"/>
  <w15:docId w15:val="{FE5F3BEE-22A0-4A74-BED4-37670DCEF28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03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8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98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509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0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898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9929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993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819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20280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72246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4430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941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3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112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197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132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020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2454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4674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772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89338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443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99894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79231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59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3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1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4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2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7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3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26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5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0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5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70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956254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192363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51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2461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3477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505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8888121">
                                      <w:blockQuote w:val="1"/>
                                      <w:marLeft w:val="96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6" w:space="6" w:color="CCCCC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00264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56481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49043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51303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9229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4189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55565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538559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410395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37089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96907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3997843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71568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949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4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6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1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cf09e454d92e42e9a32a1a76b2d1d97f" PartId="b3cf9764b2024900b01ce6beb16b2e10"/>
  <Part Type="pastraipa" DocPartId="b3ac56c26a6148df80cf1c224d7573c1" PartId="e8080c26dc6d438482625ef826f6978d">
    <Part Type="punktas" Nr="1" Abbr="1 p." DocPartId="9e2168f1ff7f4d88b5e42c63d8d1772f" PartId="bb8aa7e454444db9866bec214db37ab4"/>
    <Part Type="punktas" Nr="2" Abbr="2 p." DocPartId="f28c0fd758e54a2c8044fe94f8d04c4c" PartId="f7c9e69b9aa743848a6d8f0422d3f97c"/>
  </Part>
</Parts>
</file>

<file path=customXml/itemProps1.xml><?xml version="1.0" encoding="utf-8"?>
<ds:datastoreItem xmlns:ds="http://schemas.openxmlformats.org/officeDocument/2006/customXml" ds:itemID="{48B68091-E769-492F-B727-2A14D61A97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CE4773-B405-4D81-97D1-9AE8F9D26AF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129</Words>
  <Characters>802</Characters>
  <Application>Microsoft Office Word</Application>
  <DocSecurity>4</DocSecurity>
  <Lines>61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Hewlett-Packard Company</Company>
  <LinksUpToDate>false</LinksUpToDate>
  <CharactersWithSpaces>916</CharactersWithSpaces>
  <SharedDoc>false</SharedDoc>
  <HyperlinkBase/>
  <HLinks>
    <vt:vector size="6" baseType="variant">
      <vt:variant>
        <vt:i4>3407947</vt:i4>
      </vt:variant>
      <vt:variant>
        <vt:i4>3</vt:i4>
      </vt:variant>
      <vt:variant>
        <vt:i4>0</vt:i4>
      </vt:variant>
      <vt:variant>
        <vt:i4>5</vt:i4>
      </vt:variant>
      <vt:variant>
        <vt:lpwstr>mailto:kristina.jankauskiene@telsiai.lt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2024-12-02T08:30:00Z</dcterms:created>
  <dc:creator>vartotojas</dc:creator>
  <lastModifiedBy>adlibuser</lastModifiedBy>
  <lastPrinted>2024-11-04T12:01:00Z</lastPrinted>
  <dcterms:modified xsi:type="dcterms:W3CDTF">2024-12-02T08:30:00Z</dcterms:modified>
  <revision>2</revision>
  <dc:title>PROJEKTAS</dc:title>
</coreProperties>
</file>