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27dec1601f714e7083f437192cd8e6aa"/>
        <w:id w:val="1212693850"/>
        <w:lock w:val="sdtLocked"/>
      </w:sdtPr>
      <w:sdtEndPr/>
      <w:sdtContent>
        <w:p w14:paraId="4A719137" w14:textId="77777777" w:rsidR="00DC0B38" w:rsidRDefault="00DC0B38">
          <w:pPr>
            <w:tabs>
              <w:tab w:val="center" w:pos="4819"/>
              <w:tab w:val="right" w:pos="9638"/>
            </w:tabs>
            <w:suppressAutoHyphens/>
            <w:rPr>
              <w:sz w:val="20"/>
              <w:lang w:eastAsia="ar-SA"/>
            </w:rPr>
          </w:pPr>
        </w:p>
        <w:p w14:paraId="4A719138" w14:textId="77777777" w:rsidR="00DC0B38" w:rsidRDefault="002769C0">
          <w:pPr>
            <w:suppressAutoHyphens/>
            <w:jc w:val="center"/>
            <w:rPr>
              <w:lang w:eastAsia="ar-SA"/>
            </w:rPr>
          </w:pPr>
          <w:r>
            <w:rPr>
              <w:b/>
              <w:noProof/>
              <w:lang w:eastAsia="lt-LT"/>
            </w:rPr>
            <w:drawing>
              <wp:inline distT="0" distB="0" distL="0" distR="0" wp14:anchorId="4A71924A" wp14:editId="4A71924B">
                <wp:extent cx="523875" cy="619125"/>
                <wp:effectExtent l="0" t="0" r="9525" b="9525"/>
                <wp:docPr id="3" name="Picture 3" descr="HERB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2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23875" cy="619125"/>
                        </a:xfrm>
                        <a:prstGeom prst="rect">
                          <a:avLst/>
                        </a:prstGeom>
                        <a:noFill/>
                        <a:ln>
                          <a:noFill/>
                        </a:ln>
                      </pic:spPr>
                    </pic:pic>
                  </a:graphicData>
                </a:graphic>
              </wp:inline>
            </w:drawing>
          </w:r>
        </w:p>
        <w:p w14:paraId="4A719139" w14:textId="77777777" w:rsidR="00DC0B38" w:rsidRDefault="00DC0B38">
          <w:pPr>
            <w:suppressAutoHyphens/>
            <w:jc w:val="center"/>
            <w:rPr>
              <w:lang w:eastAsia="ar-SA"/>
            </w:rPr>
          </w:pPr>
        </w:p>
        <w:p w14:paraId="4A71913A" w14:textId="77777777" w:rsidR="00DC0B38" w:rsidRDefault="002769C0">
          <w:pPr>
            <w:suppressAutoHyphens/>
            <w:jc w:val="center"/>
            <w:rPr>
              <w:b/>
              <w:lang w:eastAsia="ar-SA"/>
            </w:rPr>
          </w:pPr>
          <w:r>
            <w:rPr>
              <w:b/>
              <w:lang w:eastAsia="ar-SA"/>
            </w:rPr>
            <w:t>LIETUVOS RESPUBLIKOS APLINKOS MINISTRAS</w:t>
          </w:r>
        </w:p>
        <w:p w14:paraId="4A71913B" w14:textId="77777777" w:rsidR="00DC0B38" w:rsidRDefault="00DC0B38">
          <w:pPr>
            <w:suppressAutoHyphens/>
            <w:jc w:val="center"/>
            <w:rPr>
              <w:b/>
              <w:lang w:eastAsia="ar-SA"/>
            </w:rPr>
          </w:pPr>
        </w:p>
        <w:p w14:paraId="4A71913C" w14:textId="77777777" w:rsidR="00DC0B38" w:rsidRDefault="002769C0">
          <w:pPr>
            <w:suppressAutoHyphens/>
            <w:jc w:val="center"/>
            <w:rPr>
              <w:b/>
              <w:lang w:eastAsia="ar-SA"/>
            </w:rPr>
          </w:pPr>
          <w:r>
            <w:rPr>
              <w:b/>
              <w:lang w:eastAsia="ar-SA"/>
            </w:rPr>
            <w:t>ĮSAKYMAS</w:t>
          </w:r>
        </w:p>
        <w:p w14:paraId="4A71913D" w14:textId="77777777" w:rsidR="00DC0B38" w:rsidRDefault="002769C0">
          <w:pPr>
            <w:suppressAutoHyphens/>
            <w:jc w:val="center"/>
            <w:rPr>
              <w:b/>
              <w:lang w:eastAsia="ar-SA"/>
            </w:rPr>
          </w:pPr>
          <w:r>
            <w:rPr>
              <w:b/>
              <w:lang w:eastAsia="ar-SA"/>
            </w:rPr>
            <w:t xml:space="preserve">DĖL </w:t>
          </w:r>
          <w:r>
            <w:rPr>
              <w:b/>
              <w:bCs/>
              <w:lang w:eastAsia="ar-SA"/>
            </w:rPr>
            <w:t>TETERVINO (</w:t>
          </w:r>
          <w:r>
            <w:rPr>
              <w:b/>
              <w:bCs/>
              <w:i/>
              <w:iCs/>
              <w:lang w:eastAsia="ar-SA"/>
            </w:rPr>
            <w:t>TETRAO TETRIX</w:t>
          </w:r>
          <w:r>
            <w:rPr>
              <w:b/>
              <w:bCs/>
              <w:lang w:eastAsia="ar-SA"/>
            </w:rPr>
            <w:t xml:space="preserve">) </w:t>
          </w:r>
          <w:r>
            <w:rPr>
              <w:b/>
              <w:lang w:eastAsia="ar-SA"/>
            </w:rPr>
            <w:t>APSAUGOS PLA</w:t>
          </w:r>
          <w:r>
            <w:rPr>
              <w:b/>
              <w:caps/>
              <w:lang w:eastAsia="ar-SA"/>
            </w:rPr>
            <w:t xml:space="preserve">nO </w:t>
          </w:r>
          <w:r>
            <w:rPr>
              <w:b/>
              <w:lang w:eastAsia="ar-SA"/>
            </w:rPr>
            <w:t xml:space="preserve">PATVIRTINIMO </w:t>
          </w:r>
        </w:p>
        <w:p w14:paraId="4A71913E" w14:textId="77777777" w:rsidR="00DC0B38" w:rsidRDefault="00DC0B38">
          <w:pPr>
            <w:suppressAutoHyphens/>
            <w:jc w:val="center"/>
            <w:rPr>
              <w:lang w:eastAsia="ar-SA"/>
            </w:rPr>
          </w:pPr>
        </w:p>
        <w:p w14:paraId="4A71913F" w14:textId="77777777" w:rsidR="00DC0B38" w:rsidRDefault="002769C0">
          <w:pPr>
            <w:suppressAutoHyphens/>
            <w:jc w:val="center"/>
            <w:rPr>
              <w:lang w:eastAsia="ar-SA"/>
            </w:rPr>
          </w:pPr>
          <w:r>
            <w:rPr>
              <w:lang w:eastAsia="ar-SA"/>
            </w:rPr>
            <w:t>2017 m. liepos 11 d. Nr. D1-598</w:t>
          </w:r>
        </w:p>
        <w:p w14:paraId="4A719140" w14:textId="77777777" w:rsidR="00DC0B38" w:rsidRDefault="002769C0">
          <w:pPr>
            <w:suppressAutoHyphens/>
            <w:jc w:val="center"/>
            <w:rPr>
              <w:lang w:eastAsia="ar-SA"/>
            </w:rPr>
          </w:pPr>
          <w:r>
            <w:rPr>
              <w:lang w:eastAsia="ar-SA"/>
            </w:rPr>
            <w:t>Vilnius</w:t>
          </w:r>
        </w:p>
        <w:p w14:paraId="4A719141" w14:textId="77777777" w:rsidR="00DC0B38" w:rsidRDefault="00DC0B38">
          <w:pPr>
            <w:suppressAutoHyphens/>
            <w:jc w:val="center"/>
            <w:rPr>
              <w:lang w:eastAsia="ar-SA"/>
            </w:rPr>
          </w:pPr>
        </w:p>
        <w:sdt>
          <w:sdtPr>
            <w:alias w:val="preambule"/>
            <w:tag w:val="part_b8d8669d04c54722ba0176fc77870e0b"/>
            <w:id w:val="-394582571"/>
            <w:lock w:val="sdtLocked"/>
          </w:sdtPr>
          <w:sdtEndPr/>
          <w:sdtContent>
            <w:p w14:paraId="4A719142" w14:textId="77777777" w:rsidR="00DC0B38" w:rsidRDefault="002769C0">
              <w:pPr>
                <w:suppressAutoHyphens/>
                <w:ind w:firstLine="567"/>
                <w:jc w:val="both"/>
                <w:rPr>
                  <w:lang w:eastAsia="ar-SA"/>
                </w:rPr>
              </w:pPr>
              <w:r>
                <w:rPr>
                  <w:lang w:eastAsia="ar-SA"/>
                </w:rPr>
                <w:t>Vadovaudamasis Lietuvos Respublikos saugomų gyvūnų, augalų ir grybų rūšių įstatymo 9 straipsnio 3 dalimi ir Saugomų rūšių apsaugos planų rengimo ir tvirtinimo tvarkos aprašo, patvirtinto Lietuvos Respublikos aplinkos ministro 2010 m. birželio 2 d. įsakymu Nr. D1-463 „Dėl Saugomų rūšių apsaugos planų rengimo ir tvirtinimo tvarkos aprašo patvirtinimo“, 3 punktu,</w:t>
              </w:r>
            </w:p>
          </w:sdtContent>
        </w:sdt>
        <w:sdt>
          <w:sdtPr>
            <w:rPr>
              <w:lang w:eastAsia="ar-SA"/>
            </w:rPr>
            <w:alias w:val="pastraipa"/>
            <w:tag w:val="part_30f39ce74f564590900757a53ca87d21"/>
            <w:id w:val="-1380473174"/>
            <w:lock w:val="sdtLocked"/>
          </w:sdtPr>
          <w:sdtEndPr/>
          <w:sdtContent>
            <w:p w14:paraId="4A719143" w14:textId="1AB618A4" w:rsidR="00DC0B38" w:rsidRDefault="002769C0">
              <w:pPr>
                <w:suppressAutoHyphens/>
                <w:ind w:firstLine="567"/>
                <w:jc w:val="both"/>
                <w:rPr>
                  <w:lang w:eastAsia="ar-SA"/>
                </w:rPr>
              </w:pPr>
              <w:r>
                <w:rPr>
                  <w:lang w:eastAsia="ar-SA"/>
                </w:rPr>
                <w:t>t v i r t i n u  T</w:t>
              </w:r>
              <w:r>
                <w:rPr>
                  <w:bCs/>
                  <w:lang w:eastAsia="ar-SA"/>
                </w:rPr>
                <w:t>etervino (</w:t>
              </w:r>
              <w:proofErr w:type="spellStart"/>
              <w:r>
                <w:rPr>
                  <w:bCs/>
                  <w:i/>
                  <w:iCs/>
                  <w:lang w:eastAsia="ar-SA"/>
                </w:rPr>
                <w:t>Tetrao</w:t>
              </w:r>
              <w:proofErr w:type="spellEnd"/>
              <w:r>
                <w:rPr>
                  <w:bCs/>
                  <w:i/>
                  <w:iCs/>
                  <w:lang w:eastAsia="ar-SA"/>
                </w:rPr>
                <w:t xml:space="preserve"> </w:t>
              </w:r>
              <w:proofErr w:type="spellStart"/>
              <w:r>
                <w:rPr>
                  <w:bCs/>
                  <w:i/>
                  <w:iCs/>
                  <w:lang w:eastAsia="ar-SA"/>
                </w:rPr>
                <w:t>tetrix</w:t>
              </w:r>
              <w:proofErr w:type="spellEnd"/>
              <w:r>
                <w:rPr>
                  <w:bCs/>
                  <w:lang w:eastAsia="ar-SA"/>
                </w:rPr>
                <w:t>)</w:t>
              </w:r>
              <w:r>
                <w:rPr>
                  <w:lang w:eastAsia="ar-SA"/>
                </w:rPr>
                <w:t xml:space="preserve"> apsaugos planą (pridedama).</w:t>
              </w:r>
            </w:p>
          </w:sdtContent>
        </w:sdt>
        <w:sdt>
          <w:sdtPr>
            <w:rPr>
              <w:lang w:eastAsia="ar-SA"/>
            </w:rPr>
            <w:alias w:val="signatura"/>
            <w:tag w:val="part_3b4a8d66ccdd484884acbcf0ab9bfa9a"/>
            <w:id w:val="1646010769"/>
            <w:lock w:val="sdtLocked"/>
          </w:sdtPr>
          <w:sdtEndPr>
            <w:rPr>
              <w:lang w:eastAsia="en-US"/>
            </w:rPr>
          </w:sdtEndPr>
          <w:sdtContent>
            <w:p w14:paraId="4A719145" w14:textId="5616502B" w:rsidR="00DC0B38" w:rsidRDefault="00DC0B38">
              <w:pPr>
                <w:suppressAutoHyphens/>
                <w:ind w:firstLine="567"/>
                <w:jc w:val="both"/>
                <w:rPr>
                  <w:lang w:eastAsia="ar-SA"/>
                </w:rPr>
              </w:pPr>
            </w:p>
            <w:p w14:paraId="4A719146" w14:textId="77777777" w:rsidR="00DC0B38" w:rsidRDefault="00DC0B38">
              <w:pPr>
                <w:suppressAutoHyphens/>
                <w:ind w:firstLine="567"/>
                <w:jc w:val="both"/>
                <w:rPr>
                  <w:lang w:eastAsia="ar-SA"/>
                </w:rPr>
              </w:pPr>
            </w:p>
            <w:p w14:paraId="4A719148" w14:textId="77777777" w:rsidR="00DC0B38" w:rsidRDefault="00DC0B38" w:rsidP="00A90DBC">
              <w:pPr>
                <w:suppressAutoHyphens/>
                <w:rPr>
                  <w:b/>
                  <w:lang w:eastAsia="ar-SA"/>
                </w:rPr>
              </w:pPr>
            </w:p>
            <w:p w14:paraId="4A719165" w14:textId="001D6376" w:rsidR="00DC0B38" w:rsidRDefault="002769C0" w:rsidP="00A90DBC">
              <w:pPr>
                <w:suppressAutoHyphens/>
                <w:rPr>
                  <w:szCs w:val="24"/>
                  <w:lang w:eastAsia="ar-SA"/>
                </w:rPr>
              </w:pPr>
              <w:r>
                <w:rPr>
                  <w:lang w:eastAsia="ar-SA"/>
                </w:rPr>
                <w:t>Aplinkos ministras</w:t>
              </w:r>
              <w:r>
                <w:rPr>
                  <w:lang w:eastAsia="ar-SA"/>
                </w:rPr>
                <w:tab/>
              </w:r>
              <w:r>
                <w:rPr>
                  <w:lang w:eastAsia="ar-SA"/>
                </w:rPr>
                <w:tab/>
              </w:r>
              <w:r>
                <w:rPr>
                  <w:lang w:eastAsia="ar-SA"/>
                </w:rPr>
                <w:tab/>
                <w:t xml:space="preserve">                 </w:t>
              </w:r>
              <w:r>
                <w:rPr>
                  <w:lang w:eastAsia="ar-SA"/>
                </w:rPr>
                <w:tab/>
                <w:t xml:space="preserve">                       Kęstutis Navickas</w:t>
              </w:r>
            </w:p>
          </w:sdtContent>
        </w:sdt>
      </w:sdtContent>
    </w:sdt>
    <w:sdt>
      <w:sdtPr>
        <w:alias w:val="patvirtinta"/>
        <w:tag w:val="part_c4804240624d4c1ea6f7a6139c2167bf"/>
        <w:id w:val="-2045358837"/>
        <w:lock w:val="sdtLocked"/>
      </w:sdtPr>
      <w:sdtEndPr/>
      <w:sdtContent>
        <w:p w14:paraId="71094BB5" w14:textId="0CAA4E2D" w:rsidR="00A90DBC" w:rsidRDefault="00A90DBC" w:rsidP="00A90DBC">
          <w:pPr>
            <w:tabs>
              <w:tab w:val="left" w:pos="6800"/>
            </w:tabs>
            <w:suppressAutoHyphens/>
            <w:ind w:left="3888" w:firstLine="1001"/>
          </w:pPr>
          <w:r>
            <w:br w:type="page"/>
          </w:r>
        </w:p>
        <w:p w14:paraId="4A719166" w14:textId="3D794999" w:rsidR="00DC0B38" w:rsidRDefault="002769C0">
          <w:pPr>
            <w:tabs>
              <w:tab w:val="left" w:pos="6800"/>
            </w:tabs>
            <w:suppressAutoHyphens/>
            <w:ind w:left="3888" w:firstLine="1001"/>
            <w:rPr>
              <w:szCs w:val="24"/>
              <w:lang w:eastAsia="ar-SA"/>
            </w:rPr>
          </w:pPr>
          <w:r>
            <w:rPr>
              <w:szCs w:val="24"/>
              <w:lang w:eastAsia="ar-SA"/>
            </w:rPr>
            <w:lastRenderedPageBreak/>
            <w:t>PATVIRTINTA</w:t>
          </w:r>
        </w:p>
        <w:p w14:paraId="4A719167" w14:textId="77777777" w:rsidR="00DC0B38" w:rsidRDefault="002769C0">
          <w:pPr>
            <w:tabs>
              <w:tab w:val="left" w:pos="6800"/>
            </w:tabs>
            <w:suppressAutoHyphens/>
            <w:ind w:left="3888" w:firstLine="1001"/>
            <w:rPr>
              <w:szCs w:val="24"/>
              <w:lang w:eastAsia="ar-SA"/>
            </w:rPr>
          </w:pPr>
          <w:r>
            <w:rPr>
              <w:szCs w:val="24"/>
              <w:lang w:eastAsia="ar-SA"/>
            </w:rPr>
            <w:t xml:space="preserve">Lietuvos Respublikos aplinkos ministro </w:t>
          </w:r>
        </w:p>
        <w:p w14:paraId="4A719168" w14:textId="77777777" w:rsidR="00DC0B38" w:rsidRDefault="002769C0">
          <w:pPr>
            <w:tabs>
              <w:tab w:val="left" w:pos="6800"/>
            </w:tabs>
            <w:suppressAutoHyphens/>
            <w:ind w:left="3888" w:firstLine="1001"/>
            <w:rPr>
              <w:szCs w:val="24"/>
              <w:lang w:eastAsia="ar-SA"/>
            </w:rPr>
          </w:pPr>
          <w:r>
            <w:rPr>
              <w:szCs w:val="24"/>
              <w:lang w:eastAsia="ar-SA"/>
            </w:rPr>
            <w:t xml:space="preserve">2017 m. liepos 11 d. įsakymu Nr. D1-598       </w:t>
          </w:r>
        </w:p>
        <w:p w14:paraId="4A719169" w14:textId="77777777" w:rsidR="00DC0B38" w:rsidRDefault="00DC0B38">
          <w:pPr>
            <w:suppressAutoHyphens/>
            <w:ind w:firstLine="567"/>
            <w:jc w:val="center"/>
            <w:rPr>
              <w:b/>
              <w:bCs/>
              <w:szCs w:val="24"/>
              <w:lang w:eastAsia="ar-SA"/>
            </w:rPr>
          </w:pPr>
        </w:p>
        <w:p w14:paraId="4A71916A" w14:textId="77777777" w:rsidR="00DC0B38" w:rsidRDefault="00DC0B38">
          <w:pPr>
            <w:suppressAutoHyphens/>
            <w:ind w:firstLine="567"/>
            <w:jc w:val="center"/>
            <w:rPr>
              <w:b/>
              <w:bCs/>
              <w:szCs w:val="24"/>
              <w:lang w:eastAsia="ar-SA"/>
            </w:rPr>
          </w:pPr>
        </w:p>
        <w:p w14:paraId="4A71916B" w14:textId="77777777" w:rsidR="00DC0B38" w:rsidRDefault="00627A2D">
          <w:pPr>
            <w:suppressAutoHyphens/>
            <w:ind w:firstLine="567"/>
            <w:jc w:val="center"/>
            <w:rPr>
              <w:b/>
              <w:bCs/>
              <w:szCs w:val="24"/>
              <w:lang w:eastAsia="ar-SA"/>
            </w:rPr>
          </w:pPr>
          <w:sdt>
            <w:sdtPr>
              <w:alias w:val="Pavadinimas"/>
              <w:tag w:val="title_c4804240624d4c1ea6f7a6139c2167bf"/>
              <w:id w:val="112492060"/>
              <w:lock w:val="sdtLocked"/>
            </w:sdtPr>
            <w:sdtEndPr/>
            <w:sdtContent>
              <w:r w:rsidR="002769C0">
                <w:rPr>
                  <w:b/>
                  <w:bCs/>
                  <w:szCs w:val="24"/>
                  <w:lang w:eastAsia="ar-SA"/>
                </w:rPr>
                <w:t>TETERVINO (</w:t>
              </w:r>
              <w:r w:rsidR="002769C0">
                <w:rPr>
                  <w:b/>
                  <w:bCs/>
                  <w:i/>
                  <w:iCs/>
                  <w:szCs w:val="24"/>
                  <w:lang w:eastAsia="ar-SA"/>
                </w:rPr>
                <w:t>TETRAO TETRIX</w:t>
              </w:r>
              <w:r w:rsidR="002769C0">
                <w:rPr>
                  <w:b/>
                  <w:bCs/>
                  <w:szCs w:val="24"/>
                  <w:lang w:eastAsia="ar-SA"/>
                </w:rPr>
                <w:t>) APSAUGOS PLANAS</w:t>
              </w:r>
            </w:sdtContent>
          </w:sdt>
        </w:p>
        <w:p w14:paraId="4A71916C" w14:textId="77777777" w:rsidR="00DC0B38" w:rsidRDefault="00DC0B38">
          <w:pPr>
            <w:suppressAutoHyphens/>
            <w:ind w:firstLine="567"/>
            <w:jc w:val="both"/>
            <w:rPr>
              <w:b/>
              <w:bCs/>
              <w:szCs w:val="24"/>
              <w:lang w:eastAsia="ar-SA"/>
            </w:rPr>
          </w:pPr>
        </w:p>
        <w:sdt>
          <w:sdtPr>
            <w:alias w:val="skyrius"/>
            <w:tag w:val="part_4f4987eccd4146078e0a5d755750af9d"/>
            <w:id w:val="1053504325"/>
            <w:lock w:val="sdtLocked"/>
          </w:sdtPr>
          <w:sdtEndPr/>
          <w:sdtContent>
            <w:p w14:paraId="4A71916D" w14:textId="77777777" w:rsidR="00DC0B38" w:rsidRDefault="00627A2D">
              <w:pPr>
                <w:suppressAutoHyphens/>
                <w:ind w:firstLine="567"/>
                <w:jc w:val="center"/>
                <w:rPr>
                  <w:b/>
                  <w:bCs/>
                  <w:caps/>
                  <w:szCs w:val="24"/>
                  <w:lang w:eastAsia="ar-SA"/>
                </w:rPr>
              </w:pPr>
              <w:sdt>
                <w:sdtPr>
                  <w:alias w:val="Numeris"/>
                  <w:tag w:val="nr_4f4987eccd4146078e0a5d755750af9d"/>
                  <w:id w:val="1211222280"/>
                  <w:lock w:val="sdtLocked"/>
                </w:sdtPr>
                <w:sdtEndPr/>
                <w:sdtContent>
                  <w:r w:rsidR="002769C0">
                    <w:rPr>
                      <w:b/>
                      <w:bCs/>
                      <w:caps/>
                      <w:szCs w:val="24"/>
                      <w:lang w:eastAsia="ar-SA"/>
                    </w:rPr>
                    <w:t>I</w:t>
                  </w:r>
                </w:sdtContent>
              </w:sdt>
              <w:r w:rsidR="002769C0">
                <w:rPr>
                  <w:b/>
                  <w:bCs/>
                  <w:caps/>
                  <w:szCs w:val="24"/>
                  <w:lang w:eastAsia="ar-SA"/>
                </w:rPr>
                <w:t xml:space="preserve"> SKYRIUS </w:t>
              </w:r>
            </w:p>
            <w:p w14:paraId="4A71916E" w14:textId="77777777" w:rsidR="00DC0B38" w:rsidRDefault="00627A2D">
              <w:pPr>
                <w:suppressAutoHyphens/>
                <w:ind w:firstLine="567"/>
                <w:jc w:val="center"/>
                <w:rPr>
                  <w:b/>
                  <w:bCs/>
                  <w:szCs w:val="24"/>
                  <w:lang w:eastAsia="ar-SA"/>
                </w:rPr>
              </w:pPr>
              <w:sdt>
                <w:sdtPr>
                  <w:alias w:val="Pavadinimas"/>
                  <w:tag w:val="title_4f4987eccd4146078e0a5d755750af9d"/>
                  <w:id w:val="-1718194564"/>
                  <w:lock w:val="sdtLocked"/>
                </w:sdtPr>
                <w:sdtEndPr/>
                <w:sdtContent>
                  <w:r w:rsidR="002769C0">
                    <w:rPr>
                      <w:b/>
                      <w:bCs/>
                      <w:szCs w:val="24"/>
                      <w:lang w:eastAsia="ar-SA"/>
                    </w:rPr>
                    <w:t>TETERVINO</w:t>
                  </w:r>
                  <w:r w:rsidR="002769C0">
                    <w:rPr>
                      <w:b/>
                      <w:bCs/>
                      <w:caps/>
                      <w:szCs w:val="24"/>
                      <w:lang w:eastAsia="ar-SA"/>
                    </w:rPr>
                    <w:t>, jo populiacijos, buveinės aprašymas</w:t>
                  </w:r>
                </w:sdtContent>
              </w:sdt>
            </w:p>
            <w:p w14:paraId="4A71916F" w14:textId="77777777" w:rsidR="00DC0B38" w:rsidRDefault="00DC0B38">
              <w:pPr>
                <w:ind w:firstLine="567"/>
                <w:jc w:val="both"/>
                <w:rPr>
                  <w:b/>
                  <w:bCs/>
                  <w:szCs w:val="24"/>
                  <w:lang w:eastAsia="lt-LT"/>
                </w:rPr>
              </w:pPr>
            </w:p>
            <w:sdt>
              <w:sdtPr>
                <w:alias w:val="poskyris"/>
                <w:tag w:val="part_a69dadb1528741f4944fe9843eab931d"/>
                <w:id w:val="-2134319167"/>
                <w:lock w:val="sdtLocked"/>
              </w:sdtPr>
              <w:sdtEndPr/>
              <w:sdtContent>
                <w:p w14:paraId="4A719170" w14:textId="77777777" w:rsidR="00DC0B38" w:rsidRDefault="00627A2D">
                  <w:pPr>
                    <w:ind w:firstLine="567"/>
                    <w:jc w:val="center"/>
                    <w:rPr>
                      <w:b/>
                      <w:bCs/>
                      <w:szCs w:val="24"/>
                      <w:lang w:eastAsia="lt-LT"/>
                    </w:rPr>
                  </w:pPr>
                  <w:sdt>
                    <w:sdtPr>
                      <w:alias w:val="Pavadinimas"/>
                      <w:tag w:val="title_a69dadb1528741f4944fe9843eab931d"/>
                      <w:id w:val="-776326391"/>
                      <w:lock w:val="sdtLocked"/>
                    </w:sdtPr>
                    <w:sdtEndPr/>
                    <w:sdtContent>
                      <w:r w:rsidR="002769C0">
                        <w:rPr>
                          <w:b/>
                          <w:bCs/>
                          <w:szCs w:val="24"/>
                          <w:lang w:eastAsia="lt-LT"/>
                        </w:rPr>
                        <w:t>Tetervino apibūdinimas</w:t>
                      </w:r>
                    </w:sdtContent>
                  </w:sdt>
                </w:p>
                <w:p w14:paraId="4A719171" w14:textId="77777777" w:rsidR="00DC0B38" w:rsidRDefault="00DC0B38">
                  <w:pPr>
                    <w:ind w:firstLine="567"/>
                    <w:jc w:val="both"/>
                    <w:rPr>
                      <w:b/>
                      <w:bCs/>
                      <w:szCs w:val="24"/>
                      <w:lang w:eastAsia="lt-LT"/>
                    </w:rPr>
                  </w:pPr>
                </w:p>
                <w:sdt>
                  <w:sdtPr>
                    <w:alias w:val="1 p."/>
                    <w:tag w:val="part_8f2deda8c77543b99935b351c5df939f"/>
                    <w:id w:val="1045565463"/>
                    <w:lock w:val="sdtLocked"/>
                  </w:sdtPr>
                  <w:sdtEndPr/>
                  <w:sdtContent>
                    <w:p w14:paraId="4A719172" w14:textId="77777777" w:rsidR="00DC0B38" w:rsidRDefault="00627A2D">
                      <w:pPr>
                        <w:ind w:firstLine="567"/>
                        <w:jc w:val="both"/>
                        <w:rPr>
                          <w:szCs w:val="24"/>
                          <w:lang w:eastAsia="ar-SA"/>
                        </w:rPr>
                      </w:pPr>
                      <w:sdt>
                        <w:sdtPr>
                          <w:alias w:val="Numeris"/>
                          <w:tag w:val="nr_8f2deda8c77543b99935b351c5df939f"/>
                          <w:id w:val="810209435"/>
                          <w:lock w:val="sdtLocked"/>
                        </w:sdtPr>
                        <w:sdtEndPr/>
                        <w:sdtContent>
                          <w:r w:rsidR="002769C0">
                            <w:rPr>
                              <w:szCs w:val="24"/>
                              <w:lang w:eastAsia="lt-LT"/>
                            </w:rPr>
                            <w:t>1</w:t>
                          </w:r>
                        </w:sdtContent>
                      </w:sdt>
                      <w:r w:rsidR="002769C0">
                        <w:rPr>
                          <w:szCs w:val="24"/>
                          <w:lang w:eastAsia="lt-LT"/>
                        </w:rPr>
                        <w:t>. Tetervinas (</w:t>
                      </w:r>
                      <w:proofErr w:type="spellStart"/>
                      <w:r w:rsidR="002769C0">
                        <w:rPr>
                          <w:i/>
                          <w:iCs/>
                          <w:szCs w:val="24"/>
                          <w:lang w:eastAsia="lt-LT"/>
                        </w:rPr>
                        <w:t>Tetrao</w:t>
                      </w:r>
                      <w:proofErr w:type="spellEnd"/>
                      <w:r w:rsidR="002769C0">
                        <w:rPr>
                          <w:i/>
                          <w:iCs/>
                          <w:szCs w:val="24"/>
                          <w:lang w:eastAsia="lt-LT"/>
                        </w:rPr>
                        <w:t xml:space="preserve"> </w:t>
                      </w:r>
                      <w:proofErr w:type="spellStart"/>
                      <w:r w:rsidR="002769C0">
                        <w:rPr>
                          <w:i/>
                          <w:iCs/>
                          <w:szCs w:val="24"/>
                          <w:lang w:eastAsia="lt-LT"/>
                        </w:rPr>
                        <w:t>tetrix</w:t>
                      </w:r>
                      <w:proofErr w:type="spellEnd"/>
                      <w:r w:rsidR="002769C0">
                        <w:rPr>
                          <w:i/>
                          <w:iCs/>
                          <w:szCs w:val="24"/>
                          <w:lang w:eastAsia="lt-LT"/>
                        </w:rPr>
                        <w:t xml:space="preserve"> </w:t>
                      </w:r>
                      <w:r w:rsidR="002769C0">
                        <w:rPr>
                          <w:szCs w:val="24"/>
                          <w:lang w:eastAsia="lt-LT"/>
                        </w:rPr>
                        <w:t>L.) priklauso paukščių (</w:t>
                      </w:r>
                      <w:proofErr w:type="spellStart"/>
                      <w:r w:rsidR="002769C0">
                        <w:rPr>
                          <w:szCs w:val="24"/>
                          <w:lang w:eastAsia="lt-LT"/>
                        </w:rPr>
                        <w:t>Aves</w:t>
                      </w:r>
                      <w:proofErr w:type="spellEnd"/>
                      <w:r w:rsidR="002769C0">
                        <w:rPr>
                          <w:szCs w:val="24"/>
                          <w:lang w:eastAsia="lt-LT"/>
                        </w:rPr>
                        <w:t>) klasei, vištinių paukščių (</w:t>
                      </w:r>
                      <w:proofErr w:type="spellStart"/>
                      <w:r w:rsidR="002769C0">
                        <w:rPr>
                          <w:szCs w:val="24"/>
                          <w:lang w:eastAsia="lt-LT"/>
                        </w:rPr>
                        <w:t>Galliformes</w:t>
                      </w:r>
                      <w:proofErr w:type="spellEnd"/>
                      <w:r w:rsidR="002769C0">
                        <w:rPr>
                          <w:szCs w:val="24"/>
                          <w:lang w:eastAsia="lt-LT"/>
                        </w:rPr>
                        <w:t>) būriui, tetervinių (</w:t>
                      </w:r>
                      <w:proofErr w:type="spellStart"/>
                      <w:r w:rsidR="002769C0">
                        <w:rPr>
                          <w:szCs w:val="24"/>
                          <w:lang w:eastAsia="lt-LT"/>
                        </w:rPr>
                        <w:t>Tetraonidae</w:t>
                      </w:r>
                      <w:proofErr w:type="spellEnd"/>
                      <w:r w:rsidR="002769C0">
                        <w:rPr>
                          <w:szCs w:val="24"/>
                          <w:lang w:eastAsia="lt-LT"/>
                        </w:rPr>
                        <w:t>) šeimai, tetervinų (</w:t>
                      </w:r>
                      <w:proofErr w:type="spellStart"/>
                      <w:r w:rsidR="002769C0">
                        <w:rPr>
                          <w:i/>
                          <w:iCs/>
                          <w:szCs w:val="24"/>
                          <w:lang w:eastAsia="lt-LT"/>
                        </w:rPr>
                        <w:t>Tetrao</w:t>
                      </w:r>
                      <w:proofErr w:type="spellEnd"/>
                      <w:r w:rsidR="002769C0">
                        <w:rPr>
                          <w:szCs w:val="24"/>
                          <w:lang w:eastAsia="lt-LT"/>
                        </w:rPr>
                        <w:t xml:space="preserve">) genčiai. Tai antras pagal dydį vištinių paukščių būrio paukštis, perintis Lietuvoje, kurio kūno ilgis 49–60 cm (patino) ir 40–45 cm (patelės), ištiestų sparnų mostas siekia 65–80 cm. Tetervinas sveria apie 1,1–1,4 kg. Patelės mažesnės ir lengvesnės, sveria 0,75–1,1 kg. Tetervino patino kūno danga juoda, kaklas ir pagurklis violetinio atspalvio, </w:t>
                      </w:r>
                      <w:proofErr w:type="spellStart"/>
                      <w:r w:rsidR="002769C0">
                        <w:rPr>
                          <w:szCs w:val="24"/>
                          <w:lang w:eastAsia="lt-LT"/>
                        </w:rPr>
                        <w:t>pauodegio</w:t>
                      </w:r>
                      <w:proofErr w:type="spellEnd"/>
                      <w:r w:rsidR="002769C0">
                        <w:rPr>
                          <w:szCs w:val="24"/>
                          <w:lang w:eastAsia="lt-LT"/>
                        </w:rPr>
                        <w:t xml:space="preserve"> plunksnos ir sparnų apatinė pusė baltos spalvos, sparnų viršutinių dengiamųjų plunksnų pakraščiai su balsvomis juostelėmis, kraštinės uodegos plunksnos ilgesnės už vidurines ir išlinkusios lyros pavidalu, virš akių ryškūs raudoni antakiai, sudaryti iš pailgų odos karpelių, </w:t>
                      </w:r>
                      <w:proofErr w:type="spellStart"/>
                      <w:r w:rsidR="002769C0">
                        <w:rPr>
                          <w:szCs w:val="24"/>
                          <w:lang w:eastAsia="lt-LT"/>
                        </w:rPr>
                        <w:t>pastaibis</w:t>
                      </w:r>
                      <w:proofErr w:type="spellEnd"/>
                      <w:r w:rsidR="002769C0">
                        <w:rPr>
                          <w:szCs w:val="24"/>
                          <w:lang w:eastAsia="lt-LT"/>
                        </w:rPr>
                        <w:t xml:space="preserve"> plunksnotas. Patelės krūtinė ir visa kūno apačia vienodai ruda, rusvai pilka, dryžuota, sparnų viršutinių dengiamųjų plunksnų pakraščiai su siauromis balsvomis juostelėmis, matomomis paukščiui skrendant, </w:t>
                      </w:r>
                      <w:proofErr w:type="spellStart"/>
                      <w:r w:rsidR="002769C0">
                        <w:rPr>
                          <w:szCs w:val="24"/>
                          <w:lang w:eastAsia="lt-LT"/>
                        </w:rPr>
                        <w:t>pauodegys</w:t>
                      </w:r>
                      <w:proofErr w:type="spellEnd"/>
                      <w:r w:rsidR="002769C0">
                        <w:rPr>
                          <w:szCs w:val="24"/>
                          <w:lang w:eastAsia="lt-LT"/>
                        </w:rPr>
                        <w:t xml:space="preserve"> baltas, uodega nedaug iškirpta. Tetervinų akys juodos, snapas tamsus. Jaunikliai panašūs į patelę, tik blankesnių spalvų, pūkinis apdaras gelsvai rusvas. </w:t>
                      </w:r>
                    </w:p>
                    <w:p w14:paraId="4A719173" w14:textId="77777777" w:rsidR="00DC0B38" w:rsidRDefault="00627A2D">
                      <w:pPr>
                        <w:ind w:firstLine="567"/>
                        <w:jc w:val="center"/>
                        <w:rPr>
                          <w:b/>
                          <w:bCs/>
                          <w:szCs w:val="24"/>
                          <w:lang w:eastAsia="lt-LT"/>
                        </w:rPr>
                      </w:pPr>
                    </w:p>
                  </w:sdtContent>
                </w:sdt>
              </w:sdtContent>
            </w:sdt>
            <w:sdt>
              <w:sdtPr>
                <w:alias w:val="poskyris"/>
                <w:tag w:val="part_b963f927845b4b74afefa94661efdf9f"/>
                <w:id w:val="437182594"/>
                <w:lock w:val="sdtLocked"/>
              </w:sdtPr>
              <w:sdtEndPr/>
              <w:sdtContent>
                <w:p w14:paraId="4A719174" w14:textId="77777777" w:rsidR="00DC0B38" w:rsidRDefault="00627A2D">
                  <w:pPr>
                    <w:ind w:firstLine="567"/>
                    <w:jc w:val="center"/>
                    <w:rPr>
                      <w:b/>
                      <w:bCs/>
                      <w:szCs w:val="24"/>
                      <w:lang w:eastAsia="lt-LT"/>
                    </w:rPr>
                  </w:pPr>
                  <w:sdt>
                    <w:sdtPr>
                      <w:alias w:val="Pavadinimas"/>
                      <w:tag w:val="title_b963f927845b4b74afefa94661efdf9f"/>
                      <w:id w:val="1380743258"/>
                      <w:lock w:val="sdtLocked"/>
                    </w:sdtPr>
                    <w:sdtEndPr/>
                    <w:sdtContent>
                      <w:r w:rsidR="002769C0">
                        <w:rPr>
                          <w:b/>
                          <w:bCs/>
                          <w:szCs w:val="24"/>
                          <w:lang w:eastAsia="lt-LT"/>
                        </w:rPr>
                        <w:t>Tetervino buveinės aprašymas</w:t>
                      </w:r>
                    </w:sdtContent>
                  </w:sdt>
                </w:p>
                <w:p w14:paraId="4A719175" w14:textId="77777777" w:rsidR="00DC0B38" w:rsidRDefault="00DC0B38">
                  <w:pPr>
                    <w:ind w:firstLine="567"/>
                    <w:jc w:val="center"/>
                    <w:rPr>
                      <w:b/>
                      <w:bCs/>
                      <w:szCs w:val="24"/>
                      <w:lang w:eastAsia="lt-LT"/>
                    </w:rPr>
                  </w:pPr>
                </w:p>
                <w:sdt>
                  <w:sdtPr>
                    <w:alias w:val="2 p."/>
                    <w:tag w:val="part_1e5df774c78b44b3bf76398e35dad2da"/>
                    <w:id w:val="719170675"/>
                    <w:lock w:val="sdtLocked"/>
                  </w:sdtPr>
                  <w:sdtEndPr/>
                  <w:sdtContent>
                    <w:p w14:paraId="4A719176" w14:textId="77777777" w:rsidR="00DC0B38" w:rsidRDefault="00627A2D">
                      <w:pPr>
                        <w:suppressAutoHyphens/>
                        <w:ind w:firstLine="567"/>
                        <w:jc w:val="both"/>
                        <w:rPr>
                          <w:szCs w:val="24"/>
                          <w:lang w:eastAsia="ar-SA"/>
                        </w:rPr>
                      </w:pPr>
                      <w:sdt>
                        <w:sdtPr>
                          <w:alias w:val="Numeris"/>
                          <w:tag w:val="nr_1e5df774c78b44b3bf76398e35dad2da"/>
                          <w:id w:val="2114086418"/>
                          <w:lock w:val="sdtLocked"/>
                        </w:sdtPr>
                        <w:sdtEndPr/>
                        <w:sdtContent>
                          <w:r w:rsidR="002769C0">
                            <w:rPr>
                              <w:szCs w:val="24"/>
                              <w:lang w:eastAsia="ar-SA"/>
                            </w:rPr>
                            <w:t>2</w:t>
                          </w:r>
                        </w:sdtContent>
                      </w:sdt>
                      <w:r w:rsidR="002769C0">
                        <w:rPr>
                          <w:szCs w:val="24"/>
                          <w:lang w:eastAsia="ar-SA"/>
                        </w:rPr>
                        <w:t xml:space="preserve">. Lietuvoje tetervino veisimosi buveinių </w:t>
                      </w:r>
                      <w:proofErr w:type="spellStart"/>
                      <w:r w:rsidR="002769C0">
                        <w:rPr>
                          <w:szCs w:val="24"/>
                          <w:lang w:eastAsia="ar-SA"/>
                        </w:rPr>
                        <w:t>ištirtumo</w:t>
                      </w:r>
                      <w:proofErr w:type="spellEnd"/>
                      <w:r w:rsidR="002769C0">
                        <w:rPr>
                          <w:szCs w:val="24"/>
                          <w:lang w:eastAsia="ar-SA"/>
                        </w:rPr>
                        <w:t xml:space="preserve"> lygis yra pakankamas, nes duomenys apie jų tipus rinkti nuo ~ 1962-ųjų metų. Lietuvoje tetervinas yra </w:t>
                      </w:r>
                      <w:proofErr w:type="spellStart"/>
                      <w:r w:rsidR="002769C0">
                        <w:rPr>
                          <w:szCs w:val="24"/>
                          <w:lang w:eastAsia="ar-SA"/>
                        </w:rPr>
                        <w:t>mozaikiško</w:t>
                      </w:r>
                      <w:proofErr w:type="spellEnd"/>
                      <w:r w:rsidR="002769C0">
                        <w:rPr>
                          <w:szCs w:val="24"/>
                          <w:lang w:eastAsia="ar-SA"/>
                        </w:rPr>
                        <w:t xml:space="preserve"> kraštovaizdžio paukštis, vengiantis didelių vientisų miško masyvų. Ši rūšis susijusi su ankstyvų </w:t>
                      </w:r>
                      <w:proofErr w:type="spellStart"/>
                      <w:r w:rsidR="002769C0">
                        <w:rPr>
                          <w:szCs w:val="24"/>
                          <w:lang w:eastAsia="ar-SA"/>
                        </w:rPr>
                        <w:t>sukcesinių</w:t>
                      </w:r>
                      <w:proofErr w:type="spellEnd"/>
                      <w:r w:rsidR="002769C0">
                        <w:rPr>
                          <w:szCs w:val="24"/>
                          <w:lang w:eastAsia="ar-SA"/>
                        </w:rPr>
                        <w:t xml:space="preserve"> stadijų, įvairaus drėgnumo buveinėmis, kurioms būdinga mišku neapaugusi aplinka. Tetervino veisimosi buveinės svarbiausias komponentas yra </w:t>
                      </w:r>
                      <w:proofErr w:type="spellStart"/>
                      <w:r w:rsidR="002769C0">
                        <w:rPr>
                          <w:szCs w:val="24"/>
                          <w:lang w:eastAsia="ar-SA"/>
                        </w:rPr>
                        <w:t>tuokvietė</w:t>
                      </w:r>
                      <w:proofErr w:type="spellEnd"/>
                      <w:r w:rsidR="002769C0">
                        <w:rPr>
                          <w:szCs w:val="24"/>
                          <w:lang w:eastAsia="ar-SA"/>
                        </w:rPr>
                        <w:t xml:space="preserve">. Tetervinas įsikuria aukštapelkėse, tarpinio tipo pelkėse, kuriose yra didelių plynių. Tokios pelkių vietos dėl drėgmės pertekliaus paprastai apaugę tik pavieniais žemaūgiais pelkiniais beržais ir pušimis, dominuoja būdinga pelkinė augalija su ištisine kiminų danga. Taip pat veisiasi ir </w:t>
                      </w:r>
                      <w:proofErr w:type="spellStart"/>
                      <w:r w:rsidR="002769C0">
                        <w:rPr>
                          <w:szCs w:val="24"/>
                          <w:lang w:eastAsia="ar-SA"/>
                        </w:rPr>
                        <w:t>agrokraštovaizdyje</w:t>
                      </w:r>
                      <w:proofErr w:type="spellEnd"/>
                      <w:r w:rsidR="002769C0">
                        <w:rPr>
                          <w:szCs w:val="24"/>
                          <w:lang w:eastAsia="ar-SA"/>
                        </w:rPr>
                        <w:t xml:space="preserve">, t. y. negausiai krūmais apaugusiose pievose, ganyklose. </w:t>
                      </w:r>
                      <w:proofErr w:type="spellStart"/>
                      <w:r w:rsidR="002769C0">
                        <w:rPr>
                          <w:szCs w:val="24"/>
                          <w:lang w:eastAsia="ar-SA"/>
                        </w:rPr>
                        <w:t>Tuokvietės</w:t>
                      </w:r>
                      <w:proofErr w:type="spellEnd"/>
                      <w:r w:rsidR="002769C0">
                        <w:rPr>
                          <w:szCs w:val="24"/>
                          <w:lang w:eastAsia="ar-SA"/>
                        </w:rPr>
                        <w:t xml:space="preserve"> aptinkamos ir didelėse miško kirtavietėse, gaisravietėse, didelėse miško laukymėse su atvirų smėlynų plotais, menkai apaugusiais viržiais ir smiltyniniais šepetukais. Netoliese </w:t>
                      </w:r>
                      <w:proofErr w:type="spellStart"/>
                      <w:r w:rsidR="002769C0">
                        <w:rPr>
                          <w:szCs w:val="24"/>
                          <w:lang w:eastAsia="ar-SA"/>
                        </w:rPr>
                        <w:t>tuokviečių</w:t>
                      </w:r>
                      <w:proofErr w:type="spellEnd"/>
                      <w:r w:rsidR="002769C0">
                        <w:rPr>
                          <w:szCs w:val="24"/>
                          <w:lang w:eastAsia="ar-SA"/>
                        </w:rPr>
                        <w:t xml:space="preserve"> paprastai turi būti dideli derančių beržynų plotai, nes jie svarbūs tetervino mitybai žiemą. Lizdai dažniausiai aptinkami iki 1 kilometro atstumu nuo </w:t>
                      </w:r>
                      <w:proofErr w:type="spellStart"/>
                      <w:r w:rsidR="002769C0">
                        <w:rPr>
                          <w:szCs w:val="24"/>
                          <w:lang w:eastAsia="ar-SA"/>
                        </w:rPr>
                        <w:t>tuoktaviečių</w:t>
                      </w:r>
                      <w:proofErr w:type="spellEnd"/>
                      <w:r w:rsidR="002769C0">
                        <w:rPr>
                          <w:szCs w:val="24"/>
                          <w:lang w:eastAsia="ar-SA"/>
                        </w:rPr>
                        <w:t xml:space="preserve">. Rudeniop pavieniai tetervinai telkiasi į didesnius būrius ir taip pat laikosi atviresnėse vietovėse. </w:t>
                      </w:r>
                    </w:p>
                    <w:p w14:paraId="4A719177" w14:textId="77777777" w:rsidR="00DC0B38" w:rsidRDefault="002769C0">
                      <w:pPr>
                        <w:suppressAutoHyphens/>
                        <w:ind w:firstLine="567"/>
                        <w:jc w:val="both"/>
                        <w:rPr>
                          <w:szCs w:val="24"/>
                          <w:lang w:eastAsia="ar-SA"/>
                        </w:rPr>
                      </w:pPr>
                      <w:r>
                        <w:rPr>
                          <w:szCs w:val="24"/>
                          <w:lang w:eastAsia="ar-SA"/>
                        </w:rPr>
                        <w:t xml:space="preserve">Apie mitybos buveines galima spręsti iš paukščių laikymosi vietų netoli žinomų </w:t>
                      </w:r>
                      <w:proofErr w:type="spellStart"/>
                      <w:r>
                        <w:rPr>
                          <w:szCs w:val="24"/>
                          <w:lang w:eastAsia="ar-SA"/>
                        </w:rPr>
                        <w:t>tuokviečių</w:t>
                      </w:r>
                      <w:proofErr w:type="spellEnd"/>
                      <w:r>
                        <w:rPr>
                          <w:szCs w:val="24"/>
                          <w:lang w:eastAsia="ar-SA"/>
                        </w:rPr>
                        <w:t xml:space="preserve"> ar </w:t>
                      </w:r>
                      <w:proofErr w:type="spellStart"/>
                      <w:r>
                        <w:rPr>
                          <w:szCs w:val="24"/>
                          <w:lang w:eastAsia="ar-SA"/>
                        </w:rPr>
                        <w:t>perimviečių</w:t>
                      </w:r>
                      <w:proofErr w:type="spellEnd"/>
                      <w:r>
                        <w:rPr>
                          <w:szCs w:val="24"/>
                          <w:lang w:eastAsia="ar-SA"/>
                        </w:rPr>
                        <w:t xml:space="preserve">. </w:t>
                      </w:r>
                      <w:r>
                        <w:rPr>
                          <w:color w:val="000000"/>
                          <w:szCs w:val="24"/>
                          <w:lang w:eastAsia="ar-SA"/>
                        </w:rPr>
                        <w:t xml:space="preserve">Šiltuoju metu tetervino </w:t>
                      </w:r>
                      <w:proofErr w:type="spellStart"/>
                      <w:r>
                        <w:rPr>
                          <w:color w:val="000000"/>
                          <w:szCs w:val="24"/>
                          <w:lang w:eastAsia="ar-SA"/>
                        </w:rPr>
                        <w:t>mitybinės</w:t>
                      </w:r>
                      <w:proofErr w:type="spellEnd"/>
                      <w:r>
                        <w:rPr>
                          <w:color w:val="000000"/>
                          <w:szCs w:val="24"/>
                          <w:lang w:eastAsia="ar-SA"/>
                        </w:rPr>
                        <w:t xml:space="preserve"> buveinės yra pelkėse ar joms gretimose vietovėse, kur jie minta mėlynių, bruknių, spanguolių, vaivorų ūgliais, lapeliais ir vaisiais, viržių, šviežių beržų, juodalksnių lapais. Vasarą tetervinas taip pat lesa įvairius vabzdžius. </w:t>
                      </w:r>
                      <w:r>
                        <w:rPr>
                          <w:szCs w:val="24"/>
                          <w:lang w:eastAsia="ar-SA"/>
                        </w:rPr>
                        <w:t xml:space="preserve">Nėra pakankamai duomenų apie paukščių individualių teritorijų dydį, mitybos buveinių erdvinį pasiskirstymą veisimosi, po veisimosi ir žiemojimo periodais. Taip pat nėra duomenų apie kaimyninių </w:t>
                      </w:r>
                      <w:proofErr w:type="spellStart"/>
                      <w:r>
                        <w:rPr>
                          <w:szCs w:val="24"/>
                          <w:lang w:eastAsia="ar-SA"/>
                        </w:rPr>
                        <w:t>tuokviečių</w:t>
                      </w:r>
                      <w:proofErr w:type="spellEnd"/>
                      <w:r>
                        <w:rPr>
                          <w:szCs w:val="24"/>
                          <w:lang w:eastAsia="ar-SA"/>
                        </w:rPr>
                        <w:t xml:space="preserve"> erdvinę struktūrą ir jų naudojimo dinamiką. </w:t>
                      </w:r>
                    </w:p>
                    <w:p w14:paraId="4A719178" w14:textId="77777777" w:rsidR="00DC0B38" w:rsidRDefault="002769C0">
                      <w:pPr>
                        <w:suppressAutoHyphens/>
                        <w:ind w:firstLine="567"/>
                        <w:jc w:val="both"/>
                        <w:rPr>
                          <w:szCs w:val="24"/>
                          <w:lang w:eastAsia="ar-SA"/>
                        </w:rPr>
                      </w:pPr>
                      <w:r>
                        <w:rPr>
                          <w:szCs w:val="24"/>
                          <w:lang w:eastAsia="ar-SA"/>
                        </w:rPr>
                        <w:t xml:space="preserve">Tiesioginių konkurentų tetervinas veisimosi, mitybos vietose neturi. Lokaliai tetervinus iš </w:t>
                      </w:r>
                      <w:proofErr w:type="spellStart"/>
                      <w:r>
                        <w:rPr>
                          <w:szCs w:val="24"/>
                          <w:lang w:eastAsia="ar-SA"/>
                        </w:rPr>
                        <w:t>tuokviečių</w:t>
                      </w:r>
                      <w:proofErr w:type="spellEnd"/>
                      <w:r>
                        <w:rPr>
                          <w:szCs w:val="24"/>
                          <w:lang w:eastAsia="ar-SA"/>
                        </w:rPr>
                        <w:t xml:space="preserve"> išveja ar net užmuša gargatūnai, kurie yra kurtinio ir tetervino hibridai. Trikdymas, tiesioginis dėčių sunaikinimas veisimosi metu susijęs su miško ruoša, žmonių rekreacine veikla veisimosi buveinėse tetervino veisimosi metu. Tetervinui tinkamiausios buveinės susikoncentravusios rytų, pietryčių ir pietų Lietuvoje (Ignalinos, Švenčionių, Vilniaus, Šalčininkų, </w:t>
                      </w:r>
                      <w:r>
                        <w:rPr>
                          <w:szCs w:val="24"/>
                          <w:lang w:eastAsia="ar-SA"/>
                        </w:rPr>
                        <w:lastRenderedPageBreak/>
                        <w:t xml:space="preserve">Varėnos rajonai), vakarų Lietuvoje (Telšių, Plungės, Mažeikių, Akmenės rajonai). Likusioje šalies dalyje tinkamos buveinės labiau izoliuotos, susijusios su didesnėmis ar mažesnėmis pelkėmis, durpynais. </w:t>
                      </w:r>
                    </w:p>
                    <w:p w14:paraId="4A719179" w14:textId="77777777" w:rsidR="00DC0B38" w:rsidRDefault="00627A2D">
                      <w:pPr>
                        <w:suppressAutoHyphens/>
                        <w:ind w:firstLine="567"/>
                        <w:jc w:val="both"/>
                        <w:rPr>
                          <w:szCs w:val="24"/>
                          <w:lang w:eastAsia="ar-SA"/>
                        </w:rPr>
                      </w:pPr>
                    </w:p>
                  </w:sdtContent>
                </w:sdt>
              </w:sdtContent>
            </w:sdt>
            <w:sdt>
              <w:sdtPr>
                <w:alias w:val="poskyris"/>
                <w:tag w:val="part_6bc8e3ba9e724d8f9b97fb97870b5b9d"/>
                <w:id w:val="-1207175827"/>
                <w:lock w:val="sdtLocked"/>
              </w:sdtPr>
              <w:sdtEndPr/>
              <w:sdtContent>
                <w:p w14:paraId="4A71917A" w14:textId="77777777" w:rsidR="00DC0B38" w:rsidRDefault="00627A2D">
                  <w:pPr>
                    <w:ind w:firstLine="567"/>
                    <w:jc w:val="center"/>
                    <w:rPr>
                      <w:b/>
                      <w:bCs/>
                      <w:szCs w:val="24"/>
                      <w:lang w:eastAsia="lt-LT"/>
                    </w:rPr>
                  </w:pPr>
                  <w:sdt>
                    <w:sdtPr>
                      <w:alias w:val="Pavadinimas"/>
                      <w:tag w:val="title_6bc8e3ba9e724d8f9b97fb97870b5b9d"/>
                      <w:id w:val="1439793299"/>
                      <w:lock w:val="sdtLocked"/>
                    </w:sdtPr>
                    <w:sdtEndPr/>
                    <w:sdtContent>
                      <w:r w:rsidR="002769C0">
                        <w:rPr>
                          <w:b/>
                          <w:bCs/>
                          <w:szCs w:val="24"/>
                          <w:lang w:eastAsia="lt-LT"/>
                        </w:rPr>
                        <w:t>Tetervino paplitimas, populiacijos dydis, buveinių užimamas plotas ir pokyčiai Lietuvoje</w:t>
                      </w:r>
                    </w:sdtContent>
                  </w:sdt>
                </w:p>
                <w:p w14:paraId="4A71917B" w14:textId="77777777" w:rsidR="00DC0B38" w:rsidRDefault="00DC0B38">
                  <w:pPr>
                    <w:ind w:firstLine="567"/>
                    <w:jc w:val="center"/>
                    <w:rPr>
                      <w:b/>
                      <w:bCs/>
                      <w:szCs w:val="24"/>
                      <w:lang w:eastAsia="lt-LT"/>
                    </w:rPr>
                  </w:pPr>
                </w:p>
                <w:sdt>
                  <w:sdtPr>
                    <w:alias w:val="3 p."/>
                    <w:tag w:val="part_1db2e21165d2451a99b197c25ee4f62d"/>
                    <w:id w:val="164369109"/>
                    <w:lock w:val="sdtLocked"/>
                  </w:sdtPr>
                  <w:sdtEndPr/>
                  <w:sdtContent>
                    <w:p w14:paraId="4A71917C" w14:textId="77777777" w:rsidR="00DC0B38" w:rsidRDefault="00627A2D">
                      <w:pPr>
                        <w:suppressAutoHyphens/>
                        <w:ind w:firstLine="567"/>
                        <w:jc w:val="both"/>
                        <w:rPr>
                          <w:szCs w:val="24"/>
                          <w:lang w:eastAsia="ar-SA"/>
                        </w:rPr>
                      </w:pPr>
                      <w:sdt>
                        <w:sdtPr>
                          <w:alias w:val="Numeris"/>
                          <w:tag w:val="nr_1db2e21165d2451a99b197c25ee4f62d"/>
                          <w:id w:val="-446083428"/>
                          <w:lock w:val="sdtLocked"/>
                        </w:sdtPr>
                        <w:sdtEndPr/>
                        <w:sdtContent>
                          <w:r w:rsidR="002769C0">
                            <w:rPr>
                              <w:szCs w:val="24"/>
                              <w:lang w:eastAsia="ar-SA"/>
                            </w:rPr>
                            <w:t>3</w:t>
                          </w:r>
                        </w:sdtContent>
                      </w:sdt>
                      <w:r w:rsidR="002769C0">
                        <w:rPr>
                          <w:szCs w:val="24"/>
                          <w:lang w:eastAsia="ar-SA"/>
                        </w:rPr>
                        <w:t xml:space="preserve">. Lietuvos Respublikos teritorijoje tetervinas paplitęs fragmentiškai. XX a. pirmojoje pusėje tetervinas buvo įprastas paukštis šalies teritorijoje. Nuo XX a. vidurio tetervino gausa ėmė smarkiai kristi. 1995–2000 m. laikotarpiu tetervinas buvo aptinkamas visoje šalies teritorijoje, išskyrus Pagėgių ir Kalvarijų savivaldybes (1 pav.). Pastaraisiais metais lokaliai aptiktas 26 rajonuose ir savivaldybėse, kiek gausesnis Vilniaus, Alytaus, Utenos ir Šiaulių apskrityse (2 pav.). </w:t>
                      </w:r>
                    </w:p>
                    <w:p w14:paraId="4A71917D" w14:textId="77777777" w:rsidR="00DC0B38" w:rsidRDefault="002769C0">
                      <w:pPr>
                        <w:suppressAutoHyphens/>
                        <w:ind w:firstLine="562"/>
                        <w:jc w:val="both"/>
                        <w:rPr>
                          <w:szCs w:val="24"/>
                          <w:lang w:eastAsia="ar-SA"/>
                        </w:rPr>
                      </w:pPr>
                      <w:r>
                        <w:rPr>
                          <w:szCs w:val="24"/>
                          <w:lang w:eastAsia="ar-SA"/>
                        </w:rPr>
                        <w:t xml:space="preserve">Tadas Ivanauskas tetervinų skaičių 1948–1955 m. Lietuvoje vertino tarp 10850 ir 14490 paukščių. T. Ivanauskas 1957 m. teigė, kad tetervinas Lietuvoje paskutiniaisiais metais ėmė sparčiai mažėti. Vytautas </w:t>
                      </w:r>
                      <w:proofErr w:type="spellStart"/>
                      <w:r>
                        <w:rPr>
                          <w:szCs w:val="24"/>
                          <w:lang w:eastAsia="ar-SA"/>
                        </w:rPr>
                        <w:t>Logminas</w:t>
                      </w:r>
                      <w:proofErr w:type="spellEnd"/>
                      <w:r>
                        <w:rPr>
                          <w:szCs w:val="24"/>
                          <w:lang w:eastAsia="ar-SA"/>
                        </w:rPr>
                        <w:t xml:space="preserve"> 1961 m. populiaciją šalyje vertino iki 21575 tetervinų. </w:t>
                      </w:r>
                      <w:proofErr w:type="spellStart"/>
                      <w:r>
                        <w:rPr>
                          <w:szCs w:val="24"/>
                          <w:lang w:eastAsia="ar-SA"/>
                        </w:rPr>
                        <w:t>Vėlėsniais</w:t>
                      </w:r>
                      <w:proofErr w:type="spellEnd"/>
                      <w:r>
                        <w:rPr>
                          <w:szCs w:val="24"/>
                          <w:lang w:eastAsia="ar-SA"/>
                        </w:rPr>
                        <w:t xml:space="preserve"> metais populiacijos įverčiai mažėjo: 1971 m. ~ 13000 tetervinų, 1981 m. – 5800, 1985 m. – 7000. Remiantis Europos Sąjungai teikta 2008–2012 m. ataskaita apie į 2009 m. lapkričio 30 d. Europos Parlamento ir Tarybos direktyvą 2009/147/EB dėl laukinių paukščių apsaugos (OL 2010 L 20, p.7) </w:t>
                      </w:r>
                      <w:r>
                        <w:rPr>
                          <w:color w:val="000000"/>
                          <w:szCs w:val="24"/>
                          <w:lang w:eastAsia="ar-SA"/>
                        </w:rPr>
                        <w:t xml:space="preserve">su paskutiniais pakeitimais, padarytais </w:t>
                      </w:r>
                      <w:r>
                        <w:rPr>
                          <w:szCs w:val="24"/>
                          <w:lang w:eastAsia="ar-SA"/>
                        </w:rPr>
                        <w:t>2013 m. gegužės 13 d. Tarybos direktyva 2013/17/ES (OL 2013 L 158, p. 193) (toliau –</w:t>
                      </w:r>
                      <w:r>
                        <w:rPr>
                          <w:color w:val="00B050"/>
                          <w:szCs w:val="24"/>
                          <w:lang w:eastAsia="ar-SA"/>
                        </w:rPr>
                        <w:t xml:space="preserve"> </w:t>
                      </w:r>
                      <w:r>
                        <w:rPr>
                          <w:szCs w:val="24"/>
                          <w:lang w:eastAsia="ar-SA"/>
                        </w:rPr>
                        <w:t xml:space="preserve">Paukščių direktyva), įrašytų perinčių rūšių gausą, Lietuvos populiacija įvertinta 1500–3000 patinais (laikoma, kad patinai sudaro 70 proc. populiacijos). Naujausiais </w:t>
                      </w:r>
                      <w:r>
                        <w:rPr>
                          <w:szCs w:val="24"/>
                          <w:lang w:val="en-GB" w:eastAsia="ar-SA"/>
                        </w:rPr>
                        <w:t>2013</w:t>
                      </w:r>
                      <w:r>
                        <w:rPr>
                          <w:szCs w:val="24"/>
                          <w:lang w:eastAsia="ar-SA"/>
                        </w:rPr>
                        <w:t>–2017</w:t>
                      </w:r>
                      <w:r>
                        <w:rPr>
                          <w:szCs w:val="24"/>
                          <w:lang w:val="en-GB" w:eastAsia="ar-SA"/>
                        </w:rPr>
                        <w:t xml:space="preserve"> m. </w:t>
                      </w:r>
                      <w:proofErr w:type="spellStart"/>
                      <w:proofErr w:type="gramStart"/>
                      <w:r>
                        <w:rPr>
                          <w:szCs w:val="24"/>
                          <w:lang w:val="en-GB" w:eastAsia="ar-SA"/>
                        </w:rPr>
                        <w:t>tyrim</w:t>
                      </w:r>
                      <w:proofErr w:type="spellEnd"/>
                      <w:r>
                        <w:rPr>
                          <w:szCs w:val="24"/>
                          <w:lang w:eastAsia="ar-SA"/>
                        </w:rPr>
                        <w:t>ų</w:t>
                      </w:r>
                      <w:proofErr w:type="gramEnd"/>
                      <w:r>
                        <w:rPr>
                          <w:szCs w:val="24"/>
                          <w:lang w:eastAsia="ar-SA"/>
                        </w:rPr>
                        <w:t>, vykdytų rengiant Lietuvos perinčių paukščių atlasą, duomenimis, populiacijos dydis vertinamas 1500–2000 patinų, o populiacijos gausa laikoma mažėjančia. Maždaug per penkis dešimtmečius tetervinų skaičius Lietuvoje galėjo sumažėti iki 10 kartų.</w:t>
                      </w:r>
                    </w:p>
                    <w:p w14:paraId="4A71917E" w14:textId="77777777" w:rsidR="00DC0B38" w:rsidRDefault="002769C0">
                      <w:pPr>
                        <w:suppressAutoHyphens/>
                        <w:ind w:firstLine="562"/>
                        <w:jc w:val="both"/>
                        <w:rPr>
                          <w:szCs w:val="24"/>
                          <w:lang w:eastAsia="ar-SA"/>
                        </w:rPr>
                      </w:pPr>
                      <w:r>
                        <w:rPr>
                          <w:szCs w:val="24"/>
                          <w:lang w:eastAsia="ar-SA"/>
                        </w:rPr>
                        <w:t xml:space="preserve">Didžiausia tetervino patinų koncentracija šiuo metu yra Vilniaus, Alytaus, Utenos ir Šiaulių apskrityse. Šiame regione aptinkami apie du trečdaliai nacionalinės populiacijos. Bendras rūšies dabartinio paplitimo </w:t>
                      </w:r>
                      <w:proofErr w:type="spellStart"/>
                      <w:r>
                        <w:rPr>
                          <w:szCs w:val="24"/>
                          <w:lang w:eastAsia="ar-SA"/>
                        </w:rPr>
                        <w:t>ištirtumo</w:t>
                      </w:r>
                      <w:proofErr w:type="spellEnd"/>
                      <w:r>
                        <w:rPr>
                          <w:szCs w:val="24"/>
                          <w:lang w:eastAsia="ar-SA"/>
                        </w:rPr>
                        <w:t xml:space="preserve"> lygis Lietuvoje atspindi nacionalinės populiacijos pasiskirstymą šalies teritorijoje, tačiau tikslios </w:t>
                      </w:r>
                      <w:proofErr w:type="spellStart"/>
                      <w:r>
                        <w:rPr>
                          <w:szCs w:val="24"/>
                          <w:lang w:eastAsia="ar-SA"/>
                        </w:rPr>
                        <w:t>radavietės</w:t>
                      </w:r>
                      <w:proofErr w:type="spellEnd"/>
                      <w:r>
                        <w:rPr>
                          <w:szCs w:val="24"/>
                          <w:lang w:eastAsia="ar-SA"/>
                        </w:rPr>
                        <w:t xml:space="preserve"> ir patinų skaičius jose yra nepakankamai žinomas. 1995–2000 m. tyrimų duomenimis, tetervinui tinkamo kraštovaizdžio plotas Lietuvoje sudarė apie trečdalį šalies ploto, tačiau nenustatytas tetervino buveinės plotas tame kraštovaizdyje. Tetervinas įsikuria nestabiliose buveinėse (aukštapelkių ir tarpinių pelkių plynėse (pirminė optimali rūšies buveinė)) bei </w:t>
                      </w:r>
                      <w:proofErr w:type="spellStart"/>
                      <w:r>
                        <w:rPr>
                          <w:szCs w:val="24"/>
                          <w:lang w:eastAsia="ar-SA"/>
                        </w:rPr>
                        <w:t>apypelkio</w:t>
                      </w:r>
                      <w:proofErr w:type="spellEnd"/>
                      <w:r>
                        <w:rPr>
                          <w:szCs w:val="24"/>
                          <w:lang w:eastAsia="ar-SA"/>
                        </w:rPr>
                        <w:t xml:space="preserve"> laukuose, pievose (antrinė </w:t>
                      </w:r>
                      <w:proofErr w:type="spellStart"/>
                      <w:r>
                        <w:rPr>
                          <w:szCs w:val="24"/>
                          <w:lang w:eastAsia="ar-SA"/>
                        </w:rPr>
                        <w:t>suboptimali</w:t>
                      </w:r>
                      <w:proofErr w:type="spellEnd"/>
                      <w:r>
                        <w:rPr>
                          <w:szCs w:val="24"/>
                          <w:lang w:eastAsia="ar-SA"/>
                        </w:rPr>
                        <w:t xml:space="preserve"> rūšies buveinė). Optimalių rūšiai buveinių plotai mažėja dėl pelkių sausėjimo, užaugimo, o </w:t>
                      </w:r>
                      <w:proofErr w:type="spellStart"/>
                      <w:r>
                        <w:rPr>
                          <w:szCs w:val="24"/>
                          <w:lang w:eastAsia="ar-SA"/>
                        </w:rPr>
                        <w:t>suboptimaliose</w:t>
                      </w:r>
                      <w:proofErr w:type="spellEnd"/>
                      <w:r>
                        <w:rPr>
                          <w:szCs w:val="24"/>
                          <w:lang w:eastAsia="ar-SA"/>
                        </w:rPr>
                        <w:t xml:space="preserve"> buveinėse vyksta žemėnaudos pokyčiai: pievų suarimas, užsodinimas mišku ar savaiminis užaugimas. Kadangi rūšies populiacija yra mažėjanti, todėl buveinių ploto sumažėjimas pastaraisiais dešimtmečiais laikytinas reikšmingu.  </w:t>
                      </w:r>
                    </w:p>
                    <w:p w14:paraId="4A71917F" w14:textId="77777777" w:rsidR="00DC0B38" w:rsidRDefault="00DC0B38">
                      <w:pPr>
                        <w:suppressAutoHyphens/>
                        <w:ind w:firstLine="567"/>
                        <w:jc w:val="both"/>
                        <w:rPr>
                          <w:szCs w:val="24"/>
                          <w:lang w:eastAsia="ar-SA"/>
                        </w:rPr>
                      </w:pPr>
                    </w:p>
                    <w:p w14:paraId="4A719180" w14:textId="77777777" w:rsidR="00DC0B38" w:rsidRDefault="002769C0">
                      <w:pPr>
                        <w:suppressAutoHyphens/>
                        <w:ind w:firstLine="567"/>
                        <w:jc w:val="center"/>
                        <w:rPr>
                          <w:szCs w:val="24"/>
                          <w:lang w:eastAsia="ar-SA"/>
                        </w:rPr>
                      </w:pPr>
                      <w:r>
                        <w:rPr>
                          <w:noProof/>
                          <w:szCs w:val="24"/>
                          <w:lang w:eastAsia="lt-LT"/>
                        </w:rPr>
                        <w:lastRenderedPageBreak/>
                        <w:drawing>
                          <wp:inline distT="0" distB="0" distL="0" distR="0" wp14:anchorId="4A71924C" wp14:editId="4A71924D">
                            <wp:extent cx="4978286" cy="3960000"/>
                            <wp:effectExtent l="19050" t="0" r="0" b="0"/>
                            <wp:docPr id="1" name="Picture 0" descr="tetervino paplitima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0" descr="tetervino paplitimas.jpg"/>
                                    <pic:cNvPicPr>
                                      <a:picLocks noChangeAspect="1" noChangeArrowheads="1"/>
                                    </pic:cNvPicPr>
                                  </pic:nvPicPr>
                                  <pic:blipFill>
                                    <a:blip r:embed="rId9"/>
                                    <a:srcRect/>
                                    <a:stretch>
                                      <a:fillRect/>
                                    </a:stretch>
                                  </pic:blipFill>
                                  <pic:spPr bwMode="auto">
                                    <a:xfrm>
                                      <a:off x="0" y="0"/>
                                      <a:ext cx="4978286" cy="3960000"/>
                                    </a:xfrm>
                                    <a:prstGeom prst="rect">
                                      <a:avLst/>
                                    </a:prstGeom>
                                    <a:noFill/>
                                    <a:ln w="9525">
                                      <a:noFill/>
                                      <a:miter lim="800000"/>
                                      <a:headEnd/>
                                      <a:tailEnd/>
                                    </a:ln>
                                  </pic:spPr>
                                </pic:pic>
                              </a:graphicData>
                            </a:graphic>
                          </wp:inline>
                        </w:drawing>
                      </w:r>
                    </w:p>
                    <w:p w14:paraId="4A719181" w14:textId="77777777" w:rsidR="00DC0B38" w:rsidRDefault="00DC0B38">
                      <w:pPr>
                        <w:suppressAutoHyphens/>
                        <w:ind w:firstLine="567"/>
                        <w:jc w:val="both"/>
                        <w:rPr>
                          <w:szCs w:val="24"/>
                          <w:lang w:eastAsia="ar-SA"/>
                        </w:rPr>
                      </w:pPr>
                    </w:p>
                    <w:p w14:paraId="4A719182" w14:textId="77777777" w:rsidR="00DC0B38" w:rsidRDefault="002769C0">
                      <w:pPr>
                        <w:suppressAutoHyphens/>
                        <w:ind w:firstLine="567"/>
                        <w:jc w:val="both"/>
                        <w:rPr>
                          <w:szCs w:val="24"/>
                          <w:lang w:eastAsia="ar-SA"/>
                        </w:rPr>
                      </w:pPr>
                      <w:r>
                        <w:rPr>
                          <w:szCs w:val="24"/>
                          <w:lang w:eastAsia="ar-SA"/>
                        </w:rPr>
                        <w:t>1 pav. Tetervino aptikimo vietų pasiskirstymas Lietuvoje, remiantis Lietuvos perinčių paukščių atlaso duomenimis, surinktais 1995–2000 metais.</w:t>
                      </w:r>
                    </w:p>
                    <w:p w14:paraId="4A719183" w14:textId="77777777" w:rsidR="00DC0B38" w:rsidRDefault="00DC0B38">
                      <w:pPr>
                        <w:suppressAutoHyphens/>
                        <w:ind w:firstLine="567"/>
                        <w:jc w:val="both"/>
                        <w:rPr>
                          <w:szCs w:val="24"/>
                          <w:lang w:eastAsia="ar-SA"/>
                        </w:rPr>
                      </w:pPr>
                    </w:p>
                    <w:p w14:paraId="4A719184" w14:textId="77777777" w:rsidR="00DC0B38" w:rsidRDefault="002769C0">
                      <w:pPr>
                        <w:suppressAutoHyphens/>
                        <w:ind w:firstLine="567"/>
                        <w:jc w:val="center"/>
                        <w:rPr>
                          <w:szCs w:val="24"/>
                          <w:lang w:eastAsia="ar-SA"/>
                        </w:rPr>
                      </w:pPr>
                      <w:r>
                        <w:rPr>
                          <w:noProof/>
                          <w:szCs w:val="24"/>
                          <w:lang w:eastAsia="lt-LT"/>
                        </w:rPr>
                        <w:drawing>
                          <wp:inline distT="0" distB="0" distL="0" distR="0" wp14:anchorId="4A71924E" wp14:editId="4A71924F">
                            <wp:extent cx="5760085" cy="3956050"/>
                            <wp:effectExtent l="19050" t="0" r="0" b="0"/>
                            <wp:docPr id="2" name="Picture 1" descr="LT_paplitimas_tetervina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T_paplitimas_tetervinas.jpg"/>
                                    <pic:cNvPicPr/>
                                  </pic:nvPicPr>
                                  <pic:blipFill>
                                    <a:blip r:embed="rId10"/>
                                    <a:stretch>
                                      <a:fillRect/>
                                    </a:stretch>
                                  </pic:blipFill>
                                  <pic:spPr>
                                    <a:xfrm>
                                      <a:off x="0" y="0"/>
                                      <a:ext cx="5760085" cy="3956050"/>
                                    </a:xfrm>
                                    <a:prstGeom prst="rect">
                                      <a:avLst/>
                                    </a:prstGeom>
                                  </pic:spPr>
                                </pic:pic>
                              </a:graphicData>
                            </a:graphic>
                          </wp:inline>
                        </w:drawing>
                      </w:r>
                    </w:p>
                    <w:p w14:paraId="4A719185" w14:textId="77777777" w:rsidR="00DC0B38" w:rsidRDefault="00DC0B38">
                      <w:pPr>
                        <w:suppressAutoHyphens/>
                        <w:ind w:firstLine="567"/>
                        <w:jc w:val="both"/>
                        <w:rPr>
                          <w:szCs w:val="24"/>
                          <w:lang w:eastAsia="ar-SA"/>
                        </w:rPr>
                      </w:pPr>
                    </w:p>
                    <w:p w14:paraId="4A719186" w14:textId="77777777" w:rsidR="00DC0B38" w:rsidRDefault="002769C0">
                      <w:pPr>
                        <w:suppressAutoHyphens/>
                        <w:ind w:firstLine="562"/>
                        <w:jc w:val="both"/>
                        <w:rPr>
                          <w:szCs w:val="24"/>
                          <w:lang w:eastAsia="ar-SA"/>
                        </w:rPr>
                      </w:pPr>
                      <w:r>
                        <w:rPr>
                          <w:szCs w:val="24"/>
                          <w:lang w:eastAsia="ar-SA"/>
                        </w:rPr>
                        <w:t xml:space="preserve">2 pav. Tetervino aptikimo vietų pasiskirstymas Lietuvoje, remiantis Lietuvos perinčių paukščių atlaso duomenimis, surinktais 2013–2017 metais. </w:t>
                      </w:r>
                    </w:p>
                    <w:p w14:paraId="4A719187" w14:textId="77777777" w:rsidR="00DC0B38" w:rsidRDefault="00DC0B38">
                      <w:pPr>
                        <w:suppressAutoHyphens/>
                        <w:ind w:firstLine="562"/>
                        <w:jc w:val="both"/>
                        <w:rPr>
                          <w:szCs w:val="24"/>
                          <w:lang w:eastAsia="ar-SA"/>
                        </w:rPr>
                      </w:pPr>
                    </w:p>
                    <w:p w14:paraId="4A719188" w14:textId="77777777" w:rsidR="00DC0B38" w:rsidRDefault="002769C0">
                      <w:pPr>
                        <w:suppressAutoHyphens/>
                        <w:ind w:firstLine="562"/>
                        <w:jc w:val="both"/>
                        <w:rPr>
                          <w:szCs w:val="24"/>
                          <w:lang w:eastAsia="ar-SA"/>
                        </w:rPr>
                      </w:pPr>
                      <w:r>
                        <w:rPr>
                          <w:szCs w:val="24"/>
                          <w:lang w:eastAsia="ar-SA"/>
                        </w:rPr>
                        <w:t xml:space="preserve">Saugomų rūšių informacinėje sistemoje (toliau – SRIS) apie tetervino registracijos atvejus yra 347 įrašai (prisijungta 2017-05-14). SRIS esantys įrašai stipriai persidengia su Lietuvos perinčių paukščių atlaso duomenis, todėl atskirai šie duomenys neanalizuojami. Remiantis 1995–2000 m. atliktų skirtingų tyrimų apibendrintais rezultatais, tetervinų populiacijos dydžio įvertis buvo </w:t>
                      </w:r>
                      <w:r>
                        <w:rPr>
                          <w:color w:val="000000"/>
                          <w:szCs w:val="24"/>
                          <w:lang w:eastAsia="ar-SA"/>
                        </w:rPr>
                        <w:t>2000–3000 patinų, 2008–2012 m. – 1500–3000, o 2013–2017 m. – 1500–2000 patinų. P</w:t>
                      </w:r>
                      <w:r>
                        <w:rPr>
                          <w:szCs w:val="24"/>
                          <w:lang w:eastAsia="ar-SA"/>
                        </w:rPr>
                        <w:t xml:space="preserve">opuliacijos pokytį optimaliose buveinėse geriausiai iliustruoja stebėjimai septyniose svarbiausiose tetervino </w:t>
                      </w:r>
                      <w:proofErr w:type="spellStart"/>
                      <w:r>
                        <w:rPr>
                          <w:szCs w:val="24"/>
                          <w:lang w:eastAsia="ar-SA"/>
                        </w:rPr>
                        <w:t>radavietėse</w:t>
                      </w:r>
                      <w:proofErr w:type="spellEnd"/>
                      <w:r>
                        <w:rPr>
                          <w:szCs w:val="24"/>
                          <w:lang w:eastAsia="ar-SA"/>
                        </w:rPr>
                        <w:t xml:space="preserve"> Lietuvoje, kuriose vykdomas valstybinis aplinkos monitoringas (t. y. Adutiškio-</w:t>
                      </w:r>
                      <w:proofErr w:type="spellStart"/>
                      <w:r>
                        <w:rPr>
                          <w:szCs w:val="24"/>
                          <w:lang w:eastAsia="ar-SA"/>
                        </w:rPr>
                        <w:t>Guntauninkų</w:t>
                      </w:r>
                      <w:proofErr w:type="spellEnd"/>
                      <w:r>
                        <w:rPr>
                          <w:szCs w:val="24"/>
                          <w:lang w:eastAsia="ar-SA"/>
                        </w:rPr>
                        <w:t xml:space="preserve"> miškai, Čepkelių ir Kamanų pelkės, Dainavos ir </w:t>
                      </w:r>
                      <w:proofErr w:type="spellStart"/>
                      <w:r>
                        <w:rPr>
                          <w:szCs w:val="24"/>
                          <w:lang w:eastAsia="ar-SA"/>
                        </w:rPr>
                        <w:t>Rūdninkų</w:t>
                      </w:r>
                      <w:proofErr w:type="spellEnd"/>
                      <w:r>
                        <w:rPr>
                          <w:szCs w:val="24"/>
                          <w:lang w:eastAsia="ar-SA"/>
                        </w:rPr>
                        <w:t xml:space="preserve"> girios, Žuvinto biosferos rezervatas (Žuvinto, </w:t>
                      </w:r>
                      <w:proofErr w:type="spellStart"/>
                      <w:r>
                        <w:rPr>
                          <w:szCs w:val="24"/>
                          <w:lang w:eastAsia="ar-SA"/>
                        </w:rPr>
                        <w:t>Žaltyčio</w:t>
                      </w:r>
                      <w:proofErr w:type="spellEnd"/>
                      <w:r>
                        <w:rPr>
                          <w:szCs w:val="24"/>
                          <w:lang w:eastAsia="ar-SA"/>
                        </w:rPr>
                        <w:t xml:space="preserve"> ir </w:t>
                      </w:r>
                      <w:proofErr w:type="spellStart"/>
                      <w:r>
                        <w:rPr>
                          <w:szCs w:val="24"/>
                          <w:lang w:eastAsia="ar-SA"/>
                        </w:rPr>
                        <w:t>Amalvo</w:t>
                      </w:r>
                      <w:proofErr w:type="spellEnd"/>
                      <w:r>
                        <w:rPr>
                          <w:szCs w:val="24"/>
                          <w:lang w:eastAsia="ar-SA"/>
                        </w:rPr>
                        <w:t xml:space="preserve"> pelkės) ir </w:t>
                      </w:r>
                      <w:proofErr w:type="spellStart"/>
                      <w:r>
                        <w:rPr>
                          <w:szCs w:val="24"/>
                          <w:lang w:eastAsia="ar-SA"/>
                        </w:rPr>
                        <w:t>Praviršulio</w:t>
                      </w:r>
                      <w:proofErr w:type="spellEnd"/>
                      <w:r>
                        <w:rPr>
                          <w:szCs w:val="24"/>
                          <w:lang w:eastAsia="ar-SA"/>
                        </w:rPr>
                        <w:t xml:space="preserve"> tyrelis). Iki 2004 m. šiose </w:t>
                      </w:r>
                      <w:proofErr w:type="spellStart"/>
                      <w:r>
                        <w:rPr>
                          <w:szCs w:val="24"/>
                          <w:lang w:eastAsia="ar-SA"/>
                        </w:rPr>
                        <w:t>radavietėse</w:t>
                      </w:r>
                      <w:proofErr w:type="spellEnd"/>
                      <w:r>
                        <w:rPr>
                          <w:szCs w:val="24"/>
                          <w:lang w:eastAsia="ar-SA"/>
                        </w:rPr>
                        <w:t xml:space="preserve"> tetervinų populiacija buvo vertinama ne mažiau kaip 305 patinais, 2012 m. – tik 120–149 patinais. Paplitimo arealo Lietuvos teritorijoje ir populiacijos </w:t>
                      </w:r>
                      <w:proofErr w:type="spellStart"/>
                      <w:r>
                        <w:rPr>
                          <w:szCs w:val="24"/>
                          <w:lang w:eastAsia="ar-SA"/>
                        </w:rPr>
                        <w:t>įverčio</w:t>
                      </w:r>
                      <w:proofErr w:type="spellEnd"/>
                      <w:r>
                        <w:rPr>
                          <w:szCs w:val="24"/>
                          <w:lang w:eastAsia="ar-SA"/>
                        </w:rPr>
                        <w:t xml:space="preserve"> pokyčiai bei tetervinų stebėjimai didžiausiose </w:t>
                      </w:r>
                      <w:proofErr w:type="spellStart"/>
                      <w:r>
                        <w:rPr>
                          <w:szCs w:val="24"/>
                          <w:lang w:eastAsia="ar-SA"/>
                        </w:rPr>
                        <w:t>radavietėse</w:t>
                      </w:r>
                      <w:proofErr w:type="spellEnd"/>
                      <w:r>
                        <w:rPr>
                          <w:szCs w:val="24"/>
                          <w:lang w:eastAsia="ar-SA"/>
                        </w:rPr>
                        <w:t xml:space="preserve"> per pastaruosius du dešimtmečius rodo spartų tetervino populiacijos dydžio ir paplitimo mažėjimą. Per pastarąjį penkmetį rūšies paplitimo </w:t>
                      </w:r>
                      <w:proofErr w:type="spellStart"/>
                      <w:r>
                        <w:rPr>
                          <w:szCs w:val="24"/>
                          <w:lang w:eastAsia="ar-SA"/>
                        </w:rPr>
                        <w:t>ištirtumas</w:t>
                      </w:r>
                      <w:proofErr w:type="spellEnd"/>
                      <w:r>
                        <w:rPr>
                          <w:szCs w:val="24"/>
                          <w:lang w:eastAsia="ar-SA"/>
                        </w:rPr>
                        <w:t xml:space="preserve"> Lietuvoje nepakankamas </w:t>
                      </w:r>
                      <w:r>
                        <w:rPr>
                          <w:rFonts w:eastAsia="Arial Unicode MS"/>
                          <w:szCs w:val="24"/>
                          <w:lang w:eastAsia="ar-SA"/>
                        </w:rPr>
                        <w:t>‒</w:t>
                      </w:r>
                      <w:r>
                        <w:rPr>
                          <w:szCs w:val="24"/>
                          <w:lang w:eastAsia="ar-SA"/>
                        </w:rPr>
                        <w:t xml:space="preserve"> trūksta duomenų iš kai kurių šiaurės, vidurio, vakarų Lietuvos rajonų ar jų dalių. Taip pat trūksta duomenų apie patinų gausą kai kuriose žinomose </w:t>
                      </w:r>
                      <w:proofErr w:type="spellStart"/>
                      <w:r>
                        <w:rPr>
                          <w:szCs w:val="24"/>
                          <w:lang w:eastAsia="ar-SA"/>
                        </w:rPr>
                        <w:t>tuokvietėse</w:t>
                      </w:r>
                      <w:proofErr w:type="spellEnd"/>
                      <w:r>
                        <w:rPr>
                          <w:szCs w:val="24"/>
                          <w:lang w:eastAsia="ar-SA"/>
                        </w:rPr>
                        <w:t>.</w:t>
                      </w:r>
                    </w:p>
                    <w:p w14:paraId="4A719189" w14:textId="77777777" w:rsidR="00DC0B38" w:rsidRDefault="00627A2D">
                      <w:pPr>
                        <w:suppressAutoHyphens/>
                        <w:ind w:firstLine="562"/>
                        <w:jc w:val="both"/>
                        <w:rPr>
                          <w:szCs w:val="24"/>
                          <w:lang w:eastAsia="ar-SA"/>
                        </w:rPr>
                      </w:pPr>
                    </w:p>
                  </w:sdtContent>
                </w:sdt>
              </w:sdtContent>
            </w:sdt>
            <w:sdt>
              <w:sdtPr>
                <w:alias w:val="poskyris"/>
                <w:tag w:val="part_959f8b749e68475faad34a9f70ef479c"/>
                <w:id w:val="1192875511"/>
                <w:lock w:val="sdtLocked"/>
              </w:sdtPr>
              <w:sdtEndPr/>
              <w:sdtContent>
                <w:sdt>
                  <w:sdtPr>
                    <w:alias w:val="Pavadinimas"/>
                    <w:tag w:val="title_959f8b749e68475faad34a9f70ef479c"/>
                    <w:id w:val="-978448710"/>
                    <w:lock w:val="sdtLocked"/>
                  </w:sdtPr>
                  <w:sdtEndPr/>
                  <w:sdtContent>
                    <w:p w14:paraId="4A71918A" w14:textId="77777777" w:rsidR="00DC0B38" w:rsidRDefault="002769C0">
                      <w:pPr>
                        <w:ind w:firstLine="567"/>
                        <w:jc w:val="center"/>
                        <w:rPr>
                          <w:b/>
                          <w:bCs/>
                          <w:szCs w:val="24"/>
                          <w:lang w:eastAsia="lt-LT"/>
                        </w:rPr>
                      </w:pPr>
                      <w:r>
                        <w:rPr>
                          <w:b/>
                          <w:bCs/>
                          <w:szCs w:val="24"/>
                          <w:lang w:eastAsia="lt-LT"/>
                        </w:rPr>
                        <w:t>Tetervino paplitimas, populiacijos dydis, buveinių užimamas plotas</w:t>
                      </w:r>
                    </w:p>
                    <w:p w14:paraId="4A71918B" w14:textId="77777777" w:rsidR="00DC0B38" w:rsidRDefault="002769C0">
                      <w:pPr>
                        <w:ind w:firstLine="629"/>
                        <w:jc w:val="center"/>
                        <w:rPr>
                          <w:b/>
                          <w:bCs/>
                          <w:szCs w:val="24"/>
                          <w:lang w:eastAsia="lt-LT"/>
                        </w:rPr>
                      </w:pPr>
                      <w:r>
                        <w:rPr>
                          <w:b/>
                          <w:bCs/>
                          <w:szCs w:val="24"/>
                          <w:lang w:eastAsia="lt-LT"/>
                        </w:rPr>
                        <w:t>ir pokyčiai Europoje ir visame areale</w:t>
                      </w:r>
                    </w:p>
                  </w:sdtContent>
                </w:sdt>
                <w:p w14:paraId="4A71918C" w14:textId="77777777" w:rsidR="00DC0B38" w:rsidRDefault="00DC0B38">
                  <w:pPr>
                    <w:ind w:firstLine="567"/>
                    <w:jc w:val="center"/>
                    <w:rPr>
                      <w:b/>
                      <w:bCs/>
                      <w:szCs w:val="24"/>
                      <w:lang w:eastAsia="lt-LT"/>
                    </w:rPr>
                  </w:pPr>
                </w:p>
                <w:sdt>
                  <w:sdtPr>
                    <w:alias w:val="4 p."/>
                    <w:tag w:val="part_6b435669e1e544c691e8fd71edb8d19e"/>
                    <w:id w:val="1213624135"/>
                    <w:lock w:val="sdtLocked"/>
                  </w:sdtPr>
                  <w:sdtEndPr/>
                  <w:sdtContent>
                    <w:p w14:paraId="4A71918D" w14:textId="77777777" w:rsidR="00DC0B38" w:rsidRDefault="00627A2D">
                      <w:pPr>
                        <w:ind w:firstLine="567"/>
                        <w:jc w:val="both"/>
                        <w:rPr>
                          <w:szCs w:val="24"/>
                          <w:lang w:eastAsia="ar-SA"/>
                        </w:rPr>
                      </w:pPr>
                      <w:sdt>
                        <w:sdtPr>
                          <w:alias w:val="Numeris"/>
                          <w:tag w:val="nr_6b435669e1e544c691e8fd71edb8d19e"/>
                          <w:id w:val="909351197"/>
                          <w:lock w:val="sdtLocked"/>
                        </w:sdtPr>
                        <w:sdtEndPr/>
                        <w:sdtContent>
                          <w:r w:rsidR="002769C0">
                            <w:rPr>
                              <w:szCs w:val="24"/>
                              <w:lang w:eastAsia="lt-LT"/>
                            </w:rPr>
                            <w:t>4</w:t>
                          </w:r>
                        </w:sdtContent>
                      </w:sdt>
                      <w:r w:rsidR="002769C0">
                        <w:rPr>
                          <w:szCs w:val="24"/>
                          <w:lang w:eastAsia="lt-LT"/>
                        </w:rPr>
                        <w:t xml:space="preserve">. </w:t>
                      </w:r>
                      <w:r w:rsidR="002769C0">
                        <w:rPr>
                          <w:color w:val="000000"/>
                          <w:szCs w:val="24"/>
                          <w:lang w:eastAsia="ar-SA"/>
                        </w:rPr>
                        <w:t xml:space="preserve">Tetervinas paplitęs Eurazijoje nuo Britų salų, Skandinavijos iki Tolimųjų Rytų, Korėjos pusiasalio. Rūšies arealas apima </w:t>
                      </w:r>
                      <w:proofErr w:type="spellStart"/>
                      <w:r w:rsidR="002769C0">
                        <w:rPr>
                          <w:color w:val="000000"/>
                          <w:szCs w:val="24"/>
                          <w:lang w:eastAsia="ar-SA"/>
                        </w:rPr>
                        <w:t>Palearktikos</w:t>
                      </w:r>
                      <w:proofErr w:type="spellEnd"/>
                      <w:r w:rsidR="002769C0">
                        <w:rPr>
                          <w:color w:val="000000"/>
                          <w:szCs w:val="24"/>
                          <w:lang w:eastAsia="ar-SA"/>
                        </w:rPr>
                        <w:t xml:space="preserve"> miško ir miškastepės zonas. Šiaurėje arealas siekia Kolos pusiasalį, Baltąją jūrą, Poliarinį Uralą, Obės, </w:t>
                      </w:r>
                      <w:proofErr w:type="spellStart"/>
                      <w:r w:rsidR="002769C0">
                        <w:rPr>
                          <w:color w:val="000000"/>
                          <w:szCs w:val="24"/>
                          <w:lang w:eastAsia="ar-SA"/>
                        </w:rPr>
                        <w:t>Jenisejaus</w:t>
                      </w:r>
                      <w:proofErr w:type="spellEnd"/>
                      <w:r w:rsidR="002769C0">
                        <w:rPr>
                          <w:color w:val="000000"/>
                          <w:szCs w:val="24"/>
                          <w:lang w:eastAsia="ar-SA"/>
                        </w:rPr>
                        <w:t xml:space="preserve"> žemupį. Į pietus paplitęs iki Korėjos, Mongolijos, Kazachijos, </w:t>
                      </w:r>
                      <w:proofErr w:type="spellStart"/>
                      <w:r w:rsidR="002769C0">
                        <w:rPr>
                          <w:color w:val="000000"/>
                          <w:szCs w:val="24"/>
                          <w:lang w:eastAsia="ar-SA"/>
                        </w:rPr>
                        <w:t>Tian</w:t>
                      </w:r>
                      <w:proofErr w:type="spellEnd"/>
                      <w:r w:rsidR="002769C0">
                        <w:rPr>
                          <w:color w:val="000000"/>
                          <w:szCs w:val="24"/>
                          <w:lang w:eastAsia="ar-SA"/>
                        </w:rPr>
                        <w:t xml:space="preserve"> </w:t>
                      </w:r>
                      <w:proofErr w:type="spellStart"/>
                      <w:r w:rsidR="002769C0">
                        <w:rPr>
                          <w:color w:val="000000"/>
                          <w:szCs w:val="24"/>
                          <w:lang w:eastAsia="ar-SA"/>
                        </w:rPr>
                        <w:t>Šanio</w:t>
                      </w:r>
                      <w:proofErr w:type="spellEnd"/>
                      <w:r w:rsidR="002769C0">
                        <w:rPr>
                          <w:color w:val="000000"/>
                          <w:szCs w:val="24"/>
                          <w:lang w:eastAsia="ar-SA"/>
                        </w:rPr>
                        <w:t xml:space="preserve">, Karpatų ir Alpių kalnų. </w:t>
                      </w:r>
                      <w:proofErr w:type="spellStart"/>
                      <w:r w:rsidR="002769C0">
                        <w:rPr>
                          <w:color w:val="000000"/>
                          <w:szCs w:val="24"/>
                        </w:rPr>
                        <w:t>BirdLife</w:t>
                      </w:r>
                      <w:proofErr w:type="spellEnd"/>
                      <w:r w:rsidR="002769C0">
                        <w:rPr>
                          <w:color w:val="000000"/>
                          <w:szCs w:val="24"/>
                        </w:rPr>
                        <w:t xml:space="preserve"> </w:t>
                      </w:r>
                      <w:proofErr w:type="spellStart"/>
                      <w:r w:rsidR="002769C0">
                        <w:rPr>
                          <w:color w:val="000000"/>
                          <w:szCs w:val="24"/>
                        </w:rPr>
                        <w:t>International</w:t>
                      </w:r>
                      <w:proofErr w:type="spellEnd"/>
                      <w:r w:rsidR="002769C0">
                        <w:rPr>
                          <w:color w:val="000000"/>
                          <w:szCs w:val="24"/>
                        </w:rPr>
                        <w:t xml:space="preserve"> duomenimis, p</w:t>
                      </w:r>
                      <w:r w:rsidR="002769C0">
                        <w:rPr>
                          <w:color w:val="000000"/>
                          <w:szCs w:val="24"/>
                          <w:lang w:eastAsia="ar-SA"/>
                        </w:rPr>
                        <w:t xml:space="preserve">asaulinę rūšies populiaciją </w:t>
                      </w:r>
                      <w:r w:rsidR="002769C0">
                        <w:rPr>
                          <w:color w:val="000000"/>
                          <w:szCs w:val="24"/>
                        </w:rPr>
                        <w:t xml:space="preserve">2015 m. </w:t>
                      </w:r>
                      <w:r w:rsidR="002769C0">
                        <w:rPr>
                          <w:color w:val="000000"/>
                          <w:szCs w:val="24"/>
                          <w:lang w:eastAsia="ar-SA"/>
                        </w:rPr>
                        <w:t>sudarė 8 000 000</w:t>
                      </w:r>
                      <w:r w:rsidR="002769C0">
                        <w:rPr>
                          <w:szCs w:val="24"/>
                          <w:lang w:eastAsia="ar-SA"/>
                        </w:rPr>
                        <w:t>–</w:t>
                      </w:r>
                      <w:r w:rsidR="002769C0">
                        <w:rPr>
                          <w:color w:val="000000"/>
                          <w:szCs w:val="24"/>
                          <w:lang w:eastAsia="ar-SA"/>
                        </w:rPr>
                        <w:t>14 000 000 suaugusių individų arba 5 600 000</w:t>
                      </w:r>
                      <w:r w:rsidR="002769C0">
                        <w:rPr>
                          <w:szCs w:val="24"/>
                          <w:lang w:eastAsia="ar-SA"/>
                        </w:rPr>
                        <w:t>–</w:t>
                      </w:r>
                      <w:r w:rsidR="002769C0">
                        <w:rPr>
                          <w:color w:val="000000"/>
                          <w:szCs w:val="24"/>
                          <w:lang w:eastAsia="ar-SA"/>
                        </w:rPr>
                        <w:t xml:space="preserve">9 800 000 patinų. Visas rūšies gyvenamas arealas užima 25 600 000 </w:t>
                      </w:r>
                      <w:r w:rsidR="002769C0">
                        <w:rPr>
                          <w:szCs w:val="24"/>
                          <w:lang w:eastAsia="ar-SA"/>
                        </w:rPr>
                        <w:t>km² plotą, p</w:t>
                      </w:r>
                      <w:r w:rsidR="002769C0">
                        <w:rPr>
                          <w:color w:val="000000"/>
                          <w:szCs w:val="24"/>
                          <w:lang w:eastAsia="ar-SA"/>
                        </w:rPr>
                        <w:t>opuliacijos gausa mažėja. Europos tetervino populiacija, kuri sudaro apie 30 proc. rūšies pasaulinės populiacijos, vertinama 2 450 000</w:t>
                      </w:r>
                      <w:r w:rsidR="002769C0">
                        <w:rPr>
                          <w:szCs w:val="24"/>
                          <w:lang w:eastAsia="ar-SA"/>
                        </w:rPr>
                        <w:t>–</w:t>
                      </w:r>
                      <w:r w:rsidR="002769C0">
                        <w:rPr>
                          <w:color w:val="000000"/>
                          <w:szCs w:val="24"/>
                          <w:lang w:eastAsia="ar-SA"/>
                        </w:rPr>
                        <w:t>4 080 000 suaugusių individų.</w:t>
                      </w:r>
                      <w:r w:rsidR="002769C0">
                        <w:rPr>
                          <w:szCs w:val="24"/>
                          <w:lang w:eastAsia="ar-SA"/>
                        </w:rPr>
                        <w:t xml:space="preserve"> Europoje tetervino buveinės užima didesnį nei 4 000 000 km² bendrą tinkamą plotą. </w:t>
                      </w:r>
                      <w:r w:rsidR="002769C0">
                        <w:rPr>
                          <w:color w:val="000000"/>
                          <w:szCs w:val="24"/>
                          <w:lang w:eastAsia="ar-SA"/>
                        </w:rPr>
                        <w:t xml:space="preserve">Lietuva yra šiaurės vakarinėje tetervino paplitimo arealo dalyje </w:t>
                      </w:r>
                      <w:r w:rsidR="002769C0">
                        <w:rPr>
                          <w:szCs w:val="24"/>
                          <w:lang w:eastAsia="ar-SA"/>
                        </w:rPr>
                        <w:t xml:space="preserve">ir užima 1,6 proc. </w:t>
                      </w:r>
                      <w:r w:rsidR="002769C0">
                        <w:rPr>
                          <w:color w:val="000000"/>
                          <w:szCs w:val="24"/>
                          <w:lang w:eastAsia="ar-SA"/>
                        </w:rPr>
                        <w:t xml:space="preserve">rūšies </w:t>
                      </w:r>
                      <w:r w:rsidR="002769C0">
                        <w:rPr>
                          <w:szCs w:val="24"/>
                          <w:lang w:eastAsia="ar-SA"/>
                        </w:rPr>
                        <w:t xml:space="preserve">europinio arealo. </w:t>
                      </w:r>
                    </w:p>
                    <w:p w14:paraId="4A71918E" w14:textId="77777777" w:rsidR="00DC0B38" w:rsidRDefault="002769C0">
                      <w:pPr>
                        <w:ind w:firstLine="567"/>
                        <w:jc w:val="both"/>
                        <w:rPr>
                          <w:szCs w:val="24"/>
                          <w:lang w:eastAsia="ar-SA"/>
                        </w:rPr>
                      </w:pPr>
                      <w:r>
                        <w:rPr>
                          <w:szCs w:val="24"/>
                          <w:lang w:eastAsia="ar-SA"/>
                        </w:rPr>
                        <w:t xml:space="preserve">Pastaraisiais dešimtmečiais stebimas rūšies individų gausos mažėjimas visoje Europoje, išskyrus Alpes ir šiaurinę Europos dalį. Po buvusio tetervinų išplitimo 19 a., rūšies individų gausa centrinėje Europoje mažėjo: Danijoje – nuo 2500 patinų 1964 m. sumažėjo iki 280–360 patinų 1977 m., Olandijoje gausa per tą patį laikotarpį sumažėjo nuo 3000 iki 280–360 patinų. Alpėse tetervino populiacija vis dar yra stabili: Alpių Prancūzijos dalyje ją sudaro mažiau nei 1000 patinų, apie 40 000 patinų Alpių Italijos dalyje ir apie 14 000 jų gyvena Austrijos Alpėse, o visoje Austrijoje yra apie 26 000 tetervino patinų. Nuo </w:t>
                      </w:r>
                      <w:r>
                        <w:rPr>
                          <w:color w:val="000000"/>
                          <w:szCs w:val="24"/>
                          <w:lang w:eastAsia="ar-SA"/>
                        </w:rPr>
                        <w:t xml:space="preserve">1980 iki 2004 m. </w:t>
                      </w:r>
                      <w:r>
                        <w:rPr>
                          <w:szCs w:val="24"/>
                          <w:lang w:eastAsia="ar-SA"/>
                        </w:rPr>
                        <w:t xml:space="preserve">Europoje </w:t>
                      </w:r>
                      <w:r>
                        <w:rPr>
                          <w:color w:val="000000"/>
                          <w:szCs w:val="24"/>
                          <w:lang w:eastAsia="ar-SA"/>
                        </w:rPr>
                        <w:t xml:space="preserve">šių paukščių sumažėjo dar apie 20 proc. </w:t>
                      </w:r>
                      <w:r>
                        <w:rPr>
                          <w:szCs w:val="24"/>
                          <w:lang w:eastAsia="ar-SA"/>
                        </w:rPr>
                        <w:t xml:space="preserve">Rusijoje populiacijos gausumas ir arealas mažėja pietinėje dalyje, bet šių paukščių gausėja šiaurinėse teritorijose. Ukrainoje tetervinų gausa nurodoma nuo 15 000 patinų (2004 m. duomenimis) iki 1 600–3 000 patinų (2017 m. duomenimis), paukščiai aptinkami </w:t>
                      </w:r>
                      <w:proofErr w:type="spellStart"/>
                      <w:r>
                        <w:rPr>
                          <w:szCs w:val="24"/>
                          <w:lang w:eastAsia="ar-SA"/>
                        </w:rPr>
                        <w:t>Polėsėje</w:t>
                      </w:r>
                      <w:proofErr w:type="spellEnd"/>
                      <w:r>
                        <w:rPr>
                          <w:szCs w:val="24"/>
                          <w:lang w:eastAsia="ar-SA"/>
                        </w:rPr>
                        <w:t xml:space="preserve"> ir Karpatuose, jų medžioklė uždrausta.</w:t>
                      </w:r>
                    </w:p>
                    <w:p w14:paraId="4A71918F" w14:textId="77777777" w:rsidR="00DC0B38" w:rsidRDefault="002769C0">
                      <w:pPr>
                        <w:ind w:firstLine="567"/>
                        <w:jc w:val="both"/>
                        <w:rPr>
                          <w:color w:val="000000"/>
                          <w:szCs w:val="24"/>
                          <w:lang w:eastAsia="ar-SA"/>
                        </w:rPr>
                      </w:pPr>
                      <w:r>
                        <w:rPr>
                          <w:color w:val="000000"/>
                          <w:szCs w:val="24"/>
                          <w:lang w:eastAsia="ar-SA"/>
                        </w:rPr>
                        <w:t xml:space="preserve">Naujausiais 2017 m. apibendrintais duomenimis europinė tetervino populiacija vertinama 1 220 000–2 040 000 patinų. Daugiausia jų yra Rusijos vakarinėje dalyje – 375 000–950 000 patinų ir Skandinavijoje: Suomijoje – 600 000–710 000 porų, Norvegijoje – daugiau nei 300 000, Švedijoje – 129 000–222 000 patinų. </w:t>
                      </w:r>
                      <w:r>
                        <w:rPr>
                          <w:szCs w:val="24"/>
                          <w:lang w:eastAsia="ar-SA"/>
                        </w:rPr>
                        <w:t>M</w:t>
                      </w:r>
                      <w:r>
                        <w:rPr>
                          <w:color w:val="000000"/>
                          <w:szCs w:val="24"/>
                          <w:lang w:eastAsia="ar-SA"/>
                        </w:rPr>
                        <w:t>ažiau tetervinų yra Italijoje – 20 000–24 000, Šveicarijoje – 7500–10 000 ir Prancūzijoje – 6700–9830 patinų.</w:t>
                      </w:r>
                    </w:p>
                    <w:p w14:paraId="4A719190" w14:textId="77777777" w:rsidR="00DC0B38" w:rsidRDefault="002769C0">
                      <w:pPr>
                        <w:ind w:firstLine="567"/>
                        <w:jc w:val="both"/>
                        <w:rPr>
                          <w:color w:val="000000"/>
                          <w:szCs w:val="24"/>
                          <w:lang w:eastAsia="ar-SA"/>
                        </w:rPr>
                      </w:pPr>
                      <w:r>
                        <w:rPr>
                          <w:color w:val="000000"/>
                          <w:szCs w:val="24"/>
                          <w:lang w:eastAsia="ar-SA"/>
                        </w:rPr>
                        <w:t>Europos Sąjungos 27 šalyse tetervino populiacija 2008–2012 m. įvertinta apie 797 000–1 030 000 patinų, daugiausia jų buvo Suomijoje ~ 3</w:t>
                      </w:r>
                      <w:r>
                        <w:rPr>
                          <w:color w:val="000000"/>
                          <w:szCs w:val="24"/>
                          <w:lang w:val="en-GB" w:eastAsia="ar-SA"/>
                        </w:rPr>
                        <w:t>4</w:t>
                      </w:r>
                      <w:r>
                        <w:rPr>
                          <w:color w:val="000000"/>
                          <w:szCs w:val="24"/>
                          <w:lang w:eastAsia="ar-SA"/>
                        </w:rPr>
                        <w:t xml:space="preserve"> proc. ir Švedijoje ~ 35 proc. visos šios rūšies Europos Sąjungos populiacijos. Centrinės ir Rytų Europos šalyse (Prancūzijoje, Čekijoje, Lenkijoje, Baltijos šalyse) tetervino populiacijų dydis mažėja, kitur jos išlieka stabilios (Austrijoje, Suomijoje, Švedijoje, Vengrijoje, Vokietijoje). Lietuvoje aptinkama maža dalis (3,3 proc.) Europos Sąjungos teritorijoje gyvenančios tetervino populiacijos. </w:t>
                      </w:r>
                    </w:p>
                    <w:p w14:paraId="4A719191" w14:textId="77777777" w:rsidR="00DC0B38" w:rsidRDefault="002769C0">
                      <w:pPr>
                        <w:ind w:firstLine="567"/>
                        <w:jc w:val="both"/>
                        <w:rPr>
                          <w:color w:val="000000"/>
                          <w:szCs w:val="24"/>
                          <w:lang w:eastAsia="ar-SA"/>
                        </w:rPr>
                      </w:pPr>
                      <w:r>
                        <w:rPr>
                          <w:color w:val="000000"/>
                          <w:szCs w:val="24"/>
                          <w:lang w:eastAsia="ar-SA"/>
                        </w:rPr>
                        <w:lastRenderedPageBreak/>
                        <w:t xml:space="preserve">Kaimyninėse Lietuvai šalyse tetervino populiacijos dydis ir būklė, 2017 m. duomenimis, skiriasi. Estijoje tetervino populiacijos gausa yra apie 4 000–6 000 patinų, nustatyta, kad rūšies populiacija nuo 2000 m. sumažėjo 20–50 proc. Latvijoje populiacija įvertinta 5 885–15 196 patinų ir yra pakankamai stabili. Gausiausia žinoma tetervinų </w:t>
                      </w:r>
                      <w:proofErr w:type="spellStart"/>
                      <w:r>
                        <w:rPr>
                          <w:color w:val="000000"/>
                          <w:szCs w:val="24"/>
                          <w:lang w:eastAsia="ar-SA"/>
                        </w:rPr>
                        <w:t>radvietė</w:t>
                      </w:r>
                      <w:proofErr w:type="spellEnd"/>
                      <w:r>
                        <w:rPr>
                          <w:color w:val="000000"/>
                          <w:szCs w:val="24"/>
                          <w:lang w:eastAsia="ar-SA"/>
                        </w:rPr>
                        <w:t xml:space="preserve"> Latvijoje – </w:t>
                      </w:r>
                      <w:proofErr w:type="spellStart"/>
                      <w:r>
                        <w:rPr>
                          <w:color w:val="000000"/>
                          <w:szCs w:val="24"/>
                          <w:lang w:eastAsia="ar-SA"/>
                        </w:rPr>
                        <w:t>Teiču</w:t>
                      </w:r>
                      <w:proofErr w:type="spellEnd"/>
                      <w:r>
                        <w:rPr>
                          <w:color w:val="000000"/>
                          <w:szCs w:val="24"/>
                          <w:lang w:eastAsia="ar-SA"/>
                        </w:rPr>
                        <w:t xml:space="preserve"> valstybinis rezervatas, kurio pelkėse ir jas supančiuose miškuose nustatyta 12 </w:t>
                      </w:r>
                      <w:proofErr w:type="spellStart"/>
                      <w:r>
                        <w:rPr>
                          <w:color w:val="000000"/>
                          <w:szCs w:val="24"/>
                          <w:lang w:eastAsia="ar-SA"/>
                        </w:rPr>
                        <w:t>tuokviečių</w:t>
                      </w:r>
                      <w:proofErr w:type="spellEnd"/>
                      <w:r>
                        <w:rPr>
                          <w:color w:val="000000"/>
                          <w:szCs w:val="24"/>
                          <w:lang w:eastAsia="ar-SA"/>
                        </w:rPr>
                        <w:t xml:space="preserve">, o jose vienu metu susirenka iki 200–250 patinų, gausiausioje </w:t>
                      </w:r>
                      <w:proofErr w:type="spellStart"/>
                      <w:r>
                        <w:rPr>
                          <w:color w:val="000000"/>
                          <w:szCs w:val="24"/>
                          <w:lang w:eastAsia="ar-SA"/>
                        </w:rPr>
                        <w:t>tuokvietėje</w:t>
                      </w:r>
                      <w:proofErr w:type="spellEnd"/>
                      <w:r>
                        <w:rPr>
                          <w:color w:val="000000"/>
                          <w:szCs w:val="24"/>
                          <w:lang w:eastAsia="ar-SA"/>
                        </w:rPr>
                        <w:t xml:space="preserve"> suskaičiuojama 30–40 patinų. Baltarusijoje rūšies populiaciją šiuo metu sudaro apie 18 000 patinų, o jos gausa nuo 2000 m. sumažėjo 30 proc. Kaliningrado srityje registruojamos pavienės tetervinų poros, duomenų apie jų būklę nėra. Lenkijoje tetervino populiacija ir toliau mažėja, ją tesudaro 250–300 patinų, o jos gausa nuo 2000 m. sumažėjo 70 proc. </w:t>
                      </w:r>
                    </w:p>
                    <w:p w14:paraId="4A719192" w14:textId="77777777" w:rsidR="00DC0B38" w:rsidRDefault="002769C0">
                      <w:pPr>
                        <w:ind w:right="-1" w:firstLine="567"/>
                        <w:jc w:val="both"/>
                        <w:rPr>
                          <w:color w:val="000000"/>
                          <w:szCs w:val="24"/>
                          <w:lang w:eastAsia="ar-SA"/>
                        </w:rPr>
                      </w:pPr>
                      <w:r>
                        <w:rPr>
                          <w:color w:val="000000"/>
                          <w:szCs w:val="24"/>
                          <w:lang w:eastAsia="ar-SA"/>
                        </w:rPr>
                        <w:t>Duomenų apie tetervino populiacijas Azijoje nepakanka. Preliminariais vertinimais, šių paukščių gausumas gali siekti iki 9 600 000 patinų visoje Rusijoje (kartu su Tolimųjų Rytų regionu), daugiau nei po 200 000 patinų aptinkami Kazachijoje ir Kirgizijoje, o Mongolijoje, Kinijoje ir Šiaurės Korėjoje tetervino populiacijos gausa nenurodoma.</w:t>
                      </w:r>
                    </w:p>
                    <w:p w14:paraId="4A719193" w14:textId="77777777" w:rsidR="00DC0B38" w:rsidRDefault="00627A2D">
                      <w:pPr>
                        <w:ind w:right="-1" w:firstLine="567"/>
                        <w:jc w:val="both"/>
                        <w:rPr>
                          <w:szCs w:val="24"/>
                          <w:lang w:eastAsia="lt-LT"/>
                        </w:rPr>
                      </w:pPr>
                    </w:p>
                  </w:sdtContent>
                </w:sdt>
              </w:sdtContent>
            </w:sdt>
            <w:sdt>
              <w:sdtPr>
                <w:alias w:val="poskyris"/>
                <w:tag w:val="part_721355df23434392bad26993389b8105"/>
                <w:id w:val="398175113"/>
                <w:lock w:val="sdtLocked"/>
              </w:sdtPr>
              <w:sdtEndPr/>
              <w:sdtContent>
                <w:p w14:paraId="4A719194" w14:textId="77777777" w:rsidR="00DC0B38" w:rsidRDefault="00627A2D">
                  <w:pPr>
                    <w:ind w:firstLine="567"/>
                    <w:jc w:val="center"/>
                    <w:rPr>
                      <w:b/>
                      <w:bCs/>
                      <w:szCs w:val="24"/>
                      <w:lang w:eastAsia="lt-LT"/>
                    </w:rPr>
                  </w:pPr>
                  <w:sdt>
                    <w:sdtPr>
                      <w:alias w:val="Pavadinimas"/>
                      <w:tag w:val="title_721355df23434392bad26993389b8105"/>
                      <w:id w:val="-1041439909"/>
                      <w:lock w:val="sdtLocked"/>
                    </w:sdtPr>
                    <w:sdtEndPr/>
                    <w:sdtContent>
                      <w:r w:rsidR="002769C0">
                        <w:rPr>
                          <w:b/>
                          <w:bCs/>
                          <w:szCs w:val="24"/>
                          <w:lang w:eastAsia="lt-LT"/>
                        </w:rPr>
                        <w:t>Tetervino biologija</w:t>
                      </w:r>
                    </w:sdtContent>
                  </w:sdt>
                </w:p>
                <w:p w14:paraId="4A719195" w14:textId="77777777" w:rsidR="00DC0B38" w:rsidRDefault="00DC0B38">
                  <w:pPr>
                    <w:ind w:firstLine="567"/>
                    <w:jc w:val="center"/>
                    <w:rPr>
                      <w:b/>
                      <w:bCs/>
                      <w:szCs w:val="24"/>
                      <w:lang w:eastAsia="lt-LT"/>
                    </w:rPr>
                  </w:pPr>
                </w:p>
                <w:sdt>
                  <w:sdtPr>
                    <w:alias w:val="5 p."/>
                    <w:tag w:val="part_734bb400d0fb44ef80afc6a11c1103ad"/>
                    <w:id w:val="1724407500"/>
                    <w:lock w:val="sdtLocked"/>
                  </w:sdtPr>
                  <w:sdtEndPr/>
                  <w:sdtContent>
                    <w:p w14:paraId="4A719196" w14:textId="77777777" w:rsidR="00DC0B38" w:rsidRDefault="00627A2D">
                      <w:pPr>
                        <w:suppressAutoHyphens/>
                        <w:ind w:right="-1" w:firstLine="567"/>
                        <w:jc w:val="both"/>
                        <w:rPr>
                          <w:szCs w:val="24"/>
                          <w:lang w:eastAsia="ar-SA"/>
                        </w:rPr>
                      </w:pPr>
                      <w:sdt>
                        <w:sdtPr>
                          <w:alias w:val="Numeris"/>
                          <w:tag w:val="nr_734bb400d0fb44ef80afc6a11c1103ad"/>
                          <w:id w:val="2097050964"/>
                          <w:lock w:val="sdtLocked"/>
                        </w:sdtPr>
                        <w:sdtEndPr/>
                        <w:sdtContent>
                          <w:r w:rsidR="002769C0">
                            <w:rPr>
                              <w:szCs w:val="24"/>
                              <w:lang w:eastAsia="ar-SA"/>
                            </w:rPr>
                            <w:t>5</w:t>
                          </w:r>
                        </w:sdtContent>
                      </w:sdt>
                      <w:r w:rsidR="002769C0">
                        <w:rPr>
                          <w:szCs w:val="24"/>
                          <w:lang w:eastAsia="ar-SA"/>
                        </w:rPr>
                        <w:t>. T</w:t>
                      </w:r>
                      <w:r w:rsidR="002769C0">
                        <w:rPr>
                          <w:color w:val="000000"/>
                          <w:szCs w:val="24"/>
                          <w:lang w:eastAsia="ar-SA"/>
                        </w:rPr>
                        <w:t>etervin</w:t>
                      </w:r>
                      <w:r w:rsidR="002769C0">
                        <w:rPr>
                          <w:szCs w:val="24"/>
                          <w:lang w:eastAsia="ar-SA"/>
                        </w:rPr>
                        <w:t xml:space="preserve">as – dieninis paukštis, didesnę gyvenimo dalį praleidžiantis ant žemės, nors žiemą maitinasi medžiuose, ypač beržuose. Žeme bėgioja greitai, kyla triukšmingai, skrenda gana greitai ir lengvai. Lytiškai subręsta jau pirmaisiais metais, tačiau poruojasi dažniausiai antraisiais gyvenimo metais. Metinis paukščių </w:t>
                      </w:r>
                      <w:proofErr w:type="spellStart"/>
                      <w:r w:rsidR="002769C0">
                        <w:rPr>
                          <w:szCs w:val="24"/>
                          <w:lang w:eastAsia="ar-SA"/>
                        </w:rPr>
                        <w:t>išgyvenamumas</w:t>
                      </w:r>
                      <w:proofErr w:type="spellEnd"/>
                      <w:r w:rsidR="002769C0">
                        <w:rPr>
                          <w:szCs w:val="24"/>
                          <w:lang w:eastAsia="ar-SA"/>
                        </w:rPr>
                        <w:t xml:space="preserve"> yra iki 40–60 proc. Laisvėje gyvenančių </w:t>
                      </w:r>
                      <w:r w:rsidR="002769C0">
                        <w:rPr>
                          <w:color w:val="000000"/>
                          <w:szCs w:val="24"/>
                          <w:lang w:eastAsia="ar-SA"/>
                        </w:rPr>
                        <w:t>tetervinų</w:t>
                      </w:r>
                      <w:r w:rsidR="002769C0">
                        <w:rPr>
                          <w:szCs w:val="24"/>
                          <w:lang w:eastAsia="ar-SA"/>
                        </w:rPr>
                        <w:t xml:space="preserve"> vidutiniška gyvenimo trukmė būna 10 metų, dažnai jie gyvena tik 3–5 metus. Viena žieduota patelė išgyveno 5,5 metų.</w:t>
                      </w:r>
                    </w:p>
                    <w:p w14:paraId="4A719197" w14:textId="77777777" w:rsidR="00DC0B38" w:rsidRDefault="002769C0">
                      <w:pPr>
                        <w:suppressAutoHyphens/>
                        <w:ind w:right="-1" w:firstLine="567"/>
                        <w:jc w:val="both"/>
                        <w:rPr>
                          <w:szCs w:val="24"/>
                          <w:lang w:eastAsia="ar-SA"/>
                        </w:rPr>
                      </w:pPr>
                      <w:r>
                        <w:rPr>
                          <w:color w:val="000000"/>
                          <w:szCs w:val="24"/>
                          <w:lang w:eastAsia="ar-SA"/>
                        </w:rPr>
                        <w:t xml:space="preserve">Tetervinai </w:t>
                      </w:r>
                      <w:r>
                        <w:rPr>
                          <w:szCs w:val="24"/>
                          <w:lang w:eastAsia="ar-SA"/>
                        </w:rPr>
                        <w:t xml:space="preserve">veisimosi vietose gyvena ištisus metus. Tetervinai porų nesudaro, yra </w:t>
                      </w:r>
                      <w:proofErr w:type="spellStart"/>
                      <w:r>
                        <w:rPr>
                          <w:szCs w:val="24"/>
                          <w:lang w:eastAsia="ar-SA"/>
                        </w:rPr>
                        <w:t>poligamai</w:t>
                      </w:r>
                      <w:proofErr w:type="spellEnd"/>
                      <w:r>
                        <w:rPr>
                          <w:szCs w:val="24"/>
                          <w:lang w:eastAsia="ar-SA"/>
                        </w:rPr>
                        <w:t xml:space="preserve">. Tetervinų veisimosi sezonas prasideda tuoktuvėmis, kurios vyksta lygiose, augmenija nelabai apaugusiose vietose. Lietuvoje tetervinų tuoktuvės dažnai vyksta dirbamuose laukuose ir pievose (38 proc.), krūmynuose ir miško aikštelėse bei kirtavietėse ir gaisravietėse (po 31 proc.). Tuoktuvių pradžia priklauso nuo pavasario eigos. Pirmąsias giesmes galima išgirsti kovo viduryje ar kiek anksčiau. Patino giesmė – savotiškas burbuliavimas ir </w:t>
                      </w:r>
                      <w:proofErr w:type="spellStart"/>
                      <w:r>
                        <w:rPr>
                          <w:szCs w:val="24"/>
                          <w:lang w:eastAsia="ar-SA"/>
                        </w:rPr>
                        <w:t>čiuksėjimas</w:t>
                      </w:r>
                      <w:proofErr w:type="spellEnd"/>
                      <w:r>
                        <w:rPr>
                          <w:szCs w:val="24"/>
                          <w:lang w:eastAsia="ar-SA"/>
                        </w:rPr>
                        <w:t xml:space="preserve">. Burbuliavimas girdimas iki 2–3 km atstumu. Čiuksėdamas patinas dažnai pašoka kelis metrus aukštyn ir garsiai plasnodamas kiek paskrenda. Tuoktuvių pradžia priklauso nuo pavasario eigos (paprastai jos vyksta kovo viduryje ar kiek anksčiau). Daugiausia tuoktuvių vyksta balandžio mėn.–gegužės pirmojoje pusėje. Iš pradžių patinai gieda saulei patekėjus, vėliau – dar neišaušus, apie pusantros valandos iki patekant saulei. Į tuoktuvių vietą paukščiai atskrenda anksti ryte, visiškoje tamsoje. </w:t>
                      </w:r>
                      <w:proofErr w:type="spellStart"/>
                      <w:r>
                        <w:rPr>
                          <w:szCs w:val="24"/>
                          <w:lang w:eastAsia="ar-SA"/>
                        </w:rPr>
                        <w:t>Tuotuvės</w:t>
                      </w:r>
                      <w:proofErr w:type="spellEnd"/>
                      <w:r>
                        <w:rPr>
                          <w:szCs w:val="24"/>
                          <w:lang w:eastAsia="ar-SA"/>
                        </w:rPr>
                        <w:t xml:space="preserve"> vyksta ant žemės, retais atvejais patinai gali burbuliuoti tupėdami medžiuose. Tuoktuvės tęsiasi vidutiniškai 75 (66–82) dienas, ant žemės arba medžiuose. Lietuvoje tuoktuvių vietoje paprastai būna vienas patinas (62,1 proc.), kartais du (20,8 proc.), rečiau trys (8,6 proc.) ar keturi, penki patinai (3,4 proc.). Patelė lizdą įsirengia netoli </w:t>
                      </w:r>
                      <w:proofErr w:type="spellStart"/>
                      <w:r>
                        <w:rPr>
                          <w:szCs w:val="24"/>
                          <w:lang w:eastAsia="ar-SA"/>
                        </w:rPr>
                        <w:t>tuokviečių</w:t>
                      </w:r>
                      <w:proofErr w:type="spellEnd"/>
                      <w:r>
                        <w:rPr>
                          <w:szCs w:val="24"/>
                          <w:lang w:eastAsia="ar-SA"/>
                        </w:rPr>
                        <w:t xml:space="preserve"> tarp krūmų ir senų žolinių augalų. Lizdas – nedidelė duobutė, jo skersmuo 22–27 cm. Pati gūžta būna 13–17 (24) cm skersmens ir 7–9 (4–12) cm gylio. Lizdo duobutės dugną ir šonus patelė iškloja sausais varpinių žolių stiebais, lapais, plonomis šakelėmis. Gūžtoje būna nedidelė smulkių plunksnų priemaiša. Lizdo vieta pasirenkama prie viržių, žolių kupstų, kelmų, medžių stiebų ar kitos natūralios priedangos, pritaikant jį prie aplinkos. Lietuvoje </w:t>
                      </w:r>
                      <w:r>
                        <w:rPr>
                          <w:color w:val="000000"/>
                          <w:szCs w:val="24"/>
                          <w:lang w:eastAsia="ar-SA"/>
                        </w:rPr>
                        <w:t xml:space="preserve">tetervinai </w:t>
                      </w:r>
                      <w:r>
                        <w:rPr>
                          <w:szCs w:val="24"/>
                          <w:lang w:eastAsia="ar-SA"/>
                        </w:rPr>
                        <w:t xml:space="preserve">kiaušinius pradeda dėti balandžio pabaigoje ar gegužės pradžioje. Dėtyje būna 5–12, dažniausiai 8 rausvai pilkšvi su rusvomis dėmelėmis ir taškais taisyklingos ovalios formos kiaušiniai. Kartais lizdai su kiaušiniais randami ir birželio mėnesį, tuomet juose būna po 5–7 kiaušinius. Peri tik patelė 24–28 dienas nuo paskutiniojo padėto kiaušinio. Jaunikliai ritasi dažniausiai birželio pirmojoje pusėje ir jau pirmąją dieną apleidžia lizdą. Tetervinai per metus išaugina vieną jauniklių vadą. Sėkmingai jauniklius Lietuvoje išperi apie 65 proc. perėti pradėjusių tetervinų patelių, o iki rugpjūčio pabaigos išgyvena maždaug tik trečdalis išperėtų jauniklių (Suomijoje sėkmingai jauniklius išperi apie 71 proc. perėjusių patelių, o iki rugpjūčio pabaigos išgyvena apie 62 proc. išperėtų jauniklių). Jaunikliams pirmiausia pradeda augti sparnų ir uodegos plunksnos. Savaitės amžiaus jaunikliai jau bando skraidyti ir gali tūpti ant medžių šakų, dviejų </w:t>
                      </w:r>
                      <w:r>
                        <w:rPr>
                          <w:szCs w:val="24"/>
                          <w:lang w:eastAsia="ar-SA"/>
                        </w:rPr>
                        <w:lastRenderedPageBreak/>
                        <w:t xml:space="preserve">savaičių amžiaus jaunikliai gali nuskristi didesnius atstumus, o po mėnesio jie jau neatsilieka nuo patelės. Vadoje jaunikliai laikosi daugiau nei mėnesį, kartais iki vasaros pabaigos. Tetervino jauniklių dispersija prasideda, kai jaunikliai pasiekia 3 ir daugiau mėnesių amžių. </w:t>
                      </w:r>
                    </w:p>
                    <w:p w14:paraId="4A719198" w14:textId="77777777" w:rsidR="00DC0B38" w:rsidRDefault="002769C0">
                      <w:pPr>
                        <w:suppressAutoHyphens/>
                        <w:ind w:right="-1" w:firstLine="567"/>
                        <w:jc w:val="both"/>
                        <w:rPr>
                          <w:szCs w:val="24"/>
                          <w:lang w:eastAsia="ar-SA"/>
                        </w:rPr>
                      </w:pPr>
                      <w:r>
                        <w:rPr>
                          <w:szCs w:val="24"/>
                          <w:lang w:eastAsia="ar-SA"/>
                        </w:rPr>
                        <w:t xml:space="preserve">Tetervino dėtims ir vadoms didelę grėsmę kelia natūralūs priešai, nepalankios oro  meteorologinės sąlygos, gaisrai. Dėl miško ruošos, gyvulių ganymo ir gaisrų sunaikinama apie 30 proc. tetervinų lizdų. Varniniai, plėšrieji paukščiai, kiaunės, mangutai, barsukai ir šernai gali užpulti ne tik jauniklius, bet ir perinčias pateles. Nuo plėšrūnų kasmet žūva apie 20 proc. jauniklių, dažnai lyjant ir esant šaltam orui žūva 3–40 proc. jauniklių. Pabaidyti žmonių ar miško kirtimų tetervinai gali pakeisti įprastas </w:t>
                      </w:r>
                      <w:proofErr w:type="spellStart"/>
                      <w:r>
                        <w:rPr>
                          <w:szCs w:val="24"/>
                          <w:lang w:eastAsia="ar-SA"/>
                        </w:rPr>
                        <w:t>tuokvietes</w:t>
                      </w:r>
                      <w:proofErr w:type="spellEnd"/>
                      <w:r>
                        <w:rPr>
                          <w:szCs w:val="24"/>
                          <w:lang w:eastAsia="ar-SA"/>
                        </w:rPr>
                        <w:t xml:space="preserve"> ir perėjimo vietas. Daug kur nuolatinės </w:t>
                      </w:r>
                      <w:proofErr w:type="spellStart"/>
                      <w:r>
                        <w:rPr>
                          <w:szCs w:val="24"/>
                          <w:lang w:eastAsia="ar-SA"/>
                        </w:rPr>
                        <w:t>tuokvietės</w:t>
                      </w:r>
                      <w:proofErr w:type="spellEnd"/>
                      <w:r>
                        <w:rPr>
                          <w:szCs w:val="24"/>
                          <w:lang w:eastAsia="ar-SA"/>
                        </w:rPr>
                        <w:t xml:space="preserve"> negali formuotis dėl per mažo patinų skaičiaus. Svarbus miško darbų ribojimas </w:t>
                      </w:r>
                      <w:proofErr w:type="spellStart"/>
                      <w:r>
                        <w:rPr>
                          <w:szCs w:val="24"/>
                          <w:lang w:eastAsia="ar-SA"/>
                        </w:rPr>
                        <w:t>tuokviečių</w:t>
                      </w:r>
                      <w:proofErr w:type="spellEnd"/>
                      <w:r>
                        <w:rPr>
                          <w:szCs w:val="24"/>
                          <w:lang w:eastAsia="ar-SA"/>
                        </w:rPr>
                        <w:t xml:space="preserve"> bei aplinkinėse teritorijose veisimosi metu, atvirų plotų pelkėse, pamiškėse išsaugojimas ir plėšrūnų gausumo reguliavimas. </w:t>
                      </w:r>
                    </w:p>
                    <w:p w14:paraId="4A719199" w14:textId="77777777" w:rsidR="00DC0B38" w:rsidRDefault="00627A2D">
                      <w:pPr>
                        <w:suppressAutoHyphens/>
                        <w:ind w:right="232" w:firstLine="567"/>
                        <w:jc w:val="both"/>
                        <w:rPr>
                          <w:szCs w:val="24"/>
                          <w:lang w:eastAsia="ar-SA"/>
                        </w:rPr>
                      </w:pPr>
                    </w:p>
                  </w:sdtContent>
                </w:sdt>
              </w:sdtContent>
            </w:sdt>
            <w:sdt>
              <w:sdtPr>
                <w:alias w:val="poskyris"/>
                <w:tag w:val="part_9a7b3d438fbe43daa036520abaf1d6be"/>
                <w:id w:val="-2062777445"/>
                <w:lock w:val="sdtLocked"/>
              </w:sdtPr>
              <w:sdtEndPr/>
              <w:sdtContent>
                <w:p w14:paraId="4A71919A" w14:textId="77777777" w:rsidR="00DC0B38" w:rsidRDefault="00627A2D">
                  <w:pPr>
                    <w:ind w:firstLine="567"/>
                    <w:jc w:val="center"/>
                    <w:rPr>
                      <w:b/>
                      <w:bCs/>
                      <w:szCs w:val="24"/>
                      <w:lang w:eastAsia="lt-LT"/>
                    </w:rPr>
                  </w:pPr>
                  <w:sdt>
                    <w:sdtPr>
                      <w:alias w:val="Pavadinimas"/>
                      <w:tag w:val="title_9a7b3d438fbe43daa036520abaf1d6be"/>
                      <w:id w:val="343219587"/>
                      <w:lock w:val="sdtLocked"/>
                    </w:sdtPr>
                    <w:sdtEndPr/>
                    <w:sdtContent>
                      <w:r w:rsidR="002769C0">
                        <w:rPr>
                          <w:b/>
                          <w:bCs/>
                          <w:szCs w:val="24"/>
                          <w:lang w:eastAsia="lt-LT"/>
                        </w:rPr>
                        <w:t>Tetervino mityba, žiemojimas, migracija</w:t>
                      </w:r>
                    </w:sdtContent>
                  </w:sdt>
                </w:p>
                <w:p w14:paraId="4A71919B" w14:textId="77777777" w:rsidR="00DC0B38" w:rsidRDefault="00DC0B38">
                  <w:pPr>
                    <w:ind w:firstLine="567"/>
                    <w:jc w:val="center"/>
                    <w:rPr>
                      <w:b/>
                      <w:bCs/>
                      <w:szCs w:val="24"/>
                      <w:lang w:eastAsia="lt-LT"/>
                    </w:rPr>
                  </w:pPr>
                </w:p>
                <w:sdt>
                  <w:sdtPr>
                    <w:alias w:val="6 p."/>
                    <w:tag w:val="part_05932b1524664266a9fd746784bc154c"/>
                    <w:id w:val="-1055313568"/>
                    <w:lock w:val="sdtLocked"/>
                  </w:sdtPr>
                  <w:sdtEndPr/>
                  <w:sdtContent>
                    <w:p w14:paraId="4A71919C" w14:textId="77777777" w:rsidR="00DC0B38" w:rsidRDefault="00627A2D">
                      <w:pPr>
                        <w:suppressAutoHyphens/>
                        <w:ind w:firstLine="567"/>
                        <w:jc w:val="both"/>
                        <w:rPr>
                          <w:szCs w:val="24"/>
                          <w:lang w:eastAsia="ar-SA"/>
                        </w:rPr>
                      </w:pPr>
                      <w:sdt>
                        <w:sdtPr>
                          <w:alias w:val="Numeris"/>
                          <w:tag w:val="nr_05932b1524664266a9fd746784bc154c"/>
                          <w:id w:val="1848667978"/>
                          <w:lock w:val="sdtLocked"/>
                        </w:sdtPr>
                        <w:sdtEndPr/>
                        <w:sdtContent>
                          <w:r w:rsidR="002769C0">
                            <w:rPr>
                              <w:szCs w:val="24"/>
                              <w:lang w:eastAsia="ar-SA"/>
                            </w:rPr>
                            <w:t>6</w:t>
                          </w:r>
                        </w:sdtContent>
                      </w:sdt>
                      <w:r w:rsidR="002769C0">
                        <w:rPr>
                          <w:szCs w:val="24"/>
                          <w:lang w:eastAsia="ar-SA"/>
                        </w:rPr>
                        <w:t>. Tetervinas minta daugiausia augaliniu maistu, kuris sudaro 95,6 proc. viso jo raciono. Mitybos spektras priklauso nuo metų laiko. Vasarą tetervinai maitinasi ant žemės, o žiemą maitinasi tupėdami medžiuose. Pavasarį ir vasarą tetervinai lesa įvairias vegetatyvines augalų dalis, vabzdžius, rudenį – įvairias sėklas, grūdus laukuose, uogas. Žiemą minta medžių (daugiausia beržo, alksnio, pušies, kadagio) pumpurais, žirginiais, vaisiais ir uogomis, iš po sniego išsikasa žolių ir puskrūmių lapelius, pumpurus, išlikusias įvairias uogas. Raumeniniame skrandyje tetervinai nuolat kaupia smulkius akmenėlius, kurių pagalba trina virškinamą maistą. Jaunikliai minta daugiausia įvairiais vabzdžiais, jų lervomis, vikšrais, ypatingai daug sulesa skruzdėlių, vėliau jie lesa uogas, žolių pumpurus, žiedus, lapelius, net kaulavaisius ir riešutėlius. Tiesioginių konkurentų mitybos objektams tetervinai Lietuvoje neturi dėl rūšiniu požiūriu labai plataus mitybos raciono. Panašiu maistu minta gimininga rūšis – kurtinys (</w:t>
                      </w:r>
                      <w:proofErr w:type="spellStart"/>
                      <w:r w:rsidR="002769C0">
                        <w:rPr>
                          <w:i/>
                          <w:iCs/>
                          <w:szCs w:val="24"/>
                          <w:lang w:eastAsia="ar-SA"/>
                        </w:rPr>
                        <w:t>Tetrao</w:t>
                      </w:r>
                      <w:proofErr w:type="spellEnd"/>
                      <w:r w:rsidR="002769C0">
                        <w:rPr>
                          <w:i/>
                          <w:iCs/>
                          <w:szCs w:val="24"/>
                          <w:lang w:eastAsia="ar-SA"/>
                        </w:rPr>
                        <w:t xml:space="preserve"> </w:t>
                      </w:r>
                      <w:proofErr w:type="spellStart"/>
                      <w:r w:rsidR="002769C0">
                        <w:rPr>
                          <w:i/>
                          <w:iCs/>
                          <w:szCs w:val="24"/>
                          <w:lang w:eastAsia="ar-SA"/>
                        </w:rPr>
                        <w:t>urogalus</w:t>
                      </w:r>
                      <w:proofErr w:type="spellEnd"/>
                      <w:r w:rsidR="002769C0">
                        <w:rPr>
                          <w:i/>
                          <w:iCs/>
                          <w:szCs w:val="24"/>
                          <w:lang w:eastAsia="ar-SA"/>
                        </w:rPr>
                        <w:t xml:space="preserve"> </w:t>
                      </w:r>
                      <w:r w:rsidR="002769C0">
                        <w:rPr>
                          <w:szCs w:val="24"/>
                          <w:lang w:eastAsia="lt-LT"/>
                        </w:rPr>
                        <w:t>L.</w:t>
                      </w:r>
                      <w:r w:rsidR="002769C0">
                        <w:rPr>
                          <w:szCs w:val="24"/>
                          <w:lang w:eastAsia="ar-SA"/>
                        </w:rPr>
                        <w:t>), kuris Lietuvoje yra daug retesnis.</w:t>
                      </w:r>
                    </w:p>
                    <w:p w14:paraId="4A71919D" w14:textId="77777777" w:rsidR="00DC0B38" w:rsidRDefault="002769C0">
                      <w:pPr>
                        <w:suppressAutoHyphens/>
                        <w:ind w:firstLine="567"/>
                        <w:jc w:val="both"/>
                        <w:rPr>
                          <w:color w:val="000000"/>
                          <w:szCs w:val="24"/>
                          <w:lang w:eastAsia="ar-SA"/>
                        </w:rPr>
                      </w:pPr>
                      <w:r>
                        <w:rPr>
                          <w:szCs w:val="24"/>
                          <w:lang w:eastAsia="ar-SA"/>
                        </w:rPr>
                        <w:t>Tetervinas</w:t>
                      </w:r>
                      <w:r>
                        <w:rPr>
                          <w:color w:val="000000"/>
                          <w:szCs w:val="24"/>
                          <w:lang w:eastAsia="ar-SA"/>
                        </w:rPr>
                        <w:t xml:space="preserve"> visame savo areale sėslus, beveik nemigruojantis, individų grupėmis žiemojantis paukštis. Lietuvoje žiemos metu tetervinai susirenka žiemoti į kelių – keliolikos individų grupes ar pulkelius. Tuo metų laiku gyvena atvirose vietose ant žemės, nesislapsto. Didelių šalčių ir pūgų metu, krisdami nuo medžių arba skrisdami, sminga į sniegą ir, prasikasę 1–3 m ilgio tunelius, ten nakvoja arba pralaukia šalčius. </w:t>
                      </w:r>
                    </w:p>
                    <w:p w14:paraId="4A71919E" w14:textId="77777777" w:rsidR="00DC0B38" w:rsidRDefault="002769C0">
                      <w:pPr>
                        <w:suppressAutoHyphens/>
                        <w:ind w:firstLine="567"/>
                        <w:jc w:val="both"/>
                        <w:rPr>
                          <w:szCs w:val="24"/>
                          <w:lang w:eastAsia="ar-SA"/>
                        </w:rPr>
                      </w:pPr>
                      <w:r>
                        <w:rPr>
                          <w:color w:val="000000"/>
                          <w:szCs w:val="24"/>
                          <w:lang w:eastAsia="ar-SA"/>
                        </w:rPr>
                        <w:t xml:space="preserve">Sėslumą lemia suaugusių, į </w:t>
                      </w:r>
                      <w:proofErr w:type="spellStart"/>
                      <w:r>
                        <w:rPr>
                          <w:color w:val="000000"/>
                          <w:szCs w:val="24"/>
                          <w:lang w:eastAsia="ar-SA"/>
                        </w:rPr>
                        <w:t>tuokvietes</w:t>
                      </w:r>
                      <w:proofErr w:type="spellEnd"/>
                      <w:r>
                        <w:rPr>
                          <w:color w:val="000000"/>
                          <w:szCs w:val="24"/>
                          <w:lang w:eastAsia="ar-SA"/>
                        </w:rPr>
                        <w:t xml:space="preserve"> susirenkančių ir perinčių paukščių teritoriniai ryšiai. Didžiausiu teritoriniu stabilumu pasižymi vyresni individai, kurie yra konservatyvūs pasirinktos buveinės ar </w:t>
                      </w:r>
                      <w:proofErr w:type="spellStart"/>
                      <w:r>
                        <w:rPr>
                          <w:color w:val="000000"/>
                          <w:szCs w:val="24"/>
                          <w:lang w:eastAsia="ar-SA"/>
                        </w:rPr>
                        <w:t>tuokvietės</w:t>
                      </w:r>
                      <w:proofErr w:type="spellEnd"/>
                      <w:r>
                        <w:rPr>
                          <w:color w:val="000000"/>
                          <w:szCs w:val="24"/>
                          <w:lang w:eastAsia="ar-SA"/>
                        </w:rPr>
                        <w:t xml:space="preserve"> atžvilgiu. </w:t>
                      </w:r>
                      <w:proofErr w:type="spellStart"/>
                      <w:r>
                        <w:rPr>
                          <w:szCs w:val="24"/>
                          <w:lang w:eastAsia="ar-SA"/>
                        </w:rPr>
                        <w:t>Tuokvietė</w:t>
                      </w:r>
                      <w:proofErr w:type="spellEnd"/>
                      <w:r>
                        <w:rPr>
                          <w:szCs w:val="24"/>
                          <w:lang w:eastAsia="ar-SA"/>
                        </w:rPr>
                        <w:t xml:space="preserve"> ir jos artimiausia aplinka išlieka kaip traukos centras visus metus, todėl netoli jos pavieniai tetervinai ar nedidelės jų grupės matomi dažniau nei kitur aplinkoje. Tuoktuvių metu </w:t>
                      </w:r>
                      <w:proofErr w:type="spellStart"/>
                      <w:r>
                        <w:rPr>
                          <w:szCs w:val="24"/>
                          <w:lang w:eastAsia="ar-SA"/>
                        </w:rPr>
                        <w:t>tuokvietėje</w:t>
                      </w:r>
                      <w:proofErr w:type="spellEnd"/>
                      <w:r>
                        <w:rPr>
                          <w:szCs w:val="24"/>
                          <w:lang w:eastAsia="ar-SA"/>
                        </w:rPr>
                        <w:t xml:space="preserve"> susirenka maksimalus paukščių skaičius, todėl populiacijos gausumas tiksliausiai nustatomas būtent šiuo metu. </w:t>
                      </w:r>
                    </w:p>
                    <w:p w14:paraId="4A71919F" w14:textId="77777777" w:rsidR="00DC0B38" w:rsidRDefault="002769C0">
                      <w:pPr>
                        <w:suppressAutoHyphens/>
                        <w:ind w:firstLine="567"/>
                        <w:jc w:val="both"/>
                        <w:rPr>
                          <w:color w:val="000000"/>
                          <w:szCs w:val="24"/>
                          <w:lang w:eastAsia="ar-SA"/>
                        </w:rPr>
                      </w:pPr>
                      <w:r>
                        <w:rPr>
                          <w:color w:val="000000"/>
                          <w:szCs w:val="24"/>
                          <w:lang w:eastAsia="ar-SA"/>
                        </w:rPr>
                        <w:t xml:space="preserve">Pavienių paukščių ar jų grupių judėjimui, </w:t>
                      </w:r>
                      <w:proofErr w:type="spellStart"/>
                      <w:r>
                        <w:rPr>
                          <w:color w:val="000000"/>
                          <w:szCs w:val="24"/>
                          <w:lang w:eastAsia="ar-SA"/>
                        </w:rPr>
                        <w:t>tuokviečių</w:t>
                      </w:r>
                      <w:proofErr w:type="spellEnd"/>
                      <w:r>
                        <w:rPr>
                          <w:color w:val="000000"/>
                          <w:szCs w:val="24"/>
                          <w:lang w:eastAsia="ar-SA"/>
                        </w:rPr>
                        <w:t xml:space="preserve"> ir veisimosi teritorijų kaitai įtakos gali turėti </w:t>
                      </w:r>
                      <w:proofErr w:type="spellStart"/>
                      <w:r>
                        <w:rPr>
                          <w:color w:val="000000"/>
                          <w:szCs w:val="24"/>
                          <w:lang w:eastAsia="ar-SA"/>
                        </w:rPr>
                        <w:t>mitybinių</w:t>
                      </w:r>
                      <w:proofErr w:type="spellEnd"/>
                      <w:r>
                        <w:rPr>
                          <w:color w:val="000000"/>
                          <w:szCs w:val="24"/>
                          <w:lang w:eastAsia="ar-SA"/>
                        </w:rPr>
                        <w:t xml:space="preserve"> teritorijų pokyčiai, trikdymas, naujų </w:t>
                      </w:r>
                      <w:proofErr w:type="spellStart"/>
                      <w:r>
                        <w:rPr>
                          <w:color w:val="000000"/>
                          <w:szCs w:val="24"/>
                          <w:lang w:eastAsia="ar-SA"/>
                        </w:rPr>
                        <w:t>tuokvietėms</w:t>
                      </w:r>
                      <w:proofErr w:type="spellEnd"/>
                      <w:r>
                        <w:rPr>
                          <w:color w:val="000000"/>
                          <w:szCs w:val="24"/>
                          <w:lang w:eastAsia="ar-SA"/>
                        </w:rPr>
                        <w:t xml:space="preserve"> tinkamų teritorijų susiformavimas. Didesne sklaida pasižymi gausesnės vietinės populiacijos, iš kurių jaunų paukščių perteklius pasklinda į mažiau tinkamas periferines veisimosi teritorijas, sudarydamas satelitines </w:t>
                      </w:r>
                      <w:proofErr w:type="spellStart"/>
                      <w:r>
                        <w:rPr>
                          <w:color w:val="000000"/>
                          <w:szCs w:val="24"/>
                          <w:lang w:eastAsia="ar-SA"/>
                        </w:rPr>
                        <w:t>tuokvietes</w:t>
                      </w:r>
                      <w:proofErr w:type="spellEnd"/>
                      <w:r>
                        <w:rPr>
                          <w:color w:val="000000"/>
                          <w:szCs w:val="24"/>
                          <w:lang w:eastAsia="ar-SA"/>
                        </w:rPr>
                        <w:t xml:space="preserve">. Todėl tetervinų gausos metais šie paukščiai nepaisant sėslumo gali periodiškai užimti mažiau tinkamas buveines. Mažesnės tetervinų gausos metais tokios veisimosi vietos su satelitinėmis </w:t>
                      </w:r>
                      <w:proofErr w:type="spellStart"/>
                      <w:r>
                        <w:rPr>
                          <w:color w:val="000000"/>
                          <w:szCs w:val="24"/>
                          <w:lang w:eastAsia="ar-SA"/>
                        </w:rPr>
                        <w:t>tuokvietėmis</w:t>
                      </w:r>
                      <w:proofErr w:type="spellEnd"/>
                      <w:r>
                        <w:rPr>
                          <w:color w:val="000000"/>
                          <w:szCs w:val="24"/>
                          <w:lang w:eastAsia="ar-SA"/>
                        </w:rPr>
                        <w:t xml:space="preserve"> neišsilaiko, paukščiai neretai žūsta arba pasitraukia. Žuvusius tetervinus pakeičia nauji šios rūšies individai – pirmiausia pagrindinėse, o, esant pakankamam gausumui, – ir satelitinėse </w:t>
                      </w:r>
                      <w:proofErr w:type="spellStart"/>
                      <w:r>
                        <w:rPr>
                          <w:color w:val="000000"/>
                          <w:szCs w:val="24"/>
                          <w:lang w:eastAsia="ar-SA"/>
                        </w:rPr>
                        <w:t>tuokvietėse</w:t>
                      </w:r>
                      <w:proofErr w:type="spellEnd"/>
                      <w:r>
                        <w:rPr>
                          <w:color w:val="000000"/>
                          <w:szCs w:val="24"/>
                          <w:lang w:eastAsia="ar-SA"/>
                        </w:rPr>
                        <w:t>. Nors ir būdamas sėslus, tetervinas gali nuskristi net ir šimtus kilometrų (pvz., esant didesniam patelių gausumui, jos gali įsikurti vietovėse, kuriose yra mažiau patinų), kartais toks atstumas gali siekti net iki 1000 km (Švedijos pavyzdys). Reguliarios žiemos migracijos registruojamos atskirose Sibiro vietose (</w:t>
                      </w:r>
                      <w:proofErr w:type="spellStart"/>
                      <w:r>
                        <w:rPr>
                          <w:color w:val="000000"/>
                          <w:szCs w:val="24"/>
                          <w:lang w:eastAsia="ar-SA"/>
                        </w:rPr>
                        <w:t>Usūrijos</w:t>
                      </w:r>
                      <w:proofErr w:type="spellEnd"/>
                      <w:r>
                        <w:rPr>
                          <w:color w:val="000000"/>
                          <w:szCs w:val="24"/>
                          <w:lang w:eastAsia="ar-SA"/>
                        </w:rPr>
                        <w:t>, Amūro regionai). Norvegijoje tetervinų patinai klajoja vidutiniškai 1,6 km, o patelės – 4,4 km atstumu nuo veisimosi vietų. Visame rūšies areale didesnių dienos normos judėjimų nenustatyta, išskyrus šiaurės Kazachijos stepes, kur įprasti šių paukščių perskridimai gali būti iki 30 km atstumu.</w:t>
                      </w:r>
                    </w:p>
                    <w:p w14:paraId="4A7191A0" w14:textId="77777777" w:rsidR="00DC0B38" w:rsidRDefault="00627A2D">
                      <w:pPr>
                        <w:suppressAutoHyphens/>
                        <w:ind w:firstLine="567"/>
                        <w:jc w:val="both"/>
                        <w:rPr>
                          <w:szCs w:val="24"/>
                          <w:lang w:eastAsia="ar-SA"/>
                        </w:rPr>
                      </w:pPr>
                    </w:p>
                  </w:sdtContent>
                </w:sdt>
              </w:sdtContent>
            </w:sdt>
            <w:sdt>
              <w:sdtPr>
                <w:alias w:val="poskyris"/>
                <w:tag w:val="part_ca68eab71c0947bebfeadb55ca6fd622"/>
                <w:id w:val="200523917"/>
                <w:lock w:val="sdtLocked"/>
              </w:sdtPr>
              <w:sdtEndPr/>
              <w:sdtContent>
                <w:p w14:paraId="4A7191A1" w14:textId="77777777" w:rsidR="00DC0B38" w:rsidRDefault="00627A2D">
                  <w:pPr>
                    <w:suppressAutoHyphens/>
                    <w:ind w:firstLine="567"/>
                    <w:jc w:val="center"/>
                    <w:rPr>
                      <w:b/>
                      <w:bCs/>
                      <w:szCs w:val="24"/>
                      <w:lang w:eastAsia="ar-SA"/>
                    </w:rPr>
                  </w:pPr>
                  <w:sdt>
                    <w:sdtPr>
                      <w:alias w:val="Pavadinimas"/>
                      <w:tag w:val="title_ca68eab71c0947bebfeadb55ca6fd622"/>
                      <w:id w:val="924157010"/>
                      <w:lock w:val="sdtLocked"/>
                    </w:sdtPr>
                    <w:sdtEndPr/>
                    <w:sdtContent>
                      <w:r w:rsidR="002769C0">
                        <w:rPr>
                          <w:b/>
                          <w:bCs/>
                          <w:szCs w:val="24"/>
                          <w:lang w:eastAsia="lt-LT"/>
                        </w:rPr>
                        <w:t xml:space="preserve">Tetervino </w:t>
                      </w:r>
                      <w:r w:rsidR="002769C0">
                        <w:rPr>
                          <w:b/>
                          <w:bCs/>
                          <w:szCs w:val="24"/>
                          <w:lang w:eastAsia="ar-SA"/>
                        </w:rPr>
                        <w:t>tarptautinis ir nacionalinis teisinis statusas</w:t>
                      </w:r>
                    </w:sdtContent>
                  </w:sdt>
                </w:p>
                <w:p w14:paraId="4A7191A2" w14:textId="77777777" w:rsidR="00DC0B38" w:rsidRDefault="00DC0B38">
                  <w:pPr>
                    <w:suppressAutoHyphens/>
                    <w:ind w:firstLine="567"/>
                    <w:jc w:val="center"/>
                    <w:rPr>
                      <w:b/>
                      <w:bCs/>
                      <w:szCs w:val="24"/>
                      <w:lang w:eastAsia="ar-SA"/>
                    </w:rPr>
                  </w:pPr>
                </w:p>
                <w:sdt>
                  <w:sdtPr>
                    <w:alias w:val="7 p."/>
                    <w:tag w:val="part_55832a9466174a30a5d97d66ea69fccd"/>
                    <w:id w:val="-1651442708"/>
                    <w:lock w:val="sdtLocked"/>
                  </w:sdtPr>
                  <w:sdtEndPr/>
                  <w:sdtContent>
                    <w:p w14:paraId="4A7191A3" w14:textId="77777777" w:rsidR="00DC0B38" w:rsidRDefault="00627A2D">
                      <w:pPr>
                        <w:suppressAutoHyphens/>
                        <w:ind w:firstLine="562"/>
                        <w:jc w:val="both"/>
                        <w:rPr>
                          <w:szCs w:val="24"/>
                          <w:lang w:eastAsia="ar-SA"/>
                        </w:rPr>
                      </w:pPr>
                      <w:sdt>
                        <w:sdtPr>
                          <w:alias w:val="Numeris"/>
                          <w:tag w:val="nr_55832a9466174a30a5d97d66ea69fccd"/>
                          <w:id w:val="-1464034661"/>
                          <w:lock w:val="sdtLocked"/>
                        </w:sdtPr>
                        <w:sdtEndPr/>
                        <w:sdtContent>
                          <w:r w:rsidR="002769C0">
                            <w:rPr>
                              <w:szCs w:val="24"/>
                              <w:lang w:eastAsia="ar-SA"/>
                            </w:rPr>
                            <w:t>7</w:t>
                          </w:r>
                        </w:sdtContent>
                      </w:sdt>
                      <w:r w:rsidR="002769C0">
                        <w:rPr>
                          <w:szCs w:val="24"/>
                          <w:lang w:eastAsia="ar-SA"/>
                        </w:rPr>
                        <w:t>. Tetervinas visame savo areale nėra globaliai nykstanti rūšis, saugomas pagal tarptautinius ir nacionalinius teisės aktus.</w:t>
                      </w:r>
                    </w:p>
                    <w:p w14:paraId="4A7191A4" w14:textId="77777777" w:rsidR="00DC0B38" w:rsidRDefault="002769C0">
                      <w:pPr>
                        <w:suppressAutoHyphens/>
                        <w:ind w:firstLine="562"/>
                        <w:jc w:val="both"/>
                        <w:rPr>
                          <w:color w:val="000000"/>
                          <w:szCs w:val="24"/>
                          <w:lang w:eastAsia="ar-SA"/>
                        </w:rPr>
                      </w:pPr>
                      <w:r>
                        <w:rPr>
                          <w:color w:val="000000"/>
                          <w:szCs w:val="24"/>
                          <w:lang w:eastAsia="ar-SA"/>
                        </w:rPr>
                        <w:t xml:space="preserve">Ši rūšis įrašyta į Europos laukinės gamtos ir gamtinės aplinkos apsaugos (Berno) konvencijos </w:t>
                      </w:r>
                      <w:r>
                        <w:rPr>
                          <w:szCs w:val="24"/>
                          <w:lang w:eastAsia="ar-SA"/>
                        </w:rPr>
                        <w:t xml:space="preserve">(toliau – Konvencija) </w:t>
                      </w:r>
                      <w:r>
                        <w:rPr>
                          <w:color w:val="000000"/>
                          <w:szCs w:val="24"/>
                          <w:lang w:eastAsia="ar-SA"/>
                        </w:rPr>
                        <w:t>III priedėlį „Globojamos faunos rūšys“. Konvencijos 7 straipsnyje nustatyta, kad kiekviena susitariančioji šalis imasi įstatyminių ir reglamentuotų priemonių, nukreiptų ir reikalingų globoti laukinės faunos rūšis, išvardytas III priedėlyje. Naudojimas laukinės faunos rūšių, išvardytų III priedėlyje, yra reglamentuotas tokiu būdu, kad būtų išlaikytas jų populiacijų egzistavimas už pavojingos ribos, atsižvelgiant į Konvencijos 2 straipsnio nuostatą. Šios priemonės susideda iš draudimo periodo nustatymo ir / arba kitų eksploatavimo ribojimo priemonių; eksploatacijos laiko ar vietovės draudimo, kad būtų sudarytos sąlygos egzistuojančioms populiacijoms išlikti patenkinamame lygyje; reglamentavimo, jei tai reikalinga, parduoti, siūlyti pirkti, įsigyti, transportuoti laukinius gyvūnus – gyvus ir negyvus.</w:t>
                      </w:r>
                    </w:p>
                    <w:p w14:paraId="4A7191A5" w14:textId="77777777" w:rsidR="00DC0B38" w:rsidRDefault="002769C0">
                      <w:pPr>
                        <w:suppressAutoHyphens/>
                        <w:ind w:firstLine="567"/>
                        <w:jc w:val="both"/>
                        <w:rPr>
                          <w:color w:val="000000"/>
                          <w:szCs w:val="24"/>
                          <w:lang w:eastAsia="ar-SA"/>
                        </w:rPr>
                      </w:pPr>
                      <w:r>
                        <w:rPr>
                          <w:color w:val="000000"/>
                          <w:szCs w:val="24"/>
                          <w:lang w:eastAsia="ar-SA"/>
                        </w:rPr>
                        <w:t xml:space="preserve">Europos Sąjungoje tetervinas įrašytas į Paukščių direktyvos I priedą, II priedo B dalį ir III priedo B dalį. Paukščių direktyvos 4 straipsnio 1 dalyje nurodyta, kad </w:t>
                      </w:r>
                      <w:r>
                        <w:rPr>
                          <w:rFonts w:eastAsia="Arial Unicode MS"/>
                          <w:color w:val="000000"/>
                          <w:szCs w:val="24"/>
                          <w:lang w:eastAsia="ar-SA"/>
                        </w:rPr>
                        <w:t xml:space="preserve">siekiant užtikrinti, kad I priede minimos rūšys savo paplitimo areale išliktų ir veistųsi, jų buveinėms taikomos specialios apsaugos priemonės. Rūšis pilnai saugoma vakarinėje ir centrinėje Europoje. Kitur Europoje (Austrijoje, Italijoje, Prancūzijoje) tetervino medžioklė yra griežtai reguliuojama. Teritorijose, kur paukščiai medžiojami, vykdomas reguliarus jų monitoringas, įvertinamas produktyvumas ir numatomas leistinų sumedžioti individų (dažniausiai patinų) skaičius. </w:t>
                      </w:r>
                    </w:p>
                    <w:p w14:paraId="4A7191A6" w14:textId="77777777" w:rsidR="00DC0B38" w:rsidRDefault="002769C0">
                      <w:pPr>
                        <w:tabs>
                          <w:tab w:val="left" w:pos="619"/>
                        </w:tabs>
                        <w:suppressAutoHyphens/>
                        <w:ind w:firstLine="562"/>
                        <w:jc w:val="both"/>
                        <w:rPr>
                          <w:szCs w:val="24"/>
                          <w:lang w:eastAsia="ar-SA"/>
                        </w:rPr>
                      </w:pPr>
                      <w:r>
                        <w:rPr>
                          <w:color w:val="000000"/>
                          <w:szCs w:val="24"/>
                          <w:lang w:eastAsia="ar-SA"/>
                        </w:rPr>
                        <w:t xml:space="preserve">Lietuvos teritorijoje tetervinas saugomas nuo 1989 m. Šiuo metu tetervinas įrašytas į Lietuvos Respublikos saugomų gyvūnų, augalų ir grybų rūšių sąrašą, patvirtintą Lietuvos Respublikos aplinkos ministro 2003 m. spalio 13 d. įsakymu Nr. 504 </w:t>
                      </w:r>
                      <w:r>
                        <w:rPr>
                          <w:szCs w:val="24"/>
                          <w:lang w:eastAsia="ar-SA"/>
                        </w:rPr>
                        <w:t>„</w:t>
                      </w:r>
                      <w:r>
                        <w:rPr>
                          <w:color w:val="000000"/>
                          <w:szCs w:val="24"/>
                          <w:lang w:eastAsia="ar-SA"/>
                        </w:rPr>
                        <w:t>Dėl Lietuvos Respublikos saugomų gyvūnų, augalų ir grybų rūšių sąrašo patvirtinimo</w:t>
                      </w:r>
                      <w:r>
                        <w:rPr>
                          <w:szCs w:val="24"/>
                          <w:lang w:eastAsia="ar-SA"/>
                        </w:rPr>
                        <w:t xml:space="preserve">“, ir priskirtas 3 </w:t>
                      </w:r>
                      <w:r>
                        <w:rPr>
                          <w:color w:val="000000"/>
                          <w:szCs w:val="24"/>
                          <w:lang w:eastAsia="ar-SA"/>
                        </w:rPr>
                        <w:t xml:space="preserve">(R) retumo kategorijai. Saugomoms rūšims ir jų buveinėms padarytos žalos apskaičiavimo metodikoje, patvirtintoje Lietuvos Respublikos aplinkos ministro 2010 m. liepos 15 d. įsakymu Nr. D1-621 „Dėl Lietuvos saugomoms rūšims ir jų buveinėms padarytos žalos apskaičiavimo metodikos patvirtinimo“, nustatyti baziniai įkainiai už tetervinui, jo kiaušiniui, lizdui ar jaunikliui padarytą žalą. Tetervinas yra įtrauktas į </w:t>
                      </w:r>
                      <w:r>
                        <w:rPr>
                          <w:szCs w:val="24"/>
                          <w:lang w:eastAsia="ar-SA"/>
                        </w:rPr>
                        <w:t>Paukščių apsaugai svarbių teritorijų atrankos kriterijų</w:t>
                      </w:r>
                      <w:r>
                        <w:rPr>
                          <w:color w:val="000000"/>
                          <w:szCs w:val="24"/>
                          <w:lang w:eastAsia="ar-SA"/>
                        </w:rPr>
                        <w:t>, patvirtintų</w:t>
                      </w:r>
                      <w:r>
                        <w:rPr>
                          <w:b/>
                          <w:bCs/>
                          <w:color w:val="000000"/>
                          <w:szCs w:val="24"/>
                          <w:lang w:eastAsia="ar-SA"/>
                        </w:rPr>
                        <w:t xml:space="preserve"> </w:t>
                      </w:r>
                      <w:r>
                        <w:rPr>
                          <w:color w:val="000000"/>
                          <w:szCs w:val="24"/>
                          <w:lang w:eastAsia="ar-SA"/>
                        </w:rPr>
                        <w:t>Lietuvos Respublikos aplinkos ministro 2008 m. liepos 2 d. įsakymu Nr. D1-358</w:t>
                      </w:r>
                      <w:r>
                        <w:rPr>
                          <w:b/>
                          <w:bCs/>
                          <w:color w:val="000000"/>
                          <w:szCs w:val="24"/>
                          <w:lang w:eastAsia="ar-SA"/>
                        </w:rPr>
                        <w:t xml:space="preserve"> </w:t>
                      </w:r>
                      <w:r>
                        <w:rPr>
                          <w:color w:val="000000"/>
                          <w:szCs w:val="24"/>
                          <w:lang w:eastAsia="ar-SA"/>
                        </w:rPr>
                        <w:t>„Dėl paukščių apsaugai svarbių teritorijų atrankos kriterijų patvirtinimo“, 1 priedą „Laukinių paukščių rūšių, kurių apsaugai atrenkamos ir steigiamos paukščių apsaugai svarbios teritorijos sąrašas“.</w:t>
                      </w:r>
                    </w:p>
                    <w:p w14:paraId="4A7191A7" w14:textId="77777777" w:rsidR="00DC0B38" w:rsidRDefault="00DC0B38">
                      <w:pPr>
                        <w:suppressAutoHyphens/>
                        <w:ind w:firstLine="567"/>
                        <w:jc w:val="both"/>
                        <w:rPr>
                          <w:szCs w:val="24"/>
                          <w:lang w:eastAsia="ar-SA"/>
                        </w:rPr>
                      </w:pPr>
                    </w:p>
                    <w:p w14:paraId="4A7191A8" w14:textId="77777777" w:rsidR="00DC0B38" w:rsidRDefault="00627A2D">
                      <w:pPr>
                        <w:suppressAutoHyphens/>
                        <w:ind w:firstLine="567"/>
                        <w:jc w:val="center"/>
                        <w:rPr>
                          <w:b/>
                          <w:bCs/>
                          <w:caps/>
                          <w:szCs w:val="24"/>
                          <w:lang w:eastAsia="ar-SA"/>
                        </w:rPr>
                      </w:pPr>
                    </w:p>
                  </w:sdtContent>
                </w:sdt>
              </w:sdtContent>
            </w:sdt>
          </w:sdtContent>
        </w:sdt>
        <w:sdt>
          <w:sdtPr>
            <w:alias w:val="skyrius"/>
            <w:tag w:val="part_b2427de641714c87814c302c56bb2411"/>
            <w:id w:val="-645891864"/>
            <w:lock w:val="sdtLocked"/>
          </w:sdtPr>
          <w:sdtEndPr/>
          <w:sdtContent>
            <w:p w14:paraId="4A7191A9" w14:textId="77777777" w:rsidR="00DC0B38" w:rsidRDefault="00627A2D">
              <w:pPr>
                <w:suppressAutoHyphens/>
                <w:ind w:firstLine="567"/>
                <w:jc w:val="center"/>
                <w:rPr>
                  <w:b/>
                  <w:bCs/>
                  <w:caps/>
                  <w:szCs w:val="24"/>
                  <w:lang w:eastAsia="ar-SA"/>
                </w:rPr>
              </w:pPr>
              <w:sdt>
                <w:sdtPr>
                  <w:alias w:val="Numeris"/>
                  <w:tag w:val="nr_b2427de641714c87814c302c56bb2411"/>
                  <w:id w:val="663444897"/>
                  <w:lock w:val="sdtLocked"/>
                </w:sdtPr>
                <w:sdtEndPr/>
                <w:sdtContent>
                  <w:r w:rsidR="002769C0">
                    <w:rPr>
                      <w:b/>
                      <w:bCs/>
                      <w:caps/>
                      <w:szCs w:val="24"/>
                      <w:lang w:eastAsia="ar-SA"/>
                    </w:rPr>
                    <w:t>II</w:t>
                  </w:r>
                </w:sdtContent>
              </w:sdt>
              <w:r w:rsidR="002769C0">
                <w:rPr>
                  <w:b/>
                  <w:bCs/>
                  <w:caps/>
                  <w:szCs w:val="24"/>
                  <w:lang w:eastAsia="ar-SA"/>
                </w:rPr>
                <w:t xml:space="preserve"> SKYRIUS </w:t>
              </w:r>
            </w:p>
            <w:p w14:paraId="4A7191AA" w14:textId="77777777" w:rsidR="00DC0B38" w:rsidRDefault="00627A2D">
              <w:pPr>
                <w:suppressAutoHyphens/>
                <w:ind w:firstLine="567"/>
                <w:jc w:val="center"/>
                <w:rPr>
                  <w:b/>
                  <w:bCs/>
                  <w:caps/>
                  <w:szCs w:val="24"/>
                  <w:lang w:eastAsia="ar-SA"/>
                </w:rPr>
              </w:pPr>
              <w:sdt>
                <w:sdtPr>
                  <w:alias w:val="Pavadinimas"/>
                  <w:tag w:val="title_b2427de641714c87814c302c56bb2411"/>
                  <w:id w:val="1326630254"/>
                  <w:lock w:val="sdtLocked"/>
                </w:sdtPr>
                <w:sdtEndPr/>
                <w:sdtContent>
                  <w:r w:rsidR="002769C0">
                    <w:rPr>
                      <w:b/>
                      <w:bCs/>
                      <w:szCs w:val="24"/>
                      <w:lang w:eastAsia="ar-SA"/>
                    </w:rPr>
                    <w:t>TETERVINO</w:t>
                  </w:r>
                  <w:r w:rsidR="002769C0">
                    <w:rPr>
                      <w:b/>
                      <w:bCs/>
                      <w:caps/>
                      <w:szCs w:val="24"/>
                      <w:lang w:eastAsia="ar-SA"/>
                    </w:rPr>
                    <w:t xml:space="preserve"> BUVEINIŲ, RADAVIEČIŲ IR populiacijos būklės LIETUVOJE įvertinimas</w:t>
                  </w:r>
                </w:sdtContent>
              </w:sdt>
            </w:p>
            <w:p w14:paraId="4A7191AB" w14:textId="77777777" w:rsidR="00DC0B38" w:rsidRDefault="00DC0B38">
              <w:pPr>
                <w:suppressAutoHyphens/>
                <w:ind w:firstLine="567"/>
                <w:rPr>
                  <w:b/>
                  <w:bCs/>
                  <w:szCs w:val="24"/>
                  <w:lang w:eastAsia="ar-SA"/>
                </w:rPr>
              </w:pPr>
            </w:p>
            <w:sdt>
              <w:sdtPr>
                <w:alias w:val="poskyris"/>
                <w:tag w:val="part_5db1b8a35b7440a3adcf2b06622378b4"/>
                <w:id w:val="-1180509251"/>
                <w:lock w:val="sdtLocked"/>
              </w:sdtPr>
              <w:sdtEndPr/>
              <w:sdtContent>
                <w:p w14:paraId="4A7191AC" w14:textId="77777777" w:rsidR="00DC0B38" w:rsidRDefault="00627A2D">
                  <w:pPr>
                    <w:suppressAutoHyphens/>
                    <w:ind w:firstLine="567"/>
                    <w:jc w:val="center"/>
                    <w:rPr>
                      <w:b/>
                      <w:bCs/>
                      <w:szCs w:val="24"/>
                      <w:lang w:eastAsia="ar-SA"/>
                    </w:rPr>
                  </w:pPr>
                  <w:sdt>
                    <w:sdtPr>
                      <w:alias w:val="Pavadinimas"/>
                      <w:tag w:val="title_5db1b8a35b7440a3adcf2b06622378b4"/>
                      <w:id w:val="1847514326"/>
                      <w:lock w:val="sdtLocked"/>
                    </w:sdtPr>
                    <w:sdtEndPr/>
                    <w:sdtContent>
                      <w:r w:rsidR="002769C0">
                        <w:rPr>
                          <w:b/>
                          <w:bCs/>
                          <w:szCs w:val="24"/>
                          <w:lang w:eastAsia="ar-SA"/>
                        </w:rPr>
                        <w:t>Buveinių, lizdaviečių apsaugos būklė</w:t>
                      </w:r>
                    </w:sdtContent>
                  </w:sdt>
                </w:p>
                <w:p w14:paraId="4A7191AD" w14:textId="77777777" w:rsidR="00DC0B38" w:rsidRDefault="00DC0B38">
                  <w:pPr>
                    <w:suppressAutoHyphens/>
                    <w:ind w:firstLine="567"/>
                    <w:jc w:val="center"/>
                    <w:rPr>
                      <w:b/>
                      <w:bCs/>
                      <w:szCs w:val="24"/>
                      <w:lang w:eastAsia="ar-SA"/>
                    </w:rPr>
                  </w:pPr>
                </w:p>
                <w:sdt>
                  <w:sdtPr>
                    <w:alias w:val="8 p."/>
                    <w:tag w:val="part_bc9264613f814810bab3832f35cb5839"/>
                    <w:id w:val="318158458"/>
                    <w:lock w:val="sdtLocked"/>
                  </w:sdtPr>
                  <w:sdtEndPr/>
                  <w:sdtContent>
                    <w:p w14:paraId="4A7191AE" w14:textId="77777777" w:rsidR="00DC0B38" w:rsidRDefault="00627A2D">
                      <w:pPr>
                        <w:suppressAutoHyphens/>
                        <w:ind w:firstLine="540"/>
                        <w:jc w:val="both"/>
                        <w:rPr>
                          <w:szCs w:val="24"/>
                          <w:lang w:eastAsia="ar-SA"/>
                        </w:rPr>
                      </w:pPr>
                      <w:sdt>
                        <w:sdtPr>
                          <w:alias w:val="Numeris"/>
                          <w:tag w:val="nr_bc9264613f814810bab3832f35cb5839"/>
                          <w:id w:val="2027365521"/>
                          <w:lock w:val="sdtLocked"/>
                        </w:sdtPr>
                        <w:sdtEndPr/>
                        <w:sdtContent>
                          <w:r w:rsidR="002769C0">
                            <w:rPr>
                              <w:szCs w:val="24"/>
                              <w:lang w:eastAsia="ar-SA"/>
                            </w:rPr>
                            <w:t>8</w:t>
                          </w:r>
                        </w:sdtContent>
                      </w:sdt>
                      <w:r w:rsidR="002769C0">
                        <w:rPr>
                          <w:szCs w:val="24"/>
                          <w:lang w:eastAsia="ar-SA"/>
                        </w:rPr>
                        <w:t xml:space="preserve">. </w:t>
                      </w:r>
                      <w:r w:rsidR="002769C0">
                        <w:rPr>
                          <w:color w:val="000000"/>
                          <w:szCs w:val="24"/>
                          <w:lang w:eastAsia="ar-SA"/>
                        </w:rPr>
                        <w:t xml:space="preserve">Tetervino apsaugai Lietuvoje išskirtos septynios saugomos teritorijos – paukščių apsaugai svarbios teritorijos (PAST): </w:t>
                      </w:r>
                      <w:r w:rsidR="002769C0">
                        <w:rPr>
                          <w:szCs w:val="24"/>
                          <w:lang w:eastAsia="ar-SA"/>
                        </w:rPr>
                        <w:t>Adutiškio-</w:t>
                      </w:r>
                      <w:proofErr w:type="spellStart"/>
                      <w:r w:rsidR="002769C0">
                        <w:rPr>
                          <w:szCs w:val="24"/>
                          <w:lang w:eastAsia="ar-SA"/>
                        </w:rPr>
                        <w:t>Guntauninkų</w:t>
                      </w:r>
                      <w:proofErr w:type="spellEnd"/>
                      <w:r w:rsidR="002769C0">
                        <w:rPr>
                          <w:szCs w:val="24"/>
                          <w:lang w:eastAsia="ar-SA"/>
                        </w:rPr>
                        <w:t xml:space="preserve"> miškai (LTSVEB008</w:t>
                      </w:r>
                      <w:r w:rsidR="002769C0">
                        <w:rPr>
                          <w:color w:val="000000"/>
                          <w:szCs w:val="24"/>
                          <w:lang w:eastAsia="ar-SA"/>
                        </w:rPr>
                        <w:t xml:space="preserve">), </w:t>
                      </w:r>
                      <w:r w:rsidR="002769C0">
                        <w:rPr>
                          <w:szCs w:val="24"/>
                          <w:lang w:eastAsia="ar-SA"/>
                        </w:rPr>
                        <w:t xml:space="preserve">Čepkelių pelkė (LTVARB002), Dainavos giria (LTVARB005), Kamanų pelkė (LTAKMB001), </w:t>
                      </w:r>
                      <w:proofErr w:type="spellStart"/>
                      <w:r w:rsidR="002769C0">
                        <w:rPr>
                          <w:szCs w:val="24"/>
                          <w:lang w:eastAsia="ar-SA"/>
                        </w:rPr>
                        <w:t>Rūdninkų</w:t>
                      </w:r>
                      <w:proofErr w:type="spellEnd"/>
                      <w:r w:rsidR="002769C0">
                        <w:rPr>
                          <w:szCs w:val="24"/>
                          <w:lang w:eastAsia="ar-SA"/>
                        </w:rPr>
                        <w:t xml:space="preserve"> giria (LTSALB002), Žuvinto, </w:t>
                      </w:r>
                      <w:proofErr w:type="spellStart"/>
                      <w:r w:rsidR="002769C0">
                        <w:rPr>
                          <w:szCs w:val="24"/>
                          <w:lang w:eastAsia="ar-SA"/>
                        </w:rPr>
                        <w:t>Žaltyčio</w:t>
                      </w:r>
                      <w:proofErr w:type="spellEnd"/>
                      <w:r w:rsidR="002769C0">
                        <w:rPr>
                          <w:szCs w:val="24"/>
                          <w:lang w:eastAsia="ar-SA"/>
                        </w:rPr>
                        <w:t xml:space="preserve"> ir </w:t>
                      </w:r>
                      <w:proofErr w:type="spellStart"/>
                      <w:r w:rsidR="002769C0">
                        <w:rPr>
                          <w:szCs w:val="24"/>
                          <w:lang w:eastAsia="ar-SA"/>
                        </w:rPr>
                        <w:t>Amalvo</w:t>
                      </w:r>
                      <w:proofErr w:type="spellEnd"/>
                      <w:r w:rsidR="002769C0">
                        <w:rPr>
                          <w:szCs w:val="24"/>
                          <w:lang w:eastAsia="ar-SA"/>
                        </w:rPr>
                        <w:t xml:space="preserve"> pelkės (LTALYB003) ir </w:t>
                      </w:r>
                      <w:proofErr w:type="spellStart"/>
                      <w:r w:rsidR="002769C0">
                        <w:rPr>
                          <w:szCs w:val="24"/>
                          <w:lang w:eastAsia="ar-SA"/>
                        </w:rPr>
                        <w:t>Praviršulio</w:t>
                      </w:r>
                      <w:proofErr w:type="spellEnd"/>
                      <w:r w:rsidR="002769C0">
                        <w:rPr>
                          <w:szCs w:val="24"/>
                          <w:lang w:eastAsia="ar-SA"/>
                        </w:rPr>
                        <w:t xml:space="preserve"> tyrelis (LTRADB003)</w:t>
                      </w:r>
                      <w:r w:rsidR="002769C0">
                        <w:rPr>
                          <w:color w:val="000000"/>
                          <w:szCs w:val="24"/>
                          <w:lang w:eastAsia="ar-SA"/>
                        </w:rPr>
                        <w:t xml:space="preserve">. Tai </w:t>
                      </w:r>
                      <w:r w:rsidR="002769C0">
                        <w:rPr>
                          <w:szCs w:val="24"/>
                          <w:lang w:eastAsia="ar-SA"/>
                        </w:rPr>
                        <w:t>Europos ekologinio tinklo „</w:t>
                      </w:r>
                      <w:proofErr w:type="spellStart"/>
                      <w:r w:rsidR="002769C0">
                        <w:rPr>
                          <w:szCs w:val="24"/>
                          <w:lang w:eastAsia="ar-SA"/>
                        </w:rPr>
                        <w:t>Natura</w:t>
                      </w:r>
                      <w:proofErr w:type="spellEnd"/>
                      <w:r w:rsidR="002769C0">
                        <w:rPr>
                          <w:szCs w:val="24"/>
                          <w:lang w:eastAsia="ar-SA"/>
                        </w:rPr>
                        <w:t xml:space="preserve"> 2000“ (toliau – „</w:t>
                      </w:r>
                      <w:proofErr w:type="spellStart"/>
                      <w:r w:rsidR="002769C0">
                        <w:rPr>
                          <w:szCs w:val="24"/>
                          <w:lang w:eastAsia="ar-SA"/>
                        </w:rPr>
                        <w:t>Natura</w:t>
                      </w:r>
                      <w:proofErr w:type="spellEnd"/>
                      <w:r w:rsidR="002769C0">
                        <w:rPr>
                          <w:szCs w:val="24"/>
                          <w:lang w:eastAsia="ar-SA"/>
                        </w:rPr>
                        <w:t xml:space="preserve"> 2000“ tinklas) teritorijos, skirtos perinčių tetervinų apsaugai Lietuvoje. Šios teritorijos</w:t>
                      </w:r>
                      <w:r w:rsidR="002769C0">
                        <w:rPr>
                          <w:color w:val="000000"/>
                          <w:szCs w:val="24"/>
                          <w:lang w:eastAsia="ar-SA"/>
                        </w:rPr>
                        <w:t xml:space="preserve"> įtrauktos į Paukščių apsaugai svarbių teritorijų sąrašą, patvirtintą Lietuvos Respublikos aplinkos ministro </w:t>
                      </w:r>
                      <w:r w:rsidR="002769C0">
                        <w:rPr>
                          <w:szCs w:val="24"/>
                          <w:lang w:eastAsia="lt-LT"/>
                        </w:rPr>
                        <w:t xml:space="preserve">2014 m. kovo 14 d. įsakymu Nr. D1-281 </w:t>
                      </w:r>
                      <w:r w:rsidR="002769C0">
                        <w:rPr>
                          <w:color w:val="000000"/>
                          <w:szCs w:val="24"/>
                          <w:lang w:eastAsia="ar-SA"/>
                        </w:rPr>
                        <w:t xml:space="preserve">„Dėl </w:t>
                      </w:r>
                      <w:r w:rsidR="002769C0">
                        <w:rPr>
                          <w:szCs w:val="24"/>
                          <w:lang w:eastAsia="ar-SA"/>
                        </w:rPr>
                        <w:t>paukščių apsaugai svarbių teritorijų nustatymo“</w:t>
                      </w:r>
                      <w:r w:rsidR="002769C0">
                        <w:rPr>
                          <w:color w:val="000000"/>
                          <w:szCs w:val="24"/>
                          <w:lang w:eastAsia="ar-SA"/>
                        </w:rPr>
                        <w:t xml:space="preserve">. Bendraisiais buveinių ar paukščių apsaugai svarbių teritorijų nuostatais, patvirtintais Lietuvos Respublikos Vyriausybės 2004 m. kovo 15 d. nutarimu Nr. 276 „Dėl bendrųjų buveinių ar paukščių apsaugai svarbių teritorijų nuostatų patvirtinimo“, nustatyta tetervinų buveinių apsauga. </w:t>
                      </w:r>
                    </w:p>
                    <w:p w14:paraId="4A7191AF" w14:textId="77777777" w:rsidR="00DC0B38" w:rsidRDefault="002769C0">
                      <w:pPr>
                        <w:suppressAutoHyphens/>
                        <w:ind w:firstLine="567"/>
                        <w:jc w:val="both"/>
                        <w:rPr>
                          <w:szCs w:val="24"/>
                          <w:lang w:eastAsia="ar-SA"/>
                        </w:rPr>
                      </w:pPr>
                      <w:r>
                        <w:rPr>
                          <w:szCs w:val="24"/>
                          <w:lang w:eastAsia="ar-SA"/>
                        </w:rPr>
                        <w:lastRenderedPageBreak/>
                        <w:t xml:space="preserve">Nenustatyta, kiek </w:t>
                      </w:r>
                      <w:proofErr w:type="spellStart"/>
                      <w:r>
                        <w:rPr>
                          <w:szCs w:val="24"/>
                          <w:lang w:eastAsia="ar-SA"/>
                        </w:rPr>
                        <w:t>tuokviečių</w:t>
                      </w:r>
                      <w:proofErr w:type="spellEnd"/>
                      <w:r>
                        <w:rPr>
                          <w:szCs w:val="24"/>
                          <w:lang w:eastAsia="ar-SA"/>
                        </w:rPr>
                        <w:t xml:space="preserve"> (ir perėjimo vietų) yra nacionalinėse ir europinės reikšmės saugomose teritorijose. Minėtose septyniose perinčių tetervinų apsaugai skirtose teritorijose pagal turimus duomenis aptinkama tik 5–8 proc. šalies populiacijos. Tetervino apsaugos spragų yra tiek saugomose teritorijose, tiek už jų ribų esančiose </w:t>
                      </w:r>
                      <w:proofErr w:type="spellStart"/>
                      <w:r>
                        <w:rPr>
                          <w:szCs w:val="24"/>
                          <w:lang w:eastAsia="ar-SA"/>
                        </w:rPr>
                        <w:t>radavietėse</w:t>
                      </w:r>
                      <w:proofErr w:type="spellEnd"/>
                      <w:r>
                        <w:rPr>
                          <w:szCs w:val="24"/>
                          <w:lang w:eastAsia="ar-SA"/>
                        </w:rPr>
                        <w:t xml:space="preserve">, todėl </w:t>
                      </w:r>
                      <w:proofErr w:type="spellStart"/>
                      <w:r>
                        <w:rPr>
                          <w:szCs w:val="24"/>
                          <w:lang w:eastAsia="ar-SA"/>
                        </w:rPr>
                        <w:t>radaviečių</w:t>
                      </w:r>
                      <w:proofErr w:type="spellEnd"/>
                      <w:r>
                        <w:rPr>
                          <w:szCs w:val="24"/>
                          <w:lang w:eastAsia="ar-SA"/>
                        </w:rPr>
                        <w:t xml:space="preserve"> apsaugos būklė šalyje nėra palanki. Tetervino apsaugos spragos sietinos su trim priežastimis. Pirmoji – nepakankamos žinios apie patinų </w:t>
                      </w:r>
                      <w:proofErr w:type="spellStart"/>
                      <w:r>
                        <w:rPr>
                          <w:szCs w:val="24"/>
                          <w:lang w:eastAsia="ar-SA"/>
                        </w:rPr>
                        <w:t>tuokviečių</w:t>
                      </w:r>
                      <w:proofErr w:type="spellEnd"/>
                      <w:r>
                        <w:rPr>
                          <w:szCs w:val="24"/>
                          <w:lang w:eastAsia="ar-SA"/>
                        </w:rPr>
                        <w:t xml:space="preserve"> lokalizaciją. Trūkstant žinių apie </w:t>
                      </w:r>
                      <w:proofErr w:type="spellStart"/>
                      <w:r>
                        <w:rPr>
                          <w:szCs w:val="24"/>
                          <w:lang w:eastAsia="ar-SA"/>
                        </w:rPr>
                        <w:t>tuokviečių</w:t>
                      </w:r>
                      <w:proofErr w:type="spellEnd"/>
                      <w:r>
                        <w:rPr>
                          <w:szCs w:val="24"/>
                          <w:lang w:eastAsia="ar-SA"/>
                        </w:rPr>
                        <w:t xml:space="preserve"> lokalizaciją, neįmanoma taikyti apsaugos priemonių. Antroji priežastis – nėra tetervinų </w:t>
                      </w:r>
                      <w:proofErr w:type="spellStart"/>
                      <w:r>
                        <w:rPr>
                          <w:szCs w:val="24"/>
                          <w:lang w:eastAsia="ar-SA"/>
                        </w:rPr>
                        <w:t>tuokviečių</w:t>
                      </w:r>
                      <w:proofErr w:type="spellEnd"/>
                      <w:r>
                        <w:rPr>
                          <w:szCs w:val="24"/>
                          <w:lang w:eastAsia="ar-SA"/>
                        </w:rPr>
                        <w:t xml:space="preserve"> teisinės apsaugos. </w:t>
                      </w:r>
                      <w:r>
                        <w:rPr>
                          <w:color w:val="000000"/>
                          <w:szCs w:val="24"/>
                          <w:shd w:val="clear" w:color="auto" w:fill="FFFFFF"/>
                          <w:lang w:eastAsia="ar-SA"/>
                        </w:rPr>
                        <w:t xml:space="preserve">Tetervinai tose pačiose vietose formuoja ilgametes tradicines </w:t>
                      </w:r>
                      <w:proofErr w:type="spellStart"/>
                      <w:r>
                        <w:rPr>
                          <w:color w:val="000000"/>
                          <w:szCs w:val="24"/>
                          <w:shd w:val="clear" w:color="auto" w:fill="FFFFFF"/>
                          <w:lang w:eastAsia="ar-SA"/>
                        </w:rPr>
                        <w:t>tuokvietes</w:t>
                      </w:r>
                      <w:proofErr w:type="spellEnd"/>
                      <w:r>
                        <w:rPr>
                          <w:color w:val="000000"/>
                          <w:szCs w:val="24"/>
                          <w:shd w:val="clear" w:color="auto" w:fill="FFFFFF"/>
                          <w:lang w:eastAsia="ar-SA"/>
                        </w:rPr>
                        <w:t xml:space="preserve">, kuriose yra labai jautrūs trikdymui. Trikdomi </w:t>
                      </w:r>
                      <w:proofErr w:type="spellStart"/>
                      <w:r>
                        <w:rPr>
                          <w:color w:val="000000"/>
                          <w:szCs w:val="24"/>
                          <w:shd w:val="clear" w:color="auto" w:fill="FFFFFF"/>
                          <w:lang w:eastAsia="ar-SA"/>
                        </w:rPr>
                        <w:t>paukčiai</w:t>
                      </w:r>
                      <w:proofErr w:type="spellEnd"/>
                      <w:r>
                        <w:rPr>
                          <w:color w:val="000000"/>
                          <w:szCs w:val="24"/>
                          <w:shd w:val="clear" w:color="auto" w:fill="FFFFFF"/>
                          <w:lang w:eastAsia="ar-SA"/>
                        </w:rPr>
                        <w:t xml:space="preserve"> palieka ilgametes </w:t>
                      </w:r>
                      <w:proofErr w:type="spellStart"/>
                      <w:r>
                        <w:rPr>
                          <w:color w:val="000000"/>
                          <w:szCs w:val="24"/>
                          <w:shd w:val="clear" w:color="auto" w:fill="FFFFFF"/>
                          <w:lang w:eastAsia="ar-SA"/>
                        </w:rPr>
                        <w:t>tuokvietes</w:t>
                      </w:r>
                      <w:proofErr w:type="spellEnd"/>
                      <w:r>
                        <w:rPr>
                          <w:color w:val="000000"/>
                          <w:szCs w:val="24"/>
                          <w:shd w:val="clear" w:color="auto" w:fill="FFFFFF"/>
                          <w:lang w:eastAsia="ar-SA"/>
                        </w:rPr>
                        <w:t xml:space="preserve"> ir pasklinda po apylinkes sumažindami poravimosi galimybes. Trečioji </w:t>
                      </w:r>
                      <w:r>
                        <w:rPr>
                          <w:szCs w:val="24"/>
                          <w:lang w:eastAsia="ar-SA"/>
                        </w:rPr>
                        <w:t xml:space="preserve">priežastis – aukštapelkių ir tarpinių pelkių plynių, tinkamų tetervino </w:t>
                      </w:r>
                      <w:proofErr w:type="spellStart"/>
                      <w:r>
                        <w:rPr>
                          <w:szCs w:val="24"/>
                          <w:lang w:eastAsia="ar-SA"/>
                        </w:rPr>
                        <w:t>tuokvietėms</w:t>
                      </w:r>
                      <w:proofErr w:type="spellEnd"/>
                      <w:r>
                        <w:rPr>
                          <w:szCs w:val="24"/>
                          <w:lang w:eastAsia="ar-SA"/>
                        </w:rPr>
                        <w:t>, degradavimas, krūmuotų pievų sunaikinimas.</w:t>
                      </w:r>
                    </w:p>
                    <w:p w14:paraId="4A7191B0" w14:textId="77777777" w:rsidR="00DC0B38" w:rsidRDefault="00627A2D">
                      <w:pPr>
                        <w:suppressAutoHyphens/>
                        <w:ind w:firstLine="567"/>
                        <w:jc w:val="both"/>
                        <w:rPr>
                          <w:b/>
                          <w:bCs/>
                          <w:szCs w:val="24"/>
                          <w:lang w:eastAsia="ar-SA"/>
                        </w:rPr>
                      </w:pPr>
                    </w:p>
                  </w:sdtContent>
                </w:sdt>
              </w:sdtContent>
            </w:sdt>
            <w:sdt>
              <w:sdtPr>
                <w:alias w:val="poskyris"/>
                <w:tag w:val="part_4aee0f2618814c049606826e1980c177"/>
                <w:id w:val="-2123210860"/>
                <w:lock w:val="sdtLocked"/>
              </w:sdtPr>
              <w:sdtEndPr/>
              <w:sdtContent>
                <w:p w14:paraId="4A7191B1" w14:textId="77777777" w:rsidR="00DC0B38" w:rsidRDefault="00627A2D">
                  <w:pPr>
                    <w:suppressAutoHyphens/>
                    <w:ind w:firstLine="567"/>
                    <w:jc w:val="center"/>
                    <w:rPr>
                      <w:b/>
                      <w:bCs/>
                      <w:szCs w:val="24"/>
                      <w:lang w:eastAsia="ar-SA"/>
                    </w:rPr>
                  </w:pPr>
                  <w:sdt>
                    <w:sdtPr>
                      <w:alias w:val="Pavadinimas"/>
                      <w:tag w:val="title_4aee0f2618814c049606826e1980c177"/>
                      <w:id w:val="1430085928"/>
                      <w:lock w:val="sdtLocked"/>
                    </w:sdtPr>
                    <w:sdtEndPr/>
                    <w:sdtContent>
                      <w:r w:rsidR="002769C0">
                        <w:rPr>
                          <w:b/>
                          <w:bCs/>
                          <w:szCs w:val="24"/>
                          <w:lang w:eastAsia="ar-SA"/>
                        </w:rPr>
                        <w:t>Populiacijos būklė</w:t>
                      </w:r>
                    </w:sdtContent>
                  </w:sdt>
                </w:p>
                <w:p w14:paraId="4A7191B2" w14:textId="77777777" w:rsidR="00DC0B38" w:rsidRDefault="00DC0B38">
                  <w:pPr>
                    <w:suppressAutoHyphens/>
                    <w:ind w:firstLine="567"/>
                    <w:jc w:val="center"/>
                    <w:rPr>
                      <w:b/>
                      <w:bCs/>
                      <w:szCs w:val="24"/>
                      <w:lang w:eastAsia="ar-SA"/>
                    </w:rPr>
                  </w:pPr>
                </w:p>
                <w:sdt>
                  <w:sdtPr>
                    <w:alias w:val="9 p."/>
                    <w:tag w:val="part_b121bbba60334a65aada354499c3ed68"/>
                    <w:id w:val="899023957"/>
                    <w:lock w:val="sdtLocked"/>
                  </w:sdtPr>
                  <w:sdtEndPr/>
                  <w:sdtContent>
                    <w:p w14:paraId="4A7191B3" w14:textId="77777777" w:rsidR="00DC0B38" w:rsidRDefault="00627A2D">
                      <w:pPr>
                        <w:suppressAutoHyphens/>
                        <w:ind w:firstLine="567"/>
                        <w:jc w:val="both"/>
                        <w:rPr>
                          <w:szCs w:val="24"/>
                          <w:lang w:eastAsia="ar-SA"/>
                        </w:rPr>
                      </w:pPr>
                      <w:sdt>
                        <w:sdtPr>
                          <w:alias w:val="Numeris"/>
                          <w:tag w:val="nr_b121bbba60334a65aada354499c3ed68"/>
                          <w:id w:val="-2030399478"/>
                          <w:lock w:val="sdtLocked"/>
                        </w:sdtPr>
                        <w:sdtEndPr/>
                        <w:sdtContent>
                          <w:r w:rsidR="002769C0">
                            <w:rPr>
                              <w:szCs w:val="24"/>
                              <w:lang w:eastAsia="ar-SA"/>
                            </w:rPr>
                            <w:t>9</w:t>
                          </w:r>
                        </w:sdtContent>
                      </w:sdt>
                      <w:r w:rsidR="002769C0">
                        <w:rPr>
                          <w:szCs w:val="24"/>
                          <w:lang w:eastAsia="ar-SA"/>
                        </w:rPr>
                        <w:t xml:space="preserve">. Tetervinas Lietuvoje paplitęs plačiai, tačiau atskiruose regionuose paplitimas fragmentuotas. Populiacija susitelkusi tik trečdalyje šalies teritorijos. Dėl plataus paplitimo sudėtinga išskirti koncentruotas skaitlingiausias </w:t>
                      </w:r>
                      <w:proofErr w:type="spellStart"/>
                      <w:r w:rsidR="002769C0">
                        <w:rPr>
                          <w:szCs w:val="24"/>
                          <w:lang w:eastAsia="ar-SA"/>
                        </w:rPr>
                        <w:t>radvietes</w:t>
                      </w:r>
                      <w:proofErr w:type="spellEnd"/>
                      <w:r w:rsidR="002769C0">
                        <w:rPr>
                          <w:szCs w:val="24"/>
                          <w:lang w:eastAsia="ar-SA"/>
                        </w:rPr>
                        <w:t xml:space="preserve">. Septyniose didžiausiose </w:t>
                      </w:r>
                      <w:proofErr w:type="spellStart"/>
                      <w:r w:rsidR="002769C0">
                        <w:rPr>
                          <w:szCs w:val="24"/>
                          <w:lang w:eastAsia="ar-SA"/>
                        </w:rPr>
                        <w:t>radvietėse</w:t>
                      </w:r>
                      <w:proofErr w:type="spellEnd"/>
                      <w:r w:rsidR="002769C0">
                        <w:rPr>
                          <w:szCs w:val="24"/>
                          <w:lang w:eastAsia="ar-SA"/>
                        </w:rPr>
                        <w:t>, įtrauktose į „</w:t>
                      </w:r>
                      <w:proofErr w:type="spellStart"/>
                      <w:r w:rsidR="002769C0">
                        <w:rPr>
                          <w:szCs w:val="24"/>
                          <w:lang w:eastAsia="ar-SA"/>
                        </w:rPr>
                        <w:t>Natura</w:t>
                      </w:r>
                      <w:proofErr w:type="spellEnd"/>
                      <w:r w:rsidR="002769C0">
                        <w:rPr>
                          <w:szCs w:val="24"/>
                          <w:lang w:eastAsia="ar-SA"/>
                        </w:rPr>
                        <w:t xml:space="preserve"> 2000“ tinklą, tetervinų gausa 2012 m. įvertinta taip: Adutiškio-</w:t>
                      </w:r>
                      <w:proofErr w:type="spellStart"/>
                      <w:r w:rsidR="002769C0">
                        <w:rPr>
                          <w:szCs w:val="24"/>
                          <w:lang w:eastAsia="ar-SA"/>
                        </w:rPr>
                        <w:t>Guntauninkų</w:t>
                      </w:r>
                      <w:proofErr w:type="spellEnd"/>
                      <w:r w:rsidR="002769C0">
                        <w:rPr>
                          <w:szCs w:val="24"/>
                          <w:lang w:eastAsia="ar-SA"/>
                        </w:rPr>
                        <w:t xml:space="preserve"> miškai – 10–20 patinų, Čepkelių pelkė – 7–10, Dainavos giria – 10–13, Kamanų pelkė – 27–30, </w:t>
                      </w:r>
                      <w:proofErr w:type="spellStart"/>
                      <w:r w:rsidR="002769C0">
                        <w:rPr>
                          <w:szCs w:val="24"/>
                          <w:lang w:eastAsia="ar-SA"/>
                        </w:rPr>
                        <w:t>Rūdninkų</w:t>
                      </w:r>
                      <w:proofErr w:type="spellEnd"/>
                      <w:r w:rsidR="002769C0">
                        <w:rPr>
                          <w:szCs w:val="24"/>
                          <w:lang w:eastAsia="ar-SA"/>
                        </w:rPr>
                        <w:t xml:space="preserve"> giria – 34–40, Žuvinto, </w:t>
                      </w:r>
                      <w:proofErr w:type="spellStart"/>
                      <w:r w:rsidR="002769C0">
                        <w:rPr>
                          <w:szCs w:val="24"/>
                          <w:lang w:eastAsia="ar-SA"/>
                        </w:rPr>
                        <w:t>Žaltyčio</w:t>
                      </w:r>
                      <w:proofErr w:type="spellEnd"/>
                      <w:r w:rsidR="002769C0">
                        <w:rPr>
                          <w:szCs w:val="24"/>
                          <w:lang w:eastAsia="ar-SA"/>
                        </w:rPr>
                        <w:t xml:space="preserve"> ir </w:t>
                      </w:r>
                      <w:proofErr w:type="spellStart"/>
                      <w:r w:rsidR="002769C0">
                        <w:rPr>
                          <w:szCs w:val="24"/>
                          <w:lang w:eastAsia="ar-SA"/>
                        </w:rPr>
                        <w:t>Amalvo</w:t>
                      </w:r>
                      <w:proofErr w:type="spellEnd"/>
                      <w:r w:rsidR="002769C0">
                        <w:rPr>
                          <w:szCs w:val="24"/>
                          <w:lang w:eastAsia="ar-SA"/>
                        </w:rPr>
                        <w:t xml:space="preserve"> pelkės – 15–17 ir </w:t>
                      </w:r>
                      <w:proofErr w:type="spellStart"/>
                      <w:r w:rsidR="002769C0">
                        <w:rPr>
                          <w:szCs w:val="24"/>
                          <w:lang w:eastAsia="ar-SA"/>
                        </w:rPr>
                        <w:t>Praviršulio</w:t>
                      </w:r>
                      <w:proofErr w:type="spellEnd"/>
                      <w:r w:rsidR="002769C0">
                        <w:rPr>
                          <w:szCs w:val="24"/>
                          <w:lang w:eastAsia="ar-SA"/>
                        </w:rPr>
                        <w:t xml:space="preserve"> tyrelis – 17–19 patinų. Taip pat skaitlingiau tetervinas aptinkamas prie kitų didesnių šalies pelkių: Tyrulių, Mūšos tyrelio, Kepurinės, </w:t>
                      </w:r>
                      <w:proofErr w:type="spellStart"/>
                      <w:r w:rsidR="002769C0">
                        <w:rPr>
                          <w:szCs w:val="24"/>
                          <w:lang w:eastAsia="ar-SA"/>
                        </w:rPr>
                        <w:t>Alionių</w:t>
                      </w:r>
                      <w:proofErr w:type="spellEnd"/>
                      <w:r w:rsidR="002769C0">
                        <w:rPr>
                          <w:szCs w:val="24"/>
                          <w:lang w:eastAsia="ar-SA"/>
                        </w:rPr>
                        <w:t xml:space="preserve"> ir kt.  </w:t>
                      </w:r>
                    </w:p>
                    <w:p w14:paraId="4A7191B4" w14:textId="77777777" w:rsidR="00DC0B38" w:rsidRDefault="002769C0">
                      <w:pPr>
                        <w:suppressAutoHyphens/>
                        <w:ind w:firstLine="567"/>
                        <w:jc w:val="both"/>
                        <w:rPr>
                          <w:szCs w:val="24"/>
                          <w:lang w:eastAsia="ar-SA"/>
                        </w:rPr>
                      </w:pPr>
                      <w:r>
                        <w:rPr>
                          <w:szCs w:val="24"/>
                          <w:lang w:eastAsia="ar-SA"/>
                        </w:rPr>
                        <w:t xml:space="preserve">Ilgalaikės rūšies išlikimo galimybės susijusios su visų didesnių tetervino </w:t>
                      </w:r>
                      <w:proofErr w:type="spellStart"/>
                      <w:r>
                        <w:rPr>
                          <w:szCs w:val="24"/>
                          <w:lang w:eastAsia="ar-SA"/>
                        </w:rPr>
                        <w:t>tuokviečių</w:t>
                      </w:r>
                      <w:proofErr w:type="spellEnd"/>
                      <w:r>
                        <w:rPr>
                          <w:szCs w:val="24"/>
                          <w:lang w:eastAsia="ar-SA"/>
                        </w:rPr>
                        <w:t xml:space="preserve"> inventorizacija, jų teisine apsauga, plačiai regione išvystytu </w:t>
                      </w:r>
                      <w:proofErr w:type="spellStart"/>
                      <w:r>
                        <w:rPr>
                          <w:szCs w:val="24"/>
                          <w:lang w:eastAsia="ar-SA"/>
                        </w:rPr>
                        <w:t>gamtotvarkinių</w:t>
                      </w:r>
                      <w:proofErr w:type="spellEnd"/>
                      <w:r>
                        <w:rPr>
                          <w:szCs w:val="24"/>
                          <w:lang w:eastAsia="ar-SA"/>
                        </w:rPr>
                        <w:t xml:space="preserve"> priemonių (pelkių plynių </w:t>
                      </w:r>
                      <w:proofErr w:type="spellStart"/>
                      <w:r>
                        <w:rPr>
                          <w:szCs w:val="24"/>
                          <w:lang w:eastAsia="ar-SA"/>
                        </w:rPr>
                        <w:t>atkurimu</w:t>
                      </w:r>
                      <w:proofErr w:type="spellEnd"/>
                      <w:r>
                        <w:rPr>
                          <w:szCs w:val="24"/>
                          <w:lang w:eastAsia="ar-SA"/>
                        </w:rPr>
                        <w:t xml:space="preserve">) tinklu. Ilgalaikėje perspektyvoje intensyvus žemės ūkis vidurio Lietuvoje gali izoliuoti tetervino populiacijas vakarų ir rytų Lietuvoje. Vykdant reguliarią </w:t>
                      </w:r>
                      <w:proofErr w:type="spellStart"/>
                      <w:r>
                        <w:rPr>
                          <w:szCs w:val="24"/>
                          <w:lang w:eastAsia="ar-SA"/>
                        </w:rPr>
                        <w:t>stebėseną</w:t>
                      </w:r>
                      <w:proofErr w:type="spellEnd"/>
                      <w:r>
                        <w:rPr>
                          <w:szCs w:val="24"/>
                          <w:lang w:eastAsia="ar-SA"/>
                        </w:rPr>
                        <w:t xml:space="preserve"> ir laiku identifikavus grėsmes tetervinui jų paplitimo regione, galima priimti reikiamus sprendimus ir per trumpą laiką realiai įgyvendinti apsaugos priemones svarbiausiose rūšies veisimosi buveinėse. Parenkant vietoves, kuriose pirmiausia turi būti vykdomi tetervinų buveinių tvarkymo, atkūrimo ir kiti panašus projektai, būtina atsižvelgti į tetervinų žinomų </w:t>
                      </w:r>
                      <w:proofErr w:type="spellStart"/>
                      <w:r>
                        <w:rPr>
                          <w:szCs w:val="24"/>
                          <w:lang w:eastAsia="ar-SA"/>
                        </w:rPr>
                        <w:t>tuokviečių</w:t>
                      </w:r>
                      <w:proofErr w:type="spellEnd"/>
                      <w:r>
                        <w:rPr>
                          <w:szCs w:val="24"/>
                          <w:lang w:eastAsia="ar-SA"/>
                        </w:rPr>
                        <w:t xml:space="preserve"> būklę arba įvertinti vietas, į kurias labiausiai tikėtinas jų populiacijos plitimas, įgyvendinant apsaugos priemones. Vykdant rūšies apsaugos projektus ir programas, rekomenduojama orientuotis į Vilniaus, Alytaus, Utenos ir Šiaulių apskritis, taip pat saugomas teritorijas, esančias tarp šių apskričių, panaudojant jas kaip potencialius ekologinius koridorius. Visos žinomos tetervinų </w:t>
                      </w:r>
                      <w:proofErr w:type="spellStart"/>
                      <w:r>
                        <w:rPr>
                          <w:szCs w:val="24"/>
                          <w:lang w:eastAsia="ar-SA"/>
                        </w:rPr>
                        <w:t>tuokvietės</w:t>
                      </w:r>
                      <w:proofErr w:type="spellEnd"/>
                      <w:r>
                        <w:rPr>
                          <w:szCs w:val="24"/>
                          <w:lang w:eastAsia="ar-SA"/>
                        </w:rPr>
                        <w:t xml:space="preserve"> nesaugomose teritorijose bet kurioje šalies vietoje yra svarbios rūšies išlikimui šalyje, todėl būtina atlikti tetervino būklės </w:t>
                      </w:r>
                      <w:proofErr w:type="spellStart"/>
                      <w:r>
                        <w:rPr>
                          <w:szCs w:val="24"/>
                          <w:lang w:eastAsia="ar-SA"/>
                        </w:rPr>
                        <w:t>stebėseną</w:t>
                      </w:r>
                      <w:proofErr w:type="spellEnd"/>
                      <w:r>
                        <w:rPr>
                          <w:szCs w:val="24"/>
                          <w:lang w:eastAsia="ar-SA"/>
                        </w:rPr>
                        <w:t xml:space="preserve">, apimančią visas žinomas rūšies </w:t>
                      </w:r>
                      <w:proofErr w:type="spellStart"/>
                      <w:r>
                        <w:rPr>
                          <w:szCs w:val="24"/>
                          <w:lang w:eastAsia="ar-SA"/>
                        </w:rPr>
                        <w:t>tuokvietes</w:t>
                      </w:r>
                      <w:proofErr w:type="spellEnd"/>
                      <w:r>
                        <w:rPr>
                          <w:szCs w:val="24"/>
                          <w:lang w:eastAsia="ar-SA"/>
                        </w:rPr>
                        <w:t xml:space="preserve"> tiek saugomose teritorijose, tiek už jų ribų ir, pagal </w:t>
                      </w:r>
                      <w:proofErr w:type="spellStart"/>
                      <w:r>
                        <w:rPr>
                          <w:szCs w:val="24"/>
                          <w:lang w:eastAsia="ar-SA"/>
                        </w:rPr>
                        <w:t>stebėsenos</w:t>
                      </w:r>
                      <w:proofErr w:type="spellEnd"/>
                      <w:r>
                        <w:rPr>
                          <w:szCs w:val="24"/>
                          <w:lang w:eastAsia="ar-SA"/>
                        </w:rPr>
                        <w:t xml:space="preserve"> rezultatus nustačius poreikį, būtina įgyvendinti tetervino apsaugos veiksmus. </w:t>
                      </w:r>
                    </w:p>
                    <w:p w14:paraId="4A7191B5" w14:textId="77777777" w:rsidR="00DC0B38" w:rsidRDefault="002769C0">
                      <w:pPr>
                        <w:suppressAutoHyphens/>
                        <w:ind w:firstLine="567"/>
                        <w:jc w:val="both"/>
                        <w:rPr>
                          <w:szCs w:val="24"/>
                          <w:lang w:eastAsia="ar-SA"/>
                        </w:rPr>
                      </w:pPr>
                      <w:r>
                        <w:rPr>
                          <w:szCs w:val="24"/>
                          <w:lang w:eastAsia="ar-SA"/>
                        </w:rPr>
                        <w:t>Vertinant apibendrintus turimus duomenis, tetervino populiacijos būklė Lietuvoje yra nepalanki. Ją galima laikyti sąlyginai fragmentuota, kuriai yra didelė grėsmė išnykti per trumpesnį ar ilgesnį laiką, jei nebus imtasi apsaugos veiksmų.</w:t>
                      </w:r>
                    </w:p>
                    <w:p w14:paraId="4A7191B6" w14:textId="77777777" w:rsidR="00DC0B38" w:rsidRDefault="00627A2D">
                      <w:pPr>
                        <w:rPr>
                          <w:b/>
                          <w:bCs/>
                          <w:szCs w:val="24"/>
                          <w:lang w:eastAsia="ar-SA"/>
                        </w:rPr>
                      </w:pPr>
                    </w:p>
                  </w:sdtContent>
                </w:sdt>
              </w:sdtContent>
            </w:sdt>
            <w:sdt>
              <w:sdtPr>
                <w:alias w:val="poskyris"/>
                <w:tag w:val="part_1b24c09f58a4446892d141f82c9f77fb"/>
                <w:id w:val="396935671"/>
                <w:lock w:val="sdtLocked"/>
              </w:sdtPr>
              <w:sdtEndPr/>
              <w:sdtContent>
                <w:p w14:paraId="4A7191B7" w14:textId="77777777" w:rsidR="00DC0B38" w:rsidRDefault="00627A2D">
                  <w:pPr>
                    <w:jc w:val="center"/>
                    <w:rPr>
                      <w:b/>
                      <w:bCs/>
                      <w:szCs w:val="24"/>
                      <w:lang w:eastAsia="ar-SA"/>
                    </w:rPr>
                  </w:pPr>
                  <w:sdt>
                    <w:sdtPr>
                      <w:alias w:val="Pavadinimas"/>
                      <w:tag w:val="title_1b24c09f58a4446892d141f82c9f77fb"/>
                      <w:id w:val="-177042781"/>
                      <w:lock w:val="sdtLocked"/>
                    </w:sdtPr>
                    <w:sdtEndPr/>
                    <w:sdtContent>
                      <w:r w:rsidR="002769C0">
                        <w:rPr>
                          <w:b/>
                          <w:bCs/>
                          <w:szCs w:val="24"/>
                          <w:lang w:eastAsia="ar-SA"/>
                        </w:rPr>
                        <w:t>Grėsmę keliantys veiksniai</w:t>
                      </w:r>
                    </w:sdtContent>
                  </w:sdt>
                </w:p>
                <w:p w14:paraId="4A7191B8" w14:textId="77777777" w:rsidR="00DC0B38" w:rsidRDefault="00DC0B38">
                  <w:pPr>
                    <w:suppressAutoHyphens/>
                    <w:ind w:firstLine="567"/>
                    <w:jc w:val="center"/>
                    <w:rPr>
                      <w:b/>
                      <w:bCs/>
                      <w:szCs w:val="24"/>
                      <w:lang w:eastAsia="ar-SA"/>
                    </w:rPr>
                  </w:pPr>
                </w:p>
                <w:sdt>
                  <w:sdtPr>
                    <w:alias w:val="10 p."/>
                    <w:tag w:val="part_457cb4e75c0c453b9852a57780b2db23"/>
                    <w:id w:val="465546702"/>
                    <w:lock w:val="sdtLocked"/>
                  </w:sdtPr>
                  <w:sdtEndPr/>
                  <w:sdtContent>
                    <w:p w14:paraId="4A7191B9" w14:textId="77777777" w:rsidR="00DC0B38" w:rsidRDefault="00627A2D">
                      <w:pPr>
                        <w:suppressAutoHyphens/>
                        <w:ind w:firstLine="567"/>
                        <w:jc w:val="both"/>
                        <w:rPr>
                          <w:szCs w:val="24"/>
                          <w:lang w:eastAsia="ar-SA"/>
                        </w:rPr>
                      </w:pPr>
                      <w:sdt>
                        <w:sdtPr>
                          <w:alias w:val="Numeris"/>
                          <w:tag w:val="nr_457cb4e75c0c453b9852a57780b2db23"/>
                          <w:id w:val="-330529667"/>
                          <w:lock w:val="sdtLocked"/>
                        </w:sdtPr>
                        <w:sdtEndPr/>
                        <w:sdtContent>
                          <w:r w:rsidR="002769C0">
                            <w:rPr>
                              <w:szCs w:val="24"/>
                              <w:lang w:eastAsia="ar-SA"/>
                            </w:rPr>
                            <w:t>10</w:t>
                          </w:r>
                        </w:sdtContent>
                      </w:sdt>
                      <w:r w:rsidR="002769C0">
                        <w:rPr>
                          <w:szCs w:val="24"/>
                          <w:lang w:eastAsia="ar-SA"/>
                        </w:rPr>
                        <w:t>. Tetervinui grėsmę keliantys veiksniai, jų svarba, aprašymas ir reguliavimo, poveikio sumažinimo galimybės pateikiamos 1 lentelėje.</w:t>
                      </w:r>
                    </w:p>
                    <w:p w14:paraId="4A7191BA" w14:textId="77777777" w:rsidR="00DC0B38" w:rsidRDefault="00DC0B38">
                      <w:pPr>
                        <w:suppressAutoHyphens/>
                        <w:ind w:firstLine="567"/>
                        <w:jc w:val="both"/>
                        <w:rPr>
                          <w:szCs w:val="24"/>
                          <w:lang w:eastAsia="ar-SA"/>
                        </w:rPr>
                      </w:pPr>
                    </w:p>
                    <w:p w14:paraId="4A7191BB" w14:textId="77777777" w:rsidR="00DC0B38" w:rsidRDefault="002769C0">
                      <w:pPr>
                        <w:suppressAutoHyphens/>
                        <w:ind w:firstLine="567"/>
                        <w:jc w:val="both"/>
                        <w:rPr>
                          <w:szCs w:val="24"/>
                          <w:lang w:eastAsia="ar-SA"/>
                        </w:rPr>
                      </w:pPr>
                      <w:r>
                        <w:rPr>
                          <w:szCs w:val="24"/>
                          <w:lang w:eastAsia="ar-SA"/>
                        </w:rPr>
                        <w:t>1 lentelė. Tetervinui grėsmę keliantys veiksniai</w:t>
                      </w:r>
                    </w:p>
                    <w:p w14:paraId="4A7191BC" w14:textId="77777777" w:rsidR="00DC0B38" w:rsidRDefault="00DC0B38">
                      <w:pPr>
                        <w:suppressAutoHyphens/>
                        <w:ind w:firstLine="629"/>
                        <w:jc w:val="both"/>
                        <w:rPr>
                          <w:szCs w:val="24"/>
                          <w:lang w:eastAsia="ar-SA"/>
                        </w:rPr>
                      </w:pPr>
                    </w:p>
                    <w:tbl>
                      <w:tblPr>
                        <w:tblW w:w="9604"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5"/>
                        <w:gridCol w:w="1264"/>
                        <w:gridCol w:w="6355"/>
                      </w:tblGrid>
                      <w:tr w:rsidR="00DC0B38" w14:paraId="4A7191C0" w14:textId="77777777">
                        <w:tc>
                          <w:tcPr>
                            <w:tcW w:w="1985" w:type="dxa"/>
                          </w:tcPr>
                          <w:p w14:paraId="4A7191BD" w14:textId="77777777" w:rsidR="00DC0B38" w:rsidRDefault="002769C0">
                            <w:pPr>
                              <w:suppressAutoHyphens/>
                              <w:jc w:val="center"/>
                              <w:rPr>
                                <w:b/>
                                <w:bCs/>
                                <w:szCs w:val="24"/>
                                <w:lang w:eastAsia="ar-SA"/>
                              </w:rPr>
                            </w:pPr>
                            <w:r>
                              <w:rPr>
                                <w:b/>
                                <w:bCs/>
                                <w:szCs w:val="24"/>
                                <w:lang w:eastAsia="ar-SA"/>
                              </w:rPr>
                              <w:t>Grėsmė</w:t>
                            </w:r>
                          </w:p>
                        </w:tc>
                        <w:tc>
                          <w:tcPr>
                            <w:tcW w:w="1264" w:type="dxa"/>
                          </w:tcPr>
                          <w:p w14:paraId="4A7191BE" w14:textId="77777777" w:rsidR="00DC0B38" w:rsidRDefault="002769C0">
                            <w:pPr>
                              <w:suppressAutoHyphens/>
                              <w:rPr>
                                <w:b/>
                                <w:bCs/>
                                <w:szCs w:val="24"/>
                                <w:lang w:eastAsia="ar-SA"/>
                              </w:rPr>
                            </w:pPr>
                            <w:r>
                              <w:rPr>
                                <w:b/>
                                <w:bCs/>
                                <w:szCs w:val="24"/>
                                <w:lang w:eastAsia="ar-SA"/>
                              </w:rPr>
                              <w:t>Svarba*</w:t>
                            </w:r>
                          </w:p>
                        </w:tc>
                        <w:tc>
                          <w:tcPr>
                            <w:tcW w:w="6355" w:type="dxa"/>
                          </w:tcPr>
                          <w:p w14:paraId="4A7191BF" w14:textId="77777777" w:rsidR="00DC0B38" w:rsidRDefault="002769C0">
                            <w:pPr>
                              <w:suppressAutoHyphens/>
                              <w:ind w:firstLine="567"/>
                              <w:jc w:val="center"/>
                              <w:rPr>
                                <w:b/>
                                <w:bCs/>
                                <w:szCs w:val="24"/>
                                <w:lang w:eastAsia="ar-SA"/>
                              </w:rPr>
                            </w:pPr>
                            <w:r>
                              <w:rPr>
                                <w:b/>
                                <w:bCs/>
                                <w:szCs w:val="24"/>
                                <w:lang w:eastAsia="ar-SA"/>
                              </w:rPr>
                              <w:t>Aprašymas</w:t>
                            </w:r>
                          </w:p>
                        </w:tc>
                      </w:tr>
                      <w:tr w:rsidR="00DC0B38" w14:paraId="4A7191C5" w14:textId="77777777">
                        <w:tc>
                          <w:tcPr>
                            <w:tcW w:w="1985" w:type="dxa"/>
                          </w:tcPr>
                          <w:p w14:paraId="4A7191C1" w14:textId="77777777" w:rsidR="00DC0B38" w:rsidRDefault="002769C0">
                            <w:pPr>
                              <w:suppressAutoHyphens/>
                              <w:rPr>
                                <w:szCs w:val="24"/>
                                <w:lang w:eastAsia="ar-SA"/>
                              </w:rPr>
                            </w:pPr>
                            <w:r>
                              <w:rPr>
                                <w:szCs w:val="24"/>
                                <w:lang w:eastAsia="ar-SA"/>
                              </w:rPr>
                              <w:t xml:space="preserve">Optimalių veisimosi buveinių </w:t>
                            </w:r>
                            <w:r>
                              <w:rPr>
                                <w:szCs w:val="24"/>
                                <w:lang w:eastAsia="ar-SA"/>
                              </w:rPr>
                              <w:lastRenderedPageBreak/>
                              <w:t>degradacija</w:t>
                            </w:r>
                          </w:p>
                        </w:tc>
                        <w:tc>
                          <w:tcPr>
                            <w:tcW w:w="1264" w:type="dxa"/>
                          </w:tcPr>
                          <w:p w14:paraId="4A7191C2" w14:textId="77777777" w:rsidR="00DC0B38" w:rsidRDefault="002769C0">
                            <w:pPr>
                              <w:suppressAutoHyphens/>
                              <w:rPr>
                                <w:szCs w:val="24"/>
                                <w:lang w:eastAsia="ar-SA"/>
                              </w:rPr>
                            </w:pPr>
                            <w:r>
                              <w:rPr>
                                <w:i/>
                                <w:iCs/>
                                <w:szCs w:val="24"/>
                                <w:lang w:eastAsia="ar-SA"/>
                              </w:rPr>
                              <w:lastRenderedPageBreak/>
                              <w:t>Kritinė</w:t>
                            </w:r>
                          </w:p>
                        </w:tc>
                        <w:tc>
                          <w:tcPr>
                            <w:tcW w:w="6355" w:type="dxa"/>
                          </w:tcPr>
                          <w:p w14:paraId="4A7191C3" w14:textId="77777777" w:rsidR="00DC0B38" w:rsidRDefault="002769C0">
                            <w:pPr>
                              <w:suppressAutoHyphens/>
                              <w:ind w:firstLine="567"/>
                              <w:jc w:val="both"/>
                              <w:rPr>
                                <w:szCs w:val="24"/>
                                <w:lang w:eastAsia="ar-SA"/>
                              </w:rPr>
                            </w:pPr>
                            <w:r>
                              <w:rPr>
                                <w:color w:val="000000"/>
                                <w:spacing w:val="-4"/>
                                <w:szCs w:val="24"/>
                                <w:lang w:eastAsia="ar-SA"/>
                              </w:rPr>
                              <w:t xml:space="preserve">Tetervino optimali buveinė yra atviros aukštapelkės, tarpinio tipo pelkės, rečiau </w:t>
                            </w:r>
                            <w:proofErr w:type="spellStart"/>
                            <w:r>
                              <w:rPr>
                                <w:color w:val="000000"/>
                                <w:spacing w:val="-4"/>
                                <w:szCs w:val="24"/>
                                <w:lang w:eastAsia="ar-SA"/>
                              </w:rPr>
                              <w:t>žemapelkės</w:t>
                            </w:r>
                            <w:proofErr w:type="spellEnd"/>
                            <w:r>
                              <w:rPr>
                                <w:color w:val="000000"/>
                                <w:spacing w:val="-4"/>
                                <w:szCs w:val="24"/>
                                <w:lang w:eastAsia="ar-SA"/>
                              </w:rPr>
                              <w:t xml:space="preserve"> arba tarp pelkių kompleksų įsiterpusios natūralios pievos. Tokiose buveinėse </w:t>
                            </w:r>
                            <w:r>
                              <w:rPr>
                                <w:color w:val="000000"/>
                                <w:spacing w:val="-4"/>
                                <w:szCs w:val="24"/>
                                <w:lang w:eastAsia="ar-SA"/>
                              </w:rPr>
                              <w:lastRenderedPageBreak/>
                              <w:t xml:space="preserve">esančiose </w:t>
                            </w:r>
                            <w:proofErr w:type="spellStart"/>
                            <w:r>
                              <w:rPr>
                                <w:color w:val="000000"/>
                                <w:spacing w:val="-4"/>
                                <w:szCs w:val="24"/>
                                <w:lang w:eastAsia="ar-SA"/>
                              </w:rPr>
                              <w:t>tuokvietėse</w:t>
                            </w:r>
                            <w:proofErr w:type="spellEnd"/>
                            <w:r>
                              <w:rPr>
                                <w:color w:val="000000"/>
                                <w:spacing w:val="-4"/>
                                <w:szCs w:val="24"/>
                                <w:lang w:eastAsia="ar-SA"/>
                              </w:rPr>
                              <w:t xml:space="preserve"> susirenka dešimtys patinų, dėl didelės konkurencijos geriausi patinai apvaisina pateles, kurios peri tokių </w:t>
                            </w:r>
                            <w:proofErr w:type="spellStart"/>
                            <w:r>
                              <w:rPr>
                                <w:color w:val="000000"/>
                                <w:spacing w:val="-4"/>
                                <w:szCs w:val="24"/>
                                <w:lang w:eastAsia="ar-SA"/>
                              </w:rPr>
                              <w:t>tuokviečių</w:t>
                            </w:r>
                            <w:proofErr w:type="spellEnd"/>
                            <w:r>
                              <w:rPr>
                                <w:color w:val="000000"/>
                                <w:spacing w:val="-4"/>
                                <w:szCs w:val="24"/>
                                <w:lang w:eastAsia="ar-SA"/>
                              </w:rPr>
                              <w:t xml:space="preserve"> artimoje aplinkoje, kuri irgi siejama su pelkinėmis arba pradinėje klimaksinėje stadijoje esančių miškų buveinėmis. Dėl </w:t>
                            </w:r>
                            <w:proofErr w:type="spellStart"/>
                            <w:r>
                              <w:rPr>
                                <w:color w:val="000000"/>
                                <w:spacing w:val="-4"/>
                                <w:szCs w:val="24"/>
                                <w:lang w:eastAsia="ar-SA"/>
                              </w:rPr>
                              <w:t>vidurūšinės</w:t>
                            </w:r>
                            <w:proofErr w:type="spellEnd"/>
                            <w:r>
                              <w:rPr>
                                <w:color w:val="000000"/>
                                <w:spacing w:val="-4"/>
                                <w:szCs w:val="24"/>
                                <w:lang w:eastAsia="ar-SA"/>
                              </w:rPr>
                              <w:t xml:space="preserve"> konkurencijos, mažo plėšrūnų tankio optimaliose buveinėse ir gausių maisto išteklių, lokalioms tetervinų grupėms būdingas aukštas produktyvumas, tai yra pagrindinis sėsliai vietinės populiacijos būklei turintis įtakos veiksnys. Sausėjant ir užaugant mišku pelkėms, mažėja tetervinui optimalių buveinių kokybė ir plotas. Dėl šios priežasties susiformuoja fragmentiškos satelitinės </w:t>
                            </w:r>
                            <w:proofErr w:type="spellStart"/>
                            <w:r>
                              <w:rPr>
                                <w:color w:val="000000"/>
                                <w:spacing w:val="-4"/>
                                <w:szCs w:val="24"/>
                                <w:lang w:eastAsia="ar-SA"/>
                              </w:rPr>
                              <w:t>tuokvietės</w:t>
                            </w:r>
                            <w:proofErr w:type="spellEnd"/>
                            <w:r>
                              <w:rPr>
                                <w:color w:val="000000"/>
                                <w:spacing w:val="-4"/>
                                <w:szCs w:val="24"/>
                                <w:lang w:eastAsia="ar-SA"/>
                              </w:rPr>
                              <w:t xml:space="preserve"> </w:t>
                            </w:r>
                            <w:proofErr w:type="spellStart"/>
                            <w:r>
                              <w:rPr>
                                <w:color w:val="000000"/>
                                <w:spacing w:val="-4"/>
                                <w:szCs w:val="24"/>
                                <w:lang w:eastAsia="ar-SA"/>
                              </w:rPr>
                              <w:t>suboptimaliose</w:t>
                            </w:r>
                            <w:proofErr w:type="spellEnd"/>
                            <w:r>
                              <w:rPr>
                                <w:color w:val="000000"/>
                                <w:spacing w:val="-4"/>
                                <w:szCs w:val="24"/>
                                <w:lang w:eastAsia="ar-SA"/>
                              </w:rPr>
                              <w:t xml:space="preserve"> buveinėse aplink degradavusias dideles </w:t>
                            </w:r>
                            <w:proofErr w:type="spellStart"/>
                            <w:r>
                              <w:rPr>
                                <w:color w:val="000000"/>
                                <w:spacing w:val="-4"/>
                                <w:szCs w:val="24"/>
                                <w:lang w:eastAsia="ar-SA"/>
                              </w:rPr>
                              <w:t>tuokvietes</w:t>
                            </w:r>
                            <w:proofErr w:type="spellEnd"/>
                            <w:r>
                              <w:rPr>
                                <w:color w:val="000000"/>
                                <w:spacing w:val="-4"/>
                                <w:szCs w:val="24"/>
                                <w:lang w:eastAsia="ar-SA"/>
                              </w:rPr>
                              <w:t xml:space="preserve">, į kurias susirenka pavieniai individai. Degradavusiose ir </w:t>
                            </w:r>
                            <w:proofErr w:type="spellStart"/>
                            <w:r>
                              <w:rPr>
                                <w:color w:val="000000"/>
                                <w:spacing w:val="-4"/>
                                <w:szCs w:val="24"/>
                                <w:lang w:eastAsia="ar-SA"/>
                              </w:rPr>
                              <w:t>suboptimaliose</w:t>
                            </w:r>
                            <w:proofErr w:type="spellEnd"/>
                            <w:r>
                              <w:rPr>
                                <w:color w:val="000000"/>
                                <w:spacing w:val="-4"/>
                                <w:szCs w:val="24"/>
                                <w:lang w:eastAsia="ar-SA"/>
                              </w:rPr>
                              <w:t xml:space="preserve"> </w:t>
                            </w:r>
                            <w:proofErr w:type="spellStart"/>
                            <w:r>
                              <w:rPr>
                                <w:color w:val="000000"/>
                                <w:spacing w:val="-4"/>
                                <w:szCs w:val="24"/>
                                <w:lang w:eastAsia="ar-SA"/>
                              </w:rPr>
                              <w:t>tuokvietėse</w:t>
                            </w:r>
                            <w:proofErr w:type="spellEnd"/>
                            <w:r>
                              <w:rPr>
                                <w:color w:val="000000"/>
                                <w:spacing w:val="-4"/>
                                <w:szCs w:val="24"/>
                                <w:lang w:eastAsia="ar-SA"/>
                              </w:rPr>
                              <w:t xml:space="preserve"> kur kas daugiau plėšrūnų. Dėl mažesnės </w:t>
                            </w:r>
                            <w:proofErr w:type="spellStart"/>
                            <w:r>
                              <w:rPr>
                                <w:color w:val="000000"/>
                                <w:spacing w:val="-4"/>
                                <w:szCs w:val="24"/>
                                <w:lang w:eastAsia="ar-SA"/>
                              </w:rPr>
                              <w:t>vidurūšinės</w:t>
                            </w:r>
                            <w:proofErr w:type="spellEnd"/>
                            <w:r>
                              <w:rPr>
                                <w:color w:val="000000"/>
                                <w:spacing w:val="-4"/>
                                <w:szCs w:val="24"/>
                                <w:lang w:eastAsia="ar-SA"/>
                              </w:rPr>
                              <w:t xml:space="preserve"> konkurencijos, didesnio plėšrūnų poveikio mažėja veisimosi sėkmingumas, kas atsiliepia vietos populiacijos produktyvumui. </w:t>
                            </w:r>
                          </w:p>
                          <w:p w14:paraId="4A7191C4" w14:textId="77777777" w:rsidR="00DC0B38" w:rsidRDefault="002769C0">
                            <w:pPr>
                              <w:suppressAutoHyphens/>
                              <w:ind w:firstLine="567"/>
                              <w:jc w:val="both"/>
                              <w:rPr>
                                <w:szCs w:val="24"/>
                                <w:lang w:eastAsia="ar-SA"/>
                              </w:rPr>
                            </w:pPr>
                            <w:r>
                              <w:rPr>
                                <w:szCs w:val="24"/>
                                <w:lang w:eastAsia="ar-SA"/>
                              </w:rPr>
                              <w:t xml:space="preserve">Grėsmės reguliavimo, poveikio sumažinimo galimybės susijusios su svarbių </w:t>
                            </w:r>
                            <w:proofErr w:type="spellStart"/>
                            <w:r>
                              <w:rPr>
                                <w:szCs w:val="24"/>
                                <w:lang w:eastAsia="ar-SA"/>
                              </w:rPr>
                              <w:t>tuokviečių</w:t>
                            </w:r>
                            <w:proofErr w:type="spellEnd"/>
                            <w:r>
                              <w:rPr>
                                <w:szCs w:val="24"/>
                                <w:lang w:eastAsia="ar-SA"/>
                              </w:rPr>
                              <w:t xml:space="preserve">, esančių optimaliose buveinėse, kokybės palaikymu, degradavusių optimalių buveinių, kuriose buvo registruojamos svarbios </w:t>
                            </w:r>
                            <w:proofErr w:type="spellStart"/>
                            <w:r>
                              <w:rPr>
                                <w:szCs w:val="24"/>
                                <w:lang w:eastAsia="ar-SA"/>
                              </w:rPr>
                              <w:t>tuokvietės</w:t>
                            </w:r>
                            <w:proofErr w:type="spellEnd"/>
                            <w:r>
                              <w:rPr>
                                <w:szCs w:val="24"/>
                                <w:lang w:eastAsia="ar-SA"/>
                              </w:rPr>
                              <w:t xml:space="preserve">, atkūrimu, optimalių buveinių, esančių šalia svarbių </w:t>
                            </w:r>
                            <w:proofErr w:type="spellStart"/>
                            <w:r>
                              <w:rPr>
                                <w:szCs w:val="24"/>
                                <w:lang w:eastAsia="ar-SA"/>
                              </w:rPr>
                              <w:t>tuokviečių</w:t>
                            </w:r>
                            <w:proofErr w:type="spellEnd"/>
                            <w:r>
                              <w:rPr>
                                <w:szCs w:val="24"/>
                                <w:lang w:eastAsia="ar-SA"/>
                              </w:rPr>
                              <w:t xml:space="preserve">, plotų didinimu. Optimalių buveinių palaikymas, degradavusių plotų atkūrimas susijęs su aukštapelkių ir tarpinio tipo pelkių, o lokaliai – ir atvirų smėlynų-viržynų buveinių tvarkymu. Pastarasis aspektas yra nepaprastai svarbus, kadangi rūšis yra sėsli, konservatyvi, prisirišusi prie nuolatinių </w:t>
                            </w:r>
                            <w:proofErr w:type="spellStart"/>
                            <w:r>
                              <w:rPr>
                                <w:szCs w:val="24"/>
                                <w:lang w:eastAsia="ar-SA"/>
                              </w:rPr>
                              <w:t>tuokviečių</w:t>
                            </w:r>
                            <w:proofErr w:type="spellEnd"/>
                            <w:r>
                              <w:rPr>
                                <w:szCs w:val="24"/>
                                <w:lang w:eastAsia="ar-SA"/>
                              </w:rPr>
                              <w:t xml:space="preserve">, kurios sąlygoja ir veisimosi vietų apie jas pasirinkimą. </w:t>
                            </w:r>
                          </w:p>
                        </w:tc>
                      </w:tr>
                      <w:tr w:rsidR="00DC0B38" w14:paraId="4A7191CA" w14:textId="77777777">
                        <w:tc>
                          <w:tcPr>
                            <w:tcW w:w="1985" w:type="dxa"/>
                          </w:tcPr>
                          <w:p w14:paraId="4A7191C6" w14:textId="77777777" w:rsidR="00DC0B38" w:rsidRDefault="002769C0">
                            <w:pPr>
                              <w:suppressAutoHyphens/>
                              <w:rPr>
                                <w:szCs w:val="24"/>
                                <w:lang w:eastAsia="ar-SA"/>
                              </w:rPr>
                            </w:pPr>
                            <w:r>
                              <w:rPr>
                                <w:szCs w:val="24"/>
                                <w:lang w:eastAsia="ar-SA"/>
                              </w:rPr>
                              <w:lastRenderedPageBreak/>
                              <w:t>Neigiamas plėšrūnų poveikis</w:t>
                            </w:r>
                          </w:p>
                        </w:tc>
                        <w:tc>
                          <w:tcPr>
                            <w:tcW w:w="1264" w:type="dxa"/>
                          </w:tcPr>
                          <w:p w14:paraId="4A7191C7" w14:textId="77777777" w:rsidR="00DC0B38" w:rsidRDefault="002769C0">
                            <w:pPr>
                              <w:suppressAutoHyphens/>
                              <w:rPr>
                                <w:i/>
                                <w:iCs/>
                                <w:szCs w:val="24"/>
                                <w:lang w:eastAsia="ar-SA"/>
                              </w:rPr>
                            </w:pPr>
                            <w:r>
                              <w:rPr>
                                <w:i/>
                                <w:iCs/>
                                <w:szCs w:val="24"/>
                                <w:lang w:eastAsia="ar-SA"/>
                              </w:rPr>
                              <w:t>Didelė</w:t>
                            </w:r>
                          </w:p>
                        </w:tc>
                        <w:tc>
                          <w:tcPr>
                            <w:tcW w:w="6355" w:type="dxa"/>
                          </w:tcPr>
                          <w:p w14:paraId="4A7191C8" w14:textId="77777777" w:rsidR="00DC0B38" w:rsidRDefault="002769C0">
                            <w:pPr>
                              <w:suppressAutoHyphens/>
                              <w:ind w:firstLine="567"/>
                              <w:jc w:val="both"/>
                              <w:rPr>
                                <w:szCs w:val="24"/>
                                <w:lang w:eastAsia="ar-SA"/>
                              </w:rPr>
                            </w:pPr>
                            <w:r>
                              <w:rPr>
                                <w:szCs w:val="24"/>
                                <w:lang w:eastAsia="ar-SA"/>
                              </w:rPr>
                              <w:t xml:space="preserve">Dėl didelio plėšrūnų tankio degradavusiose ir </w:t>
                            </w:r>
                            <w:proofErr w:type="spellStart"/>
                            <w:r>
                              <w:rPr>
                                <w:szCs w:val="24"/>
                                <w:lang w:eastAsia="ar-SA"/>
                              </w:rPr>
                              <w:t>suboptimaliose</w:t>
                            </w:r>
                            <w:proofErr w:type="spellEnd"/>
                            <w:r>
                              <w:rPr>
                                <w:szCs w:val="24"/>
                                <w:lang w:eastAsia="ar-SA"/>
                              </w:rPr>
                              <w:t xml:space="preserve"> tetervinų veisimosi buveinėse dažniausiai </w:t>
                            </w:r>
                            <w:proofErr w:type="spellStart"/>
                            <w:r>
                              <w:rPr>
                                <w:szCs w:val="24"/>
                                <w:lang w:eastAsia="ar-SA"/>
                              </w:rPr>
                              <w:t>sunaikinomos</w:t>
                            </w:r>
                            <w:proofErr w:type="spellEnd"/>
                            <w:r>
                              <w:rPr>
                                <w:szCs w:val="24"/>
                                <w:lang w:eastAsia="ar-SA"/>
                              </w:rPr>
                              <w:t xml:space="preserve"> dėtys ir vados. Tetervinų dėtis ir vadas dažniausiai sunaikina mangutai, lapės ir šernai, varniniai paukščiai.</w:t>
                            </w:r>
                          </w:p>
                          <w:p w14:paraId="4A7191C9" w14:textId="77777777" w:rsidR="00DC0B38" w:rsidRDefault="002769C0">
                            <w:pPr>
                              <w:suppressAutoHyphens/>
                              <w:ind w:firstLine="567"/>
                              <w:jc w:val="both"/>
                              <w:rPr>
                                <w:color w:val="000000"/>
                                <w:szCs w:val="24"/>
                                <w:shd w:val="clear" w:color="auto" w:fill="FFFFFF"/>
                                <w:lang w:eastAsia="ar-SA"/>
                              </w:rPr>
                            </w:pPr>
                            <w:r>
                              <w:rPr>
                                <w:szCs w:val="24"/>
                                <w:lang w:eastAsia="ar-SA"/>
                              </w:rPr>
                              <w:t xml:space="preserve">Grėsmės reguliavimo, poveikio sumažinimo galimybės susijusios su mangutų ir lapių gausos reguliavimu tetervino </w:t>
                            </w:r>
                            <w:proofErr w:type="spellStart"/>
                            <w:r>
                              <w:rPr>
                                <w:szCs w:val="24"/>
                                <w:lang w:eastAsia="ar-SA"/>
                              </w:rPr>
                              <w:t>radavietėse</w:t>
                            </w:r>
                            <w:proofErr w:type="spellEnd"/>
                            <w:r>
                              <w:rPr>
                                <w:szCs w:val="24"/>
                                <w:lang w:eastAsia="ar-SA"/>
                              </w:rPr>
                              <w:t xml:space="preserve"> ir jas supančiame kraštovaizdyje. </w:t>
                            </w:r>
                          </w:p>
                        </w:tc>
                      </w:tr>
                      <w:tr w:rsidR="00DC0B38" w14:paraId="4A7191CF" w14:textId="77777777">
                        <w:tc>
                          <w:tcPr>
                            <w:tcW w:w="1985" w:type="dxa"/>
                          </w:tcPr>
                          <w:p w14:paraId="4A7191CB" w14:textId="77777777" w:rsidR="00DC0B38" w:rsidRDefault="002769C0">
                            <w:pPr>
                              <w:suppressAutoHyphens/>
                              <w:rPr>
                                <w:szCs w:val="24"/>
                                <w:lang w:eastAsia="ar-SA"/>
                              </w:rPr>
                            </w:pPr>
                            <w:r>
                              <w:rPr>
                                <w:szCs w:val="24"/>
                                <w:lang w:eastAsia="ar-SA"/>
                              </w:rPr>
                              <w:t>Svarbių veisimosi buveinių sunaikinimas ir savaiminis nykimas</w:t>
                            </w:r>
                          </w:p>
                        </w:tc>
                        <w:tc>
                          <w:tcPr>
                            <w:tcW w:w="1264" w:type="dxa"/>
                          </w:tcPr>
                          <w:p w14:paraId="4A7191CC" w14:textId="77777777" w:rsidR="00DC0B38" w:rsidRDefault="002769C0">
                            <w:pPr>
                              <w:suppressAutoHyphens/>
                              <w:rPr>
                                <w:i/>
                                <w:iCs/>
                                <w:szCs w:val="24"/>
                                <w:lang w:eastAsia="ar-SA"/>
                              </w:rPr>
                            </w:pPr>
                            <w:r>
                              <w:rPr>
                                <w:i/>
                                <w:iCs/>
                                <w:szCs w:val="24"/>
                                <w:lang w:eastAsia="ar-SA"/>
                              </w:rPr>
                              <w:t xml:space="preserve">Lokaliai didelė </w:t>
                            </w:r>
                          </w:p>
                        </w:tc>
                        <w:tc>
                          <w:tcPr>
                            <w:tcW w:w="6355" w:type="dxa"/>
                          </w:tcPr>
                          <w:p w14:paraId="4A7191CD" w14:textId="77777777" w:rsidR="00DC0B38" w:rsidRDefault="002769C0">
                            <w:pPr>
                              <w:suppressAutoHyphens/>
                              <w:ind w:firstLine="567"/>
                              <w:jc w:val="both"/>
                              <w:rPr>
                                <w:color w:val="000000"/>
                                <w:szCs w:val="24"/>
                                <w:shd w:val="clear" w:color="auto" w:fill="FFFFFF"/>
                                <w:lang w:eastAsia="ar-SA"/>
                              </w:rPr>
                            </w:pPr>
                            <w:r>
                              <w:rPr>
                                <w:color w:val="000000"/>
                                <w:szCs w:val="24"/>
                                <w:shd w:val="clear" w:color="auto" w:fill="FFFFFF"/>
                                <w:lang w:eastAsia="ar-SA"/>
                              </w:rPr>
                              <w:t xml:space="preserve">Veisimosi buveinės, esančios </w:t>
                            </w:r>
                            <w:proofErr w:type="spellStart"/>
                            <w:r>
                              <w:rPr>
                                <w:color w:val="000000"/>
                                <w:szCs w:val="24"/>
                                <w:shd w:val="clear" w:color="auto" w:fill="FFFFFF"/>
                                <w:lang w:eastAsia="ar-SA"/>
                              </w:rPr>
                              <w:t>agrokraštovaizdyje</w:t>
                            </w:r>
                            <w:proofErr w:type="spellEnd"/>
                            <w:r>
                              <w:rPr>
                                <w:color w:val="000000"/>
                                <w:szCs w:val="24"/>
                                <w:shd w:val="clear" w:color="auto" w:fill="FFFFFF"/>
                                <w:lang w:eastAsia="ar-SA"/>
                              </w:rPr>
                              <w:t xml:space="preserve">, sunaikinamos užsodinant, užaugant savaime mišku, paverčiant pievas dirbama žeme. </w:t>
                            </w:r>
                          </w:p>
                          <w:p w14:paraId="4A7191CE" w14:textId="77777777" w:rsidR="00DC0B38" w:rsidRDefault="002769C0">
                            <w:pPr>
                              <w:suppressAutoHyphens/>
                              <w:ind w:firstLine="567"/>
                              <w:jc w:val="both"/>
                              <w:rPr>
                                <w:szCs w:val="24"/>
                                <w:lang w:eastAsia="ar-SA"/>
                              </w:rPr>
                            </w:pPr>
                            <w:r>
                              <w:rPr>
                                <w:szCs w:val="24"/>
                                <w:lang w:eastAsia="ar-SA"/>
                              </w:rPr>
                              <w:t xml:space="preserve">Grėsmės reguliavimo, poveikio sumažinimo galimybės susijusios su svarbių </w:t>
                            </w:r>
                            <w:proofErr w:type="spellStart"/>
                            <w:r>
                              <w:rPr>
                                <w:szCs w:val="24"/>
                                <w:lang w:eastAsia="ar-SA"/>
                              </w:rPr>
                              <w:t>tuokviečių</w:t>
                            </w:r>
                            <w:proofErr w:type="spellEnd"/>
                            <w:r>
                              <w:rPr>
                                <w:szCs w:val="24"/>
                                <w:lang w:eastAsia="ar-SA"/>
                              </w:rPr>
                              <w:t xml:space="preserve"> inventorizacija ir jų apsauga nuo sunaikinimo, keičiant žemės naudojimo būdą bei tvarkant degradavusias pirmines buvusias veisimosi buveines. </w:t>
                            </w:r>
                          </w:p>
                        </w:tc>
                      </w:tr>
                      <w:tr w:rsidR="00DC0B38" w14:paraId="4A7191D4" w14:textId="77777777">
                        <w:tc>
                          <w:tcPr>
                            <w:tcW w:w="1985" w:type="dxa"/>
                          </w:tcPr>
                          <w:p w14:paraId="4A7191D0" w14:textId="77777777" w:rsidR="00DC0B38" w:rsidRDefault="002769C0">
                            <w:pPr>
                              <w:suppressAutoHyphens/>
                              <w:rPr>
                                <w:szCs w:val="24"/>
                                <w:lang w:eastAsia="ar-SA"/>
                              </w:rPr>
                            </w:pPr>
                            <w:r>
                              <w:rPr>
                                <w:szCs w:val="24"/>
                                <w:lang w:eastAsia="ar-SA"/>
                              </w:rPr>
                              <w:t>Informacijos stoka apie erdvinį nacionalinės populiacijos pasiskirstymą</w:t>
                            </w:r>
                          </w:p>
                        </w:tc>
                        <w:tc>
                          <w:tcPr>
                            <w:tcW w:w="1264" w:type="dxa"/>
                          </w:tcPr>
                          <w:p w14:paraId="4A7191D1" w14:textId="77777777" w:rsidR="00DC0B38" w:rsidRDefault="002769C0">
                            <w:pPr>
                              <w:suppressAutoHyphens/>
                              <w:rPr>
                                <w:i/>
                                <w:iCs/>
                                <w:szCs w:val="24"/>
                                <w:lang w:eastAsia="ar-SA"/>
                              </w:rPr>
                            </w:pPr>
                            <w:r>
                              <w:rPr>
                                <w:i/>
                                <w:iCs/>
                                <w:szCs w:val="24"/>
                                <w:lang w:eastAsia="ar-SA"/>
                              </w:rPr>
                              <w:t>Lokaliai didelė</w:t>
                            </w:r>
                          </w:p>
                        </w:tc>
                        <w:tc>
                          <w:tcPr>
                            <w:tcW w:w="6355" w:type="dxa"/>
                          </w:tcPr>
                          <w:p w14:paraId="4A7191D2" w14:textId="77777777" w:rsidR="00DC0B38" w:rsidRDefault="002769C0">
                            <w:pPr>
                              <w:ind w:firstLine="562"/>
                              <w:jc w:val="both"/>
                              <w:rPr>
                                <w:szCs w:val="24"/>
                              </w:rPr>
                            </w:pPr>
                            <w:r>
                              <w:rPr>
                                <w:color w:val="000000"/>
                                <w:spacing w:val="-4"/>
                                <w:szCs w:val="24"/>
                              </w:rPr>
                              <w:t xml:space="preserve">Šiuo metu žinomos didžiausios tetervinų </w:t>
                            </w:r>
                            <w:proofErr w:type="spellStart"/>
                            <w:r>
                              <w:rPr>
                                <w:color w:val="000000"/>
                                <w:spacing w:val="-4"/>
                                <w:szCs w:val="24"/>
                              </w:rPr>
                              <w:t>tuokvietės</w:t>
                            </w:r>
                            <w:proofErr w:type="spellEnd"/>
                            <w:r>
                              <w:rPr>
                                <w:color w:val="000000"/>
                                <w:spacing w:val="-4"/>
                                <w:szCs w:val="24"/>
                              </w:rPr>
                              <w:t xml:space="preserve"> šalyje, tačiau trūksta informacijos apie mažesnes, bet apsaugos požiūriu labai svarbias nuolatinių </w:t>
                            </w:r>
                            <w:proofErr w:type="spellStart"/>
                            <w:r>
                              <w:rPr>
                                <w:color w:val="000000"/>
                                <w:spacing w:val="-4"/>
                                <w:szCs w:val="24"/>
                              </w:rPr>
                              <w:t>tuokviečių</w:t>
                            </w:r>
                            <w:proofErr w:type="spellEnd"/>
                            <w:r>
                              <w:rPr>
                                <w:color w:val="000000"/>
                                <w:spacing w:val="-4"/>
                                <w:szCs w:val="24"/>
                              </w:rPr>
                              <w:t xml:space="preserve"> tikslias vietas. Reikalinga </w:t>
                            </w:r>
                            <w:r>
                              <w:rPr>
                                <w:szCs w:val="24"/>
                              </w:rPr>
                              <w:t xml:space="preserve">visų pastovių tetervinų </w:t>
                            </w:r>
                            <w:proofErr w:type="spellStart"/>
                            <w:r>
                              <w:rPr>
                                <w:szCs w:val="24"/>
                              </w:rPr>
                              <w:t>tuokviečių</w:t>
                            </w:r>
                            <w:proofErr w:type="spellEnd"/>
                            <w:r>
                              <w:rPr>
                                <w:szCs w:val="24"/>
                              </w:rPr>
                              <w:t xml:space="preserve"> inventorizacija, kuri suteiktų žinių apie svarbių </w:t>
                            </w:r>
                            <w:proofErr w:type="spellStart"/>
                            <w:r>
                              <w:rPr>
                                <w:szCs w:val="24"/>
                              </w:rPr>
                              <w:t>tuokviečių</w:t>
                            </w:r>
                            <w:proofErr w:type="spellEnd"/>
                            <w:r>
                              <w:rPr>
                                <w:szCs w:val="24"/>
                              </w:rPr>
                              <w:t xml:space="preserve"> ir  jų  satelitinių </w:t>
                            </w:r>
                            <w:proofErr w:type="spellStart"/>
                            <w:r>
                              <w:rPr>
                                <w:szCs w:val="24"/>
                              </w:rPr>
                              <w:t>tuokviečių</w:t>
                            </w:r>
                            <w:proofErr w:type="spellEnd"/>
                            <w:r>
                              <w:rPr>
                                <w:szCs w:val="24"/>
                              </w:rPr>
                              <w:t xml:space="preserve"> tikslias vietas, į </w:t>
                            </w:r>
                            <w:proofErr w:type="spellStart"/>
                            <w:r>
                              <w:rPr>
                                <w:szCs w:val="24"/>
                              </w:rPr>
                              <w:t>tuokvietes</w:t>
                            </w:r>
                            <w:proofErr w:type="spellEnd"/>
                            <w:r>
                              <w:rPr>
                                <w:szCs w:val="24"/>
                              </w:rPr>
                              <w:t xml:space="preserve"> susirenkančių patinų skaičių, erdvinę nacionalinės populiacijos pasiskirstymo specifiką (t. y. populiacijos fragmentaciją, izoliuotas ir sujungtas </w:t>
                            </w:r>
                            <w:proofErr w:type="spellStart"/>
                            <w:r>
                              <w:rPr>
                                <w:szCs w:val="24"/>
                              </w:rPr>
                              <w:t>subpopuliacijas</w:t>
                            </w:r>
                            <w:proofErr w:type="spellEnd"/>
                            <w:r>
                              <w:rPr>
                                <w:szCs w:val="24"/>
                              </w:rPr>
                              <w:t xml:space="preserve">). Šios žinios taip pat svarbios vertinant ir buveinių kokybę pastoviose </w:t>
                            </w:r>
                            <w:proofErr w:type="spellStart"/>
                            <w:r>
                              <w:rPr>
                                <w:szCs w:val="24"/>
                              </w:rPr>
                              <w:t>tuokvietėse</w:t>
                            </w:r>
                            <w:proofErr w:type="spellEnd"/>
                            <w:r>
                              <w:rPr>
                                <w:szCs w:val="24"/>
                              </w:rPr>
                              <w:t xml:space="preserve"> šalies lygiu. Siekiant </w:t>
                            </w:r>
                            <w:r>
                              <w:rPr>
                                <w:szCs w:val="24"/>
                              </w:rPr>
                              <w:lastRenderedPageBreak/>
                              <w:t xml:space="preserve">didžiausio panaudotų lėšų efektyvumo, apsaugos priemonės turi būti taikomos  prioritetinėse vietose populiacijos būklės palaikymo požiūriu, todėl reikalinga detali informacija apie </w:t>
                            </w:r>
                            <w:proofErr w:type="spellStart"/>
                            <w:r>
                              <w:rPr>
                                <w:szCs w:val="24"/>
                              </w:rPr>
                              <w:t>tuokviečių</w:t>
                            </w:r>
                            <w:proofErr w:type="spellEnd"/>
                            <w:r>
                              <w:rPr>
                                <w:szCs w:val="24"/>
                              </w:rPr>
                              <w:t xml:space="preserve"> tikslias vietas.  </w:t>
                            </w:r>
                          </w:p>
                          <w:p w14:paraId="4A7191D3" w14:textId="77777777" w:rsidR="00DC0B38" w:rsidRDefault="002769C0">
                            <w:pPr>
                              <w:suppressAutoHyphens/>
                              <w:ind w:firstLine="567"/>
                              <w:jc w:val="both"/>
                              <w:rPr>
                                <w:color w:val="000000"/>
                                <w:spacing w:val="-4"/>
                                <w:szCs w:val="24"/>
                                <w:lang w:eastAsia="ar-SA"/>
                              </w:rPr>
                            </w:pPr>
                            <w:r>
                              <w:rPr>
                                <w:szCs w:val="24"/>
                              </w:rPr>
                              <w:t xml:space="preserve">Grėsmės reguliavimo, poveikio sumažinimo galimybės susijusios su tikslia </w:t>
                            </w:r>
                            <w:proofErr w:type="spellStart"/>
                            <w:r>
                              <w:rPr>
                                <w:szCs w:val="24"/>
                              </w:rPr>
                              <w:t>tuokviečių</w:t>
                            </w:r>
                            <w:proofErr w:type="spellEnd"/>
                            <w:r>
                              <w:rPr>
                                <w:szCs w:val="24"/>
                              </w:rPr>
                              <w:t xml:space="preserve"> vietų inventorizacija, patinų skaičiaus jose nustatymu, buveinių būklės </w:t>
                            </w:r>
                            <w:proofErr w:type="spellStart"/>
                            <w:r>
                              <w:rPr>
                                <w:szCs w:val="24"/>
                              </w:rPr>
                              <w:t>tuokvietėse</w:t>
                            </w:r>
                            <w:proofErr w:type="spellEnd"/>
                            <w:r>
                              <w:rPr>
                                <w:szCs w:val="24"/>
                              </w:rPr>
                              <w:t xml:space="preserve"> įvertinimu. Taip pat reikalingas duomenų apibendrinimas įvertinti nacionalinės populiacijos erdvinę struktūrą, </w:t>
                            </w:r>
                            <w:proofErr w:type="spellStart"/>
                            <w:r>
                              <w:rPr>
                                <w:szCs w:val="24"/>
                              </w:rPr>
                              <w:t>subpopuliacijų</w:t>
                            </w:r>
                            <w:proofErr w:type="spellEnd"/>
                            <w:r>
                              <w:rPr>
                                <w:szCs w:val="24"/>
                              </w:rPr>
                              <w:t xml:space="preserve"> fragmentus, jų izoliaciją ir perspektyvumą populiacijos stabilumui ir gerai būklei</w:t>
                            </w:r>
                            <w:r>
                              <w:rPr>
                                <w:szCs w:val="24"/>
                                <w:lang w:eastAsia="ar-SA"/>
                              </w:rPr>
                              <w:t xml:space="preserve">.  </w:t>
                            </w:r>
                          </w:p>
                        </w:tc>
                      </w:tr>
                      <w:tr w:rsidR="00DC0B38" w14:paraId="4A7191D9" w14:textId="77777777">
                        <w:tc>
                          <w:tcPr>
                            <w:tcW w:w="1985" w:type="dxa"/>
                          </w:tcPr>
                          <w:p w14:paraId="4A7191D5" w14:textId="77777777" w:rsidR="00DC0B38" w:rsidRDefault="002769C0">
                            <w:pPr>
                              <w:suppressAutoHyphens/>
                              <w:rPr>
                                <w:szCs w:val="24"/>
                                <w:lang w:eastAsia="ar-SA"/>
                              </w:rPr>
                            </w:pPr>
                            <w:r>
                              <w:rPr>
                                <w:szCs w:val="24"/>
                                <w:lang w:eastAsia="ar-SA"/>
                              </w:rPr>
                              <w:lastRenderedPageBreak/>
                              <w:t>Trikdymas lizdavietėse</w:t>
                            </w:r>
                          </w:p>
                        </w:tc>
                        <w:tc>
                          <w:tcPr>
                            <w:tcW w:w="1264" w:type="dxa"/>
                          </w:tcPr>
                          <w:p w14:paraId="4A7191D6" w14:textId="77777777" w:rsidR="00DC0B38" w:rsidRDefault="002769C0">
                            <w:pPr>
                              <w:suppressAutoHyphens/>
                              <w:rPr>
                                <w:i/>
                                <w:iCs/>
                                <w:szCs w:val="24"/>
                                <w:lang w:eastAsia="ar-SA"/>
                              </w:rPr>
                            </w:pPr>
                            <w:r>
                              <w:rPr>
                                <w:i/>
                                <w:iCs/>
                                <w:szCs w:val="24"/>
                                <w:lang w:eastAsia="ar-SA"/>
                              </w:rPr>
                              <w:t>Lokaliai didelė</w:t>
                            </w:r>
                          </w:p>
                        </w:tc>
                        <w:tc>
                          <w:tcPr>
                            <w:tcW w:w="6355" w:type="dxa"/>
                          </w:tcPr>
                          <w:p w14:paraId="4A7191D7" w14:textId="77777777" w:rsidR="00DC0B38" w:rsidRDefault="002769C0">
                            <w:pPr>
                              <w:suppressAutoHyphens/>
                              <w:ind w:firstLine="567"/>
                              <w:jc w:val="both"/>
                              <w:rPr>
                                <w:szCs w:val="24"/>
                                <w:lang w:eastAsia="ar-SA"/>
                              </w:rPr>
                            </w:pPr>
                            <w:r>
                              <w:rPr>
                                <w:color w:val="000000"/>
                                <w:spacing w:val="-4"/>
                                <w:szCs w:val="24"/>
                                <w:lang w:eastAsia="ar-SA"/>
                              </w:rPr>
                              <w:t xml:space="preserve">Tetervinas yra jautrus miško ūkinei veiklai, žmonių lankymuisi </w:t>
                            </w:r>
                            <w:proofErr w:type="spellStart"/>
                            <w:r>
                              <w:rPr>
                                <w:color w:val="000000"/>
                                <w:spacing w:val="-4"/>
                                <w:szCs w:val="24"/>
                                <w:lang w:eastAsia="ar-SA"/>
                              </w:rPr>
                              <w:t>tuokvietėse</w:t>
                            </w:r>
                            <w:proofErr w:type="spellEnd"/>
                            <w:r>
                              <w:rPr>
                                <w:color w:val="000000"/>
                                <w:spacing w:val="-4"/>
                                <w:szCs w:val="24"/>
                                <w:lang w:eastAsia="ar-SA"/>
                              </w:rPr>
                              <w:t xml:space="preserve"> tuoktuvių metu. Paukščiai išbaidomi iš </w:t>
                            </w:r>
                            <w:proofErr w:type="spellStart"/>
                            <w:r>
                              <w:rPr>
                                <w:color w:val="000000"/>
                                <w:spacing w:val="-4"/>
                                <w:szCs w:val="24"/>
                                <w:lang w:eastAsia="ar-SA"/>
                              </w:rPr>
                              <w:t>tuokviečių</w:t>
                            </w:r>
                            <w:proofErr w:type="spellEnd"/>
                            <w:r>
                              <w:rPr>
                                <w:color w:val="000000"/>
                                <w:spacing w:val="-4"/>
                                <w:szCs w:val="24"/>
                                <w:lang w:eastAsia="ar-SA"/>
                              </w:rPr>
                              <w:t xml:space="preserve">, mažiau apvaisinama patelių, dėl to mažesni lokalūs reprodukcijos rodikliai, kurie daro neigiamą įtaką sėslios rūšies būklei. </w:t>
                            </w:r>
                          </w:p>
                          <w:p w14:paraId="4A7191D8" w14:textId="77777777" w:rsidR="00DC0B38" w:rsidRDefault="002769C0">
                            <w:pPr>
                              <w:suppressAutoHyphens/>
                              <w:ind w:firstLine="567"/>
                              <w:jc w:val="both"/>
                              <w:rPr>
                                <w:szCs w:val="24"/>
                                <w:lang w:eastAsia="ar-SA"/>
                              </w:rPr>
                            </w:pPr>
                            <w:r>
                              <w:rPr>
                                <w:szCs w:val="24"/>
                                <w:lang w:eastAsia="ar-SA"/>
                              </w:rPr>
                              <w:t xml:space="preserve">Grėsmės reguliavimo, poveikio sumažinimo galimybės susijusios su tikslia tetervinų </w:t>
                            </w:r>
                            <w:proofErr w:type="spellStart"/>
                            <w:r>
                              <w:rPr>
                                <w:szCs w:val="24"/>
                                <w:lang w:eastAsia="ar-SA"/>
                              </w:rPr>
                              <w:t>tuokviečių</w:t>
                            </w:r>
                            <w:proofErr w:type="spellEnd"/>
                            <w:r>
                              <w:rPr>
                                <w:szCs w:val="24"/>
                                <w:lang w:eastAsia="ar-SA"/>
                              </w:rPr>
                              <w:t xml:space="preserve"> vietų inventorizacija, miško ūkinės veiklos reguliavimu, eismo ribojimu </w:t>
                            </w:r>
                            <w:proofErr w:type="spellStart"/>
                            <w:r>
                              <w:rPr>
                                <w:szCs w:val="24"/>
                                <w:lang w:eastAsia="ar-SA"/>
                              </w:rPr>
                              <w:t>tuokvietėse</w:t>
                            </w:r>
                            <w:proofErr w:type="spellEnd"/>
                            <w:r>
                              <w:rPr>
                                <w:szCs w:val="24"/>
                                <w:lang w:eastAsia="ar-SA"/>
                              </w:rPr>
                              <w:t xml:space="preserve"> ir jų aplinkoje, inspekcine veikla </w:t>
                            </w:r>
                            <w:proofErr w:type="spellStart"/>
                            <w:r>
                              <w:rPr>
                                <w:szCs w:val="24"/>
                                <w:lang w:eastAsia="ar-SA"/>
                              </w:rPr>
                              <w:t>tuokvietėse</w:t>
                            </w:r>
                            <w:proofErr w:type="spellEnd"/>
                            <w:r>
                              <w:rPr>
                                <w:szCs w:val="24"/>
                                <w:lang w:eastAsia="ar-SA"/>
                              </w:rPr>
                              <w:t xml:space="preserve">. Eismo ir miško ūkinės veiklos ribojimas miško keliais balandžio–gegužės mėnesiais tetervinų </w:t>
                            </w:r>
                            <w:proofErr w:type="spellStart"/>
                            <w:r>
                              <w:rPr>
                                <w:szCs w:val="24"/>
                                <w:lang w:eastAsia="ar-SA"/>
                              </w:rPr>
                              <w:t>radavietėse</w:t>
                            </w:r>
                            <w:proofErr w:type="spellEnd"/>
                            <w:r>
                              <w:rPr>
                                <w:szCs w:val="24"/>
                                <w:lang w:eastAsia="ar-SA"/>
                              </w:rPr>
                              <w:t xml:space="preserve"> ir jų prieigose, bei inspekcinė veikla, skirta sumažinti tetervinų </w:t>
                            </w:r>
                            <w:proofErr w:type="spellStart"/>
                            <w:r>
                              <w:rPr>
                                <w:szCs w:val="24"/>
                                <w:lang w:eastAsia="ar-SA"/>
                              </w:rPr>
                              <w:t>tuokvietėse</w:t>
                            </w:r>
                            <w:proofErr w:type="spellEnd"/>
                            <w:r>
                              <w:rPr>
                                <w:szCs w:val="24"/>
                                <w:lang w:eastAsia="ar-SA"/>
                              </w:rPr>
                              <w:t xml:space="preserve"> besilankančių žmonių skaičiui tetervinų tuoktuvių metu, gali būti taikytina priemonė svarbiose </w:t>
                            </w:r>
                            <w:proofErr w:type="spellStart"/>
                            <w:r>
                              <w:rPr>
                                <w:szCs w:val="24"/>
                                <w:lang w:eastAsia="ar-SA"/>
                              </w:rPr>
                              <w:t>tuokvietėse</w:t>
                            </w:r>
                            <w:proofErr w:type="spellEnd"/>
                            <w:r>
                              <w:rPr>
                                <w:szCs w:val="24"/>
                                <w:lang w:eastAsia="ar-SA"/>
                              </w:rPr>
                              <w:t>, kuriose žinoma didelė ar potenciali žmonių lankymosi galimybė.</w:t>
                            </w:r>
                          </w:p>
                        </w:tc>
                      </w:tr>
                      <w:tr w:rsidR="00DC0B38" w14:paraId="4A7191DE" w14:textId="77777777">
                        <w:tc>
                          <w:tcPr>
                            <w:tcW w:w="1985" w:type="dxa"/>
                          </w:tcPr>
                          <w:p w14:paraId="4A7191DA" w14:textId="77777777" w:rsidR="00DC0B38" w:rsidRDefault="002769C0">
                            <w:pPr>
                              <w:suppressAutoHyphens/>
                              <w:rPr>
                                <w:szCs w:val="24"/>
                                <w:lang w:eastAsia="ar-SA"/>
                              </w:rPr>
                            </w:pPr>
                            <w:r>
                              <w:rPr>
                                <w:szCs w:val="24"/>
                                <w:lang w:eastAsia="ar-SA"/>
                              </w:rPr>
                              <w:t>Tarprūšinių hibridų neigiamas poveikis</w:t>
                            </w:r>
                          </w:p>
                        </w:tc>
                        <w:tc>
                          <w:tcPr>
                            <w:tcW w:w="1264" w:type="dxa"/>
                          </w:tcPr>
                          <w:p w14:paraId="4A7191DB" w14:textId="77777777" w:rsidR="00DC0B38" w:rsidRDefault="002769C0">
                            <w:pPr>
                              <w:suppressAutoHyphens/>
                              <w:rPr>
                                <w:i/>
                                <w:iCs/>
                                <w:szCs w:val="24"/>
                                <w:lang w:eastAsia="ar-SA"/>
                              </w:rPr>
                            </w:pPr>
                            <w:r>
                              <w:rPr>
                                <w:i/>
                                <w:iCs/>
                                <w:szCs w:val="24"/>
                                <w:lang w:eastAsia="ar-SA"/>
                              </w:rPr>
                              <w:t>Lokali</w:t>
                            </w:r>
                          </w:p>
                        </w:tc>
                        <w:tc>
                          <w:tcPr>
                            <w:tcW w:w="6355" w:type="dxa"/>
                          </w:tcPr>
                          <w:p w14:paraId="4A7191DC" w14:textId="77777777" w:rsidR="00DC0B38" w:rsidRDefault="002769C0">
                            <w:pPr>
                              <w:suppressAutoHyphens/>
                              <w:ind w:firstLine="567"/>
                              <w:jc w:val="both"/>
                              <w:rPr>
                                <w:color w:val="000000"/>
                                <w:szCs w:val="24"/>
                                <w:lang w:eastAsia="ar-SA"/>
                              </w:rPr>
                            </w:pPr>
                            <w:r>
                              <w:rPr>
                                <w:color w:val="000000"/>
                                <w:szCs w:val="24"/>
                                <w:lang w:eastAsia="ar-SA"/>
                              </w:rPr>
                              <w:t xml:space="preserve">Tarprūšiniai hibridai dažniausiai pasitaiko tarp tetervino patino ir kurtinės patelės. Tokie paukščiai vadinami gargatūnais. Jie aptinkami vietovėse, kuriose yra tiek kurtinio, tiek tetervino lokalios populiacijos. Manoma, kad gargatūnai atsiranda, kai yra nepakankamas kurtinių patinų skaičius vietos populiacijose. Kurtinių patelės priverstos lankyti tetervinų </w:t>
                            </w:r>
                            <w:proofErr w:type="spellStart"/>
                            <w:r>
                              <w:rPr>
                                <w:color w:val="000000"/>
                                <w:szCs w:val="24"/>
                                <w:lang w:eastAsia="ar-SA"/>
                              </w:rPr>
                              <w:t>tuoktavietes</w:t>
                            </w:r>
                            <w:proofErr w:type="spellEnd"/>
                            <w:r>
                              <w:rPr>
                                <w:color w:val="000000"/>
                                <w:szCs w:val="24"/>
                                <w:lang w:eastAsia="ar-SA"/>
                              </w:rPr>
                              <w:t xml:space="preserve">, kur jas yra apvaisina tetervinų patinai. Gargatūnai dalyvauja tetervinų turnyruose. Būdami apie pusantro karto didesni už tetervinus, šie paukščiai lengvai nurungia ir išvaiko tetervinų patinus iš </w:t>
                            </w:r>
                            <w:proofErr w:type="spellStart"/>
                            <w:r>
                              <w:rPr>
                                <w:color w:val="000000"/>
                                <w:szCs w:val="24"/>
                                <w:lang w:eastAsia="ar-SA"/>
                              </w:rPr>
                              <w:t>tuokviečių</w:t>
                            </w:r>
                            <w:proofErr w:type="spellEnd"/>
                            <w:r>
                              <w:rPr>
                                <w:color w:val="000000"/>
                                <w:szCs w:val="24"/>
                                <w:lang w:eastAsia="ar-SA"/>
                              </w:rPr>
                              <w:t xml:space="preserve">. Neigiamas šių paukščių poveikis gali būti aktualus pietryčių ir rytų Lietuvos rajonuose esančiose tetervino </w:t>
                            </w:r>
                            <w:proofErr w:type="spellStart"/>
                            <w:r>
                              <w:rPr>
                                <w:color w:val="000000"/>
                                <w:szCs w:val="24"/>
                                <w:lang w:eastAsia="ar-SA"/>
                              </w:rPr>
                              <w:t>tuokvietėse</w:t>
                            </w:r>
                            <w:proofErr w:type="spellEnd"/>
                            <w:r>
                              <w:rPr>
                                <w:color w:val="000000"/>
                                <w:szCs w:val="24"/>
                                <w:lang w:eastAsia="ar-SA"/>
                              </w:rPr>
                              <w:t xml:space="preserve">, kurios yra netoli kurtinio </w:t>
                            </w:r>
                            <w:proofErr w:type="spellStart"/>
                            <w:r>
                              <w:rPr>
                                <w:color w:val="000000"/>
                                <w:szCs w:val="24"/>
                                <w:lang w:eastAsia="ar-SA"/>
                              </w:rPr>
                              <w:t>tuokviečių</w:t>
                            </w:r>
                            <w:proofErr w:type="spellEnd"/>
                            <w:r>
                              <w:rPr>
                                <w:color w:val="000000"/>
                                <w:szCs w:val="24"/>
                                <w:lang w:eastAsia="ar-SA"/>
                              </w:rPr>
                              <w:t>.</w:t>
                            </w:r>
                          </w:p>
                          <w:p w14:paraId="4A7191DD" w14:textId="77777777" w:rsidR="00DC0B38" w:rsidRDefault="002769C0">
                            <w:pPr>
                              <w:suppressAutoHyphens/>
                              <w:ind w:firstLine="567"/>
                              <w:jc w:val="both"/>
                              <w:rPr>
                                <w:color w:val="000000"/>
                                <w:spacing w:val="-4"/>
                                <w:szCs w:val="24"/>
                                <w:lang w:eastAsia="ar-SA"/>
                              </w:rPr>
                            </w:pPr>
                            <w:r>
                              <w:rPr>
                                <w:szCs w:val="24"/>
                                <w:lang w:eastAsia="ar-SA"/>
                              </w:rPr>
                              <w:t xml:space="preserve">Grėsmės reguliavimo, poveikio sumažinimo galimybės susijusios su </w:t>
                            </w:r>
                            <w:proofErr w:type="spellStart"/>
                            <w:r>
                              <w:rPr>
                                <w:szCs w:val="24"/>
                                <w:lang w:eastAsia="ar-SA"/>
                              </w:rPr>
                              <w:t>tuokviečių</w:t>
                            </w:r>
                            <w:proofErr w:type="spellEnd"/>
                            <w:r>
                              <w:rPr>
                                <w:szCs w:val="24"/>
                                <w:lang w:eastAsia="ar-SA"/>
                              </w:rPr>
                              <w:t xml:space="preserve">, kuriose pasirodo gargatūnai, identifikavimu ir šių paukščių sumedžiojimu. </w:t>
                            </w:r>
                          </w:p>
                        </w:tc>
                      </w:tr>
                    </w:tbl>
                    <w:p w14:paraId="4A7191DF" w14:textId="77777777" w:rsidR="00DC0B38" w:rsidRDefault="00DC0B38">
                      <w:pPr>
                        <w:suppressAutoHyphens/>
                        <w:ind w:firstLine="567"/>
                        <w:rPr>
                          <w:b/>
                          <w:bCs/>
                          <w:szCs w:val="24"/>
                          <w:lang w:eastAsia="ar-SA"/>
                        </w:rPr>
                      </w:pPr>
                    </w:p>
                    <w:p w14:paraId="4A7191E0" w14:textId="77777777" w:rsidR="00DC0B38" w:rsidRDefault="002769C0">
                      <w:pPr>
                        <w:suppressAutoHyphens/>
                        <w:ind w:firstLine="567"/>
                        <w:jc w:val="both"/>
                        <w:rPr>
                          <w:szCs w:val="24"/>
                          <w:lang w:eastAsia="ar-SA"/>
                        </w:rPr>
                      </w:pPr>
                      <w:r>
                        <w:rPr>
                          <w:b/>
                          <w:bCs/>
                          <w:szCs w:val="24"/>
                          <w:lang w:eastAsia="ar-SA"/>
                        </w:rPr>
                        <w:t xml:space="preserve">* </w:t>
                      </w:r>
                      <w:r>
                        <w:rPr>
                          <w:szCs w:val="24"/>
                          <w:lang w:eastAsia="ar-SA"/>
                        </w:rPr>
                        <w:t xml:space="preserve">Grėsmių svarbos vertinimo kriterijai: </w:t>
                      </w:r>
                    </w:p>
                    <w:p w14:paraId="4A7191E1" w14:textId="77777777" w:rsidR="00DC0B38" w:rsidRDefault="002769C0">
                      <w:pPr>
                        <w:suppressAutoHyphens/>
                        <w:ind w:left="570" w:firstLine="567"/>
                        <w:jc w:val="both"/>
                        <w:rPr>
                          <w:szCs w:val="24"/>
                          <w:lang w:eastAsia="ar-SA"/>
                        </w:rPr>
                      </w:pPr>
                      <w:r>
                        <w:rPr>
                          <w:i/>
                          <w:iCs/>
                          <w:szCs w:val="24"/>
                          <w:lang w:eastAsia="ar-SA"/>
                        </w:rPr>
                        <w:t>Kritinė svarba</w:t>
                      </w:r>
                      <w:r>
                        <w:rPr>
                          <w:szCs w:val="24"/>
                          <w:lang w:eastAsia="ar-SA"/>
                        </w:rPr>
                        <w:t xml:space="preserve"> – veiksniai, kurie neigiamai veikia nacionalinę populiaciją.</w:t>
                      </w:r>
                    </w:p>
                    <w:p w14:paraId="4A7191E2" w14:textId="77777777" w:rsidR="00DC0B38" w:rsidRDefault="002769C0">
                      <w:pPr>
                        <w:suppressAutoHyphens/>
                        <w:ind w:left="570" w:firstLine="567"/>
                        <w:jc w:val="both"/>
                        <w:rPr>
                          <w:szCs w:val="24"/>
                          <w:lang w:eastAsia="ar-SA"/>
                        </w:rPr>
                      </w:pPr>
                      <w:r>
                        <w:rPr>
                          <w:i/>
                          <w:iCs/>
                          <w:szCs w:val="24"/>
                          <w:lang w:eastAsia="ar-SA"/>
                        </w:rPr>
                        <w:t>Didelė svarba</w:t>
                      </w:r>
                      <w:r>
                        <w:rPr>
                          <w:szCs w:val="24"/>
                          <w:lang w:eastAsia="ar-SA"/>
                        </w:rPr>
                        <w:t xml:space="preserve"> – veiksniai, kurie neigiamai veikia didelę populiacijos dalį.</w:t>
                      </w:r>
                    </w:p>
                    <w:p w14:paraId="4A7191E3" w14:textId="77777777" w:rsidR="00DC0B38" w:rsidRDefault="002769C0">
                      <w:pPr>
                        <w:suppressAutoHyphens/>
                        <w:ind w:left="570" w:firstLine="567"/>
                        <w:jc w:val="both"/>
                        <w:rPr>
                          <w:szCs w:val="24"/>
                          <w:lang w:eastAsia="ar-SA"/>
                        </w:rPr>
                      </w:pPr>
                      <w:r>
                        <w:rPr>
                          <w:i/>
                          <w:iCs/>
                          <w:szCs w:val="24"/>
                          <w:lang w:eastAsia="ar-SA"/>
                        </w:rPr>
                        <w:t xml:space="preserve">Lokaliai didelė svarba </w:t>
                      </w:r>
                      <w:r>
                        <w:rPr>
                          <w:szCs w:val="24"/>
                          <w:lang w:eastAsia="ar-SA"/>
                        </w:rPr>
                        <w:t xml:space="preserve">– neigiamas poveikis, aktualus specifinėms ar </w:t>
                      </w:r>
                      <w:proofErr w:type="spellStart"/>
                      <w:r>
                        <w:rPr>
                          <w:szCs w:val="24"/>
                          <w:lang w:eastAsia="ar-SA"/>
                        </w:rPr>
                        <w:t>regioniškai</w:t>
                      </w:r>
                      <w:proofErr w:type="spellEnd"/>
                      <w:r>
                        <w:rPr>
                          <w:szCs w:val="24"/>
                          <w:lang w:eastAsia="ar-SA"/>
                        </w:rPr>
                        <w:t xml:space="preserve"> reikšmingoms </w:t>
                      </w:r>
                      <w:proofErr w:type="spellStart"/>
                      <w:r>
                        <w:rPr>
                          <w:szCs w:val="24"/>
                          <w:lang w:eastAsia="ar-SA"/>
                        </w:rPr>
                        <w:t>radavietėms</w:t>
                      </w:r>
                      <w:proofErr w:type="spellEnd"/>
                      <w:r>
                        <w:rPr>
                          <w:szCs w:val="24"/>
                          <w:lang w:eastAsia="ar-SA"/>
                        </w:rPr>
                        <w:t>.</w:t>
                      </w:r>
                    </w:p>
                    <w:p w14:paraId="4A7191E4" w14:textId="77777777" w:rsidR="00DC0B38" w:rsidRDefault="002769C0">
                      <w:pPr>
                        <w:suppressAutoHyphens/>
                        <w:ind w:left="570" w:firstLine="567"/>
                        <w:jc w:val="both"/>
                        <w:rPr>
                          <w:szCs w:val="24"/>
                          <w:lang w:eastAsia="ar-SA"/>
                        </w:rPr>
                      </w:pPr>
                      <w:r>
                        <w:rPr>
                          <w:i/>
                          <w:iCs/>
                          <w:szCs w:val="24"/>
                          <w:lang w:eastAsia="ar-SA"/>
                        </w:rPr>
                        <w:t>Lokali</w:t>
                      </w:r>
                      <w:r>
                        <w:rPr>
                          <w:szCs w:val="24"/>
                          <w:lang w:eastAsia="ar-SA"/>
                        </w:rPr>
                        <w:t xml:space="preserve"> – neigiamas poveikis, pasireiškiantis pavienėse </w:t>
                      </w:r>
                      <w:proofErr w:type="spellStart"/>
                      <w:r>
                        <w:rPr>
                          <w:szCs w:val="24"/>
                          <w:lang w:eastAsia="ar-SA"/>
                        </w:rPr>
                        <w:t>tuokvietėse</w:t>
                      </w:r>
                      <w:proofErr w:type="spellEnd"/>
                      <w:r>
                        <w:rPr>
                          <w:szCs w:val="24"/>
                          <w:lang w:eastAsia="ar-SA"/>
                        </w:rPr>
                        <w:t>.</w:t>
                      </w:r>
                    </w:p>
                    <w:p w14:paraId="4A7191E5" w14:textId="77777777" w:rsidR="00DC0B38" w:rsidRDefault="00DC0B38">
                      <w:pPr>
                        <w:suppressAutoHyphens/>
                        <w:ind w:left="570" w:firstLine="567"/>
                        <w:jc w:val="both"/>
                        <w:rPr>
                          <w:szCs w:val="24"/>
                          <w:lang w:eastAsia="ar-SA"/>
                        </w:rPr>
                      </w:pPr>
                    </w:p>
                    <w:p w14:paraId="4A7191E6" w14:textId="77777777" w:rsidR="00DC0B38" w:rsidRDefault="00DC0B38">
                      <w:pPr>
                        <w:suppressAutoHyphens/>
                        <w:ind w:firstLine="567"/>
                        <w:jc w:val="center"/>
                        <w:rPr>
                          <w:b/>
                          <w:bCs/>
                          <w:szCs w:val="24"/>
                          <w:lang w:eastAsia="ar-SA"/>
                        </w:rPr>
                      </w:pPr>
                    </w:p>
                    <w:p w14:paraId="4A7191E7" w14:textId="77777777" w:rsidR="00DC0B38" w:rsidRDefault="00627A2D">
                      <w:pPr>
                        <w:suppressAutoHyphens/>
                        <w:ind w:firstLine="567"/>
                        <w:jc w:val="center"/>
                        <w:rPr>
                          <w:b/>
                          <w:bCs/>
                          <w:szCs w:val="24"/>
                          <w:lang w:eastAsia="ar-SA"/>
                        </w:rPr>
                      </w:pPr>
                    </w:p>
                  </w:sdtContent>
                </w:sdt>
              </w:sdtContent>
            </w:sdt>
            <w:sdt>
              <w:sdtPr>
                <w:alias w:val="poskyris"/>
                <w:tag w:val="part_c53d7bf5bcf6418f9cdac663844f23d6"/>
                <w:id w:val="-1658451214"/>
                <w:lock w:val="sdtLocked"/>
              </w:sdtPr>
              <w:sdtEndPr/>
              <w:sdtContent>
                <w:p w14:paraId="4A7191E8" w14:textId="77777777" w:rsidR="00DC0B38" w:rsidRDefault="00627A2D">
                  <w:pPr>
                    <w:suppressAutoHyphens/>
                    <w:ind w:firstLine="567"/>
                    <w:jc w:val="center"/>
                    <w:rPr>
                      <w:b/>
                      <w:bCs/>
                      <w:szCs w:val="24"/>
                      <w:lang w:eastAsia="ar-SA"/>
                    </w:rPr>
                  </w:pPr>
                  <w:sdt>
                    <w:sdtPr>
                      <w:alias w:val="Pavadinimas"/>
                      <w:tag w:val="title_c53d7bf5bcf6418f9cdac663844f23d6"/>
                      <w:id w:val="2050958922"/>
                      <w:lock w:val="sdtLocked"/>
                    </w:sdtPr>
                    <w:sdtEndPr/>
                    <w:sdtContent>
                      <w:r w:rsidR="002769C0">
                        <w:rPr>
                          <w:b/>
                          <w:bCs/>
                          <w:szCs w:val="24"/>
                          <w:lang w:eastAsia="ar-SA"/>
                        </w:rPr>
                        <w:t>Inventorizacijos ir moksliniai tyrimai</w:t>
                      </w:r>
                    </w:sdtContent>
                  </w:sdt>
                </w:p>
                <w:p w14:paraId="4A7191E9" w14:textId="77777777" w:rsidR="00DC0B38" w:rsidRDefault="00DC0B38">
                  <w:pPr>
                    <w:suppressAutoHyphens/>
                    <w:ind w:firstLine="567"/>
                    <w:jc w:val="center"/>
                    <w:rPr>
                      <w:b/>
                      <w:bCs/>
                      <w:szCs w:val="24"/>
                      <w:lang w:eastAsia="ar-SA"/>
                    </w:rPr>
                  </w:pPr>
                </w:p>
                <w:sdt>
                  <w:sdtPr>
                    <w:alias w:val="11 p."/>
                    <w:tag w:val="part_bf024221ca504260b4b62d3ab2fe4996"/>
                    <w:id w:val="1272431169"/>
                    <w:lock w:val="sdtLocked"/>
                  </w:sdtPr>
                  <w:sdtEndPr/>
                  <w:sdtContent>
                    <w:p w14:paraId="4A7191EA" w14:textId="77777777" w:rsidR="00DC0B38" w:rsidRDefault="00627A2D">
                      <w:pPr>
                        <w:suppressAutoHyphens/>
                        <w:ind w:firstLine="567"/>
                        <w:jc w:val="both"/>
                        <w:rPr>
                          <w:color w:val="000000"/>
                          <w:szCs w:val="24"/>
                          <w:lang w:eastAsia="ar-SA"/>
                        </w:rPr>
                      </w:pPr>
                      <w:sdt>
                        <w:sdtPr>
                          <w:alias w:val="Numeris"/>
                          <w:tag w:val="nr_bf024221ca504260b4b62d3ab2fe4996"/>
                          <w:id w:val="654879160"/>
                          <w:lock w:val="sdtLocked"/>
                        </w:sdtPr>
                        <w:sdtEndPr/>
                        <w:sdtContent>
                          <w:r w:rsidR="002769C0">
                            <w:rPr>
                              <w:szCs w:val="24"/>
                              <w:lang w:eastAsia="ar-SA"/>
                            </w:rPr>
                            <w:t>11</w:t>
                          </w:r>
                        </w:sdtContent>
                      </w:sdt>
                      <w:r w:rsidR="002769C0">
                        <w:rPr>
                          <w:szCs w:val="24"/>
                          <w:lang w:eastAsia="ar-SA"/>
                        </w:rPr>
                        <w:t xml:space="preserve">. </w:t>
                      </w:r>
                      <w:r w:rsidR="002769C0">
                        <w:rPr>
                          <w:color w:val="000000"/>
                          <w:szCs w:val="24"/>
                          <w:lang w:eastAsia="ar-SA"/>
                        </w:rPr>
                        <w:t xml:space="preserve">Tetervino inventorizacijos ir moksliniai tyrimai apibendrinti 2 lentelėje. Epizodiniai rūšies stebėjimai ir tyrimai šalyje vykdomi ne vieną dešimtmetį. Daugiau duomenų sukaupta apie tetervino paplitimą, gausą, </w:t>
                      </w:r>
                      <w:proofErr w:type="spellStart"/>
                      <w:r w:rsidR="002769C0">
                        <w:rPr>
                          <w:color w:val="000000"/>
                          <w:szCs w:val="24"/>
                          <w:lang w:eastAsia="ar-SA"/>
                        </w:rPr>
                        <w:t>tuokvietes</w:t>
                      </w:r>
                      <w:proofErr w:type="spellEnd"/>
                      <w:r w:rsidR="002769C0">
                        <w:rPr>
                          <w:color w:val="000000"/>
                          <w:szCs w:val="24"/>
                          <w:lang w:eastAsia="ar-SA"/>
                        </w:rPr>
                        <w:t xml:space="preserve"> ir ekologinius poreikius didžiosiose šalies pelkėse ir šalia jų. Nuo 2006 m. vykdomas valstybinis rūšies monitoringas. Nustatyta, kad ekologiniai poreikiai iš esmės susiję su tarpinėmis pelkėmis ir aukštapelkėmis, taip pat krūmuotomis pievomis. </w:t>
                      </w:r>
                      <w:proofErr w:type="spellStart"/>
                      <w:r w:rsidR="002769C0">
                        <w:rPr>
                          <w:color w:val="000000"/>
                          <w:szCs w:val="24"/>
                          <w:lang w:eastAsia="ar-SA"/>
                        </w:rPr>
                        <w:t>Mitybinės</w:t>
                      </w:r>
                      <w:proofErr w:type="spellEnd"/>
                      <w:r w:rsidR="002769C0">
                        <w:rPr>
                          <w:color w:val="000000"/>
                          <w:szCs w:val="24"/>
                          <w:lang w:eastAsia="ar-SA"/>
                        </w:rPr>
                        <w:t xml:space="preserve"> buveinės žiemą yra susijusios su beržynais ir yra šalia </w:t>
                      </w:r>
                      <w:proofErr w:type="spellStart"/>
                      <w:r w:rsidR="002769C0">
                        <w:rPr>
                          <w:color w:val="000000"/>
                          <w:szCs w:val="24"/>
                          <w:lang w:eastAsia="ar-SA"/>
                        </w:rPr>
                        <w:t>tuokviečių</w:t>
                      </w:r>
                      <w:proofErr w:type="spellEnd"/>
                      <w:r w:rsidR="002769C0">
                        <w:rPr>
                          <w:color w:val="000000"/>
                          <w:szCs w:val="24"/>
                          <w:lang w:eastAsia="ar-SA"/>
                        </w:rPr>
                        <w:t xml:space="preserve"> bei </w:t>
                      </w:r>
                      <w:proofErr w:type="spellStart"/>
                      <w:r w:rsidR="002769C0">
                        <w:rPr>
                          <w:color w:val="000000"/>
                          <w:szCs w:val="24"/>
                          <w:lang w:eastAsia="ar-SA"/>
                        </w:rPr>
                        <w:t>perimviečių</w:t>
                      </w:r>
                      <w:proofErr w:type="spellEnd"/>
                      <w:r w:rsidR="002769C0">
                        <w:rPr>
                          <w:color w:val="000000"/>
                          <w:szCs w:val="24"/>
                          <w:lang w:eastAsia="ar-SA"/>
                        </w:rPr>
                        <w:t xml:space="preserve">. Trūksta moksliniais tyrimais paremtų duomenų apie tetervino biologiją ir ekologiją Lietuvoje, ypač apie perėjimo buveines, </w:t>
                      </w:r>
                      <w:proofErr w:type="spellStart"/>
                      <w:r w:rsidR="002769C0">
                        <w:rPr>
                          <w:color w:val="000000"/>
                          <w:szCs w:val="24"/>
                          <w:lang w:eastAsia="ar-SA"/>
                        </w:rPr>
                        <w:t>tuokviečių</w:t>
                      </w:r>
                      <w:proofErr w:type="spellEnd"/>
                      <w:r w:rsidR="002769C0">
                        <w:rPr>
                          <w:color w:val="000000"/>
                          <w:szCs w:val="24"/>
                          <w:lang w:eastAsia="ar-SA"/>
                        </w:rPr>
                        <w:t xml:space="preserve"> erdvinę struktūrą, dinamiką ir nykimo priežastis. Tokie duomenys leistų efektyviau organizuoti rūšies apsaugą.</w:t>
                      </w:r>
                    </w:p>
                    <w:p w14:paraId="4A7191EB" w14:textId="77777777" w:rsidR="00DC0B38" w:rsidRDefault="00DC0B38">
                      <w:pPr>
                        <w:suppressAutoHyphens/>
                        <w:ind w:firstLine="567"/>
                        <w:jc w:val="both"/>
                        <w:rPr>
                          <w:color w:val="000000"/>
                          <w:szCs w:val="24"/>
                          <w:lang w:eastAsia="ar-SA"/>
                        </w:rPr>
                      </w:pPr>
                    </w:p>
                    <w:p w14:paraId="4A7191EC" w14:textId="77777777" w:rsidR="00DC0B38" w:rsidRDefault="002769C0">
                      <w:pPr>
                        <w:suppressAutoHyphens/>
                        <w:ind w:firstLine="629"/>
                        <w:jc w:val="both"/>
                        <w:rPr>
                          <w:color w:val="000000"/>
                          <w:szCs w:val="24"/>
                          <w:lang w:eastAsia="ar-SA"/>
                        </w:rPr>
                      </w:pPr>
                      <w:r>
                        <w:rPr>
                          <w:color w:val="000000"/>
                          <w:szCs w:val="24"/>
                          <w:lang w:eastAsia="ar-SA"/>
                        </w:rPr>
                        <w:t xml:space="preserve">2 lentelė. </w:t>
                      </w:r>
                      <w:r>
                        <w:rPr>
                          <w:szCs w:val="24"/>
                          <w:lang w:eastAsia="ar-SA"/>
                        </w:rPr>
                        <w:t>Tetervin</w:t>
                      </w:r>
                      <w:r>
                        <w:rPr>
                          <w:color w:val="000000"/>
                          <w:szCs w:val="24"/>
                          <w:lang w:eastAsia="ar-SA"/>
                        </w:rPr>
                        <w:t>o inventorizacijos ir moksliniai tyrimai </w:t>
                      </w:r>
                    </w:p>
                    <w:p w14:paraId="4A7191ED" w14:textId="77777777" w:rsidR="00DC0B38" w:rsidRDefault="00DC0B38">
                      <w:pPr>
                        <w:suppressAutoHyphens/>
                        <w:ind w:firstLine="567"/>
                        <w:jc w:val="both"/>
                        <w:rPr>
                          <w:szCs w:val="24"/>
                          <w:lang w:eastAsia="ar-SA"/>
                        </w:rPr>
                      </w:pPr>
                    </w:p>
                    <w:tbl>
                      <w:tblPr>
                        <w:tblW w:w="9553" w:type="dxa"/>
                        <w:tblInd w:w="2"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0A0" w:firstRow="1" w:lastRow="0" w:firstColumn="1" w:lastColumn="0" w:noHBand="0" w:noVBand="0"/>
                      </w:tblPr>
                      <w:tblGrid>
                        <w:gridCol w:w="943"/>
                        <w:gridCol w:w="1542"/>
                        <w:gridCol w:w="3807"/>
                        <w:gridCol w:w="3261"/>
                      </w:tblGrid>
                      <w:tr w:rsidR="00DC0B38" w14:paraId="4A7191F2" w14:textId="77777777">
                        <w:trPr>
                          <w:trHeight w:val="60"/>
                          <w:tblHeader/>
                        </w:trPr>
                        <w:tc>
                          <w:tcPr>
                            <w:tcW w:w="943" w:type="dxa"/>
                            <w:tcMar>
                              <w:top w:w="57" w:type="dxa"/>
                              <w:left w:w="57" w:type="dxa"/>
                              <w:bottom w:w="57" w:type="dxa"/>
                              <w:right w:w="57" w:type="dxa"/>
                            </w:tcMar>
                          </w:tcPr>
                          <w:p w14:paraId="4A7191EE" w14:textId="77777777" w:rsidR="00DC0B38" w:rsidRDefault="002769C0">
                            <w:pPr>
                              <w:suppressAutoHyphens/>
                              <w:rPr>
                                <w:szCs w:val="24"/>
                                <w:lang w:eastAsia="ar-SA"/>
                              </w:rPr>
                            </w:pPr>
                            <w:r>
                              <w:rPr>
                                <w:b/>
                                <w:bCs/>
                                <w:color w:val="000000"/>
                                <w:spacing w:val="-5"/>
                                <w:szCs w:val="24"/>
                                <w:lang w:eastAsia="ar-SA"/>
                              </w:rPr>
                              <w:t>Data, trukmė</w:t>
                            </w:r>
                          </w:p>
                        </w:tc>
                        <w:tc>
                          <w:tcPr>
                            <w:tcW w:w="1542" w:type="dxa"/>
                            <w:tcMar>
                              <w:top w:w="57" w:type="dxa"/>
                              <w:left w:w="57" w:type="dxa"/>
                              <w:bottom w:w="57" w:type="dxa"/>
                              <w:right w:w="57" w:type="dxa"/>
                            </w:tcMar>
                          </w:tcPr>
                          <w:p w14:paraId="4A7191EF" w14:textId="77777777" w:rsidR="00DC0B38" w:rsidRDefault="002769C0">
                            <w:pPr>
                              <w:suppressAutoHyphens/>
                              <w:rPr>
                                <w:szCs w:val="24"/>
                                <w:lang w:eastAsia="ar-SA"/>
                              </w:rPr>
                            </w:pPr>
                            <w:r>
                              <w:rPr>
                                <w:b/>
                                <w:bCs/>
                                <w:color w:val="000000"/>
                                <w:szCs w:val="24"/>
                                <w:lang w:eastAsia="ar-SA"/>
                              </w:rPr>
                              <w:t>Tyrinėta teritorija</w:t>
                            </w:r>
                          </w:p>
                        </w:tc>
                        <w:tc>
                          <w:tcPr>
                            <w:tcW w:w="3807" w:type="dxa"/>
                            <w:tcMar>
                              <w:top w:w="57" w:type="dxa"/>
                              <w:left w:w="57" w:type="dxa"/>
                              <w:bottom w:w="57" w:type="dxa"/>
                              <w:right w:w="57" w:type="dxa"/>
                            </w:tcMar>
                          </w:tcPr>
                          <w:p w14:paraId="4A7191F0" w14:textId="77777777" w:rsidR="00DC0B38" w:rsidRDefault="002769C0">
                            <w:pPr>
                              <w:suppressAutoHyphens/>
                              <w:rPr>
                                <w:szCs w:val="24"/>
                                <w:lang w:eastAsia="ar-SA"/>
                              </w:rPr>
                            </w:pPr>
                            <w:r>
                              <w:rPr>
                                <w:b/>
                                <w:bCs/>
                                <w:color w:val="000000"/>
                                <w:szCs w:val="24"/>
                                <w:lang w:eastAsia="ar-SA"/>
                              </w:rPr>
                              <w:t>Naudotos metodikos, pagrindinės publikacijos</w:t>
                            </w:r>
                          </w:p>
                        </w:tc>
                        <w:tc>
                          <w:tcPr>
                            <w:tcW w:w="3261" w:type="dxa"/>
                          </w:tcPr>
                          <w:p w14:paraId="4A7191F1" w14:textId="77777777" w:rsidR="00DC0B38" w:rsidRDefault="002769C0">
                            <w:pPr>
                              <w:suppressAutoHyphens/>
                              <w:rPr>
                                <w:b/>
                                <w:bCs/>
                                <w:color w:val="000000"/>
                                <w:szCs w:val="24"/>
                                <w:lang w:eastAsia="ar-SA"/>
                              </w:rPr>
                            </w:pPr>
                            <w:r>
                              <w:rPr>
                                <w:b/>
                                <w:bCs/>
                                <w:color w:val="000000"/>
                                <w:szCs w:val="24"/>
                                <w:lang w:eastAsia="ar-SA"/>
                              </w:rPr>
                              <w:t>Rezultatų apibendrinimas</w:t>
                            </w:r>
                          </w:p>
                        </w:tc>
                      </w:tr>
                      <w:tr w:rsidR="00DC0B38" w14:paraId="4A7191FD" w14:textId="77777777">
                        <w:trPr>
                          <w:trHeight w:val="60"/>
                        </w:trPr>
                        <w:tc>
                          <w:tcPr>
                            <w:tcW w:w="943" w:type="dxa"/>
                            <w:tcMar>
                              <w:top w:w="57" w:type="dxa"/>
                              <w:left w:w="57" w:type="dxa"/>
                              <w:bottom w:w="57" w:type="dxa"/>
                              <w:right w:w="57" w:type="dxa"/>
                            </w:tcMar>
                          </w:tcPr>
                          <w:p w14:paraId="4A7191F3" w14:textId="77777777" w:rsidR="00DC0B38" w:rsidRDefault="002769C0">
                            <w:pPr>
                              <w:suppressAutoHyphens/>
                              <w:rPr>
                                <w:color w:val="000000"/>
                                <w:szCs w:val="24"/>
                                <w:lang w:eastAsia="ar-SA"/>
                              </w:rPr>
                            </w:pPr>
                            <w:r>
                              <w:rPr>
                                <w:color w:val="000000"/>
                                <w:szCs w:val="24"/>
                                <w:lang w:eastAsia="ar-SA"/>
                              </w:rPr>
                              <w:t>1980–2000</w:t>
                            </w:r>
                          </w:p>
                          <w:p w14:paraId="4A7191F4" w14:textId="77777777" w:rsidR="00DC0B38" w:rsidRDefault="002769C0">
                            <w:pPr>
                              <w:suppressAutoHyphens/>
                              <w:rPr>
                                <w:szCs w:val="24"/>
                                <w:lang w:eastAsia="ar-SA"/>
                              </w:rPr>
                            </w:pPr>
                            <w:r>
                              <w:rPr>
                                <w:color w:val="000000"/>
                                <w:szCs w:val="24"/>
                                <w:lang w:eastAsia="ar-SA"/>
                              </w:rPr>
                              <w:t>2007–2016</w:t>
                            </w:r>
                          </w:p>
                        </w:tc>
                        <w:tc>
                          <w:tcPr>
                            <w:tcW w:w="1542" w:type="dxa"/>
                            <w:tcMar>
                              <w:top w:w="57" w:type="dxa"/>
                              <w:left w:w="57" w:type="dxa"/>
                              <w:bottom w:w="57" w:type="dxa"/>
                              <w:right w:w="57" w:type="dxa"/>
                            </w:tcMar>
                          </w:tcPr>
                          <w:p w14:paraId="4A7191F5" w14:textId="77777777" w:rsidR="00DC0B38" w:rsidRDefault="002769C0">
                            <w:pPr>
                              <w:suppressAutoHyphens/>
                              <w:rPr>
                                <w:color w:val="000000"/>
                                <w:szCs w:val="24"/>
                                <w:lang w:eastAsia="ar-SA"/>
                              </w:rPr>
                            </w:pPr>
                            <w:r>
                              <w:rPr>
                                <w:color w:val="000000"/>
                                <w:szCs w:val="24"/>
                                <w:lang w:eastAsia="ar-SA"/>
                              </w:rPr>
                              <w:t>Lietuva</w:t>
                            </w:r>
                          </w:p>
                          <w:p w14:paraId="4A7191F6" w14:textId="77777777" w:rsidR="00DC0B38" w:rsidRDefault="002769C0">
                            <w:pPr>
                              <w:suppressAutoHyphens/>
                              <w:rPr>
                                <w:color w:val="000000"/>
                                <w:szCs w:val="24"/>
                                <w:lang w:eastAsia="ar-SA"/>
                              </w:rPr>
                            </w:pPr>
                            <w:r>
                              <w:rPr>
                                <w:color w:val="000000"/>
                                <w:szCs w:val="24"/>
                                <w:lang w:eastAsia="ar-SA"/>
                              </w:rPr>
                              <w:t>Klaipėdos kraštas</w:t>
                            </w:r>
                          </w:p>
                          <w:p w14:paraId="4A7191F7" w14:textId="77777777" w:rsidR="00DC0B38" w:rsidRDefault="00DC0B38">
                            <w:pPr>
                              <w:suppressAutoHyphens/>
                              <w:ind w:firstLine="567"/>
                              <w:rPr>
                                <w:szCs w:val="24"/>
                                <w:lang w:eastAsia="ar-SA"/>
                              </w:rPr>
                            </w:pPr>
                          </w:p>
                        </w:tc>
                        <w:tc>
                          <w:tcPr>
                            <w:tcW w:w="3807" w:type="dxa"/>
                            <w:tcMar>
                              <w:top w:w="57" w:type="dxa"/>
                              <w:left w:w="57" w:type="dxa"/>
                              <w:bottom w:w="57" w:type="dxa"/>
                              <w:right w:w="57" w:type="dxa"/>
                            </w:tcMar>
                          </w:tcPr>
                          <w:p w14:paraId="4A7191F8" w14:textId="77777777" w:rsidR="00DC0B38" w:rsidRDefault="002769C0">
                            <w:pPr>
                              <w:suppressAutoHyphens/>
                              <w:rPr>
                                <w:color w:val="000000"/>
                                <w:szCs w:val="24"/>
                                <w:lang w:eastAsia="ar-SA"/>
                              </w:rPr>
                            </w:pPr>
                            <w:r>
                              <w:rPr>
                                <w:color w:val="000000"/>
                                <w:szCs w:val="24"/>
                                <w:lang w:eastAsia="ar-SA"/>
                              </w:rPr>
                              <w:t xml:space="preserve">Tetervino paplitimo, gausumo, veisimosi sėkmingumo, mitybos, lizdaviečių tyrimai. Taikytas </w:t>
                            </w:r>
                            <w:proofErr w:type="spellStart"/>
                            <w:r>
                              <w:rPr>
                                <w:color w:val="000000"/>
                                <w:szCs w:val="24"/>
                                <w:lang w:eastAsia="ar-SA"/>
                              </w:rPr>
                              <w:t>tuokviečių</w:t>
                            </w:r>
                            <w:proofErr w:type="spellEnd"/>
                            <w:r>
                              <w:rPr>
                                <w:color w:val="000000"/>
                                <w:szCs w:val="24"/>
                                <w:lang w:eastAsia="ar-SA"/>
                              </w:rPr>
                              <w:t xml:space="preserve"> paieškos ir tikrinimo metodas.</w:t>
                            </w:r>
                          </w:p>
                          <w:p w14:paraId="4A7191F9" w14:textId="77777777" w:rsidR="00DC0B38" w:rsidRDefault="002769C0">
                            <w:pPr>
                              <w:suppressAutoHyphens/>
                              <w:rPr>
                                <w:szCs w:val="24"/>
                                <w:lang w:eastAsia="ar-SA"/>
                              </w:rPr>
                            </w:pPr>
                            <w:proofErr w:type="spellStart"/>
                            <w:r>
                              <w:rPr>
                                <w:szCs w:val="24"/>
                                <w:lang w:eastAsia="ar-SA"/>
                              </w:rPr>
                              <w:t>Logminas</w:t>
                            </w:r>
                            <w:proofErr w:type="spellEnd"/>
                            <w:r>
                              <w:rPr>
                                <w:szCs w:val="24"/>
                                <w:lang w:eastAsia="ar-SA"/>
                              </w:rPr>
                              <w:t xml:space="preserve"> V. 1990. Tetervinas. </w:t>
                            </w:r>
                            <w:proofErr w:type="spellStart"/>
                            <w:r>
                              <w:rPr>
                                <w:szCs w:val="24"/>
                                <w:lang w:eastAsia="ar-SA"/>
                              </w:rPr>
                              <w:t>Kn</w:t>
                            </w:r>
                            <w:proofErr w:type="spellEnd"/>
                            <w:r>
                              <w:rPr>
                                <w:szCs w:val="24"/>
                                <w:lang w:eastAsia="ar-SA"/>
                              </w:rPr>
                              <w:t xml:space="preserve">.: </w:t>
                            </w:r>
                            <w:proofErr w:type="spellStart"/>
                            <w:r>
                              <w:rPr>
                                <w:szCs w:val="24"/>
                                <w:lang w:eastAsia="ar-SA"/>
                              </w:rPr>
                              <w:t>Logminas</w:t>
                            </w:r>
                            <w:proofErr w:type="spellEnd"/>
                            <w:r>
                              <w:rPr>
                                <w:szCs w:val="24"/>
                                <w:lang w:eastAsia="ar-SA"/>
                              </w:rPr>
                              <w:t xml:space="preserve"> V. (</w:t>
                            </w:r>
                            <w:proofErr w:type="spellStart"/>
                            <w:r>
                              <w:rPr>
                                <w:szCs w:val="24"/>
                                <w:lang w:eastAsia="ar-SA"/>
                              </w:rPr>
                              <w:t>sud</w:t>
                            </w:r>
                            <w:proofErr w:type="spellEnd"/>
                            <w:r>
                              <w:rPr>
                                <w:szCs w:val="24"/>
                                <w:lang w:eastAsia="ar-SA"/>
                              </w:rPr>
                              <w:t>.), Lietuvos fauna. Paukščiai. 1 tomas. Vilnius, Mokslas: 187-189.</w:t>
                            </w:r>
                          </w:p>
                          <w:p w14:paraId="4A7191FA" w14:textId="77777777" w:rsidR="00DC0B38" w:rsidRDefault="002769C0">
                            <w:pPr>
                              <w:suppressAutoHyphens/>
                              <w:rPr>
                                <w:szCs w:val="24"/>
                                <w:lang w:eastAsia="ar-SA"/>
                              </w:rPr>
                            </w:pPr>
                            <w:r>
                              <w:rPr>
                                <w:szCs w:val="24"/>
                                <w:lang w:eastAsia="ar-SA"/>
                              </w:rPr>
                              <w:t xml:space="preserve">Paltanavičius S., Raudonikis L. 2007. Tetervinas. </w:t>
                            </w:r>
                            <w:proofErr w:type="spellStart"/>
                            <w:r>
                              <w:rPr>
                                <w:szCs w:val="24"/>
                                <w:lang w:eastAsia="ar-SA"/>
                              </w:rPr>
                              <w:t>Kn</w:t>
                            </w:r>
                            <w:proofErr w:type="spellEnd"/>
                            <w:r>
                              <w:rPr>
                                <w:szCs w:val="24"/>
                                <w:lang w:eastAsia="ar-SA"/>
                              </w:rPr>
                              <w:t xml:space="preserve">.: </w:t>
                            </w:r>
                            <w:proofErr w:type="spellStart"/>
                            <w:r>
                              <w:rPr>
                                <w:szCs w:val="24"/>
                                <w:lang w:eastAsia="ar-SA"/>
                              </w:rPr>
                              <w:t>Rašomavičius</w:t>
                            </w:r>
                            <w:proofErr w:type="spellEnd"/>
                            <w:r>
                              <w:rPr>
                                <w:szCs w:val="24"/>
                                <w:lang w:eastAsia="ar-SA"/>
                              </w:rPr>
                              <w:t xml:space="preserve"> V. (red.), Lietuvos raudonoji knyga. Vilnius, Lietuvos Respublikos aplinkos ministerija: 207 p.</w:t>
                            </w:r>
                          </w:p>
                        </w:tc>
                        <w:tc>
                          <w:tcPr>
                            <w:tcW w:w="3261" w:type="dxa"/>
                          </w:tcPr>
                          <w:p w14:paraId="4A7191FB" w14:textId="77777777" w:rsidR="00DC0B38" w:rsidRDefault="002769C0">
                            <w:pPr>
                              <w:suppressAutoHyphens/>
                              <w:rPr>
                                <w:color w:val="000000"/>
                                <w:szCs w:val="24"/>
                                <w:lang w:eastAsia="ar-SA"/>
                              </w:rPr>
                            </w:pPr>
                            <w:r>
                              <w:rPr>
                                <w:color w:val="000000"/>
                                <w:szCs w:val="24"/>
                                <w:lang w:eastAsia="ar-SA"/>
                              </w:rPr>
                              <w:t>Pateikiami duomenys apie pastarųjų dešimtmečių tetervino paplitimą, elgseną, biologiją, ekologiją, grėsmes.</w:t>
                            </w:r>
                          </w:p>
                          <w:p w14:paraId="4A7191FC" w14:textId="77777777" w:rsidR="00DC0B38" w:rsidRDefault="002769C0">
                            <w:pPr>
                              <w:suppressAutoHyphens/>
                              <w:rPr>
                                <w:color w:val="000000"/>
                                <w:szCs w:val="24"/>
                                <w:lang w:eastAsia="ar-SA"/>
                              </w:rPr>
                            </w:pPr>
                            <w:r>
                              <w:rPr>
                                <w:color w:val="000000"/>
                                <w:szCs w:val="24"/>
                                <w:lang w:eastAsia="ar-SA"/>
                              </w:rPr>
                              <w:t>Rezultatai svarbūs vertinant populiacijos dydį, pasiskirstymą, mitybą, elgseną. Duomenys, naudojami šiuose šaltiniuose, yra patikimi.</w:t>
                            </w:r>
                          </w:p>
                        </w:tc>
                      </w:tr>
                      <w:tr w:rsidR="00DC0B38" w14:paraId="4A719207" w14:textId="77777777">
                        <w:trPr>
                          <w:trHeight w:val="60"/>
                        </w:trPr>
                        <w:tc>
                          <w:tcPr>
                            <w:tcW w:w="943" w:type="dxa"/>
                            <w:tcMar>
                              <w:top w:w="57" w:type="dxa"/>
                              <w:left w:w="57" w:type="dxa"/>
                              <w:bottom w:w="57" w:type="dxa"/>
                              <w:right w:w="57" w:type="dxa"/>
                            </w:tcMar>
                          </w:tcPr>
                          <w:p w14:paraId="4A7191FE" w14:textId="77777777" w:rsidR="00DC0B38" w:rsidRDefault="002769C0">
                            <w:pPr>
                              <w:suppressAutoHyphens/>
                              <w:rPr>
                                <w:color w:val="000000"/>
                                <w:szCs w:val="24"/>
                                <w:lang w:eastAsia="ar-SA"/>
                              </w:rPr>
                            </w:pPr>
                            <w:r>
                              <w:rPr>
                                <w:color w:val="000000"/>
                                <w:szCs w:val="24"/>
                                <w:lang w:eastAsia="ar-SA"/>
                              </w:rPr>
                              <w:t>1992–1996</w:t>
                            </w:r>
                          </w:p>
                          <w:p w14:paraId="4A7191FF" w14:textId="77777777" w:rsidR="00DC0B38" w:rsidRDefault="002769C0">
                            <w:pPr>
                              <w:suppressAutoHyphens/>
                              <w:rPr>
                                <w:szCs w:val="24"/>
                                <w:lang w:eastAsia="ar-SA"/>
                              </w:rPr>
                            </w:pPr>
                            <w:r>
                              <w:rPr>
                                <w:szCs w:val="24"/>
                                <w:lang w:eastAsia="ar-SA"/>
                              </w:rPr>
                              <w:t>1995</w:t>
                            </w:r>
                            <w:r>
                              <w:rPr>
                                <w:color w:val="000000"/>
                                <w:szCs w:val="24"/>
                                <w:lang w:eastAsia="ar-SA"/>
                              </w:rPr>
                              <w:t>–</w:t>
                            </w:r>
                            <w:r>
                              <w:rPr>
                                <w:szCs w:val="24"/>
                                <w:lang w:eastAsia="ar-SA"/>
                              </w:rPr>
                              <w:t xml:space="preserve"> 2000</w:t>
                            </w:r>
                          </w:p>
                        </w:tc>
                        <w:tc>
                          <w:tcPr>
                            <w:tcW w:w="1542" w:type="dxa"/>
                            <w:tcMar>
                              <w:top w:w="57" w:type="dxa"/>
                              <w:left w:w="57" w:type="dxa"/>
                              <w:bottom w:w="57" w:type="dxa"/>
                              <w:right w:w="57" w:type="dxa"/>
                            </w:tcMar>
                          </w:tcPr>
                          <w:p w14:paraId="4A719200" w14:textId="77777777" w:rsidR="00DC0B38" w:rsidRDefault="002769C0">
                            <w:pPr>
                              <w:suppressAutoHyphens/>
                              <w:rPr>
                                <w:color w:val="000000"/>
                                <w:szCs w:val="24"/>
                                <w:lang w:eastAsia="ar-SA"/>
                              </w:rPr>
                            </w:pPr>
                            <w:r>
                              <w:rPr>
                                <w:color w:val="000000"/>
                                <w:szCs w:val="24"/>
                                <w:lang w:eastAsia="ar-SA"/>
                              </w:rPr>
                              <w:t>Klaipėdos kraštas</w:t>
                            </w:r>
                          </w:p>
                          <w:p w14:paraId="4A719201" w14:textId="77777777" w:rsidR="00DC0B38" w:rsidRDefault="002769C0">
                            <w:pPr>
                              <w:suppressAutoHyphens/>
                              <w:rPr>
                                <w:szCs w:val="24"/>
                                <w:lang w:eastAsia="ar-SA"/>
                              </w:rPr>
                            </w:pPr>
                            <w:r>
                              <w:rPr>
                                <w:color w:val="000000"/>
                                <w:szCs w:val="24"/>
                                <w:lang w:eastAsia="ar-SA"/>
                              </w:rPr>
                              <w:t>Lietuva</w:t>
                            </w:r>
                          </w:p>
                        </w:tc>
                        <w:tc>
                          <w:tcPr>
                            <w:tcW w:w="3807" w:type="dxa"/>
                            <w:tcMar>
                              <w:top w:w="57" w:type="dxa"/>
                              <w:left w:w="57" w:type="dxa"/>
                              <w:bottom w:w="57" w:type="dxa"/>
                              <w:right w:w="57" w:type="dxa"/>
                            </w:tcMar>
                          </w:tcPr>
                          <w:p w14:paraId="4A719202" w14:textId="77777777" w:rsidR="00DC0B38" w:rsidRDefault="002769C0">
                            <w:pPr>
                              <w:suppressAutoHyphens/>
                              <w:rPr>
                                <w:color w:val="000000"/>
                                <w:szCs w:val="24"/>
                                <w:lang w:eastAsia="ar-SA"/>
                              </w:rPr>
                            </w:pPr>
                            <w:r>
                              <w:rPr>
                                <w:color w:val="000000"/>
                                <w:szCs w:val="24"/>
                                <w:lang w:eastAsia="ar-SA"/>
                              </w:rPr>
                              <w:t xml:space="preserve">Tetervino paplitimo tyrimas taikant Lietuvos perinčių paukščių atlaso sudarymui naudotas metodikas. </w:t>
                            </w:r>
                          </w:p>
                          <w:p w14:paraId="4A719203" w14:textId="77777777" w:rsidR="00DC0B38" w:rsidRDefault="002769C0">
                            <w:pPr>
                              <w:suppressAutoHyphens/>
                              <w:rPr>
                                <w:color w:val="000000"/>
                                <w:szCs w:val="24"/>
                                <w:lang w:eastAsia="ar-SA"/>
                              </w:rPr>
                            </w:pPr>
                            <w:r>
                              <w:rPr>
                                <w:szCs w:val="24"/>
                                <w:lang w:eastAsia="ar-SA"/>
                              </w:rPr>
                              <w:t xml:space="preserve">Jusys V., Mačiulis M., </w:t>
                            </w:r>
                            <w:proofErr w:type="spellStart"/>
                            <w:r>
                              <w:rPr>
                                <w:szCs w:val="24"/>
                                <w:lang w:eastAsia="ar-SA"/>
                              </w:rPr>
                              <w:t>Mečionis</w:t>
                            </w:r>
                            <w:proofErr w:type="spellEnd"/>
                            <w:r>
                              <w:rPr>
                                <w:szCs w:val="24"/>
                                <w:lang w:eastAsia="ar-SA"/>
                              </w:rPr>
                              <w:t xml:space="preserve"> R., Poškus A., </w:t>
                            </w:r>
                            <w:proofErr w:type="spellStart"/>
                            <w:r>
                              <w:rPr>
                                <w:szCs w:val="24"/>
                                <w:lang w:eastAsia="ar-SA"/>
                              </w:rPr>
                              <w:t>Gražulevičius</w:t>
                            </w:r>
                            <w:proofErr w:type="spellEnd"/>
                            <w:r>
                              <w:rPr>
                                <w:szCs w:val="24"/>
                                <w:lang w:eastAsia="ar-SA"/>
                              </w:rPr>
                              <w:t xml:space="preserve"> G., Petraitis A. 1999. Klaipėdos krašto perinčių paukščių atlasas. Vilnius, „Daigai”: 69 p.</w:t>
                            </w:r>
                          </w:p>
                          <w:p w14:paraId="4A719204" w14:textId="77777777" w:rsidR="00DC0B38" w:rsidRDefault="002769C0">
                            <w:pPr>
                              <w:suppressAutoHyphens/>
                              <w:rPr>
                                <w:szCs w:val="24"/>
                                <w:lang w:eastAsia="ar-SA"/>
                              </w:rPr>
                            </w:pPr>
                            <w:r>
                              <w:rPr>
                                <w:szCs w:val="24"/>
                                <w:lang w:eastAsia="ar-SA"/>
                              </w:rPr>
                              <w:t xml:space="preserve">Kirstukas M. 2006. Tetervinas. </w:t>
                            </w:r>
                            <w:proofErr w:type="spellStart"/>
                            <w:r>
                              <w:rPr>
                                <w:szCs w:val="24"/>
                                <w:lang w:eastAsia="ar-SA"/>
                              </w:rPr>
                              <w:t>Kn</w:t>
                            </w:r>
                            <w:proofErr w:type="spellEnd"/>
                            <w:r>
                              <w:rPr>
                                <w:szCs w:val="24"/>
                                <w:lang w:eastAsia="ar-SA"/>
                              </w:rPr>
                              <w:t>.: Kurlavičius P. (red.), Lietuvos perinčių paukščių atlasas. Kaunas, Lututė: 66 p.</w:t>
                            </w:r>
                          </w:p>
                        </w:tc>
                        <w:tc>
                          <w:tcPr>
                            <w:tcW w:w="3261" w:type="dxa"/>
                          </w:tcPr>
                          <w:p w14:paraId="4A719205" w14:textId="77777777" w:rsidR="00DC0B38" w:rsidRDefault="002769C0">
                            <w:pPr>
                              <w:suppressAutoHyphens/>
                              <w:rPr>
                                <w:color w:val="000000"/>
                                <w:szCs w:val="24"/>
                                <w:lang w:eastAsia="ar-SA"/>
                              </w:rPr>
                            </w:pPr>
                            <w:r>
                              <w:rPr>
                                <w:color w:val="000000"/>
                                <w:szCs w:val="24"/>
                                <w:lang w:eastAsia="ar-SA"/>
                              </w:rPr>
                              <w:t xml:space="preserve">Pateikiami duomenys apie pastarųjų dviejų dešimtmečių tetervino paplitimą. </w:t>
                            </w:r>
                          </w:p>
                          <w:p w14:paraId="4A719206" w14:textId="77777777" w:rsidR="00DC0B38" w:rsidRDefault="002769C0">
                            <w:pPr>
                              <w:suppressAutoHyphens/>
                              <w:rPr>
                                <w:color w:val="000000"/>
                                <w:szCs w:val="24"/>
                                <w:lang w:eastAsia="ar-SA"/>
                              </w:rPr>
                            </w:pPr>
                            <w:r>
                              <w:rPr>
                                <w:color w:val="000000"/>
                                <w:szCs w:val="24"/>
                                <w:lang w:eastAsia="ar-SA"/>
                              </w:rPr>
                              <w:t xml:space="preserve">Rezultatai svarbūs vertinant populiacijos būklę ir dinamiką. Duomenys, naudojami šiuose šaltiniuose, yra patikimi.  </w:t>
                            </w:r>
                          </w:p>
                        </w:tc>
                      </w:tr>
                      <w:tr w:rsidR="00DC0B38" w14:paraId="4A71920D" w14:textId="77777777">
                        <w:trPr>
                          <w:trHeight w:val="60"/>
                          <w:tblHeader/>
                        </w:trPr>
                        <w:tc>
                          <w:tcPr>
                            <w:tcW w:w="943" w:type="dxa"/>
                            <w:tcMar>
                              <w:top w:w="57" w:type="dxa"/>
                              <w:left w:w="57" w:type="dxa"/>
                              <w:bottom w:w="57" w:type="dxa"/>
                              <w:right w:w="57" w:type="dxa"/>
                            </w:tcMar>
                          </w:tcPr>
                          <w:p w14:paraId="4A719208" w14:textId="77777777" w:rsidR="00DC0B38" w:rsidRDefault="002769C0">
                            <w:pPr>
                              <w:suppressAutoHyphens/>
                              <w:rPr>
                                <w:color w:val="000000"/>
                                <w:szCs w:val="24"/>
                                <w:lang w:eastAsia="ar-SA"/>
                              </w:rPr>
                            </w:pPr>
                            <w:r>
                              <w:rPr>
                                <w:color w:val="000000"/>
                                <w:szCs w:val="24"/>
                                <w:lang w:eastAsia="ar-SA"/>
                              </w:rPr>
                              <w:lastRenderedPageBreak/>
                              <w:t>2006, 2009, 2012, 2015</w:t>
                            </w:r>
                          </w:p>
                        </w:tc>
                        <w:tc>
                          <w:tcPr>
                            <w:tcW w:w="1542" w:type="dxa"/>
                            <w:tcMar>
                              <w:top w:w="57" w:type="dxa"/>
                              <w:left w:w="57" w:type="dxa"/>
                              <w:bottom w:w="57" w:type="dxa"/>
                              <w:right w:w="57" w:type="dxa"/>
                            </w:tcMar>
                          </w:tcPr>
                          <w:p w14:paraId="4A719209" w14:textId="77777777" w:rsidR="00DC0B38" w:rsidRDefault="002769C0">
                            <w:pPr>
                              <w:suppressAutoHyphens/>
                              <w:rPr>
                                <w:szCs w:val="24"/>
                                <w:lang w:eastAsia="ar-SA"/>
                              </w:rPr>
                            </w:pPr>
                            <w:r>
                              <w:rPr>
                                <w:szCs w:val="24"/>
                                <w:lang w:eastAsia="ar-SA"/>
                              </w:rPr>
                              <w:t>Adutiškio-</w:t>
                            </w:r>
                            <w:proofErr w:type="spellStart"/>
                            <w:r>
                              <w:rPr>
                                <w:szCs w:val="24"/>
                                <w:lang w:eastAsia="ar-SA"/>
                              </w:rPr>
                              <w:t>Guntauninkų</w:t>
                            </w:r>
                            <w:proofErr w:type="spellEnd"/>
                            <w:r>
                              <w:rPr>
                                <w:szCs w:val="24"/>
                                <w:lang w:eastAsia="ar-SA"/>
                              </w:rPr>
                              <w:t xml:space="preserve"> miškai, Čepkelių ir Kamanų pelkės, Dainavos ir </w:t>
                            </w:r>
                            <w:proofErr w:type="spellStart"/>
                            <w:r>
                              <w:rPr>
                                <w:szCs w:val="24"/>
                                <w:lang w:eastAsia="ar-SA"/>
                              </w:rPr>
                              <w:t>Rūdninkų</w:t>
                            </w:r>
                            <w:proofErr w:type="spellEnd"/>
                            <w:r>
                              <w:rPr>
                                <w:szCs w:val="24"/>
                                <w:lang w:eastAsia="ar-SA"/>
                              </w:rPr>
                              <w:t xml:space="preserve"> girios, Žuvinto biosferos rezervatas  ir </w:t>
                            </w:r>
                            <w:proofErr w:type="spellStart"/>
                            <w:r>
                              <w:rPr>
                                <w:szCs w:val="24"/>
                                <w:lang w:eastAsia="ar-SA"/>
                              </w:rPr>
                              <w:t>Praviršulio</w:t>
                            </w:r>
                            <w:proofErr w:type="spellEnd"/>
                            <w:r>
                              <w:rPr>
                                <w:szCs w:val="24"/>
                                <w:lang w:eastAsia="ar-SA"/>
                              </w:rPr>
                              <w:t xml:space="preserve"> tyrelis</w:t>
                            </w:r>
                          </w:p>
                        </w:tc>
                        <w:tc>
                          <w:tcPr>
                            <w:tcW w:w="3807" w:type="dxa"/>
                            <w:tcMar>
                              <w:top w:w="57" w:type="dxa"/>
                              <w:left w:w="57" w:type="dxa"/>
                              <w:bottom w:w="57" w:type="dxa"/>
                              <w:right w:w="57" w:type="dxa"/>
                            </w:tcMar>
                          </w:tcPr>
                          <w:p w14:paraId="4A71920A" w14:textId="77777777" w:rsidR="00DC0B38" w:rsidRDefault="002769C0">
                            <w:pPr>
                              <w:suppressAutoHyphens/>
                              <w:rPr>
                                <w:szCs w:val="24"/>
                                <w:lang w:eastAsia="ar-SA"/>
                              </w:rPr>
                            </w:pPr>
                            <w:r>
                              <w:rPr>
                                <w:color w:val="000000"/>
                                <w:szCs w:val="24"/>
                                <w:lang w:eastAsia="ar-SA"/>
                              </w:rPr>
                              <w:t xml:space="preserve">Tetervino vietos populiacijos gausos nustatymas pagal patinų skaičių </w:t>
                            </w:r>
                            <w:proofErr w:type="spellStart"/>
                            <w:r>
                              <w:rPr>
                                <w:color w:val="000000"/>
                                <w:szCs w:val="24"/>
                                <w:lang w:eastAsia="ar-SA"/>
                              </w:rPr>
                              <w:t>tuokvietėse</w:t>
                            </w:r>
                            <w:proofErr w:type="spellEnd"/>
                            <w:r>
                              <w:rPr>
                                <w:color w:val="000000"/>
                                <w:szCs w:val="24"/>
                                <w:lang w:eastAsia="ar-SA"/>
                              </w:rPr>
                              <w:t xml:space="preserve"> metodu. Pagrindiniai darbų rezultatai pateikti Europos Bendrijos svarbos paukščių rūšių, kurių apsaugai būtina steigti teritorijas, būklės įvertinimo 2006, 2009, 2012, 2015 m. atskaitose.</w:t>
                            </w:r>
                          </w:p>
                        </w:tc>
                        <w:tc>
                          <w:tcPr>
                            <w:tcW w:w="3261" w:type="dxa"/>
                          </w:tcPr>
                          <w:p w14:paraId="4A71920B" w14:textId="77777777" w:rsidR="00DC0B38" w:rsidRDefault="002769C0">
                            <w:pPr>
                              <w:suppressAutoHyphens/>
                              <w:rPr>
                                <w:color w:val="000000"/>
                                <w:szCs w:val="24"/>
                                <w:lang w:eastAsia="ar-SA"/>
                              </w:rPr>
                            </w:pPr>
                            <w:r>
                              <w:rPr>
                                <w:color w:val="000000"/>
                                <w:szCs w:val="24"/>
                                <w:lang w:eastAsia="ar-SA"/>
                              </w:rPr>
                              <w:t xml:space="preserve">Surinkti duomenys apie patinų skaičių </w:t>
                            </w:r>
                            <w:proofErr w:type="spellStart"/>
                            <w:r>
                              <w:rPr>
                                <w:color w:val="000000"/>
                                <w:szCs w:val="24"/>
                                <w:lang w:eastAsia="ar-SA"/>
                              </w:rPr>
                              <w:t>tuokvietėse</w:t>
                            </w:r>
                            <w:proofErr w:type="spellEnd"/>
                            <w:r>
                              <w:rPr>
                                <w:color w:val="000000"/>
                                <w:szCs w:val="24"/>
                                <w:lang w:eastAsia="ar-SA"/>
                              </w:rPr>
                              <w:t xml:space="preserve"> tetervino apsaugai išskirtose </w:t>
                            </w:r>
                            <w:r>
                              <w:rPr>
                                <w:szCs w:val="24"/>
                                <w:lang w:eastAsia="ar-SA"/>
                              </w:rPr>
                              <w:t>Europos ekologinio tinklo „</w:t>
                            </w:r>
                            <w:proofErr w:type="spellStart"/>
                            <w:r>
                              <w:rPr>
                                <w:szCs w:val="24"/>
                                <w:lang w:eastAsia="ar-SA"/>
                              </w:rPr>
                              <w:t>Natura</w:t>
                            </w:r>
                            <w:proofErr w:type="spellEnd"/>
                            <w:r>
                              <w:rPr>
                                <w:szCs w:val="24"/>
                                <w:lang w:eastAsia="ar-SA"/>
                              </w:rPr>
                              <w:t xml:space="preserve"> 2000“ </w:t>
                            </w:r>
                            <w:r>
                              <w:rPr>
                                <w:color w:val="000000"/>
                                <w:szCs w:val="24"/>
                                <w:lang w:eastAsia="ar-SA"/>
                              </w:rPr>
                              <w:t xml:space="preserve">teritorijoje.  </w:t>
                            </w:r>
                          </w:p>
                          <w:p w14:paraId="4A71920C" w14:textId="77777777" w:rsidR="00DC0B38" w:rsidRDefault="002769C0">
                            <w:pPr>
                              <w:suppressAutoHyphens/>
                              <w:rPr>
                                <w:color w:val="000000"/>
                                <w:szCs w:val="24"/>
                                <w:lang w:eastAsia="ar-SA"/>
                              </w:rPr>
                            </w:pPr>
                            <w:r>
                              <w:rPr>
                                <w:color w:val="000000"/>
                                <w:szCs w:val="24"/>
                                <w:lang w:eastAsia="ar-SA"/>
                              </w:rPr>
                              <w:t xml:space="preserve">Rezultatai svarbūs vertinant  populiacijos būklę svarbiausiose </w:t>
                            </w:r>
                            <w:proofErr w:type="spellStart"/>
                            <w:r>
                              <w:rPr>
                                <w:color w:val="000000"/>
                                <w:szCs w:val="24"/>
                                <w:lang w:eastAsia="ar-SA"/>
                              </w:rPr>
                              <w:t>radavietėse</w:t>
                            </w:r>
                            <w:proofErr w:type="spellEnd"/>
                            <w:r>
                              <w:rPr>
                                <w:color w:val="000000"/>
                                <w:szCs w:val="24"/>
                                <w:lang w:eastAsia="ar-SA"/>
                              </w:rPr>
                              <w:t xml:space="preserve"> Lietuvoje. Duomenys yra patikimi.</w:t>
                            </w:r>
                          </w:p>
                        </w:tc>
                      </w:tr>
                    </w:tbl>
                    <w:p w14:paraId="4A71920E" w14:textId="77777777" w:rsidR="00DC0B38" w:rsidRDefault="00627A2D">
                      <w:pPr>
                        <w:suppressAutoHyphens/>
                        <w:ind w:firstLine="567"/>
                        <w:jc w:val="center"/>
                        <w:rPr>
                          <w:b/>
                          <w:bCs/>
                          <w:szCs w:val="24"/>
                          <w:lang w:eastAsia="ar-SA"/>
                        </w:rPr>
                      </w:pPr>
                    </w:p>
                  </w:sdtContent>
                </w:sdt>
              </w:sdtContent>
            </w:sdt>
            <w:sdt>
              <w:sdtPr>
                <w:alias w:val="poskyris"/>
                <w:tag w:val="part_7fa3d523b5ea41f7a224df4e713808f8"/>
                <w:id w:val="-1864587908"/>
                <w:lock w:val="sdtLocked"/>
              </w:sdtPr>
              <w:sdtEndPr/>
              <w:sdtContent>
                <w:p w14:paraId="4A71920F" w14:textId="77777777" w:rsidR="00DC0B38" w:rsidRDefault="00627A2D">
                  <w:pPr>
                    <w:suppressAutoHyphens/>
                    <w:ind w:firstLine="567"/>
                    <w:jc w:val="center"/>
                    <w:rPr>
                      <w:b/>
                      <w:bCs/>
                      <w:szCs w:val="24"/>
                      <w:lang w:eastAsia="ar-SA"/>
                    </w:rPr>
                  </w:pPr>
                  <w:sdt>
                    <w:sdtPr>
                      <w:alias w:val="Pavadinimas"/>
                      <w:tag w:val="title_7fa3d523b5ea41f7a224df4e713808f8"/>
                      <w:id w:val="980358522"/>
                      <w:lock w:val="sdtLocked"/>
                    </w:sdtPr>
                    <w:sdtEndPr/>
                    <w:sdtContent>
                      <w:r w:rsidR="002769C0">
                        <w:rPr>
                          <w:b/>
                          <w:bCs/>
                          <w:szCs w:val="24"/>
                          <w:lang w:eastAsia="ar-SA"/>
                        </w:rPr>
                        <w:t>Apsaugos, tvarkymo planai ir jų įgyvendinimas</w:t>
                      </w:r>
                    </w:sdtContent>
                  </w:sdt>
                </w:p>
                <w:p w14:paraId="4A719210" w14:textId="77777777" w:rsidR="00DC0B38" w:rsidRDefault="00DC0B38">
                  <w:pPr>
                    <w:suppressAutoHyphens/>
                    <w:ind w:firstLine="567"/>
                    <w:jc w:val="center"/>
                    <w:rPr>
                      <w:b/>
                      <w:bCs/>
                      <w:szCs w:val="24"/>
                      <w:lang w:eastAsia="ar-SA"/>
                    </w:rPr>
                  </w:pPr>
                </w:p>
                <w:sdt>
                  <w:sdtPr>
                    <w:alias w:val="12 p."/>
                    <w:tag w:val="part_0acbd4c5e2c145cdb29b7a5831a8c6a7"/>
                    <w:id w:val="1897620666"/>
                    <w:lock w:val="sdtLocked"/>
                  </w:sdtPr>
                  <w:sdtEndPr/>
                  <w:sdtContent>
                    <w:p w14:paraId="4A719211" w14:textId="77777777" w:rsidR="00DC0B38" w:rsidRDefault="00627A2D">
                      <w:pPr>
                        <w:suppressAutoHyphens/>
                        <w:ind w:firstLine="567"/>
                        <w:jc w:val="both"/>
                        <w:rPr>
                          <w:szCs w:val="24"/>
                          <w:lang w:eastAsia="ar-SA"/>
                        </w:rPr>
                      </w:pPr>
                      <w:sdt>
                        <w:sdtPr>
                          <w:alias w:val="Numeris"/>
                          <w:tag w:val="nr_0acbd4c5e2c145cdb29b7a5831a8c6a7"/>
                          <w:id w:val="1147092571"/>
                          <w:lock w:val="sdtLocked"/>
                        </w:sdtPr>
                        <w:sdtEndPr/>
                        <w:sdtContent>
                          <w:r w:rsidR="002769C0">
                            <w:rPr>
                              <w:szCs w:val="24"/>
                              <w:lang w:eastAsia="ar-SA"/>
                            </w:rPr>
                            <w:t>12</w:t>
                          </w:r>
                        </w:sdtContent>
                      </w:sdt>
                      <w:r w:rsidR="002769C0">
                        <w:rPr>
                          <w:szCs w:val="24"/>
                          <w:lang w:eastAsia="ar-SA"/>
                        </w:rPr>
                        <w:t xml:space="preserve">. </w:t>
                      </w:r>
                      <w:r w:rsidR="002769C0">
                        <w:rPr>
                          <w:color w:val="000000"/>
                          <w:szCs w:val="24"/>
                          <w:lang w:eastAsia="ar-SA"/>
                        </w:rPr>
                        <w:t>Lietuvoje tetervino buveinių tvarkymo darbai iki šiol atlikti saugomų teritorijų direkcijų iniciatyva, finansuojant iš Aplinkos apsaugos rėmimo programos. Dzūkijos nacionalinio parko ir Čepkelių</w:t>
                      </w:r>
                      <w:r w:rsidR="002769C0">
                        <w:rPr>
                          <w:szCs w:val="24"/>
                          <w:lang w:eastAsia="ar-SA"/>
                        </w:rPr>
                        <w:t xml:space="preserve"> gamtinio rezervato direkcija 2009–2011 m. atliko tetervinų </w:t>
                      </w:r>
                      <w:proofErr w:type="spellStart"/>
                      <w:r w:rsidR="002769C0">
                        <w:rPr>
                          <w:szCs w:val="24"/>
                          <w:lang w:eastAsia="ar-SA"/>
                        </w:rPr>
                        <w:t>tuokvietės</w:t>
                      </w:r>
                      <w:proofErr w:type="spellEnd"/>
                      <w:r w:rsidR="002769C0">
                        <w:rPr>
                          <w:szCs w:val="24"/>
                          <w:lang w:eastAsia="ar-SA"/>
                        </w:rPr>
                        <w:t xml:space="preserve"> tvarkymo ir palaikymo darbus </w:t>
                      </w:r>
                      <w:proofErr w:type="spellStart"/>
                      <w:r w:rsidR="002769C0">
                        <w:rPr>
                          <w:szCs w:val="24"/>
                          <w:lang w:eastAsia="ar-SA"/>
                        </w:rPr>
                        <w:t>Musteikos</w:t>
                      </w:r>
                      <w:proofErr w:type="spellEnd"/>
                      <w:r w:rsidR="002769C0">
                        <w:rPr>
                          <w:szCs w:val="24"/>
                          <w:lang w:eastAsia="ar-SA"/>
                        </w:rPr>
                        <w:t xml:space="preserve"> apylinkėse 34,5 ha teritorijoje. Žemaitijos nacionalinio parko direkcija 2011 m. atkūrinėjo tetervino </w:t>
                      </w:r>
                      <w:proofErr w:type="spellStart"/>
                      <w:r w:rsidR="002769C0">
                        <w:rPr>
                          <w:szCs w:val="24"/>
                          <w:lang w:eastAsia="ar-SA"/>
                        </w:rPr>
                        <w:t>tuokvietę</w:t>
                      </w:r>
                      <w:proofErr w:type="spellEnd"/>
                      <w:r w:rsidR="002769C0">
                        <w:rPr>
                          <w:szCs w:val="24"/>
                          <w:lang w:eastAsia="ar-SA"/>
                        </w:rPr>
                        <w:t xml:space="preserve"> </w:t>
                      </w:r>
                      <w:proofErr w:type="spellStart"/>
                      <w:r w:rsidR="002769C0">
                        <w:rPr>
                          <w:szCs w:val="24"/>
                          <w:lang w:eastAsia="ar-SA"/>
                        </w:rPr>
                        <w:t>Ertenio</w:t>
                      </w:r>
                      <w:proofErr w:type="spellEnd"/>
                      <w:r w:rsidR="002769C0">
                        <w:rPr>
                          <w:szCs w:val="24"/>
                          <w:lang w:eastAsia="ar-SA"/>
                        </w:rPr>
                        <w:t xml:space="preserve"> telmologiniame draustinyje 2,5 ha teritorijoje. </w:t>
                      </w:r>
                      <w:proofErr w:type="spellStart"/>
                      <w:r w:rsidR="002769C0">
                        <w:rPr>
                          <w:szCs w:val="24"/>
                          <w:lang w:eastAsia="ar-SA"/>
                        </w:rPr>
                        <w:t>Progamos</w:t>
                      </w:r>
                      <w:proofErr w:type="spellEnd"/>
                      <w:r w:rsidR="002769C0">
                        <w:rPr>
                          <w:szCs w:val="24"/>
                          <w:lang w:eastAsia="ar-SA"/>
                        </w:rPr>
                        <w:t xml:space="preserve"> „</w:t>
                      </w:r>
                      <w:proofErr w:type="spellStart"/>
                      <w:r w:rsidR="002769C0">
                        <w:rPr>
                          <w:szCs w:val="24"/>
                          <w:lang w:eastAsia="ar-SA"/>
                        </w:rPr>
                        <w:t>Life</w:t>
                      </w:r>
                      <w:proofErr w:type="spellEnd"/>
                      <w:r w:rsidR="002769C0">
                        <w:rPr>
                          <w:szCs w:val="24"/>
                          <w:lang w:eastAsia="ar-SA"/>
                        </w:rPr>
                        <w:t>“ finansuojamų, į kitas rūšis orientuotų projektų: „</w:t>
                      </w:r>
                      <w:proofErr w:type="spellStart"/>
                      <w:r w:rsidR="002769C0">
                        <w:rPr>
                          <w:szCs w:val="24"/>
                          <w:lang w:eastAsia="ar-SA"/>
                        </w:rPr>
                        <w:t>Amalvos</w:t>
                      </w:r>
                      <w:proofErr w:type="spellEnd"/>
                      <w:r w:rsidR="002769C0">
                        <w:rPr>
                          <w:szCs w:val="24"/>
                          <w:lang w:eastAsia="ar-SA"/>
                        </w:rPr>
                        <w:t xml:space="preserve"> ir Žuvinto šlapinių išsaugojimo projektas“, „</w:t>
                      </w:r>
                      <w:r w:rsidR="002769C0">
                        <w:rPr>
                          <w:szCs w:val="24"/>
                          <w:shd w:val="clear" w:color="auto" w:fill="FFFFFF"/>
                          <w:lang w:eastAsia="ar-SA"/>
                        </w:rPr>
                        <w:t xml:space="preserve">Hidrologinio režimo atkūrimas </w:t>
                      </w:r>
                      <w:proofErr w:type="spellStart"/>
                      <w:r w:rsidR="002769C0">
                        <w:rPr>
                          <w:szCs w:val="24"/>
                          <w:shd w:val="clear" w:color="auto" w:fill="FFFFFF"/>
                          <w:lang w:eastAsia="ar-SA"/>
                        </w:rPr>
                        <w:t>Amalvos</w:t>
                      </w:r>
                      <w:proofErr w:type="spellEnd"/>
                      <w:r w:rsidR="002769C0">
                        <w:rPr>
                          <w:szCs w:val="24"/>
                          <w:shd w:val="clear" w:color="auto" w:fill="FFFFFF"/>
                          <w:lang w:eastAsia="ar-SA"/>
                        </w:rPr>
                        <w:t xml:space="preserve"> ir Kamanų aukštapelkėse“,</w:t>
                      </w:r>
                      <w:r w:rsidR="002769C0">
                        <w:rPr>
                          <w:szCs w:val="24"/>
                          <w:lang w:eastAsia="ar-SA"/>
                        </w:rPr>
                        <w:t xml:space="preserve"> „</w:t>
                      </w:r>
                      <w:proofErr w:type="spellStart"/>
                      <w:r w:rsidR="002769C0">
                        <w:rPr>
                          <w:szCs w:val="24"/>
                          <w:lang w:eastAsia="ar-SA"/>
                        </w:rPr>
                        <w:t>Aukštumalos</w:t>
                      </w:r>
                      <w:proofErr w:type="spellEnd"/>
                      <w:r w:rsidR="002769C0">
                        <w:rPr>
                          <w:szCs w:val="24"/>
                          <w:lang w:eastAsia="ar-SA"/>
                        </w:rPr>
                        <w:t xml:space="preserve"> aukštapelkės atkūrimas Nemuno deltos regioniniame parke“, „Lietuvos pažeistų durpynų tvarkymas įgyvendinant Tyrulių PAST darbus“ metu tvarkytos pelkių buveinės, tikėtina, pagerino ir tetervinų optimalių buveinių būklę. Nepaisant to, iki šiol vykdyti darbai apima tik nedidelę dalį svarbių tetervino </w:t>
                      </w:r>
                      <w:proofErr w:type="spellStart"/>
                      <w:r w:rsidR="002769C0">
                        <w:rPr>
                          <w:szCs w:val="24"/>
                          <w:lang w:eastAsia="ar-SA"/>
                        </w:rPr>
                        <w:t>tuokviečių</w:t>
                      </w:r>
                      <w:proofErr w:type="spellEnd"/>
                      <w:r w:rsidR="002769C0">
                        <w:rPr>
                          <w:szCs w:val="24"/>
                          <w:lang w:eastAsia="ar-SA"/>
                        </w:rPr>
                        <w:t xml:space="preserve">. </w:t>
                      </w:r>
                    </w:p>
                    <w:p w14:paraId="4A719212" w14:textId="77777777" w:rsidR="00DC0B38" w:rsidRDefault="002769C0">
                      <w:pPr>
                        <w:suppressAutoHyphens/>
                        <w:ind w:firstLine="567"/>
                        <w:jc w:val="both"/>
                        <w:rPr>
                          <w:szCs w:val="24"/>
                          <w:lang w:eastAsia="ar-SA"/>
                        </w:rPr>
                      </w:pPr>
                      <w:r>
                        <w:rPr>
                          <w:szCs w:val="24"/>
                          <w:lang w:eastAsia="ar-SA"/>
                        </w:rPr>
                        <w:t xml:space="preserve">Kai kurioms saugomoms teritorijoms yra parengti </w:t>
                      </w:r>
                      <w:proofErr w:type="spellStart"/>
                      <w:r>
                        <w:rPr>
                          <w:szCs w:val="24"/>
                          <w:lang w:eastAsia="ar-SA"/>
                        </w:rPr>
                        <w:t>gamtotvarkos</w:t>
                      </w:r>
                      <w:proofErr w:type="spellEnd"/>
                      <w:r>
                        <w:rPr>
                          <w:szCs w:val="24"/>
                          <w:lang w:eastAsia="ar-SA"/>
                        </w:rPr>
                        <w:t xml:space="preserve"> planai, kuriuose taip pat numatyti tvarkymo darbai, tiesiogiai ar netiesiogiai susiję su tetervino buveinėmis:</w:t>
                      </w:r>
                    </w:p>
                    <w:p w14:paraId="4A719213" w14:textId="77777777" w:rsidR="00DC0B38" w:rsidRDefault="002769C0">
                      <w:pPr>
                        <w:suppressAutoHyphens/>
                        <w:ind w:firstLine="567"/>
                        <w:jc w:val="both"/>
                        <w:rPr>
                          <w:szCs w:val="24"/>
                          <w:lang w:eastAsia="ar-SA"/>
                        </w:rPr>
                      </w:pPr>
                      <w:r>
                        <w:rPr>
                          <w:szCs w:val="24"/>
                          <w:lang w:eastAsia="ar-SA"/>
                        </w:rPr>
                        <w:t xml:space="preserve">– </w:t>
                      </w:r>
                      <w:proofErr w:type="spellStart"/>
                      <w:r>
                        <w:rPr>
                          <w:szCs w:val="24"/>
                          <w:lang w:eastAsia="ar-SA"/>
                        </w:rPr>
                        <w:t>Notigalės</w:t>
                      </w:r>
                      <w:proofErr w:type="spellEnd"/>
                      <w:r>
                        <w:rPr>
                          <w:szCs w:val="24"/>
                          <w:lang w:eastAsia="ar-SA"/>
                        </w:rPr>
                        <w:t xml:space="preserve"> pelkės </w:t>
                      </w:r>
                      <w:proofErr w:type="spellStart"/>
                      <w:r>
                        <w:rPr>
                          <w:szCs w:val="24"/>
                          <w:lang w:eastAsia="ar-SA"/>
                        </w:rPr>
                        <w:t>gamtotvarkos</w:t>
                      </w:r>
                      <w:proofErr w:type="spellEnd"/>
                      <w:r>
                        <w:rPr>
                          <w:szCs w:val="24"/>
                          <w:lang w:eastAsia="ar-SA"/>
                        </w:rPr>
                        <w:t xml:space="preserve"> planas, patvirtintas Lietuvos Respublikos aplinkos ministro 2007 m. kovo 30 d. įsakymu Nr. D1-189 „Dėl </w:t>
                      </w:r>
                      <w:proofErr w:type="spellStart"/>
                      <w:r>
                        <w:rPr>
                          <w:szCs w:val="24"/>
                          <w:lang w:eastAsia="ar-SA"/>
                        </w:rPr>
                        <w:t>Notigalės</w:t>
                      </w:r>
                      <w:proofErr w:type="spellEnd"/>
                      <w:r>
                        <w:rPr>
                          <w:szCs w:val="24"/>
                          <w:lang w:eastAsia="ar-SA"/>
                        </w:rPr>
                        <w:t xml:space="preserve"> pelkės </w:t>
                      </w:r>
                      <w:proofErr w:type="spellStart"/>
                      <w:r>
                        <w:rPr>
                          <w:szCs w:val="24"/>
                          <w:lang w:eastAsia="ar-SA"/>
                        </w:rPr>
                        <w:t>gamtotvarkos</w:t>
                      </w:r>
                      <w:proofErr w:type="spellEnd"/>
                      <w:r>
                        <w:rPr>
                          <w:szCs w:val="24"/>
                          <w:lang w:eastAsia="ar-SA"/>
                        </w:rPr>
                        <w:t xml:space="preserve"> plano patvirtinimo“, kuriame nurodomas lokalios populiacijos dydis 20–30 tetervino patinų. Šiame </w:t>
                      </w:r>
                      <w:proofErr w:type="spellStart"/>
                      <w:r>
                        <w:rPr>
                          <w:szCs w:val="24"/>
                          <w:lang w:eastAsia="ar-SA"/>
                        </w:rPr>
                        <w:t>gamtotvarkos</w:t>
                      </w:r>
                      <w:proofErr w:type="spellEnd"/>
                      <w:r>
                        <w:rPr>
                          <w:szCs w:val="24"/>
                          <w:lang w:eastAsia="ar-SA"/>
                        </w:rPr>
                        <w:t xml:space="preserve"> plane numatytos pelkės tvarkymo veiklos rūšys nebuvo įgyvendintos;</w:t>
                      </w:r>
                    </w:p>
                    <w:p w14:paraId="4A719214" w14:textId="77777777" w:rsidR="00DC0B38" w:rsidRDefault="002769C0">
                      <w:pPr>
                        <w:suppressAutoHyphens/>
                        <w:ind w:firstLine="567"/>
                        <w:jc w:val="both"/>
                        <w:rPr>
                          <w:szCs w:val="24"/>
                          <w:lang w:eastAsia="ar-SA"/>
                        </w:rPr>
                      </w:pPr>
                      <w:r>
                        <w:rPr>
                          <w:szCs w:val="24"/>
                          <w:lang w:eastAsia="ar-SA"/>
                        </w:rPr>
                        <w:t xml:space="preserve">– Kepurinės pelkės </w:t>
                      </w:r>
                      <w:proofErr w:type="spellStart"/>
                      <w:r>
                        <w:rPr>
                          <w:szCs w:val="24"/>
                          <w:lang w:eastAsia="ar-SA"/>
                        </w:rPr>
                        <w:t>gamtotvarkos</w:t>
                      </w:r>
                      <w:proofErr w:type="spellEnd"/>
                      <w:r>
                        <w:rPr>
                          <w:szCs w:val="24"/>
                          <w:lang w:eastAsia="ar-SA"/>
                        </w:rPr>
                        <w:t xml:space="preserve"> planas, patvirtintas Lietuvos Respublikos aplinkos ministro 2007 m. vasario 28 d. įsakymu Nr. D1-129 „Dėl Kepurinės pelkės </w:t>
                      </w:r>
                      <w:proofErr w:type="spellStart"/>
                      <w:r>
                        <w:rPr>
                          <w:szCs w:val="24"/>
                          <w:lang w:eastAsia="ar-SA"/>
                        </w:rPr>
                        <w:t>gamtotvarkos</w:t>
                      </w:r>
                      <w:proofErr w:type="spellEnd"/>
                      <w:r>
                        <w:rPr>
                          <w:szCs w:val="24"/>
                          <w:lang w:eastAsia="ar-SA"/>
                        </w:rPr>
                        <w:t xml:space="preserve"> plano patvirtinimo“. Šiame </w:t>
                      </w:r>
                      <w:proofErr w:type="spellStart"/>
                      <w:r>
                        <w:rPr>
                          <w:szCs w:val="24"/>
                          <w:lang w:eastAsia="ar-SA"/>
                        </w:rPr>
                        <w:t>gamtotvarkos</w:t>
                      </w:r>
                      <w:proofErr w:type="spellEnd"/>
                      <w:r>
                        <w:rPr>
                          <w:szCs w:val="24"/>
                          <w:lang w:eastAsia="ar-SA"/>
                        </w:rPr>
                        <w:t xml:space="preserve"> plane numatyta atkurti Kepurinės pelkės hidrologinį režimą, stabdantį pelkės apaugimą medžiais ir krūmais; </w:t>
                      </w:r>
                    </w:p>
                    <w:p w14:paraId="4A719215" w14:textId="77777777" w:rsidR="00DC0B38" w:rsidRDefault="002769C0">
                      <w:pPr>
                        <w:suppressAutoHyphens/>
                        <w:ind w:firstLine="567"/>
                        <w:jc w:val="both"/>
                        <w:rPr>
                          <w:szCs w:val="24"/>
                          <w:lang w:eastAsia="ar-SA"/>
                        </w:rPr>
                      </w:pPr>
                      <w:r>
                        <w:rPr>
                          <w:szCs w:val="24"/>
                          <w:lang w:eastAsia="ar-SA"/>
                        </w:rPr>
                        <w:t xml:space="preserve">– </w:t>
                      </w:r>
                      <w:proofErr w:type="spellStart"/>
                      <w:r>
                        <w:rPr>
                          <w:szCs w:val="24"/>
                          <w:lang w:eastAsia="ar-SA"/>
                        </w:rPr>
                        <w:t>Amalvo</w:t>
                      </w:r>
                      <w:proofErr w:type="spellEnd"/>
                      <w:r>
                        <w:rPr>
                          <w:szCs w:val="24"/>
                          <w:lang w:eastAsia="ar-SA"/>
                        </w:rPr>
                        <w:t xml:space="preserve"> pelkės </w:t>
                      </w:r>
                      <w:proofErr w:type="spellStart"/>
                      <w:r>
                        <w:rPr>
                          <w:szCs w:val="24"/>
                          <w:lang w:eastAsia="ar-SA"/>
                        </w:rPr>
                        <w:t>gamtotvarkos</w:t>
                      </w:r>
                      <w:proofErr w:type="spellEnd"/>
                      <w:r>
                        <w:rPr>
                          <w:szCs w:val="24"/>
                          <w:lang w:eastAsia="ar-SA"/>
                        </w:rPr>
                        <w:t xml:space="preserve"> planas, patvirtintas Lietuvos Respublikos aplinkos ministro 2017 m. kovo 30 d. įsakymu Nr. D1-266 „Dėl </w:t>
                      </w:r>
                      <w:proofErr w:type="spellStart"/>
                      <w:r>
                        <w:rPr>
                          <w:szCs w:val="24"/>
                          <w:lang w:eastAsia="ar-SA"/>
                        </w:rPr>
                        <w:t>Amalvo</w:t>
                      </w:r>
                      <w:proofErr w:type="spellEnd"/>
                      <w:r>
                        <w:rPr>
                          <w:szCs w:val="24"/>
                          <w:lang w:eastAsia="ar-SA"/>
                        </w:rPr>
                        <w:t xml:space="preserve"> pelkės </w:t>
                      </w:r>
                      <w:proofErr w:type="spellStart"/>
                      <w:r>
                        <w:rPr>
                          <w:szCs w:val="24"/>
                          <w:lang w:eastAsia="ar-SA"/>
                        </w:rPr>
                        <w:t>gamtotvarkos</w:t>
                      </w:r>
                      <w:proofErr w:type="spellEnd"/>
                      <w:r>
                        <w:rPr>
                          <w:szCs w:val="24"/>
                          <w:lang w:eastAsia="ar-SA"/>
                        </w:rPr>
                        <w:t xml:space="preserve"> plano patvirtinimo“. Šiame </w:t>
                      </w:r>
                      <w:proofErr w:type="spellStart"/>
                      <w:r>
                        <w:rPr>
                          <w:szCs w:val="24"/>
                          <w:lang w:eastAsia="ar-SA"/>
                        </w:rPr>
                        <w:t>gamtotvarkos</w:t>
                      </w:r>
                      <w:proofErr w:type="spellEnd"/>
                      <w:r>
                        <w:rPr>
                          <w:szCs w:val="24"/>
                          <w:lang w:eastAsia="ar-SA"/>
                        </w:rPr>
                        <w:t xml:space="preserve"> plane numatytas hidrologinio režimo ir pelkių buveinių atkūrimas, o šios priemonės yra palankios tetervinui dėl rūšies ekologinių poreikių būtent tokio tipo buveinėms; </w:t>
                      </w:r>
                    </w:p>
                    <w:p w14:paraId="4A719216" w14:textId="77777777" w:rsidR="00DC0B38" w:rsidRDefault="002769C0">
                      <w:pPr>
                        <w:suppressAutoHyphens/>
                        <w:ind w:firstLine="567"/>
                        <w:jc w:val="both"/>
                        <w:rPr>
                          <w:szCs w:val="24"/>
                          <w:lang w:eastAsia="ar-SA"/>
                        </w:rPr>
                      </w:pPr>
                      <w:r>
                        <w:rPr>
                          <w:szCs w:val="24"/>
                          <w:lang w:eastAsia="ar-SA"/>
                        </w:rPr>
                        <w:t xml:space="preserve">– Aukštojo tyro </w:t>
                      </w:r>
                      <w:proofErr w:type="spellStart"/>
                      <w:r>
                        <w:rPr>
                          <w:szCs w:val="24"/>
                          <w:lang w:eastAsia="ar-SA"/>
                        </w:rPr>
                        <w:t>gamtotvarkos</w:t>
                      </w:r>
                      <w:proofErr w:type="spellEnd"/>
                      <w:r>
                        <w:rPr>
                          <w:szCs w:val="24"/>
                          <w:lang w:eastAsia="ar-SA"/>
                        </w:rPr>
                        <w:t xml:space="preserve"> planas, patvirtintas Lietuvos Respublikos aplinkos ministro 2007 m. gegužės 17 d. įsakymu Nr. D1-266 „Dėl Aukštojo tyro </w:t>
                      </w:r>
                      <w:proofErr w:type="spellStart"/>
                      <w:r>
                        <w:rPr>
                          <w:szCs w:val="24"/>
                          <w:lang w:eastAsia="ar-SA"/>
                        </w:rPr>
                        <w:t>gamtotvarkos</w:t>
                      </w:r>
                      <w:proofErr w:type="spellEnd"/>
                      <w:r>
                        <w:rPr>
                          <w:szCs w:val="24"/>
                          <w:lang w:eastAsia="ar-SA"/>
                        </w:rPr>
                        <w:t xml:space="preserve"> plano patvirtinimo“. Aukštajame tyre aptinkama iki 10 tetervino patinų.  2007–2016 m. vykdytos veiklos rūšys, skirtos atvirų buveinių tvarkymui. Įgyvendintos pelkės hidrologinio režimo ir atvirų pievų palaikymo veiklos rūšys, kurios palankios tetervinui dėl rūšies ekologinių poreikių būtent tokio tipo buveinėms;</w:t>
                      </w:r>
                    </w:p>
                    <w:p w14:paraId="4A719217" w14:textId="77777777" w:rsidR="00DC0B38" w:rsidRDefault="002769C0">
                      <w:pPr>
                        <w:suppressAutoHyphens/>
                        <w:ind w:firstLine="567"/>
                        <w:jc w:val="both"/>
                        <w:rPr>
                          <w:szCs w:val="24"/>
                          <w:lang w:eastAsia="ar-SA"/>
                        </w:rPr>
                      </w:pPr>
                      <w:r>
                        <w:rPr>
                          <w:szCs w:val="24"/>
                          <w:lang w:eastAsia="ar-SA"/>
                        </w:rPr>
                        <w:t xml:space="preserve">– </w:t>
                      </w:r>
                      <w:proofErr w:type="spellStart"/>
                      <w:r>
                        <w:rPr>
                          <w:szCs w:val="24"/>
                          <w:lang w:eastAsia="ar-SA"/>
                        </w:rPr>
                        <w:t>Praviršulio</w:t>
                      </w:r>
                      <w:proofErr w:type="spellEnd"/>
                      <w:r>
                        <w:rPr>
                          <w:szCs w:val="24"/>
                          <w:lang w:eastAsia="ar-SA"/>
                        </w:rPr>
                        <w:t xml:space="preserve"> tyrelio </w:t>
                      </w:r>
                      <w:proofErr w:type="spellStart"/>
                      <w:r>
                        <w:rPr>
                          <w:szCs w:val="24"/>
                          <w:lang w:eastAsia="ar-SA"/>
                        </w:rPr>
                        <w:t>gamtotvarkos</w:t>
                      </w:r>
                      <w:proofErr w:type="spellEnd"/>
                      <w:r>
                        <w:rPr>
                          <w:szCs w:val="24"/>
                          <w:lang w:eastAsia="ar-SA"/>
                        </w:rPr>
                        <w:t xml:space="preserve"> planas, patvirtintas Lietuvos Respublikos aplinkos ministro </w:t>
                      </w:r>
                      <w:r>
                        <w:rPr>
                          <w:color w:val="000000"/>
                          <w:szCs w:val="24"/>
                          <w:lang w:eastAsia="ar-SA"/>
                        </w:rPr>
                        <w:t xml:space="preserve">2011 m. spalio 18 d. </w:t>
                      </w:r>
                      <w:r>
                        <w:rPr>
                          <w:szCs w:val="24"/>
                          <w:lang w:eastAsia="ar-SA"/>
                        </w:rPr>
                        <w:t xml:space="preserve">įsakymu </w:t>
                      </w:r>
                      <w:r>
                        <w:rPr>
                          <w:color w:val="000000"/>
                          <w:szCs w:val="24"/>
                          <w:lang w:eastAsia="ar-SA"/>
                        </w:rPr>
                        <w:t xml:space="preserve">Nr. D1-804 „Dėl </w:t>
                      </w:r>
                      <w:proofErr w:type="spellStart"/>
                      <w:r>
                        <w:rPr>
                          <w:szCs w:val="24"/>
                          <w:lang w:eastAsia="ar-SA"/>
                        </w:rPr>
                        <w:t>Praviršulio</w:t>
                      </w:r>
                      <w:proofErr w:type="spellEnd"/>
                      <w:r>
                        <w:rPr>
                          <w:szCs w:val="24"/>
                          <w:lang w:eastAsia="ar-SA"/>
                        </w:rPr>
                        <w:t xml:space="preserve"> tyrelio </w:t>
                      </w:r>
                      <w:proofErr w:type="spellStart"/>
                      <w:r>
                        <w:rPr>
                          <w:szCs w:val="24"/>
                          <w:lang w:eastAsia="ar-SA"/>
                        </w:rPr>
                        <w:t>gamtotvarkos</w:t>
                      </w:r>
                      <w:proofErr w:type="spellEnd"/>
                      <w:r>
                        <w:rPr>
                          <w:szCs w:val="24"/>
                          <w:lang w:eastAsia="ar-SA"/>
                        </w:rPr>
                        <w:t xml:space="preserve"> plano patvirtinimo“, kuriame numatytas tetervinų buveinių tvarkymas. Šios veiklos rūšys dar neįgyvendintos; </w:t>
                      </w:r>
                    </w:p>
                    <w:p w14:paraId="4A719218" w14:textId="77777777" w:rsidR="00DC0B38" w:rsidRDefault="002769C0">
                      <w:pPr>
                        <w:suppressAutoHyphens/>
                        <w:ind w:firstLine="567"/>
                        <w:jc w:val="both"/>
                        <w:rPr>
                          <w:szCs w:val="24"/>
                          <w:lang w:eastAsia="ar-SA"/>
                        </w:rPr>
                      </w:pPr>
                      <w:r>
                        <w:rPr>
                          <w:szCs w:val="24"/>
                          <w:lang w:eastAsia="ar-SA"/>
                        </w:rPr>
                        <w:lastRenderedPageBreak/>
                        <w:t xml:space="preserve">– </w:t>
                      </w:r>
                      <w:proofErr w:type="spellStart"/>
                      <w:r>
                        <w:rPr>
                          <w:szCs w:val="24"/>
                          <w:lang w:eastAsia="ar-SA"/>
                        </w:rPr>
                        <w:t>Musteikos</w:t>
                      </w:r>
                      <w:proofErr w:type="spellEnd"/>
                      <w:r>
                        <w:rPr>
                          <w:szCs w:val="24"/>
                          <w:lang w:eastAsia="ar-SA"/>
                        </w:rPr>
                        <w:t xml:space="preserve"> miško </w:t>
                      </w:r>
                      <w:proofErr w:type="spellStart"/>
                      <w:r>
                        <w:rPr>
                          <w:szCs w:val="24"/>
                          <w:lang w:eastAsia="ar-SA"/>
                        </w:rPr>
                        <w:t>gamtotvarkos</w:t>
                      </w:r>
                      <w:proofErr w:type="spellEnd"/>
                      <w:r>
                        <w:rPr>
                          <w:szCs w:val="24"/>
                          <w:lang w:eastAsia="ar-SA"/>
                        </w:rPr>
                        <w:t xml:space="preserve"> planas, patvirtintas Lietuvos Respublikos aplinkos ministro 2014 m. gruodžio 4 d. įsakymu Nr. D1-990 „Dėl </w:t>
                      </w:r>
                      <w:proofErr w:type="spellStart"/>
                      <w:r>
                        <w:rPr>
                          <w:szCs w:val="24"/>
                          <w:lang w:eastAsia="ar-SA"/>
                        </w:rPr>
                        <w:t>Musteikos</w:t>
                      </w:r>
                      <w:proofErr w:type="spellEnd"/>
                      <w:r>
                        <w:rPr>
                          <w:szCs w:val="24"/>
                          <w:lang w:eastAsia="ar-SA"/>
                        </w:rPr>
                        <w:t xml:space="preserve"> miško </w:t>
                      </w:r>
                      <w:proofErr w:type="spellStart"/>
                      <w:r>
                        <w:rPr>
                          <w:szCs w:val="24"/>
                          <w:lang w:eastAsia="ar-SA"/>
                        </w:rPr>
                        <w:t>gamtotvarkos</w:t>
                      </w:r>
                      <w:proofErr w:type="spellEnd"/>
                      <w:r>
                        <w:rPr>
                          <w:szCs w:val="24"/>
                          <w:lang w:eastAsia="ar-SA"/>
                        </w:rPr>
                        <w:t xml:space="preserve"> plano patvirtinimo“, kuriame numatytas tetervinų buveinių tvarkymas; </w:t>
                      </w:r>
                    </w:p>
                    <w:p w14:paraId="4A719219" w14:textId="77777777" w:rsidR="00DC0B38" w:rsidRDefault="002769C0">
                      <w:pPr>
                        <w:suppressAutoHyphens/>
                        <w:ind w:firstLine="567"/>
                        <w:jc w:val="both"/>
                        <w:rPr>
                          <w:szCs w:val="24"/>
                          <w:lang w:eastAsia="ar-SA"/>
                        </w:rPr>
                      </w:pPr>
                      <w:r>
                        <w:rPr>
                          <w:szCs w:val="24"/>
                          <w:lang w:eastAsia="ar-SA"/>
                        </w:rPr>
                        <w:t>– Biržulio-</w:t>
                      </w:r>
                      <w:proofErr w:type="spellStart"/>
                      <w:r>
                        <w:rPr>
                          <w:szCs w:val="24"/>
                          <w:lang w:eastAsia="ar-SA"/>
                        </w:rPr>
                        <w:t>Stervo</w:t>
                      </w:r>
                      <w:proofErr w:type="spellEnd"/>
                      <w:r>
                        <w:rPr>
                          <w:szCs w:val="24"/>
                          <w:lang w:eastAsia="ar-SA"/>
                        </w:rPr>
                        <w:t xml:space="preserve"> pelkių komplekso </w:t>
                      </w:r>
                      <w:proofErr w:type="spellStart"/>
                      <w:r>
                        <w:rPr>
                          <w:szCs w:val="24"/>
                          <w:lang w:eastAsia="ar-SA"/>
                        </w:rPr>
                        <w:t>gamtotvarkos</w:t>
                      </w:r>
                      <w:proofErr w:type="spellEnd"/>
                      <w:r>
                        <w:rPr>
                          <w:szCs w:val="24"/>
                          <w:lang w:eastAsia="ar-SA"/>
                        </w:rPr>
                        <w:t xml:space="preserve"> planas, patvirtintas Lietuvos Respublikos aplinkos ministro 2015 m. birželio 23 d. įsakymu Nr. D1-492 „Dėl Biržulio-</w:t>
                      </w:r>
                      <w:proofErr w:type="spellStart"/>
                      <w:r>
                        <w:rPr>
                          <w:szCs w:val="24"/>
                          <w:lang w:eastAsia="ar-SA"/>
                        </w:rPr>
                        <w:t>Stervo</w:t>
                      </w:r>
                      <w:proofErr w:type="spellEnd"/>
                      <w:r>
                        <w:rPr>
                          <w:szCs w:val="24"/>
                          <w:lang w:eastAsia="ar-SA"/>
                        </w:rPr>
                        <w:t xml:space="preserve"> pelkių komplekso </w:t>
                      </w:r>
                      <w:proofErr w:type="spellStart"/>
                      <w:r>
                        <w:rPr>
                          <w:szCs w:val="24"/>
                          <w:lang w:eastAsia="ar-SA"/>
                        </w:rPr>
                        <w:t>gamtotvarkos</w:t>
                      </w:r>
                      <w:proofErr w:type="spellEnd"/>
                      <w:r>
                        <w:rPr>
                          <w:szCs w:val="24"/>
                          <w:lang w:eastAsia="ar-SA"/>
                        </w:rPr>
                        <w:t xml:space="preserve"> plano patvirtinimo“, kuriame numatytas hidrologinio režimo atkūrimas ir pelkės perteklinės biomasės panaudojimo studijos parengimas. Pelkių palaikymo veiklos rūšys bus palankios tetervinui dėl rūšies ekologinių poreikių būtent tokio tipo buveinėms;</w:t>
                      </w:r>
                    </w:p>
                    <w:p w14:paraId="4A71921A" w14:textId="77777777" w:rsidR="00DC0B38" w:rsidRDefault="002769C0">
                      <w:pPr>
                        <w:suppressAutoHyphens/>
                        <w:ind w:firstLine="567"/>
                        <w:jc w:val="both"/>
                        <w:rPr>
                          <w:szCs w:val="24"/>
                          <w:lang w:eastAsia="ar-SA"/>
                        </w:rPr>
                      </w:pPr>
                      <w:r>
                        <w:rPr>
                          <w:szCs w:val="24"/>
                          <w:lang w:eastAsia="ar-SA"/>
                        </w:rPr>
                        <w:t xml:space="preserve">– </w:t>
                      </w:r>
                      <w:proofErr w:type="spellStart"/>
                      <w:r>
                        <w:rPr>
                          <w:szCs w:val="24"/>
                          <w:lang w:eastAsia="ar-SA"/>
                        </w:rPr>
                        <w:t>Aukštumalos</w:t>
                      </w:r>
                      <w:proofErr w:type="spellEnd"/>
                      <w:r>
                        <w:rPr>
                          <w:szCs w:val="24"/>
                          <w:lang w:eastAsia="ar-SA"/>
                        </w:rPr>
                        <w:t xml:space="preserve"> telmologinio draustinio </w:t>
                      </w:r>
                      <w:proofErr w:type="spellStart"/>
                      <w:r>
                        <w:rPr>
                          <w:szCs w:val="24"/>
                          <w:lang w:eastAsia="ar-SA"/>
                        </w:rPr>
                        <w:t>gamtotvarkos</w:t>
                      </w:r>
                      <w:proofErr w:type="spellEnd"/>
                      <w:r>
                        <w:rPr>
                          <w:szCs w:val="24"/>
                          <w:lang w:eastAsia="ar-SA"/>
                        </w:rPr>
                        <w:t xml:space="preserve"> planas, patvirtintas Lietuvos Respublikos aplinkos ministro 2015 m. rugsėjo 1 d. įsakymu Nr. D1-623 „Dėl </w:t>
                      </w:r>
                      <w:proofErr w:type="spellStart"/>
                      <w:r>
                        <w:rPr>
                          <w:szCs w:val="24"/>
                          <w:lang w:eastAsia="ar-SA"/>
                        </w:rPr>
                        <w:t>Aukštumalos</w:t>
                      </w:r>
                      <w:proofErr w:type="spellEnd"/>
                      <w:r>
                        <w:rPr>
                          <w:szCs w:val="24"/>
                          <w:lang w:eastAsia="ar-SA"/>
                        </w:rPr>
                        <w:t xml:space="preserve"> telmologinio draustinio </w:t>
                      </w:r>
                      <w:proofErr w:type="spellStart"/>
                      <w:r>
                        <w:rPr>
                          <w:szCs w:val="24"/>
                          <w:lang w:eastAsia="ar-SA"/>
                        </w:rPr>
                        <w:t>gamtotvarkos</w:t>
                      </w:r>
                      <w:proofErr w:type="spellEnd"/>
                      <w:r>
                        <w:rPr>
                          <w:szCs w:val="24"/>
                          <w:lang w:eastAsia="ar-SA"/>
                        </w:rPr>
                        <w:t xml:space="preserve"> plano patvirtinimo“. Šiame </w:t>
                      </w:r>
                      <w:proofErr w:type="spellStart"/>
                      <w:r>
                        <w:rPr>
                          <w:szCs w:val="24"/>
                          <w:lang w:eastAsia="ar-SA"/>
                        </w:rPr>
                        <w:t>gamtotvarkos</w:t>
                      </w:r>
                      <w:proofErr w:type="spellEnd"/>
                      <w:r>
                        <w:rPr>
                          <w:szCs w:val="24"/>
                          <w:lang w:eastAsia="ar-SA"/>
                        </w:rPr>
                        <w:t xml:space="preserve"> plane numatytas tetervinui palankus pelkės hidrologinio režimo ir plynių atkūrimas; </w:t>
                      </w:r>
                    </w:p>
                    <w:p w14:paraId="4A71921B" w14:textId="77777777" w:rsidR="00DC0B38" w:rsidRDefault="002769C0">
                      <w:pPr>
                        <w:suppressAutoHyphens/>
                        <w:ind w:firstLine="567"/>
                        <w:jc w:val="both"/>
                        <w:rPr>
                          <w:szCs w:val="24"/>
                          <w:lang w:eastAsia="ar-SA"/>
                        </w:rPr>
                      </w:pPr>
                      <w:r>
                        <w:rPr>
                          <w:rFonts w:eastAsia="Arial Unicode MS"/>
                          <w:szCs w:val="24"/>
                          <w:lang w:eastAsia="ar-SA"/>
                        </w:rPr>
                        <w:t>‒</w:t>
                      </w:r>
                      <w:r>
                        <w:rPr>
                          <w:szCs w:val="24"/>
                          <w:lang w:eastAsia="ar-SA"/>
                        </w:rPr>
                        <w:t xml:space="preserve"> </w:t>
                      </w:r>
                      <w:proofErr w:type="spellStart"/>
                      <w:r>
                        <w:rPr>
                          <w:szCs w:val="24"/>
                          <w:lang w:eastAsia="ar-SA"/>
                        </w:rPr>
                        <w:t>Rūdninkų</w:t>
                      </w:r>
                      <w:proofErr w:type="spellEnd"/>
                      <w:r>
                        <w:rPr>
                          <w:szCs w:val="24"/>
                          <w:lang w:eastAsia="ar-SA"/>
                        </w:rPr>
                        <w:t xml:space="preserve"> girios </w:t>
                      </w:r>
                      <w:proofErr w:type="spellStart"/>
                      <w:r>
                        <w:rPr>
                          <w:szCs w:val="24"/>
                          <w:lang w:eastAsia="ar-SA"/>
                        </w:rPr>
                        <w:t>gamtotvarkos</w:t>
                      </w:r>
                      <w:proofErr w:type="spellEnd"/>
                      <w:r>
                        <w:rPr>
                          <w:szCs w:val="24"/>
                          <w:lang w:eastAsia="ar-SA"/>
                        </w:rPr>
                        <w:t xml:space="preserve"> planas, patvirtintas Lietuvos Respublikos aplinkos ministro 2010 m. liepos 9 d. įsakymu Nr. D1-591 „Dėl </w:t>
                      </w:r>
                      <w:proofErr w:type="spellStart"/>
                      <w:r>
                        <w:rPr>
                          <w:szCs w:val="24"/>
                          <w:lang w:eastAsia="ar-SA"/>
                        </w:rPr>
                        <w:t>Rūdninkų</w:t>
                      </w:r>
                      <w:proofErr w:type="spellEnd"/>
                      <w:r>
                        <w:rPr>
                          <w:szCs w:val="24"/>
                          <w:lang w:eastAsia="ar-SA"/>
                        </w:rPr>
                        <w:t xml:space="preserve"> girios </w:t>
                      </w:r>
                      <w:proofErr w:type="spellStart"/>
                      <w:r>
                        <w:rPr>
                          <w:szCs w:val="24"/>
                          <w:lang w:eastAsia="ar-SA"/>
                        </w:rPr>
                        <w:t>gamtotvarkos</w:t>
                      </w:r>
                      <w:proofErr w:type="spellEnd"/>
                      <w:r>
                        <w:rPr>
                          <w:szCs w:val="24"/>
                          <w:lang w:eastAsia="ar-SA"/>
                        </w:rPr>
                        <w:t xml:space="preserve"> plano patvirtinimo“. Šiame </w:t>
                      </w:r>
                      <w:proofErr w:type="spellStart"/>
                      <w:r>
                        <w:rPr>
                          <w:szCs w:val="24"/>
                          <w:lang w:eastAsia="ar-SA"/>
                        </w:rPr>
                        <w:t>gamtotvarkos</w:t>
                      </w:r>
                      <w:proofErr w:type="spellEnd"/>
                      <w:r>
                        <w:rPr>
                          <w:szCs w:val="24"/>
                          <w:lang w:eastAsia="ar-SA"/>
                        </w:rPr>
                        <w:t xml:space="preserve"> plane numatyta palaikyti atviras buveines, didinti beržynų plotus, reikalingus tetervino mitybai, reguliuoti plėšrūnų gausą;</w:t>
                      </w:r>
                    </w:p>
                    <w:p w14:paraId="4A71921C" w14:textId="77777777" w:rsidR="00DC0B38" w:rsidRDefault="002769C0">
                      <w:pPr>
                        <w:suppressAutoHyphens/>
                        <w:ind w:firstLine="567"/>
                        <w:jc w:val="both"/>
                        <w:rPr>
                          <w:szCs w:val="24"/>
                          <w:lang w:eastAsia="ar-SA"/>
                        </w:rPr>
                      </w:pPr>
                      <w:r>
                        <w:rPr>
                          <w:rFonts w:eastAsia="Arial Unicode MS"/>
                          <w:szCs w:val="24"/>
                          <w:lang w:eastAsia="ar-SA"/>
                        </w:rPr>
                        <w:t>‒</w:t>
                      </w:r>
                      <w:r>
                        <w:rPr>
                          <w:szCs w:val="24"/>
                          <w:lang w:eastAsia="ar-SA"/>
                        </w:rPr>
                        <w:t xml:space="preserve"> </w:t>
                      </w:r>
                      <w:proofErr w:type="spellStart"/>
                      <w:r>
                        <w:rPr>
                          <w:szCs w:val="24"/>
                          <w:lang w:eastAsia="ar-SA"/>
                        </w:rPr>
                        <w:t>Paršežerio-Lūksto</w:t>
                      </w:r>
                      <w:proofErr w:type="spellEnd"/>
                      <w:r>
                        <w:rPr>
                          <w:szCs w:val="24"/>
                          <w:lang w:eastAsia="ar-SA"/>
                        </w:rPr>
                        <w:t xml:space="preserve"> pelkių komplekso </w:t>
                      </w:r>
                      <w:proofErr w:type="spellStart"/>
                      <w:r>
                        <w:rPr>
                          <w:szCs w:val="24"/>
                          <w:lang w:eastAsia="ar-SA"/>
                        </w:rPr>
                        <w:t>gamtotvarkos</w:t>
                      </w:r>
                      <w:proofErr w:type="spellEnd"/>
                      <w:r>
                        <w:rPr>
                          <w:szCs w:val="24"/>
                          <w:lang w:eastAsia="ar-SA"/>
                        </w:rPr>
                        <w:t xml:space="preserve"> planas, patvirtintas Lietuvos Respublikos aplinkos ministro 2015 m. spalio 23 d. įsakymu Nr. D1-769 „Dėl </w:t>
                      </w:r>
                      <w:proofErr w:type="spellStart"/>
                      <w:r>
                        <w:rPr>
                          <w:szCs w:val="24"/>
                          <w:lang w:eastAsia="ar-SA"/>
                        </w:rPr>
                        <w:t>Paršežerio-Lūksto</w:t>
                      </w:r>
                      <w:proofErr w:type="spellEnd"/>
                      <w:r>
                        <w:rPr>
                          <w:szCs w:val="24"/>
                          <w:lang w:eastAsia="ar-SA"/>
                        </w:rPr>
                        <w:t xml:space="preserve"> pelkių komplekso </w:t>
                      </w:r>
                      <w:proofErr w:type="spellStart"/>
                      <w:r>
                        <w:rPr>
                          <w:szCs w:val="24"/>
                          <w:lang w:eastAsia="ar-SA"/>
                        </w:rPr>
                        <w:t>gamtotvarkos</w:t>
                      </w:r>
                      <w:proofErr w:type="spellEnd"/>
                      <w:r>
                        <w:rPr>
                          <w:szCs w:val="24"/>
                          <w:lang w:eastAsia="ar-SA"/>
                        </w:rPr>
                        <w:t xml:space="preserve"> plano patvirtinimo“. Šiame </w:t>
                      </w:r>
                      <w:proofErr w:type="spellStart"/>
                      <w:r>
                        <w:rPr>
                          <w:szCs w:val="24"/>
                          <w:lang w:eastAsia="ar-SA"/>
                        </w:rPr>
                        <w:t>gamtotvarkos</w:t>
                      </w:r>
                      <w:proofErr w:type="spellEnd"/>
                      <w:r>
                        <w:rPr>
                          <w:szCs w:val="24"/>
                          <w:lang w:eastAsia="ar-SA"/>
                        </w:rPr>
                        <w:t xml:space="preserve"> plane numatyta parengti pelkės hidrologinio režimo atkūrimo studiją, atkurti ir palaikyti atviras buveines. </w:t>
                      </w:r>
                      <w:r>
                        <w:rPr>
                          <w:szCs w:val="24"/>
                          <w:lang w:eastAsia="lt-LT"/>
                        </w:rPr>
                        <w:t>Šios priemonės gerina buveinių, tinkamų tetervinui, būklę;</w:t>
                      </w:r>
                    </w:p>
                    <w:p w14:paraId="4A71921D" w14:textId="77777777" w:rsidR="00DC0B38" w:rsidRDefault="002769C0">
                      <w:pPr>
                        <w:suppressAutoHyphens/>
                        <w:ind w:firstLine="567"/>
                        <w:jc w:val="both"/>
                        <w:rPr>
                          <w:szCs w:val="24"/>
                          <w:lang w:eastAsia="ar-SA"/>
                        </w:rPr>
                      </w:pPr>
                      <w:r>
                        <w:rPr>
                          <w:rFonts w:eastAsia="Arial Unicode MS"/>
                          <w:szCs w:val="24"/>
                          <w:lang w:eastAsia="ar-SA"/>
                        </w:rPr>
                        <w:t>‒</w:t>
                      </w:r>
                      <w:r>
                        <w:rPr>
                          <w:szCs w:val="24"/>
                          <w:lang w:eastAsia="ar-SA"/>
                        </w:rPr>
                        <w:t xml:space="preserve"> </w:t>
                      </w:r>
                      <w:proofErr w:type="spellStart"/>
                      <w:r>
                        <w:rPr>
                          <w:szCs w:val="24"/>
                          <w:lang w:eastAsia="ar-SA"/>
                        </w:rPr>
                        <w:t>Plinkšių</w:t>
                      </w:r>
                      <w:proofErr w:type="spellEnd"/>
                      <w:r>
                        <w:rPr>
                          <w:szCs w:val="24"/>
                          <w:lang w:eastAsia="ar-SA"/>
                        </w:rPr>
                        <w:t xml:space="preserve"> durpyno </w:t>
                      </w:r>
                      <w:proofErr w:type="spellStart"/>
                      <w:r>
                        <w:rPr>
                          <w:szCs w:val="24"/>
                          <w:lang w:eastAsia="ar-SA"/>
                        </w:rPr>
                        <w:t>gamtotvarkos</w:t>
                      </w:r>
                      <w:proofErr w:type="spellEnd"/>
                      <w:r>
                        <w:rPr>
                          <w:szCs w:val="24"/>
                          <w:lang w:eastAsia="ar-SA"/>
                        </w:rPr>
                        <w:t xml:space="preserve"> planas, patvirtintas Lietuvos Respublikos aplinkos ministro 2015 m. vasario 23 d. įsakymu Nr. D1-153 „Dėl </w:t>
                      </w:r>
                      <w:proofErr w:type="spellStart"/>
                      <w:r>
                        <w:rPr>
                          <w:szCs w:val="24"/>
                          <w:lang w:eastAsia="ar-SA"/>
                        </w:rPr>
                        <w:t>Plinkšių</w:t>
                      </w:r>
                      <w:proofErr w:type="spellEnd"/>
                      <w:r>
                        <w:rPr>
                          <w:szCs w:val="24"/>
                          <w:lang w:eastAsia="ar-SA"/>
                        </w:rPr>
                        <w:t xml:space="preserve"> durpyno </w:t>
                      </w:r>
                      <w:proofErr w:type="spellStart"/>
                      <w:r>
                        <w:rPr>
                          <w:szCs w:val="24"/>
                          <w:lang w:eastAsia="ar-SA"/>
                        </w:rPr>
                        <w:t>gamtotvarkos</w:t>
                      </w:r>
                      <w:proofErr w:type="spellEnd"/>
                      <w:r>
                        <w:rPr>
                          <w:szCs w:val="24"/>
                          <w:lang w:eastAsia="ar-SA"/>
                        </w:rPr>
                        <w:t xml:space="preserve"> plano patvirtinimo“. Šiame </w:t>
                      </w:r>
                      <w:proofErr w:type="spellStart"/>
                      <w:r>
                        <w:rPr>
                          <w:szCs w:val="24"/>
                          <w:lang w:eastAsia="ar-SA"/>
                        </w:rPr>
                        <w:t>gamtotvarkos</w:t>
                      </w:r>
                      <w:proofErr w:type="spellEnd"/>
                      <w:r>
                        <w:rPr>
                          <w:szCs w:val="24"/>
                          <w:lang w:eastAsia="ar-SA"/>
                        </w:rPr>
                        <w:t xml:space="preserve"> plane numatyta atkurti pelkės hidrologinį režimą. </w:t>
                      </w:r>
                      <w:r>
                        <w:rPr>
                          <w:szCs w:val="24"/>
                          <w:lang w:eastAsia="lt-LT"/>
                        </w:rPr>
                        <w:t>Ši priemonė gerina buveinių, tinkamų tetervinui, būklę;</w:t>
                      </w:r>
                    </w:p>
                    <w:p w14:paraId="4A71921E" w14:textId="77777777" w:rsidR="00DC0B38" w:rsidRDefault="002769C0">
                      <w:pPr>
                        <w:suppressAutoHyphens/>
                        <w:ind w:firstLine="567"/>
                        <w:jc w:val="both"/>
                        <w:rPr>
                          <w:szCs w:val="24"/>
                          <w:lang w:eastAsia="lt-LT"/>
                        </w:rPr>
                      </w:pPr>
                      <w:r>
                        <w:rPr>
                          <w:rFonts w:eastAsia="Arial Unicode MS"/>
                          <w:szCs w:val="24"/>
                          <w:lang w:eastAsia="ar-SA"/>
                        </w:rPr>
                        <w:t>‒</w:t>
                      </w:r>
                      <w:r>
                        <w:rPr>
                          <w:szCs w:val="24"/>
                          <w:lang w:eastAsia="ar-SA"/>
                        </w:rPr>
                        <w:t xml:space="preserve"> </w:t>
                      </w:r>
                      <w:proofErr w:type="spellStart"/>
                      <w:r>
                        <w:rPr>
                          <w:szCs w:val="24"/>
                          <w:lang w:eastAsia="ar-SA"/>
                        </w:rPr>
                        <w:t>Kulalių</w:t>
                      </w:r>
                      <w:proofErr w:type="spellEnd"/>
                      <w:r>
                        <w:rPr>
                          <w:szCs w:val="24"/>
                          <w:lang w:eastAsia="ar-SA"/>
                        </w:rPr>
                        <w:t xml:space="preserve"> </w:t>
                      </w:r>
                      <w:proofErr w:type="spellStart"/>
                      <w:r>
                        <w:rPr>
                          <w:szCs w:val="24"/>
                          <w:lang w:eastAsia="ar-SA"/>
                        </w:rPr>
                        <w:t>riedulyno</w:t>
                      </w:r>
                      <w:proofErr w:type="spellEnd"/>
                      <w:r>
                        <w:rPr>
                          <w:szCs w:val="24"/>
                          <w:lang w:eastAsia="ar-SA"/>
                        </w:rPr>
                        <w:t xml:space="preserve"> </w:t>
                      </w:r>
                      <w:proofErr w:type="spellStart"/>
                      <w:r>
                        <w:rPr>
                          <w:szCs w:val="24"/>
                          <w:lang w:eastAsia="ar-SA"/>
                        </w:rPr>
                        <w:t>gamtotvarkos</w:t>
                      </w:r>
                      <w:proofErr w:type="spellEnd"/>
                      <w:r>
                        <w:rPr>
                          <w:szCs w:val="24"/>
                          <w:lang w:eastAsia="ar-SA"/>
                        </w:rPr>
                        <w:t xml:space="preserve"> planas, patvirtintas Lietuvos Respublikos aplinkos ministro 2007 m. sausio 9 d. įsakymu Nr. D1-16 „Dėl </w:t>
                      </w:r>
                      <w:proofErr w:type="spellStart"/>
                      <w:r>
                        <w:rPr>
                          <w:szCs w:val="24"/>
                          <w:lang w:eastAsia="ar-SA"/>
                        </w:rPr>
                        <w:t>Kulalių</w:t>
                      </w:r>
                      <w:proofErr w:type="spellEnd"/>
                      <w:r>
                        <w:rPr>
                          <w:szCs w:val="24"/>
                          <w:lang w:eastAsia="ar-SA"/>
                        </w:rPr>
                        <w:t xml:space="preserve"> </w:t>
                      </w:r>
                      <w:proofErr w:type="spellStart"/>
                      <w:r>
                        <w:rPr>
                          <w:szCs w:val="24"/>
                          <w:lang w:eastAsia="ar-SA"/>
                        </w:rPr>
                        <w:t>riedulyno</w:t>
                      </w:r>
                      <w:proofErr w:type="spellEnd"/>
                      <w:r>
                        <w:rPr>
                          <w:szCs w:val="24"/>
                          <w:lang w:eastAsia="ar-SA"/>
                        </w:rPr>
                        <w:t xml:space="preserve">, </w:t>
                      </w:r>
                      <w:proofErr w:type="spellStart"/>
                      <w:r>
                        <w:rPr>
                          <w:szCs w:val="24"/>
                          <w:lang w:eastAsia="lt-LT"/>
                        </w:rPr>
                        <w:t>Svencelės</w:t>
                      </w:r>
                      <w:proofErr w:type="spellEnd"/>
                      <w:r>
                        <w:rPr>
                          <w:szCs w:val="24"/>
                          <w:lang w:eastAsia="lt-LT"/>
                        </w:rPr>
                        <w:t xml:space="preserve"> pievų, Šauklių </w:t>
                      </w:r>
                      <w:proofErr w:type="spellStart"/>
                      <w:r>
                        <w:rPr>
                          <w:szCs w:val="24"/>
                          <w:lang w:eastAsia="lt-LT"/>
                        </w:rPr>
                        <w:t>riedulyno</w:t>
                      </w:r>
                      <w:proofErr w:type="spellEnd"/>
                      <w:r>
                        <w:rPr>
                          <w:szCs w:val="24"/>
                          <w:lang w:eastAsia="lt-LT"/>
                        </w:rPr>
                        <w:t xml:space="preserve"> ir </w:t>
                      </w:r>
                      <w:proofErr w:type="spellStart"/>
                      <w:r>
                        <w:rPr>
                          <w:szCs w:val="24"/>
                          <w:lang w:eastAsia="lt-LT"/>
                        </w:rPr>
                        <w:t>Zervyno</w:t>
                      </w:r>
                      <w:proofErr w:type="spellEnd"/>
                      <w:r>
                        <w:rPr>
                          <w:szCs w:val="24"/>
                          <w:lang w:eastAsia="lt-LT"/>
                        </w:rPr>
                        <w:t xml:space="preserve"> ežero ir jo </w:t>
                      </w:r>
                      <w:proofErr w:type="spellStart"/>
                      <w:r>
                        <w:rPr>
                          <w:szCs w:val="24"/>
                          <w:lang w:eastAsia="lt-LT"/>
                        </w:rPr>
                        <w:t>apyežerių</w:t>
                      </w:r>
                      <w:proofErr w:type="spellEnd"/>
                      <w:r>
                        <w:rPr>
                          <w:szCs w:val="24"/>
                          <w:lang w:eastAsia="lt-LT"/>
                        </w:rPr>
                        <w:t xml:space="preserve"> </w:t>
                      </w:r>
                      <w:proofErr w:type="spellStart"/>
                      <w:r>
                        <w:rPr>
                          <w:szCs w:val="24"/>
                          <w:lang w:eastAsia="lt-LT"/>
                        </w:rPr>
                        <w:t>gamtotvarkos</w:t>
                      </w:r>
                      <w:proofErr w:type="spellEnd"/>
                      <w:r>
                        <w:rPr>
                          <w:szCs w:val="24"/>
                          <w:lang w:eastAsia="lt-LT"/>
                        </w:rPr>
                        <w:t xml:space="preserve"> planų patvirtinimo“. Šiame </w:t>
                      </w:r>
                      <w:proofErr w:type="spellStart"/>
                      <w:r>
                        <w:rPr>
                          <w:szCs w:val="24"/>
                          <w:lang w:eastAsia="lt-LT"/>
                        </w:rPr>
                        <w:t>gamtotvarkos</w:t>
                      </w:r>
                      <w:proofErr w:type="spellEnd"/>
                      <w:r>
                        <w:rPr>
                          <w:szCs w:val="24"/>
                          <w:lang w:eastAsia="lt-LT"/>
                        </w:rPr>
                        <w:t xml:space="preserve"> plane numatyta atkurti pelkės hidrologinį režimą, atkurti ir palaikyti atviras buveines. Šios priemonės gerina buveinių, tinkamų tetervinui, būklę. </w:t>
                      </w:r>
                    </w:p>
                    <w:p w14:paraId="4A71921F" w14:textId="77777777" w:rsidR="00DC0B38" w:rsidRDefault="002769C0">
                      <w:pPr>
                        <w:suppressAutoHyphens/>
                        <w:ind w:firstLine="567"/>
                        <w:jc w:val="both"/>
                        <w:rPr>
                          <w:szCs w:val="24"/>
                          <w:lang w:eastAsia="ar-SA"/>
                        </w:rPr>
                      </w:pPr>
                      <w:r>
                        <w:rPr>
                          <w:szCs w:val="24"/>
                          <w:lang w:eastAsia="ar-SA"/>
                        </w:rPr>
                        <w:t>Veiksmų planų, skirtų tetervino apsaugai, iki 2017 m. parengta ir įgyvendinta nebuvo.</w:t>
                      </w:r>
                    </w:p>
                    <w:p w14:paraId="4A719220" w14:textId="77777777" w:rsidR="00DC0B38" w:rsidRDefault="00DC0B38">
                      <w:pPr>
                        <w:suppressAutoHyphens/>
                        <w:ind w:firstLine="567"/>
                        <w:jc w:val="center"/>
                        <w:rPr>
                          <w:szCs w:val="24"/>
                          <w:lang w:eastAsia="ar-SA"/>
                        </w:rPr>
                      </w:pPr>
                    </w:p>
                    <w:p w14:paraId="4A719221" w14:textId="77777777" w:rsidR="00DC0B38" w:rsidRDefault="00627A2D">
                      <w:pPr>
                        <w:suppressAutoHyphens/>
                        <w:ind w:firstLine="567"/>
                        <w:jc w:val="center"/>
                        <w:rPr>
                          <w:szCs w:val="24"/>
                          <w:lang w:eastAsia="ar-SA"/>
                        </w:rPr>
                      </w:pPr>
                    </w:p>
                  </w:sdtContent>
                </w:sdt>
              </w:sdtContent>
            </w:sdt>
          </w:sdtContent>
        </w:sdt>
        <w:sdt>
          <w:sdtPr>
            <w:alias w:val="skyrius"/>
            <w:tag w:val="part_c04ff5ac36b343f4b6bbd8ce9883ed98"/>
            <w:id w:val="-75821417"/>
            <w:lock w:val="sdtLocked"/>
          </w:sdtPr>
          <w:sdtEndPr>
            <w:rPr>
              <w:szCs w:val="24"/>
              <w:lang w:eastAsia="ar-SA"/>
            </w:rPr>
          </w:sdtEndPr>
          <w:sdtContent>
            <w:p w14:paraId="4A719222" w14:textId="5C2B21D8" w:rsidR="00DC0B38" w:rsidRDefault="00627A2D">
              <w:pPr>
                <w:suppressAutoHyphens/>
                <w:ind w:firstLine="567"/>
                <w:jc w:val="center"/>
                <w:rPr>
                  <w:b/>
                  <w:bCs/>
                  <w:szCs w:val="24"/>
                  <w:lang w:eastAsia="ar-SA"/>
                </w:rPr>
              </w:pPr>
              <w:sdt>
                <w:sdtPr>
                  <w:alias w:val="Numeris"/>
                  <w:tag w:val="nr_c04ff5ac36b343f4b6bbd8ce9883ed98"/>
                  <w:id w:val="-1035429236"/>
                  <w:lock w:val="sdtLocked"/>
                </w:sdtPr>
                <w:sdtEndPr/>
                <w:sdtContent>
                  <w:r w:rsidR="002769C0">
                    <w:rPr>
                      <w:b/>
                      <w:bCs/>
                      <w:szCs w:val="24"/>
                      <w:lang w:eastAsia="ar-SA"/>
                    </w:rPr>
                    <w:t>III</w:t>
                  </w:r>
                </w:sdtContent>
              </w:sdt>
              <w:r w:rsidR="002769C0">
                <w:rPr>
                  <w:b/>
                  <w:bCs/>
                  <w:szCs w:val="24"/>
                  <w:lang w:eastAsia="ar-SA"/>
                </w:rPr>
                <w:t xml:space="preserve"> SKYRIUS</w:t>
              </w:r>
            </w:p>
            <w:p w14:paraId="4A719223" w14:textId="77777777" w:rsidR="00DC0B38" w:rsidRDefault="00627A2D">
              <w:pPr>
                <w:suppressAutoHyphens/>
                <w:ind w:firstLine="629"/>
                <w:jc w:val="center"/>
                <w:rPr>
                  <w:b/>
                  <w:bCs/>
                  <w:caps/>
                  <w:szCs w:val="24"/>
                  <w:lang w:eastAsia="ar-SA"/>
                </w:rPr>
              </w:pPr>
              <w:sdt>
                <w:sdtPr>
                  <w:alias w:val="Pavadinimas"/>
                  <w:tag w:val="title_c04ff5ac36b343f4b6bbd8ce9883ed98"/>
                  <w:id w:val="984583776"/>
                  <w:lock w:val="sdtLocked"/>
                </w:sdtPr>
                <w:sdtEndPr/>
                <w:sdtContent>
                  <w:r w:rsidR="002769C0">
                    <w:rPr>
                      <w:b/>
                      <w:bCs/>
                      <w:caps/>
                      <w:szCs w:val="24"/>
                      <w:lang w:eastAsia="ar-SA"/>
                    </w:rPr>
                    <w:t>Apsaugos plano tikslai, uždaviniai, priemonės IR FINANSAVIMO ŠALTINIAI</w:t>
                  </w:r>
                </w:sdtContent>
              </w:sdt>
            </w:p>
            <w:p w14:paraId="4A719224" w14:textId="77777777" w:rsidR="00DC0B38" w:rsidRDefault="00DC0B38">
              <w:pPr>
                <w:suppressAutoHyphens/>
                <w:ind w:firstLine="567"/>
                <w:jc w:val="center"/>
                <w:rPr>
                  <w:b/>
                  <w:bCs/>
                  <w:caps/>
                  <w:szCs w:val="24"/>
                  <w:lang w:eastAsia="ar-SA"/>
                </w:rPr>
              </w:pPr>
            </w:p>
            <w:sdt>
              <w:sdtPr>
                <w:alias w:val="13 p."/>
                <w:tag w:val="part_8afbc3e94dfd49cdad9991e40970132e"/>
                <w:id w:val="314147175"/>
                <w:lock w:val="sdtLocked"/>
              </w:sdtPr>
              <w:sdtEndPr/>
              <w:sdtContent>
                <w:p w14:paraId="4A719225" w14:textId="77777777" w:rsidR="00DC0B38" w:rsidRDefault="00627A2D">
                  <w:pPr>
                    <w:suppressAutoHyphens/>
                    <w:ind w:firstLine="567"/>
                    <w:jc w:val="both"/>
                    <w:rPr>
                      <w:szCs w:val="24"/>
                      <w:lang w:eastAsia="ar-SA"/>
                    </w:rPr>
                  </w:pPr>
                  <w:sdt>
                    <w:sdtPr>
                      <w:alias w:val="Numeris"/>
                      <w:tag w:val="nr_8afbc3e94dfd49cdad9991e40970132e"/>
                      <w:id w:val="1550642422"/>
                      <w:lock w:val="sdtLocked"/>
                    </w:sdtPr>
                    <w:sdtEndPr/>
                    <w:sdtContent>
                      <w:r w:rsidR="002769C0">
                        <w:rPr>
                          <w:szCs w:val="24"/>
                          <w:lang w:eastAsia="ar-SA"/>
                        </w:rPr>
                        <w:t>13</w:t>
                      </w:r>
                    </w:sdtContent>
                  </w:sdt>
                  <w:r w:rsidR="002769C0">
                    <w:rPr>
                      <w:szCs w:val="24"/>
                      <w:lang w:eastAsia="ar-SA"/>
                    </w:rPr>
                    <w:t>. Tetervino (</w:t>
                  </w:r>
                  <w:proofErr w:type="spellStart"/>
                  <w:r w:rsidR="002769C0">
                    <w:rPr>
                      <w:i/>
                      <w:iCs/>
                      <w:szCs w:val="24"/>
                      <w:lang w:eastAsia="ar-SA"/>
                    </w:rPr>
                    <w:t>Tetrao</w:t>
                  </w:r>
                  <w:proofErr w:type="spellEnd"/>
                  <w:r w:rsidR="002769C0">
                    <w:rPr>
                      <w:i/>
                      <w:iCs/>
                      <w:szCs w:val="24"/>
                      <w:lang w:eastAsia="ar-SA"/>
                    </w:rPr>
                    <w:t xml:space="preserve"> </w:t>
                  </w:r>
                  <w:proofErr w:type="spellStart"/>
                  <w:r w:rsidR="002769C0">
                    <w:rPr>
                      <w:i/>
                      <w:iCs/>
                      <w:szCs w:val="24"/>
                      <w:lang w:eastAsia="ar-SA"/>
                    </w:rPr>
                    <w:t>tetrix</w:t>
                  </w:r>
                  <w:proofErr w:type="spellEnd"/>
                  <w:r w:rsidR="002769C0">
                    <w:rPr>
                      <w:szCs w:val="24"/>
                      <w:lang w:eastAsia="ar-SA"/>
                    </w:rPr>
                    <w:t>)</w:t>
                  </w:r>
                  <w:r w:rsidR="002769C0">
                    <w:rPr>
                      <w:i/>
                      <w:iCs/>
                      <w:szCs w:val="24"/>
                      <w:lang w:eastAsia="ar-SA"/>
                    </w:rPr>
                    <w:t xml:space="preserve"> </w:t>
                  </w:r>
                  <w:r w:rsidR="002769C0">
                    <w:rPr>
                      <w:szCs w:val="24"/>
                      <w:lang w:eastAsia="ar-SA"/>
                    </w:rPr>
                    <w:t xml:space="preserve">apsaugos plano (toliau – Apsaugos planas) tikslas – išsaugoti gyvybingą tetervino populiaciją Lietuvoje, kurią sudaro ne mažiau negu 2000 patinų.  </w:t>
                  </w:r>
                </w:p>
              </w:sdtContent>
            </w:sdt>
            <w:sdt>
              <w:sdtPr>
                <w:alias w:val="14 p."/>
                <w:tag w:val="part_9d95caf3a02e473b99167785c19da159"/>
                <w:id w:val="1015044112"/>
                <w:lock w:val="sdtLocked"/>
              </w:sdtPr>
              <w:sdtEndPr/>
              <w:sdtContent>
                <w:p w14:paraId="4A719226" w14:textId="77777777" w:rsidR="00DC0B38" w:rsidRDefault="00627A2D">
                  <w:pPr>
                    <w:suppressAutoHyphens/>
                    <w:ind w:firstLine="567"/>
                    <w:rPr>
                      <w:szCs w:val="24"/>
                      <w:lang w:eastAsia="ar-SA"/>
                    </w:rPr>
                  </w:pPr>
                  <w:sdt>
                    <w:sdtPr>
                      <w:alias w:val="Numeris"/>
                      <w:tag w:val="nr_9d95caf3a02e473b99167785c19da159"/>
                      <w:id w:val="-1525482368"/>
                      <w:lock w:val="sdtLocked"/>
                    </w:sdtPr>
                    <w:sdtEndPr/>
                    <w:sdtContent>
                      <w:r w:rsidR="002769C0">
                        <w:rPr>
                          <w:szCs w:val="24"/>
                          <w:lang w:eastAsia="ar-SA"/>
                        </w:rPr>
                        <w:t>14</w:t>
                      </w:r>
                    </w:sdtContent>
                  </w:sdt>
                  <w:r w:rsidR="002769C0">
                    <w:rPr>
                      <w:szCs w:val="24"/>
                      <w:lang w:eastAsia="ar-SA"/>
                    </w:rPr>
                    <w:t xml:space="preserve">. Apsaugos plano uždaviniai ir priemonės pateiktos 3 lentelėje. </w:t>
                  </w:r>
                </w:p>
              </w:sdtContent>
            </w:sdt>
            <w:sdt>
              <w:sdtPr>
                <w:alias w:val="15 p."/>
                <w:tag w:val="part_c88ed5c2db234373b72a9e7340c6e510"/>
                <w:id w:val="-1042511489"/>
                <w:lock w:val="sdtLocked"/>
              </w:sdtPr>
              <w:sdtEndPr>
                <w:rPr>
                  <w:szCs w:val="24"/>
                  <w:lang w:eastAsia="ar-SA"/>
                </w:rPr>
              </w:sdtEndPr>
              <w:sdtContent>
                <w:p w14:paraId="4A719227" w14:textId="42D0D7AD" w:rsidR="00DC0B38" w:rsidRDefault="00627A2D">
                  <w:pPr>
                    <w:suppressAutoHyphens/>
                    <w:ind w:firstLine="567"/>
                    <w:jc w:val="both"/>
                    <w:rPr>
                      <w:szCs w:val="24"/>
                      <w:lang w:eastAsia="ar-SA"/>
                    </w:rPr>
                  </w:pPr>
                  <w:sdt>
                    <w:sdtPr>
                      <w:alias w:val="Numeris"/>
                      <w:tag w:val="nr_c88ed5c2db234373b72a9e7340c6e510"/>
                      <w:id w:val="-1419241591"/>
                      <w:lock w:val="sdtLocked"/>
                    </w:sdtPr>
                    <w:sdtEndPr/>
                    <w:sdtContent>
                      <w:r w:rsidR="002769C0">
                        <w:rPr>
                          <w:szCs w:val="24"/>
                          <w:lang w:eastAsia="ar-SA"/>
                        </w:rPr>
                        <w:t>15</w:t>
                      </w:r>
                    </w:sdtContent>
                  </w:sdt>
                  <w:r w:rsidR="002769C0">
                    <w:rPr>
                      <w:szCs w:val="24"/>
                      <w:lang w:eastAsia="ar-SA"/>
                    </w:rPr>
                    <w:t>. Apsaugos plano uždavinių įgyvendinimas gali būti finansuojamas iš Europos Sąjungos fondų, Lietuvos Respublikos biudžeto, privačių ir / ar kitų lėšų.</w:t>
                  </w:r>
                </w:p>
                <w:p w14:paraId="4A719228" w14:textId="77777777" w:rsidR="00DC0B38" w:rsidRDefault="00DC0B38">
                  <w:pPr>
                    <w:suppressAutoHyphens/>
                    <w:rPr>
                      <w:szCs w:val="24"/>
                      <w:lang w:eastAsia="ar-SA"/>
                    </w:rPr>
                  </w:pPr>
                </w:p>
                <w:p w14:paraId="4A719229" w14:textId="77777777" w:rsidR="00DC0B38" w:rsidRDefault="002769C0">
                  <w:pPr>
                    <w:suppressAutoHyphens/>
                    <w:rPr>
                      <w:b/>
                      <w:bCs/>
                      <w:szCs w:val="24"/>
                      <w:lang w:eastAsia="ar-SA"/>
                    </w:rPr>
                  </w:pPr>
                  <w:r>
                    <w:rPr>
                      <w:szCs w:val="24"/>
                      <w:lang w:eastAsia="ar-SA"/>
                    </w:rPr>
                    <w:t>3 lentelė. Apsaugos plano uždaviniai ir priemonės</w:t>
                  </w:r>
                </w:p>
                <w:p w14:paraId="4A71922A" w14:textId="77777777" w:rsidR="00DC0B38" w:rsidRDefault="00DC0B38">
                  <w:pPr>
                    <w:suppressAutoHyphens/>
                    <w:ind w:firstLine="567"/>
                    <w:rPr>
                      <w:b/>
                      <w:bCs/>
                      <w:szCs w:val="24"/>
                      <w:lang w:eastAsia="ar-SA"/>
                    </w:rPr>
                  </w:pPr>
                </w:p>
                <w:tbl>
                  <w:tblPr>
                    <w:tblW w:w="0" w:type="auto"/>
                    <w:tblInd w:w="108" w:type="dxa"/>
                    <w:tblBorders>
                      <w:top w:val="single" w:sz="4" w:space="0" w:color="auto"/>
                      <w:bottom w:val="single" w:sz="4" w:space="0" w:color="auto"/>
                      <w:insideH w:val="single" w:sz="4" w:space="0" w:color="auto"/>
                      <w:insideV w:val="single" w:sz="4" w:space="0" w:color="auto"/>
                    </w:tblBorders>
                    <w:tblLook w:val="01E0" w:firstRow="1" w:lastRow="1" w:firstColumn="1" w:lastColumn="1" w:noHBand="0" w:noVBand="0"/>
                  </w:tblPr>
                  <w:tblGrid>
                    <w:gridCol w:w="3095"/>
                    <w:gridCol w:w="6311"/>
                  </w:tblGrid>
                  <w:tr w:rsidR="00DC0B38" w14:paraId="4A71922D" w14:textId="77777777" w:rsidTr="00627A2D">
                    <w:tc>
                      <w:tcPr>
                        <w:tcW w:w="3095" w:type="dxa"/>
                        <w:tcBorders>
                          <w:left w:val="single" w:sz="4" w:space="0" w:color="auto"/>
                        </w:tcBorders>
                      </w:tcPr>
                      <w:p w14:paraId="4A71922B" w14:textId="77777777" w:rsidR="00DC0B38" w:rsidRDefault="002769C0">
                        <w:pPr>
                          <w:suppressAutoHyphens/>
                          <w:ind w:firstLine="567"/>
                          <w:jc w:val="center"/>
                          <w:rPr>
                            <w:szCs w:val="24"/>
                            <w:lang w:eastAsia="ar-SA"/>
                          </w:rPr>
                        </w:pPr>
                        <w:bookmarkStart w:id="0" w:name="_GoBack"/>
                        <w:r>
                          <w:rPr>
                            <w:b/>
                            <w:bCs/>
                            <w:szCs w:val="24"/>
                            <w:lang w:eastAsia="ar-SA"/>
                          </w:rPr>
                          <w:t>Uždaviniai</w:t>
                        </w:r>
                      </w:p>
                    </w:tc>
                    <w:tc>
                      <w:tcPr>
                        <w:tcW w:w="6311" w:type="dxa"/>
                        <w:tcBorders>
                          <w:right w:val="single" w:sz="4" w:space="0" w:color="auto"/>
                        </w:tcBorders>
                      </w:tcPr>
                      <w:p w14:paraId="4A71922C" w14:textId="77777777" w:rsidR="00DC0B38" w:rsidRDefault="002769C0">
                        <w:pPr>
                          <w:suppressAutoHyphens/>
                          <w:ind w:firstLine="567"/>
                          <w:jc w:val="center"/>
                          <w:rPr>
                            <w:b/>
                            <w:bCs/>
                            <w:szCs w:val="24"/>
                            <w:lang w:eastAsia="ar-SA"/>
                          </w:rPr>
                        </w:pPr>
                        <w:r>
                          <w:rPr>
                            <w:b/>
                            <w:bCs/>
                            <w:szCs w:val="24"/>
                            <w:lang w:eastAsia="ar-SA"/>
                          </w:rPr>
                          <w:t>Priemonės</w:t>
                        </w:r>
                      </w:p>
                    </w:tc>
                  </w:tr>
                  <w:tr w:rsidR="00DC0B38" w14:paraId="4A719231" w14:textId="77777777" w:rsidTr="00627A2D">
                    <w:tc>
                      <w:tcPr>
                        <w:tcW w:w="3095" w:type="dxa"/>
                        <w:tcBorders>
                          <w:left w:val="single" w:sz="4" w:space="0" w:color="auto"/>
                        </w:tcBorders>
                      </w:tcPr>
                      <w:p w14:paraId="4A71922E" w14:textId="77777777" w:rsidR="00DC0B38" w:rsidRDefault="002769C0">
                        <w:pPr>
                          <w:suppressAutoHyphens/>
                          <w:rPr>
                            <w:szCs w:val="24"/>
                            <w:lang w:eastAsia="ar-SA"/>
                          </w:rPr>
                        </w:pPr>
                        <w:r>
                          <w:rPr>
                            <w:szCs w:val="24"/>
                            <w:lang w:eastAsia="ar-SA"/>
                          </w:rPr>
                          <w:t xml:space="preserve">1. Palaikyti esančias ir atkurti degradavusias tetervinų buveines </w:t>
                        </w:r>
                        <w:proofErr w:type="spellStart"/>
                        <w:r>
                          <w:rPr>
                            <w:szCs w:val="24"/>
                            <w:lang w:eastAsia="ar-SA"/>
                          </w:rPr>
                          <w:t>įvaraus</w:t>
                        </w:r>
                        <w:proofErr w:type="spellEnd"/>
                        <w:r>
                          <w:rPr>
                            <w:szCs w:val="24"/>
                            <w:lang w:eastAsia="ar-SA"/>
                          </w:rPr>
                          <w:t xml:space="preserve"> tipo pelkėse, kuriose registruotos svarbios tetervinų </w:t>
                        </w:r>
                        <w:proofErr w:type="spellStart"/>
                        <w:r>
                          <w:rPr>
                            <w:szCs w:val="24"/>
                            <w:lang w:eastAsia="ar-SA"/>
                          </w:rPr>
                          <w:t>tuokvietės</w:t>
                        </w:r>
                        <w:proofErr w:type="spellEnd"/>
                        <w:r>
                          <w:rPr>
                            <w:szCs w:val="24"/>
                            <w:lang w:eastAsia="ar-SA"/>
                          </w:rPr>
                          <w:t>.</w:t>
                        </w:r>
                      </w:p>
                    </w:tc>
                    <w:tc>
                      <w:tcPr>
                        <w:tcW w:w="6311" w:type="dxa"/>
                        <w:tcBorders>
                          <w:right w:val="single" w:sz="4" w:space="0" w:color="auto"/>
                        </w:tcBorders>
                      </w:tcPr>
                      <w:p w14:paraId="4A71922F" w14:textId="77777777" w:rsidR="00DC0B38" w:rsidRDefault="002769C0">
                        <w:pPr>
                          <w:rPr>
                            <w:color w:val="000000"/>
                            <w:szCs w:val="24"/>
                            <w:lang w:eastAsia="lt-LT"/>
                          </w:rPr>
                        </w:pPr>
                        <w:r>
                          <w:rPr>
                            <w:color w:val="000000"/>
                            <w:szCs w:val="24"/>
                            <w:lang w:eastAsia="lt-LT"/>
                          </w:rPr>
                          <w:t xml:space="preserve">palaikyti, atkurti pelkių plynes, reguliuoti hidrologinį režimą vietose, kuriose registruotos svarbios ar yra buvusios svarbios </w:t>
                        </w:r>
                        <w:r>
                          <w:rPr>
                            <w:szCs w:val="24"/>
                            <w:lang w:eastAsia="ar-SA"/>
                          </w:rPr>
                          <w:t xml:space="preserve">tetervinų </w:t>
                        </w:r>
                        <w:proofErr w:type="spellStart"/>
                        <w:r>
                          <w:rPr>
                            <w:color w:val="000000"/>
                            <w:szCs w:val="24"/>
                            <w:lang w:eastAsia="lt-LT"/>
                          </w:rPr>
                          <w:t>tuokvietės</w:t>
                        </w:r>
                        <w:proofErr w:type="spellEnd"/>
                        <w:r>
                          <w:rPr>
                            <w:color w:val="000000"/>
                            <w:szCs w:val="24"/>
                            <w:lang w:eastAsia="lt-LT"/>
                          </w:rPr>
                          <w:t xml:space="preserve">. </w:t>
                        </w:r>
                      </w:p>
                      <w:p w14:paraId="4A719230" w14:textId="77777777" w:rsidR="00DC0B38" w:rsidRDefault="00DC0B38">
                        <w:pPr>
                          <w:rPr>
                            <w:szCs w:val="24"/>
                            <w:lang w:eastAsia="lt-LT"/>
                          </w:rPr>
                        </w:pPr>
                      </w:p>
                    </w:tc>
                  </w:tr>
                  <w:tr w:rsidR="00DC0B38" w14:paraId="4A719234" w14:textId="77777777" w:rsidTr="00627A2D">
                    <w:tc>
                      <w:tcPr>
                        <w:tcW w:w="3095" w:type="dxa"/>
                        <w:tcBorders>
                          <w:left w:val="single" w:sz="4" w:space="0" w:color="auto"/>
                        </w:tcBorders>
                      </w:tcPr>
                      <w:p w14:paraId="4A719232" w14:textId="77777777" w:rsidR="00DC0B38" w:rsidRDefault="002769C0">
                        <w:pPr>
                          <w:suppressAutoHyphens/>
                          <w:rPr>
                            <w:szCs w:val="24"/>
                            <w:lang w:eastAsia="ar-SA"/>
                          </w:rPr>
                        </w:pPr>
                        <w:r>
                          <w:rPr>
                            <w:szCs w:val="24"/>
                            <w:lang w:eastAsia="ar-SA"/>
                          </w:rPr>
                          <w:t xml:space="preserve">2. Reguliuoti plėšrūnų, </w:t>
                        </w:r>
                        <w:r>
                          <w:rPr>
                            <w:szCs w:val="24"/>
                            <w:lang w:eastAsia="ar-SA"/>
                          </w:rPr>
                          <w:lastRenderedPageBreak/>
                          <w:t>keliančių grėsmę tetervinui, skaitlingumą.</w:t>
                        </w:r>
                      </w:p>
                    </w:tc>
                    <w:tc>
                      <w:tcPr>
                        <w:tcW w:w="6311" w:type="dxa"/>
                        <w:tcBorders>
                          <w:right w:val="single" w:sz="4" w:space="0" w:color="auto"/>
                        </w:tcBorders>
                      </w:tcPr>
                      <w:p w14:paraId="4A719233" w14:textId="77777777" w:rsidR="00DC0B38" w:rsidRDefault="002769C0">
                        <w:pPr>
                          <w:suppressAutoHyphens/>
                          <w:jc w:val="both"/>
                          <w:rPr>
                            <w:szCs w:val="24"/>
                            <w:lang w:eastAsia="ar-SA"/>
                          </w:rPr>
                        </w:pPr>
                        <w:r>
                          <w:rPr>
                            <w:szCs w:val="24"/>
                            <w:lang w:eastAsia="ar-SA"/>
                          </w:rPr>
                          <w:lastRenderedPageBreak/>
                          <w:t xml:space="preserve">reguliuoti mangutų, lapių, kranklių gausumą vietovėse, kuriose </w:t>
                        </w:r>
                        <w:r>
                          <w:rPr>
                            <w:szCs w:val="24"/>
                            <w:lang w:eastAsia="ar-SA"/>
                          </w:rPr>
                          <w:lastRenderedPageBreak/>
                          <w:t xml:space="preserve">aptinkamos svarbios tetervinų </w:t>
                        </w:r>
                        <w:proofErr w:type="spellStart"/>
                        <w:r>
                          <w:rPr>
                            <w:szCs w:val="24"/>
                            <w:lang w:eastAsia="ar-SA"/>
                          </w:rPr>
                          <w:t>tuokvietės</w:t>
                        </w:r>
                        <w:proofErr w:type="spellEnd"/>
                        <w:r>
                          <w:rPr>
                            <w:szCs w:val="24"/>
                            <w:lang w:eastAsia="ar-SA"/>
                          </w:rPr>
                          <w:t>.</w:t>
                        </w:r>
                      </w:p>
                    </w:tc>
                  </w:tr>
                  <w:tr w:rsidR="00DC0B38" w14:paraId="4A71923A" w14:textId="77777777" w:rsidTr="00627A2D">
                    <w:tc>
                      <w:tcPr>
                        <w:tcW w:w="3095" w:type="dxa"/>
                        <w:tcBorders>
                          <w:left w:val="single" w:sz="4" w:space="0" w:color="auto"/>
                        </w:tcBorders>
                      </w:tcPr>
                      <w:p w14:paraId="4A719235" w14:textId="77777777" w:rsidR="00DC0B38" w:rsidRDefault="002769C0">
                        <w:pPr>
                          <w:suppressAutoHyphens/>
                          <w:rPr>
                            <w:szCs w:val="24"/>
                            <w:lang w:eastAsia="ar-SA"/>
                          </w:rPr>
                        </w:pPr>
                        <w:r>
                          <w:rPr>
                            <w:szCs w:val="24"/>
                            <w:lang w:eastAsia="ar-SA"/>
                          </w:rPr>
                          <w:lastRenderedPageBreak/>
                          <w:t xml:space="preserve">3. Surinkti duomenis apie tetervinų </w:t>
                        </w:r>
                        <w:proofErr w:type="spellStart"/>
                        <w:r>
                          <w:rPr>
                            <w:szCs w:val="24"/>
                            <w:lang w:eastAsia="ar-SA"/>
                          </w:rPr>
                          <w:t>tuokviečių</w:t>
                        </w:r>
                        <w:proofErr w:type="spellEnd"/>
                        <w:r>
                          <w:rPr>
                            <w:szCs w:val="24"/>
                            <w:lang w:eastAsia="ar-SA"/>
                          </w:rPr>
                          <w:t xml:space="preserve"> erdvinę ir kokybinę struktūrą.</w:t>
                        </w:r>
                      </w:p>
                    </w:tc>
                    <w:tc>
                      <w:tcPr>
                        <w:tcW w:w="6311" w:type="dxa"/>
                        <w:tcBorders>
                          <w:right w:val="single" w:sz="4" w:space="0" w:color="auto"/>
                        </w:tcBorders>
                      </w:tcPr>
                      <w:p w14:paraId="4A719236" w14:textId="77777777" w:rsidR="00DC0B38" w:rsidRDefault="002769C0">
                        <w:pPr>
                          <w:suppressAutoHyphens/>
                          <w:jc w:val="both"/>
                          <w:rPr>
                            <w:szCs w:val="24"/>
                            <w:lang w:eastAsia="ar-SA"/>
                          </w:rPr>
                        </w:pPr>
                        <w:r>
                          <w:rPr>
                            <w:szCs w:val="24"/>
                            <w:lang w:eastAsia="ar-SA"/>
                          </w:rPr>
                          <w:t xml:space="preserve">3.1. atlikti tikslią tetervinų </w:t>
                        </w:r>
                        <w:proofErr w:type="spellStart"/>
                        <w:r>
                          <w:rPr>
                            <w:szCs w:val="24"/>
                            <w:lang w:eastAsia="ar-SA"/>
                          </w:rPr>
                          <w:t>tuokviečių</w:t>
                        </w:r>
                        <w:proofErr w:type="spellEnd"/>
                        <w:r>
                          <w:rPr>
                            <w:szCs w:val="24"/>
                            <w:lang w:eastAsia="ar-SA"/>
                          </w:rPr>
                          <w:t xml:space="preserve"> vietų inventorizaciją, remiantis tetervino paplitimo duomenimis;</w:t>
                        </w:r>
                      </w:p>
                      <w:p w14:paraId="4A719237" w14:textId="77777777" w:rsidR="00DC0B38" w:rsidRDefault="002769C0">
                        <w:pPr>
                          <w:suppressAutoHyphens/>
                          <w:jc w:val="both"/>
                          <w:rPr>
                            <w:szCs w:val="24"/>
                            <w:lang w:eastAsia="ar-SA"/>
                          </w:rPr>
                        </w:pPr>
                        <w:r>
                          <w:rPr>
                            <w:szCs w:val="24"/>
                            <w:lang w:eastAsia="ar-SA"/>
                          </w:rPr>
                          <w:t xml:space="preserve">3.2. nustatyti tetervinų patinų skaičių </w:t>
                        </w:r>
                        <w:proofErr w:type="spellStart"/>
                        <w:r>
                          <w:rPr>
                            <w:szCs w:val="24"/>
                            <w:lang w:eastAsia="ar-SA"/>
                          </w:rPr>
                          <w:t>tuokvietėse</w:t>
                        </w:r>
                        <w:proofErr w:type="spellEnd"/>
                        <w:r>
                          <w:rPr>
                            <w:szCs w:val="24"/>
                            <w:lang w:eastAsia="ar-SA"/>
                          </w:rPr>
                          <w:t xml:space="preserve">; </w:t>
                        </w:r>
                      </w:p>
                      <w:p w14:paraId="4A719238" w14:textId="77777777" w:rsidR="00DC0B38" w:rsidRDefault="002769C0">
                        <w:pPr>
                          <w:suppressAutoHyphens/>
                          <w:jc w:val="both"/>
                          <w:rPr>
                            <w:szCs w:val="24"/>
                            <w:lang w:eastAsia="ar-SA"/>
                          </w:rPr>
                        </w:pPr>
                        <w:r>
                          <w:rPr>
                            <w:szCs w:val="24"/>
                            <w:lang w:eastAsia="ar-SA"/>
                          </w:rPr>
                          <w:t xml:space="preserve">3.3. įvertinti tetervinų buveinių būklę inventorizuotose </w:t>
                        </w:r>
                        <w:proofErr w:type="spellStart"/>
                        <w:r>
                          <w:rPr>
                            <w:szCs w:val="24"/>
                            <w:lang w:eastAsia="ar-SA"/>
                          </w:rPr>
                          <w:t>tuokvietėse</w:t>
                        </w:r>
                        <w:proofErr w:type="spellEnd"/>
                        <w:r>
                          <w:rPr>
                            <w:szCs w:val="24"/>
                            <w:lang w:eastAsia="ar-SA"/>
                          </w:rPr>
                          <w:t>;</w:t>
                        </w:r>
                      </w:p>
                      <w:p w14:paraId="4A719239" w14:textId="77777777" w:rsidR="00DC0B38" w:rsidRDefault="002769C0">
                        <w:pPr>
                          <w:suppressAutoHyphens/>
                          <w:jc w:val="both"/>
                          <w:rPr>
                            <w:szCs w:val="24"/>
                            <w:lang w:eastAsia="ar-SA"/>
                          </w:rPr>
                        </w:pPr>
                        <w:r>
                          <w:rPr>
                            <w:szCs w:val="24"/>
                            <w:lang w:eastAsia="ar-SA"/>
                          </w:rPr>
                          <w:t xml:space="preserve">3.4. apibendrinti surinktus duomenis ir nustatyti erdvinę nacionalinės tetervinų populiacijos struktūrą, </w:t>
                        </w:r>
                        <w:proofErr w:type="spellStart"/>
                        <w:r>
                          <w:rPr>
                            <w:szCs w:val="24"/>
                            <w:lang w:eastAsia="ar-SA"/>
                          </w:rPr>
                          <w:t>subpopuliacijų</w:t>
                        </w:r>
                        <w:proofErr w:type="spellEnd"/>
                        <w:r>
                          <w:rPr>
                            <w:szCs w:val="24"/>
                            <w:lang w:eastAsia="ar-SA"/>
                          </w:rPr>
                          <w:t xml:space="preserve"> fragmentiškumą, svarbiausių tetervino </w:t>
                        </w:r>
                        <w:proofErr w:type="spellStart"/>
                        <w:r>
                          <w:rPr>
                            <w:szCs w:val="24"/>
                            <w:lang w:eastAsia="ar-SA"/>
                          </w:rPr>
                          <w:t>tuokviečių</w:t>
                        </w:r>
                        <w:proofErr w:type="spellEnd"/>
                        <w:r>
                          <w:rPr>
                            <w:szCs w:val="24"/>
                            <w:lang w:eastAsia="ar-SA"/>
                          </w:rPr>
                          <w:t xml:space="preserve"> </w:t>
                        </w:r>
                        <w:proofErr w:type="spellStart"/>
                        <w:r>
                          <w:rPr>
                            <w:szCs w:val="24"/>
                            <w:lang w:eastAsia="ar-SA"/>
                          </w:rPr>
                          <w:t>agregacijos</w:t>
                        </w:r>
                        <w:proofErr w:type="spellEnd"/>
                        <w:r>
                          <w:rPr>
                            <w:szCs w:val="24"/>
                            <w:lang w:eastAsia="ar-SA"/>
                          </w:rPr>
                          <w:t xml:space="preserve"> regionus, svarbiausius išsaugant gerą nacionalinės populiacijos būklę.</w:t>
                        </w:r>
                      </w:p>
                    </w:tc>
                  </w:tr>
                  <w:tr w:rsidR="00DC0B38" w14:paraId="4A71923E" w14:textId="77777777" w:rsidTr="00627A2D">
                    <w:tc>
                      <w:tcPr>
                        <w:tcW w:w="3095" w:type="dxa"/>
                        <w:tcBorders>
                          <w:left w:val="single" w:sz="4" w:space="0" w:color="auto"/>
                        </w:tcBorders>
                      </w:tcPr>
                      <w:p w14:paraId="4A71923B" w14:textId="77777777" w:rsidR="00DC0B38" w:rsidRDefault="002769C0">
                        <w:pPr>
                          <w:suppressAutoHyphens/>
                          <w:rPr>
                            <w:szCs w:val="24"/>
                            <w:lang w:eastAsia="ar-SA"/>
                          </w:rPr>
                        </w:pPr>
                        <w:r>
                          <w:rPr>
                            <w:szCs w:val="24"/>
                            <w:lang w:eastAsia="ar-SA"/>
                          </w:rPr>
                          <w:t xml:space="preserve">4. Išsaugoti svarbias tetervinų </w:t>
                        </w:r>
                        <w:proofErr w:type="spellStart"/>
                        <w:r>
                          <w:rPr>
                            <w:szCs w:val="24"/>
                            <w:lang w:eastAsia="ar-SA"/>
                          </w:rPr>
                          <w:t>tuokvietes</w:t>
                        </w:r>
                        <w:proofErr w:type="spellEnd"/>
                        <w:r>
                          <w:rPr>
                            <w:szCs w:val="24"/>
                            <w:lang w:eastAsia="ar-SA"/>
                          </w:rPr>
                          <w:t xml:space="preserve">, esančias </w:t>
                        </w:r>
                        <w:proofErr w:type="spellStart"/>
                        <w:r>
                          <w:rPr>
                            <w:szCs w:val="24"/>
                            <w:lang w:eastAsia="ar-SA"/>
                          </w:rPr>
                          <w:t>agrokraštovaizdyje</w:t>
                        </w:r>
                        <w:proofErr w:type="spellEnd"/>
                        <w:r>
                          <w:rPr>
                            <w:szCs w:val="24"/>
                            <w:lang w:eastAsia="ar-SA"/>
                          </w:rPr>
                          <w:t>, nuo sunaikinimo ir sunykimo.</w:t>
                        </w:r>
                      </w:p>
                    </w:tc>
                    <w:tc>
                      <w:tcPr>
                        <w:tcW w:w="6311" w:type="dxa"/>
                        <w:tcBorders>
                          <w:right w:val="single" w:sz="4" w:space="0" w:color="auto"/>
                        </w:tcBorders>
                      </w:tcPr>
                      <w:p w14:paraId="4A71923C" w14:textId="77777777" w:rsidR="00DC0B38" w:rsidRDefault="002769C0">
                        <w:pPr>
                          <w:suppressAutoHyphens/>
                          <w:jc w:val="both"/>
                          <w:rPr>
                            <w:szCs w:val="24"/>
                            <w:lang w:eastAsia="ar-SA"/>
                          </w:rPr>
                        </w:pPr>
                        <w:r>
                          <w:rPr>
                            <w:szCs w:val="24"/>
                            <w:lang w:eastAsia="ar-SA"/>
                          </w:rPr>
                          <w:t xml:space="preserve">4.1. identifikuoti svarbiausias nacionalinės populiacijos stabilumui ir gerai būklei tetervinų </w:t>
                        </w:r>
                        <w:proofErr w:type="spellStart"/>
                        <w:r>
                          <w:rPr>
                            <w:szCs w:val="24"/>
                            <w:lang w:eastAsia="ar-SA"/>
                          </w:rPr>
                          <w:t>tuokvietes</w:t>
                        </w:r>
                        <w:proofErr w:type="spellEnd"/>
                        <w:r>
                          <w:rPr>
                            <w:szCs w:val="24"/>
                            <w:lang w:eastAsia="ar-SA"/>
                          </w:rPr>
                          <w:t xml:space="preserve">, esančias </w:t>
                        </w:r>
                        <w:proofErr w:type="spellStart"/>
                        <w:r>
                          <w:rPr>
                            <w:szCs w:val="24"/>
                            <w:lang w:eastAsia="ar-SA"/>
                          </w:rPr>
                          <w:t>agrokraštovaizdyje</w:t>
                        </w:r>
                        <w:proofErr w:type="spellEnd"/>
                        <w:r>
                          <w:rPr>
                            <w:szCs w:val="24"/>
                            <w:lang w:eastAsia="ar-SA"/>
                          </w:rPr>
                          <w:t>;</w:t>
                        </w:r>
                      </w:p>
                      <w:p w14:paraId="4A71923D" w14:textId="77777777" w:rsidR="00DC0B38" w:rsidRDefault="002769C0">
                        <w:pPr>
                          <w:suppressAutoHyphens/>
                          <w:jc w:val="both"/>
                          <w:rPr>
                            <w:szCs w:val="24"/>
                            <w:lang w:eastAsia="ar-SA"/>
                          </w:rPr>
                        </w:pPr>
                        <w:r>
                          <w:rPr>
                            <w:szCs w:val="24"/>
                            <w:lang w:eastAsia="ar-SA"/>
                          </w:rPr>
                          <w:t xml:space="preserve">4.2. išsaugoti tokių </w:t>
                        </w:r>
                        <w:proofErr w:type="spellStart"/>
                        <w:r>
                          <w:rPr>
                            <w:szCs w:val="24"/>
                            <w:lang w:eastAsia="ar-SA"/>
                          </w:rPr>
                          <w:t>tuokviečių</w:t>
                        </w:r>
                        <w:proofErr w:type="spellEnd"/>
                        <w:r>
                          <w:rPr>
                            <w:szCs w:val="24"/>
                            <w:lang w:eastAsia="ar-SA"/>
                          </w:rPr>
                          <w:t xml:space="preserve"> buveinių struktūrą nuo neigiamų žemėnaudos pokyčių.</w:t>
                        </w:r>
                      </w:p>
                    </w:tc>
                  </w:tr>
                  <w:tr w:rsidR="00DC0B38" w14:paraId="4A719243" w14:textId="77777777" w:rsidTr="00627A2D">
                    <w:tc>
                      <w:tcPr>
                        <w:tcW w:w="3095" w:type="dxa"/>
                        <w:tcBorders>
                          <w:left w:val="single" w:sz="4" w:space="0" w:color="auto"/>
                        </w:tcBorders>
                      </w:tcPr>
                      <w:p w14:paraId="4A71923F" w14:textId="77777777" w:rsidR="00DC0B38" w:rsidRDefault="002769C0">
                        <w:pPr>
                          <w:suppressAutoHyphens/>
                          <w:rPr>
                            <w:szCs w:val="24"/>
                            <w:lang w:eastAsia="ar-SA"/>
                          </w:rPr>
                        </w:pPr>
                        <w:r>
                          <w:rPr>
                            <w:color w:val="000000"/>
                            <w:szCs w:val="24"/>
                            <w:lang w:eastAsia="ar-SA"/>
                          </w:rPr>
                          <w:t xml:space="preserve">5. Mažinti žmonių lankymąsi </w:t>
                        </w:r>
                        <w:r>
                          <w:rPr>
                            <w:szCs w:val="24"/>
                            <w:lang w:eastAsia="ar-SA"/>
                          </w:rPr>
                          <w:t xml:space="preserve">tetervinų </w:t>
                        </w:r>
                        <w:proofErr w:type="spellStart"/>
                        <w:r>
                          <w:rPr>
                            <w:szCs w:val="24"/>
                            <w:lang w:eastAsia="ar-SA"/>
                          </w:rPr>
                          <w:t>tuokvietėse</w:t>
                        </w:r>
                        <w:proofErr w:type="spellEnd"/>
                        <w:r>
                          <w:rPr>
                            <w:color w:val="000000"/>
                            <w:szCs w:val="24"/>
                            <w:lang w:eastAsia="ar-SA"/>
                          </w:rPr>
                          <w:t xml:space="preserve"> ir jų prieigose </w:t>
                        </w:r>
                        <w:r>
                          <w:rPr>
                            <w:szCs w:val="24"/>
                            <w:lang w:eastAsia="ar-SA"/>
                          </w:rPr>
                          <w:t xml:space="preserve">tetervinų </w:t>
                        </w:r>
                        <w:r>
                          <w:rPr>
                            <w:color w:val="000000"/>
                            <w:szCs w:val="24"/>
                            <w:lang w:eastAsia="ar-SA"/>
                          </w:rPr>
                          <w:t>tuoktuvių metu.</w:t>
                        </w:r>
                      </w:p>
                    </w:tc>
                    <w:tc>
                      <w:tcPr>
                        <w:tcW w:w="6311" w:type="dxa"/>
                        <w:tcBorders>
                          <w:right w:val="single" w:sz="4" w:space="0" w:color="auto"/>
                        </w:tcBorders>
                      </w:tcPr>
                      <w:p w14:paraId="4A719240" w14:textId="77777777" w:rsidR="00DC0B38" w:rsidRDefault="002769C0">
                        <w:pPr>
                          <w:suppressAutoHyphens/>
                          <w:jc w:val="both"/>
                          <w:rPr>
                            <w:color w:val="000000"/>
                            <w:szCs w:val="24"/>
                            <w:lang w:eastAsia="ar-SA"/>
                          </w:rPr>
                        </w:pPr>
                        <w:r>
                          <w:rPr>
                            <w:szCs w:val="24"/>
                            <w:lang w:eastAsia="ar-SA"/>
                          </w:rPr>
                          <w:t xml:space="preserve">5.1. </w:t>
                        </w:r>
                        <w:r>
                          <w:rPr>
                            <w:color w:val="000000"/>
                            <w:szCs w:val="24"/>
                            <w:lang w:eastAsia="ar-SA"/>
                          </w:rPr>
                          <w:t xml:space="preserve">riboti motorinio transporto eismą </w:t>
                        </w:r>
                        <w:r>
                          <w:rPr>
                            <w:szCs w:val="24"/>
                            <w:lang w:eastAsia="ar-SA"/>
                          </w:rPr>
                          <w:t xml:space="preserve">tetervinų </w:t>
                        </w:r>
                        <w:proofErr w:type="spellStart"/>
                        <w:r>
                          <w:rPr>
                            <w:szCs w:val="24"/>
                            <w:lang w:eastAsia="ar-SA"/>
                          </w:rPr>
                          <w:t>tuokvietėse</w:t>
                        </w:r>
                        <w:proofErr w:type="spellEnd"/>
                        <w:r>
                          <w:rPr>
                            <w:szCs w:val="24"/>
                            <w:lang w:eastAsia="ar-SA"/>
                          </w:rPr>
                          <w:t xml:space="preserve"> ir jų prieigose</w:t>
                        </w:r>
                        <w:r>
                          <w:rPr>
                            <w:color w:val="000000"/>
                            <w:szCs w:val="24"/>
                            <w:lang w:eastAsia="ar-SA"/>
                          </w:rPr>
                          <w:t xml:space="preserve">, esančiose lengvai pasiekiamose vietose, nuo balandžio 1 d. iki gegužės  31 d.; </w:t>
                        </w:r>
                      </w:p>
                      <w:p w14:paraId="4A719241" w14:textId="77777777" w:rsidR="00DC0B38" w:rsidRDefault="002769C0">
                        <w:pPr>
                          <w:suppressAutoHyphens/>
                          <w:jc w:val="both"/>
                          <w:rPr>
                            <w:color w:val="000000"/>
                            <w:szCs w:val="24"/>
                            <w:lang w:eastAsia="ar-SA"/>
                          </w:rPr>
                        </w:pPr>
                        <w:r>
                          <w:rPr>
                            <w:color w:val="000000"/>
                            <w:szCs w:val="24"/>
                            <w:lang w:eastAsia="ar-SA"/>
                          </w:rPr>
                          <w:t xml:space="preserve">5.2. informuoti plačiąją visuomenę ir tikslines grupes (pvz., žemės valdytojus ir naudotojus, medžiotojus, miškininkus, gamtos fotografus ir pan.) apie atsakingo lankymosi </w:t>
                        </w:r>
                        <w:r>
                          <w:rPr>
                            <w:szCs w:val="24"/>
                            <w:lang w:eastAsia="ar-SA"/>
                          </w:rPr>
                          <w:t xml:space="preserve">tetervinų </w:t>
                        </w:r>
                        <w:proofErr w:type="spellStart"/>
                        <w:r>
                          <w:rPr>
                            <w:color w:val="000000"/>
                            <w:szCs w:val="24"/>
                            <w:lang w:eastAsia="ar-SA"/>
                          </w:rPr>
                          <w:t>tuokvietėse</w:t>
                        </w:r>
                        <w:proofErr w:type="spellEnd"/>
                        <w:r>
                          <w:rPr>
                            <w:color w:val="000000"/>
                            <w:szCs w:val="24"/>
                            <w:lang w:eastAsia="ar-SA"/>
                          </w:rPr>
                          <w:t xml:space="preserve"> poreikį ir būdus;</w:t>
                        </w:r>
                      </w:p>
                      <w:p w14:paraId="4A719242" w14:textId="77777777" w:rsidR="00DC0B38" w:rsidRDefault="002769C0">
                        <w:pPr>
                          <w:suppressAutoHyphens/>
                          <w:jc w:val="both"/>
                          <w:rPr>
                            <w:szCs w:val="24"/>
                            <w:lang w:eastAsia="ar-SA"/>
                          </w:rPr>
                        </w:pPr>
                        <w:r>
                          <w:rPr>
                            <w:color w:val="000000"/>
                            <w:szCs w:val="24"/>
                            <w:lang w:eastAsia="ar-SA"/>
                          </w:rPr>
                          <w:t xml:space="preserve">5.3. sumažinti miško lankytojų skaičių svarbių </w:t>
                        </w:r>
                        <w:r>
                          <w:rPr>
                            <w:szCs w:val="24"/>
                            <w:lang w:eastAsia="ar-SA"/>
                          </w:rPr>
                          <w:t xml:space="preserve">tetervino </w:t>
                        </w:r>
                        <w:proofErr w:type="spellStart"/>
                        <w:r>
                          <w:rPr>
                            <w:color w:val="000000"/>
                            <w:szCs w:val="24"/>
                            <w:lang w:eastAsia="ar-SA"/>
                          </w:rPr>
                          <w:t>tuokviečių</w:t>
                        </w:r>
                        <w:proofErr w:type="spellEnd"/>
                        <w:r>
                          <w:rPr>
                            <w:color w:val="000000"/>
                            <w:szCs w:val="24"/>
                            <w:lang w:eastAsia="ar-SA"/>
                          </w:rPr>
                          <w:t>, kuriose žinoma ar potenciali žmonių lankymosi problema, prieigose nuo balandžio 1 d. iki gegužės 31 d.</w:t>
                        </w:r>
                      </w:p>
                    </w:tc>
                  </w:tr>
                  <w:tr w:rsidR="00DC0B38" w14:paraId="4A719246" w14:textId="77777777" w:rsidTr="00627A2D">
                    <w:tc>
                      <w:tcPr>
                        <w:tcW w:w="3095" w:type="dxa"/>
                        <w:tcBorders>
                          <w:left w:val="single" w:sz="4" w:space="0" w:color="auto"/>
                        </w:tcBorders>
                      </w:tcPr>
                      <w:p w14:paraId="4A719244" w14:textId="77777777" w:rsidR="00DC0B38" w:rsidRDefault="002769C0">
                        <w:pPr>
                          <w:suppressAutoHyphens/>
                          <w:rPr>
                            <w:szCs w:val="24"/>
                            <w:lang w:eastAsia="ar-SA"/>
                          </w:rPr>
                        </w:pPr>
                        <w:r>
                          <w:rPr>
                            <w:szCs w:val="24"/>
                            <w:lang w:eastAsia="ar-SA"/>
                          </w:rPr>
                          <w:t>6. Stebėti tetervino populiacijos būklę.</w:t>
                        </w:r>
                      </w:p>
                    </w:tc>
                    <w:tc>
                      <w:tcPr>
                        <w:tcW w:w="6311" w:type="dxa"/>
                        <w:tcBorders>
                          <w:right w:val="single" w:sz="4" w:space="0" w:color="auto"/>
                        </w:tcBorders>
                      </w:tcPr>
                      <w:p w14:paraId="4A719245" w14:textId="77777777" w:rsidR="00DC0B38" w:rsidRDefault="002769C0">
                        <w:pPr>
                          <w:suppressAutoHyphens/>
                          <w:jc w:val="both"/>
                          <w:rPr>
                            <w:szCs w:val="24"/>
                            <w:lang w:eastAsia="ar-SA"/>
                          </w:rPr>
                        </w:pPr>
                        <w:r>
                          <w:rPr>
                            <w:color w:val="000000"/>
                            <w:szCs w:val="24"/>
                            <w:lang w:eastAsia="ar-SA"/>
                          </w:rPr>
                          <w:t xml:space="preserve">parengti ir vykdyti </w:t>
                        </w:r>
                        <w:proofErr w:type="spellStart"/>
                        <w:r>
                          <w:rPr>
                            <w:color w:val="000000"/>
                            <w:szCs w:val="24"/>
                            <w:lang w:eastAsia="ar-SA"/>
                          </w:rPr>
                          <w:t>stebėsenos</w:t>
                        </w:r>
                        <w:proofErr w:type="spellEnd"/>
                        <w:r>
                          <w:rPr>
                            <w:color w:val="000000"/>
                            <w:szCs w:val="24"/>
                            <w:lang w:eastAsia="ar-SA"/>
                          </w:rPr>
                          <w:t xml:space="preserve"> programą, kuri apimtų svarbias </w:t>
                        </w:r>
                        <w:r>
                          <w:rPr>
                            <w:szCs w:val="24"/>
                            <w:lang w:eastAsia="ar-SA"/>
                          </w:rPr>
                          <w:t xml:space="preserve">tetervinų </w:t>
                        </w:r>
                        <w:proofErr w:type="spellStart"/>
                        <w:r>
                          <w:rPr>
                            <w:color w:val="000000"/>
                            <w:szCs w:val="24"/>
                            <w:lang w:eastAsia="ar-SA"/>
                          </w:rPr>
                          <w:t>tuokvietes</w:t>
                        </w:r>
                        <w:proofErr w:type="spellEnd"/>
                        <w:r>
                          <w:rPr>
                            <w:color w:val="000000"/>
                            <w:szCs w:val="24"/>
                            <w:lang w:eastAsia="ar-SA"/>
                          </w:rPr>
                          <w:t xml:space="preserve"> optimaliose (pelkėse) ir antrinėse (</w:t>
                        </w:r>
                        <w:proofErr w:type="spellStart"/>
                        <w:r>
                          <w:rPr>
                            <w:color w:val="000000"/>
                            <w:szCs w:val="24"/>
                            <w:lang w:eastAsia="ar-SA"/>
                          </w:rPr>
                          <w:t>agrokraštovaizdyje</w:t>
                        </w:r>
                        <w:proofErr w:type="spellEnd"/>
                        <w:r>
                          <w:rPr>
                            <w:color w:val="000000"/>
                            <w:szCs w:val="24"/>
                            <w:lang w:eastAsia="ar-SA"/>
                          </w:rPr>
                          <w:t xml:space="preserve">) buveinėse, stebėti </w:t>
                        </w:r>
                        <w:r>
                          <w:rPr>
                            <w:szCs w:val="24"/>
                            <w:lang w:eastAsia="ar-SA"/>
                          </w:rPr>
                          <w:t xml:space="preserve">tetervinų </w:t>
                        </w:r>
                        <w:proofErr w:type="spellStart"/>
                        <w:r>
                          <w:rPr>
                            <w:color w:val="000000"/>
                            <w:szCs w:val="24"/>
                            <w:lang w:eastAsia="ar-SA"/>
                          </w:rPr>
                          <w:t>tuokviečių</w:t>
                        </w:r>
                        <w:proofErr w:type="spellEnd"/>
                        <w:r>
                          <w:rPr>
                            <w:color w:val="000000"/>
                            <w:szCs w:val="24"/>
                            <w:lang w:eastAsia="ar-SA"/>
                          </w:rPr>
                          <w:t xml:space="preserve"> ir juose susirenkančių patinų skaičiaus dinamiką kraštovaizdžio lygmenyje. </w:t>
                        </w:r>
                      </w:p>
                    </w:tc>
                  </w:tr>
                </w:tbl>
                <w:p w14:paraId="4A719247" w14:textId="1A003F09" w:rsidR="00DC0B38" w:rsidRDefault="00627A2D">
                  <w:pPr>
                    <w:suppressAutoHyphens/>
                    <w:ind w:firstLine="567"/>
                    <w:jc w:val="center"/>
                    <w:rPr>
                      <w:szCs w:val="24"/>
                      <w:lang w:eastAsia="ar-SA"/>
                    </w:rPr>
                  </w:pPr>
                </w:p>
                <w:bookmarkEnd w:id="0" w:displacedByCustomXml="next"/>
              </w:sdtContent>
            </w:sdt>
          </w:sdtContent>
        </w:sdt>
        <w:sdt>
          <w:sdtPr>
            <w:rPr>
              <w:szCs w:val="24"/>
              <w:lang w:eastAsia="ar-SA"/>
            </w:rPr>
            <w:alias w:val="pabaiga"/>
            <w:tag w:val="part_66248c9b70e84a0c9fbd90199f3158d1"/>
            <w:id w:val="-213113857"/>
            <w:lock w:val="sdtLocked"/>
          </w:sdtPr>
          <w:sdtEndPr/>
          <w:sdtContent>
            <w:p w14:paraId="4A719248" w14:textId="28A91567" w:rsidR="00DC0B38" w:rsidRDefault="002769C0">
              <w:pPr>
                <w:suppressAutoHyphens/>
                <w:ind w:firstLine="567"/>
                <w:jc w:val="center"/>
                <w:rPr>
                  <w:b/>
                  <w:bCs/>
                  <w:szCs w:val="24"/>
                  <w:lang w:eastAsia="ar-SA"/>
                </w:rPr>
              </w:pPr>
              <w:r>
                <w:rPr>
                  <w:szCs w:val="24"/>
                  <w:lang w:eastAsia="ar-SA"/>
                </w:rPr>
                <w:t>________________________</w:t>
              </w:r>
            </w:p>
            <w:p w14:paraId="4A719249" w14:textId="571E26BD" w:rsidR="00DC0B38" w:rsidRDefault="00627A2D">
              <w:pPr>
                <w:suppressAutoHyphens/>
                <w:ind w:firstLine="567"/>
                <w:rPr>
                  <w:szCs w:val="24"/>
                  <w:lang w:eastAsia="ar-SA"/>
                </w:rPr>
              </w:pPr>
            </w:p>
          </w:sdtContent>
        </w:sdt>
      </w:sdtContent>
    </w:sdt>
    <w:sectPr w:rsidR="00DC0B38">
      <w:headerReference w:type="even" r:id="rId11"/>
      <w:headerReference w:type="default" r:id="rId12"/>
      <w:footerReference w:type="even" r:id="rId13"/>
      <w:footerReference w:type="default" r:id="rId14"/>
      <w:headerReference w:type="first" r:id="rId15"/>
      <w:footerReference w:type="first" r:id="rId16"/>
      <w:pgSz w:w="11906" w:h="16838"/>
      <w:pgMar w:top="1134" w:right="567" w:bottom="1134" w:left="1701" w:header="567" w:footer="567"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A719252" w14:textId="77777777" w:rsidR="00DC0B38" w:rsidRDefault="002769C0">
      <w:pPr>
        <w:suppressAutoHyphens/>
        <w:rPr>
          <w:sz w:val="20"/>
          <w:lang w:eastAsia="ar-SA"/>
        </w:rPr>
      </w:pPr>
      <w:r>
        <w:rPr>
          <w:sz w:val="20"/>
          <w:lang w:eastAsia="ar-SA"/>
        </w:rPr>
        <w:separator/>
      </w:r>
    </w:p>
  </w:endnote>
  <w:endnote w:type="continuationSeparator" w:id="0">
    <w:p w14:paraId="4A719253" w14:textId="77777777" w:rsidR="00DC0B38" w:rsidRDefault="002769C0">
      <w:pPr>
        <w:suppressAutoHyphens/>
        <w:rPr>
          <w:sz w:val="20"/>
          <w:lang w:eastAsia="ar-SA"/>
        </w:rPr>
      </w:pPr>
      <w:r>
        <w:rPr>
          <w:sz w:val="20"/>
          <w:lang w:eastAsia="ar-SA"/>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A719256" w14:textId="77777777" w:rsidR="00DC0B38" w:rsidRDefault="00DC0B38">
    <w:pPr>
      <w:tabs>
        <w:tab w:val="center" w:pos="4819"/>
        <w:tab w:val="right" w:pos="9638"/>
      </w:tabs>
      <w:suppressAutoHyphens/>
      <w:rPr>
        <w:sz w:val="20"/>
        <w:lang w:eastAsia="ar-SA"/>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A719257" w14:textId="77777777" w:rsidR="00DC0B38" w:rsidRDefault="00DC0B38">
    <w:pPr>
      <w:tabs>
        <w:tab w:val="center" w:pos="4819"/>
        <w:tab w:val="right" w:pos="9638"/>
      </w:tabs>
      <w:suppressAutoHyphens/>
      <w:ind w:right="360"/>
      <w:rPr>
        <w:sz w:val="20"/>
        <w:lang w:eastAsia="ar-SA"/>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A719259" w14:textId="77777777" w:rsidR="00DC0B38" w:rsidRDefault="00DC0B38">
    <w:pPr>
      <w:tabs>
        <w:tab w:val="center" w:pos="4819"/>
        <w:tab w:val="right" w:pos="9638"/>
      </w:tabs>
      <w:suppressAutoHyphens/>
      <w:rPr>
        <w:sz w:val="20"/>
        <w:lang w:eastAsia="ar-SA"/>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A719250" w14:textId="77777777" w:rsidR="00DC0B38" w:rsidRDefault="002769C0">
      <w:pPr>
        <w:suppressAutoHyphens/>
        <w:rPr>
          <w:sz w:val="20"/>
          <w:lang w:eastAsia="ar-SA"/>
        </w:rPr>
      </w:pPr>
      <w:r>
        <w:rPr>
          <w:sz w:val="20"/>
          <w:lang w:eastAsia="ar-SA"/>
        </w:rPr>
        <w:separator/>
      </w:r>
    </w:p>
  </w:footnote>
  <w:footnote w:type="continuationSeparator" w:id="0">
    <w:p w14:paraId="4A719251" w14:textId="77777777" w:rsidR="00DC0B38" w:rsidRDefault="002769C0">
      <w:pPr>
        <w:suppressAutoHyphens/>
        <w:rPr>
          <w:sz w:val="20"/>
          <w:lang w:eastAsia="ar-SA"/>
        </w:rPr>
      </w:pPr>
      <w:r>
        <w:rPr>
          <w:sz w:val="20"/>
          <w:lang w:eastAsia="ar-SA"/>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A719254" w14:textId="77777777" w:rsidR="00DC0B38" w:rsidRDefault="00DC0B38">
    <w:pPr>
      <w:tabs>
        <w:tab w:val="center" w:pos="4819"/>
        <w:tab w:val="right" w:pos="9638"/>
      </w:tabs>
      <w:suppressAutoHyphens/>
      <w:rPr>
        <w:sz w:val="20"/>
        <w:lang w:eastAsia="ar-SA"/>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A719255" w14:textId="77777777" w:rsidR="00DC0B38" w:rsidRDefault="00DC0B38">
    <w:pPr>
      <w:tabs>
        <w:tab w:val="center" w:pos="4819"/>
        <w:tab w:val="right" w:pos="9638"/>
      </w:tabs>
      <w:suppressAutoHyphens/>
      <w:rPr>
        <w:sz w:val="20"/>
        <w:lang w:eastAsia="ar-SA"/>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A719258" w14:textId="77777777" w:rsidR="00DC0B38" w:rsidRDefault="00DC0B38">
    <w:pPr>
      <w:tabs>
        <w:tab w:val="center" w:pos="4819"/>
        <w:tab w:val="right" w:pos="9638"/>
      </w:tabs>
      <w:suppressAutoHyphens/>
      <w:rPr>
        <w:sz w:val="20"/>
        <w:lang w:eastAsia="ar-SA"/>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defaultTabStop w:val="1296"/>
  <w:hyphenationZone w:val="396"/>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1810"/>
    <w:rsid w:val="002769C0"/>
    <w:rsid w:val="00627A2D"/>
    <w:rsid w:val="00A90DBC"/>
    <w:rsid w:val="00BE1810"/>
    <w:rsid w:val="00DC0B3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4A7191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90DBC"/>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90DBC"/>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2553567">
      <w:marLeft w:val="0"/>
      <w:marRight w:val="0"/>
      <w:marTop w:val="0"/>
      <w:marBottom w:val="0"/>
      <w:divBdr>
        <w:top w:val="none" w:sz="0" w:space="0" w:color="auto"/>
        <w:left w:val="none" w:sz="0" w:space="0" w:color="auto"/>
        <w:bottom w:val="none" w:sz="0" w:space="0" w:color="auto"/>
        <w:right w:val="none" w:sz="0" w:space="0" w:color="auto"/>
      </w:divBdr>
    </w:div>
    <w:div w:id="72553569">
      <w:marLeft w:val="0"/>
      <w:marRight w:val="0"/>
      <w:marTop w:val="0"/>
      <w:marBottom w:val="0"/>
      <w:divBdr>
        <w:top w:val="none" w:sz="0" w:space="0" w:color="auto"/>
        <w:left w:val="none" w:sz="0" w:space="0" w:color="auto"/>
        <w:bottom w:val="none" w:sz="0" w:space="0" w:color="auto"/>
        <w:right w:val="none" w:sz="0" w:space="0" w:color="auto"/>
      </w:divBdr>
      <w:divsChild>
        <w:div w:id="72553565">
          <w:marLeft w:val="0"/>
          <w:marRight w:val="0"/>
          <w:marTop w:val="0"/>
          <w:marBottom w:val="0"/>
          <w:divBdr>
            <w:top w:val="none" w:sz="0" w:space="0" w:color="auto"/>
            <w:left w:val="none" w:sz="0" w:space="0" w:color="auto"/>
            <w:bottom w:val="none" w:sz="0" w:space="0" w:color="auto"/>
            <w:right w:val="none" w:sz="0" w:space="0" w:color="auto"/>
          </w:divBdr>
        </w:div>
        <w:div w:id="72553576">
          <w:marLeft w:val="0"/>
          <w:marRight w:val="0"/>
          <w:marTop w:val="0"/>
          <w:marBottom w:val="0"/>
          <w:divBdr>
            <w:top w:val="none" w:sz="0" w:space="0" w:color="auto"/>
            <w:left w:val="none" w:sz="0" w:space="0" w:color="auto"/>
            <w:bottom w:val="none" w:sz="0" w:space="0" w:color="auto"/>
            <w:right w:val="none" w:sz="0" w:space="0" w:color="auto"/>
          </w:divBdr>
        </w:div>
        <w:div w:id="72553583">
          <w:marLeft w:val="0"/>
          <w:marRight w:val="0"/>
          <w:marTop w:val="0"/>
          <w:marBottom w:val="0"/>
          <w:divBdr>
            <w:top w:val="none" w:sz="0" w:space="0" w:color="auto"/>
            <w:left w:val="none" w:sz="0" w:space="0" w:color="auto"/>
            <w:bottom w:val="none" w:sz="0" w:space="0" w:color="auto"/>
            <w:right w:val="none" w:sz="0" w:space="0" w:color="auto"/>
          </w:divBdr>
        </w:div>
      </w:divsChild>
    </w:div>
    <w:div w:id="72553570">
      <w:marLeft w:val="0"/>
      <w:marRight w:val="0"/>
      <w:marTop w:val="0"/>
      <w:marBottom w:val="0"/>
      <w:divBdr>
        <w:top w:val="none" w:sz="0" w:space="0" w:color="auto"/>
        <w:left w:val="none" w:sz="0" w:space="0" w:color="auto"/>
        <w:bottom w:val="none" w:sz="0" w:space="0" w:color="auto"/>
        <w:right w:val="none" w:sz="0" w:space="0" w:color="auto"/>
      </w:divBdr>
    </w:div>
    <w:div w:id="72553571">
      <w:marLeft w:val="0"/>
      <w:marRight w:val="0"/>
      <w:marTop w:val="0"/>
      <w:marBottom w:val="0"/>
      <w:divBdr>
        <w:top w:val="none" w:sz="0" w:space="0" w:color="auto"/>
        <w:left w:val="none" w:sz="0" w:space="0" w:color="auto"/>
        <w:bottom w:val="none" w:sz="0" w:space="0" w:color="auto"/>
        <w:right w:val="none" w:sz="0" w:space="0" w:color="auto"/>
      </w:divBdr>
    </w:div>
    <w:div w:id="72553573">
      <w:marLeft w:val="0"/>
      <w:marRight w:val="0"/>
      <w:marTop w:val="0"/>
      <w:marBottom w:val="0"/>
      <w:divBdr>
        <w:top w:val="none" w:sz="0" w:space="0" w:color="auto"/>
        <w:left w:val="none" w:sz="0" w:space="0" w:color="auto"/>
        <w:bottom w:val="none" w:sz="0" w:space="0" w:color="auto"/>
        <w:right w:val="none" w:sz="0" w:space="0" w:color="auto"/>
      </w:divBdr>
    </w:div>
    <w:div w:id="72553574">
      <w:marLeft w:val="0"/>
      <w:marRight w:val="0"/>
      <w:marTop w:val="0"/>
      <w:marBottom w:val="0"/>
      <w:divBdr>
        <w:top w:val="none" w:sz="0" w:space="0" w:color="auto"/>
        <w:left w:val="none" w:sz="0" w:space="0" w:color="auto"/>
        <w:bottom w:val="none" w:sz="0" w:space="0" w:color="auto"/>
        <w:right w:val="none" w:sz="0" w:space="0" w:color="auto"/>
      </w:divBdr>
    </w:div>
    <w:div w:id="72553579">
      <w:marLeft w:val="0"/>
      <w:marRight w:val="0"/>
      <w:marTop w:val="0"/>
      <w:marBottom w:val="0"/>
      <w:divBdr>
        <w:top w:val="none" w:sz="0" w:space="0" w:color="auto"/>
        <w:left w:val="none" w:sz="0" w:space="0" w:color="auto"/>
        <w:bottom w:val="none" w:sz="0" w:space="0" w:color="auto"/>
        <w:right w:val="none" w:sz="0" w:space="0" w:color="auto"/>
      </w:divBdr>
    </w:div>
    <w:div w:id="72553580">
      <w:marLeft w:val="0"/>
      <w:marRight w:val="0"/>
      <w:marTop w:val="0"/>
      <w:marBottom w:val="0"/>
      <w:divBdr>
        <w:top w:val="none" w:sz="0" w:space="0" w:color="auto"/>
        <w:left w:val="none" w:sz="0" w:space="0" w:color="auto"/>
        <w:bottom w:val="none" w:sz="0" w:space="0" w:color="auto"/>
        <w:right w:val="none" w:sz="0" w:space="0" w:color="auto"/>
      </w:divBdr>
    </w:div>
    <w:div w:id="72553581">
      <w:marLeft w:val="0"/>
      <w:marRight w:val="0"/>
      <w:marTop w:val="0"/>
      <w:marBottom w:val="0"/>
      <w:divBdr>
        <w:top w:val="none" w:sz="0" w:space="0" w:color="auto"/>
        <w:left w:val="none" w:sz="0" w:space="0" w:color="auto"/>
        <w:bottom w:val="none" w:sz="0" w:space="0" w:color="auto"/>
        <w:right w:val="none" w:sz="0" w:space="0" w:color="auto"/>
      </w:divBdr>
      <w:divsChild>
        <w:div w:id="72553566">
          <w:marLeft w:val="0"/>
          <w:marRight w:val="0"/>
          <w:marTop w:val="0"/>
          <w:marBottom w:val="0"/>
          <w:divBdr>
            <w:top w:val="none" w:sz="0" w:space="0" w:color="auto"/>
            <w:left w:val="none" w:sz="0" w:space="0" w:color="auto"/>
            <w:bottom w:val="none" w:sz="0" w:space="0" w:color="auto"/>
            <w:right w:val="none" w:sz="0" w:space="0" w:color="auto"/>
          </w:divBdr>
        </w:div>
        <w:div w:id="72553568">
          <w:marLeft w:val="0"/>
          <w:marRight w:val="0"/>
          <w:marTop w:val="0"/>
          <w:marBottom w:val="0"/>
          <w:divBdr>
            <w:top w:val="none" w:sz="0" w:space="0" w:color="auto"/>
            <w:left w:val="none" w:sz="0" w:space="0" w:color="auto"/>
            <w:bottom w:val="none" w:sz="0" w:space="0" w:color="auto"/>
            <w:right w:val="none" w:sz="0" w:space="0" w:color="auto"/>
          </w:divBdr>
        </w:div>
        <w:div w:id="72553572">
          <w:marLeft w:val="0"/>
          <w:marRight w:val="0"/>
          <w:marTop w:val="0"/>
          <w:marBottom w:val="0"/>
          <w:divBdr>
            <w:top w:val="none" w:sz="0" w:space="0" w:color="auto"/>
            <w:left w:val="none" w:sz="0" w:space="0" w:color="auto"/>
            <w:bottom w:val="none" w:sz="0" w:space="0" w:color="auto"/>
            <w:right w:val="none" w:sz="0" w:space="0" w:color="auto"/>
          </w:divBdr>
        </w:div>
        <w:div w:id="72553575">
          <w:marLeft w:val="0"/>
          <w:marRight w:val="0"/>
          <w:marTop w:val="0"/>
          <w:marBottom w:val="0"/>
          <w:divBdr>
            <w:top w:val="none" w:sz="0" w:space="0" w:color="auto"/>
            <w:left w:val="none" w:sz="0" w:space="0" w:color="auto"/>
            <w:bottom w:val="none" w:sz="0" w:space="0" w:color="auto"/>
            <w:right w:val="none" w:sz="0" w:space="0" w:color="auto"/>
          </w:divBdr>
        </w:div>
        <w:div w:id="72553577">
          <w:marLeft w:val="0"/>
          <w:marRight w:val="0"/>
          <w:marTop w:val="0"/>
          <w:marBottom w:val="0"/>
          <w:divBdr>
            <w:top w:val="none" w:sz="0" w:space="0" w:color="auto"/>
            <w:left w:val="none" w:sz="0" w:space="0" w:color="auto"/>
            <w:bottom w:val="none" w:sz="0" w:space="0" w:color="auto"/>
            <w:right w:val="none" w:sz="0" w:space="0" w:color="auto"/>
          </w:divBdr>
        </w:div>
        <w:div w:id="72553578">
          <w:marLeft w:val="0"/>
          <w:marRight w:val="0"/>
          <w:marTop w:val="0"/>
          <w:marBottom w:val="0"/>
          <w:divBdr>
            <w:top w:val="none" w:sz="0" w:space="0" w:color="auto"/>
            <w:left w:val="none" w:sz="0" w:space="0" w:color="auto"/>
            <w:bottom w:val="none" w:sz="0" w:space="0" w:color="auto"/>
            <w:right w:val="none" w:sz="0" w:space="0" w:color="auto"/>
          </w:divBdr>
        </w:div>
        <w:div w:id="72553582">
          <w:marLeft w:val="0"/>
          <w:marRight w:val="0"/>
          <w:marTop w:val="0"/>
          <w:marBottom w:val="0"/>
          <w:divBdr>
            <w:top w:val="none" w:sz="0" w:space="0" w:color="auto"/>
            <w:left w:val="none" w:sz="0" w:space="0" w:color="auto"/>
            <w:bottom w:val="none" w:sz="0" w:space="0" w:color="auto"/>
            <w:right w:val="none" w:sz="0" w:space="0" w:color="auto"/>
          </w:divBdr>
        </w:div>
      </w:divsChild>
    </w:div>
    <w:div w:id="72553584">
      <w:marLeft w:val="0"/>
      <w:marRight w:val="0"/>
      <w:marTop w:val="0"/>
      <w:marBottom w:val="0"/>
      <w:divBdr>
        <w:top w:val="none" w:sz="0" w:space="0" w:color="auto"/>
        <w:left w:val="none" w:sz="0" w:space="0" w:color="auto"/>
        <w:bottom w:val="none" w:sz="0" w:space="0" w:color="auto"/>
        <w:right w:val="none" w:sz="0" w:space="0" w:color="auto"/>
      </w:divBdr>
    </w:div>
    <w:div w:id="7255358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1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e23f2ad4a7c8478f928057f22343ee52" PartId="27dec1601f714e7083f437192cd8e6aa">
    <Part Type="preambule" DocPartId="449e341263a94aa78de3753651247d11" PartId="b8d8669d04c54722ba0176fc77870e0b"/>
    <Part Type="pastraipa" DocPartId="02474dce07754ac297a5fda6e8d04dd8" PartId="30f39ce74f564590900757a53ca87d21"/>
    <Part Type="signatura" DocPartId="a2228932b83943c5a2349d21ff98b471" PartId="3b4a8d66ccdd484884acbcf0ab9bfa9a"/>
  </Part>
  <Part Type="patvirtinta" Title="TETERVINO (TETRAO TETRIX) APSAUGOS PLANAS" DocPartId="58f631048a4d433b90f96c549d1744d2" PartId="c4804240624d4c1ea6f7a6139c2167bf">
    <Part Type="skyrius" Nr="1" Title="TETERVINO, JO POPULIACIJOS, BUVEINĖS APRAŠYMAS" DocPartId="ac61db6773d54b1f8892fc13d5030bc4" PartId="4f4987eccd4146078e0a5d755750af9d">
      <Part Type="poskyris" Title="Tetervino apibūdinimas" DocPartId="5edfa0a5cdc841499360ff81001a57c3" PartId="a69dadb1528741f4944fe9843eab931d">
        <Part Type="punktas" Nr="1" Abbr="1 p." DocPartId="3c1e875855724ad7859ba2b5f7f3e95e" PartId="8f2deda8c77543b99935b351c5df939f"/>
      </Part>
      <Part Type="poskyris" Title="Tetervino buveinės aprašymas" DocPartId="22cd3b28352b4df8b4c223052664ab7e" PartId="b963f927845b4b74afefa94661efdf9f">
        <Part Type="punktas" Nr="2" Abbr="2 p." DocPartId="e81b372d448540308b3b15efbee3c4bd" PartId="1e5df774c78b44b3bf76398e35dad2da"/>
      </Part>
      <Part Type="poskyris" Title="Tetervino paplitimas, populiacijos dydis, buveinių užimamas plotas ir pokyčiai Lietuvoje" DocPartId="fd45912fbbc84660bb7daff607a2d6c3" PartId="6bc8e3ba9e724d8f9b97fb97870b5b9d">
        <Part Type="punktas" Nr="3" Abbr="3 p." DocPartId="d0fc397328bb4de8b035daa146cbb6bc" PartId="1db2e21165d2451a99b197c25ee4f62d"/>
      </Part>
      <Part Type="poskyris" Title="Tetervino paplitimas, populiacijos dydis, buveinių užimamas plotas ir pokyčiai Europoje ir visame areale" DocPartId="89b304c21f2e466091d19ab079bc476b" PartId="959f8b749e68475faad34a9f70ef479c">
        <Part Type="punktas" Nr="4" Abbr="4 p." DocPartId="d847a1771e7f4f40b2e3183df1667c8a" PartId="6b435669e1e544c691e8fd71edb8d19e"/>
      </Part>
      <Part Type="poskyris" Title="Tetervino biologija" DocPartId="6dc78488a78240309c0cbe56736085b2" PartId="721355df23434392bad26993389b8105">
        <Part Type="punktas" Nr="5" Abbr="5 p." DocPartId="eb5e28cc268443a4bc5b0d54fa995cfd" PartId="734bb400d0fb44ef80afc6a11c1103ad"/>
      </Part>
      <Part Type="poskyris" Title="Tetervino mityba, žiemojimas, migracija" DocPartId="e7cf0956e67b4bb5a5fe2ae8421aa939" PartId="9a7b3d438fbe43daa036520abaf1d6be">
        <Part Type="punktas" Nr="6" Abbr="6 p." DocPartId="b94df0bb6eff4177afd51e09a4276cae" PartId="05932b1524664266a9fd746784bc154c"/>
      </Part>
      <Part Type="poskyris" Title="Tetervino tarptautinis ir nacionalinis teisinis statusas" DocPartId="f4f28410ff034de0a3fb84672ca20256" PartId="ca68eab71c0947bebfeadb55ca6fd622">
        <Part Type="punktas" Nr="7" Abbr="7 p." DocPartId="e075a9752b4d4c9aaa7a81c11b7e81a0" PartId="55832a9466174a30a5d97d66ea69fccd"/>
      </Part>
    </Part>
    <Part Type="skyrius" Nr="2" Title="TETERVINO BUVEINIŲ, RADAVIEČIŲ IR POPULIACIJOS BŪKLĖS LIETUVOJE ĮVERTINIMAS" DocPartId="db35651a3366425283a9f171e7468d89" PartId="b2427de641714c87814c302c56bb2411">
      <Part Type="poskyris" Title="Buveinių, lizdaviečių apsaugos būklė" DocPartId="59528cdffda84ed6ac92c3d037f3370a" PartId="5db1b8a35b7440a3adcf2b06622378b4">
        <Part Type="punktas" Nr="8" Abbr="8 p." DocPartId="d96f196226f04347bf8af26bc29dd480" PartId="bc9264613f814810bab3832f35cb5839"/>
      </Part>
      <Part Type="poskyris" Title="Populiacijos būklė" DocPartId="9b2d22ae19cb4e35b87708749cb989b6" PartId="4aee0f2618814c049606826e1980c177">
        <Part Type="punktas" Nr="9" Abbr="9 p." DocPartId="a7682a8f6eaa4025ab4d2eb463aacd12" PartId="b121bbba60334a65aada354499c3ed68"/>
      </Part>
      <Part Type="poskyris" Title="Grėsmę keliantys veiksniai" DocPartId="f3b0486ba2e846228f36e229196337ac" PartId="1b24c09f58a4446892d141f82c9f77fb">
        <Part Type="punktas" Nr="10" Abbr="10 p." DocPartId="491580c0819f462c9e3e1f4533bd4f6a" PartId="457cb4e75c0c453b9852a57780b2db23"/>
      </Part>
      <Part Type="poskyris" Title="Inventorizacijos ir moksliniai tyrimai" DocPartId="9a3b458d23a94d8ba5098ec53d45e263" PartId="c53d7bf5bcf6418f9cdac663844f23d6">
        <Part Type="punktas" Nr="11" Abbr="11 p." DocPartId="0ccd6666a1b54061997a1a8da52fea8c" PartId="bf024221ca504260b4b62d3ab2fe4996"/>
      </Part>
      <Part Type="poskyris" Title="Apsaugos, tvarkymo planai ir jų įgyvendinimas" DocPartId="dbab1a2c6ca84490acf6dfcd8a7217bb" PartId="7fa3d523b5ea41f7a224df4e713808f8">
        <Part Type="punktas" Nr="12" Abbr="12 p." DocPartId="c83584d1c1a54bff9a6e825223c78527" PartId="0acbd4c5e2c145cdb29b7a5831a8c6a7"/>
      </Part>
    </Part>
    <Part Type="skyrius" Nr="3" Title="APSAUGOS PLANO TIKSLAI, UŽDAVINIAI, PRIEMONĖS IR FINANSAVIMO ŠALTINIAI" DocPartId="6016066e21a048cdad438d1be21229bd" PartId="c04ff5ac36b343f4b6bbd8ce9883ed98">
      <Part Type="punktas" Nr="13" Abbr="13 p." DocPartId="64fdfd563f234533beeaa99a2e1c4d56" PartId="8afbc3e94dfd49cdad9991e40970132e"/>
      <Part Type="punktas" Nr="14" Abbr="14 p." DocPartId="50e434949b574ec6a77250d8bc9f2be0" PartId="9d95caf3a02e473b99167785c19da159"/>
      <Part Type="punktas" Nr="15" Abbr="15 p." DocPartId="f274b3cd427240be82392c8de7edd526" PartId="c88ed5c2db234373b72a9e7340c6e510"/>
    </Part>
    <Part Type="pabaiga" DocPartId="ca68d353250e4a0d83ddfebe2e50711a" PartId="66248c9b70e84a0c9fbd90199f3158d1"/>
  </Part>
</Parts>
</file>

<file path=customXml/itemProps1.xml><?xml version="1.0" encoding="utf-8"?>
<ds:datastoreItem xmlns:ds="http://schemas.openxmlformats.org/officeDocument/2006/customXml" ds:itemID="{4A9F5453-7485-4522-AF29-7BF3131D988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14</TotalTime>
  <Pages>15</Pages>
  <Words>5761</Words>
  <Characters>40875</Characters>
  <Application>Microsoft Office Word</Application>
  <DocSecurity>0</DocSecurity>
  <Lines>340</Lines>
  <Paragraphs>93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PATVIRTINTA</vt:lpstr>
      <vt:lpstr>PATVIRTINTA</vt:lpstr>
    </vt:vector>
  </TitlesOfParts>
  <Company>Hewlett-Packard Company</Company>
  <LinksUpToDate>false</LinksUpToDate>
  <CharactersWithSpaces>46543</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PATVIRTINTA</dc:title>
  <dc:creator>Admin</dc:creator>
  <cp:lastModifiedBy>Seimas</cp:lastModifiedBy>
  <cp:revision>4</cp:revision>
  <cp:lastPrinted>2017-06-26T08:07:00Z</cp:lastPrinted>
  <dcterms:created xsi:type="dcterms:W3CDTF">2017-07-12T18:36:00Z</dcterms:created>
  <dcterms:modified xsi:type="dcterms:W3CDTF">2017-07-13T07:53:00Z</dcterms:modified>
</cp:coreProperties>
</file>