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bfbb9bb9760c4750ab0fbb20c9b0f2d9"/>
        <w:id w:val="-1182281891"/>
        <w:lock w:val="sdtLocked"/>
      </w:sdtPr>
      <w:sdtEndPr/>
      <w:sdtContent>
        <w:p w:rsidR="00FA3CCD" w:rsidRDefault="00FA3CCD">
          <w:pPr>
            <w:rPr>
              <w:sz w:val="10"/>
              <w:szCs w:val="10"/>
            </w:rPr>
          </w:pPr>
        </w:p>
        <w:p w:rsidR="00FA3CCD" w:rsidRPr="00790650" w:rsidRDefault="00790650" w:rsidP="00790650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790650"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6C472D7C" wp14:editId="01A8D24E">
                <wp:extent cx="520700" cy="622300"/>
                <wp:effectExtent l="0" t="0" r="0" b="6350"/>
                <wp:docPr id="2" name="Picture 2" descr="HERB2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HERB21"/>
                        <pic:cNvPicPr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FA3CCD" w:rsidRPr="00790650" w:rsidRDefault="00FA3CCD" w:rsidP="00790650">
          <w:pPr>
            <w:jc w:val="center"/>
            <w:rPr>
              <w:szCs w:val="24"/>
            </w:rPr>
          </w:pPr>
        </w:p>
        <w:p w:rsidR="00FA3CCD" w:rsidRPr="00790650" w:rsidRDefault="00790650" w:rsidP="00790650">
          <w:pPr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790650">
            <w:rPr>
              <w:b/>
              <w:bCs/>
              <w:szCs w:val="24"/>
              <w:lang w:eastAsia="lt-LT"/>
            </w:rPr>
            <w:t>LIETUVOS RESPUBLIKOS APLINKOS MINISTRAS</w:t>
          </w:r>
        </w:p>
        <w:p w:rsidR="00FA3CCD" w:rsidRPr="00790650" w:rsidRDefault="00FA3CCD" w:rsidP="00790650">
          <w:pPr>
            <w:jc w:val="center"/>
            <w:rPr>
              <w:szCs w:val="24"/>
            </w:rPr>
          </w:pPr>
        </w:p>
        <w:p w:rsidR="00FA3CCD" w:rsidRPr="00790650" w:rsidRDefault="00790650" w:rsidP="00790650">
          <w:pPr>
            <w:tabs>
              <w:tab w:val="left" w:pos="567"/>
            </w:tabs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790650">
            <w:rPr>
              <w:b/>
              <w:bCs/>
              <w:szCs w:val="24"/>
              <w:lang w:eastAsia="lt-LT"/>
            </w:rPr>
            <w:t>ĮSAKYMAS</w:t>
          </w:r>
        </w:p>
        <w:p w:rsidR="00FA3CCD" w:rsidRPr="00790650" w:rsidRDefault="00790650" w:rsidP="00790650">
          <w:pPr>
            <w:tabs>
              <w:tab w:val="left" w:pos="567"/>
              <w:tab w:val="left" w:pos="9498"/>
            </w:tabs>
            <w:suppressAutoHyphens/>
            <w:jc w:val="center"/>
            <w:rPr>
              <w:b/>
              <w:bCs/>
              <w:szCs w:val="24"/>
              <w:lang w:eastAsia="lt-LT"/>
            </w:rPr>
          </w:pPr>
          <w:r w:rsidRPr="00790650">
            <w:rPr>
              <w:b/>
              <w:color w:val="000000"/>
              <w:szCs w:val="24"/>
              <w:lang w:eastAsia="lt-LT"/>
            </w:rPr>
            <w:t>DĖL LIETUVOS RESPUBLIKOS APLINKOS MINISTRO 2015 M. SAUSIO 9 D. ĮSAKYMO NR. D1-12 „</w:t>
          </w:r>
          <w:r w:rsidRPr="00790650">
            <w:rPr>
              <w:b/>
              <w:bCs/>
              <w:szCs w:val="24"/>
              <w:lang w:eastAsia="lt-LT"/>
            </w:rPr>
            <w:t xml:space="preserve">DĖL KRAŠTOVAIZDŽIO IR BIOLOGINĖS ĮVAIROVĖS </w:t>
          </w:r>
          <w:r w:rsidRPr="00790650">
            <w:rPr>
              <w:b/>
              <w:bCs/>
              <w:szCs w:val="24"/>
              <w:lang w:eastAsia="lt-LT"/>
            </w:rPr>
            <w:t>IŠSAUGOJIMO 2015–2020 METŲ VEIKSMŲ PLANO PATVIRTINIMO</w:t>
          </w:r>
          <w:r w:rsidRPr="00790650">
            <w:rPr>
              <w:b/>
              <w:color w:val="000000"/>
              <w:szCs w:val="24"/>
              <w:lang w:eastAsia="lt-LT"/>
            </w:rPr>
            <w:t>“ PAKEITIMO</w:t>
          </w:r>
        </w:p>
        <w:p w:rsidR="00FA3CCD" w:rsidRPr="00790650" w:rsidRDefault="00FA3CCD" w:rsidP="00790650">
          <w:pPr>
            <w:tabs>
              <w:tab w:val="left" w:pos="567"/>
            </w:tabs>
            <w:suppressAutoHyphens/>
            <w:jc w:val="center"/>
            <w:rPr>
              <w:b/>
              <w:szCs w:val="24"/>
              <w:lang w:eastAsia="lt-LT"/>
            </w:rPr>
          </w:pPr>
        </w:p>
        <w:p w:rsidR="00FA3CCD" w:rsidRPr="00790650" w:rsidRDefault="00790650" w:rsidP="00790650">
          <w:pPr>
            <w:tabs>
              <w:tab w:val="left" w:pos="567"/>
            </w:tabs>
            <w:suppressAutoHyphens/>
            <w:jc w:val="center"/>
            <w:rPr>
              <w:szCs w:val="24"/>
              <w:lang w:eastAsia="lt-LT"/>
            </w:rPr>
          </w:pPr>
          <w:r w:rsidRPr="00790650">
            <w:rPr>
              <w:szCs w:val="24"/>
              <w:lang w:eastAsia="lt-LT"/>
            </w:rPr>
            <w:t xml:space="preserve">2021 m. </w:t>
          </w:r>
          <w:r>
            <w:rPr>
              <w:szCs w:val="24"/>
              <w:lang w:eastAsia="lt-LT"/>
            </w:rPr>
            <w:t>balandžio 23</w:t>
          </w:r>
          <w:r w:rsidRPr="00790650">
            <w:rPr>
              <w:szCs w:val="24"/>
              <w:lang w:eastAsia="lt-LT"/>
            </w:rPr>
            <w:t xml:space="preserve"> d. Nr.</w:t>
          </w:r>
          <w:r w:rsidRPr="00790650">
            <w:t xml:space="preserve"> </w:t>
          </w:r>
          <w:r w:rsidRPr="00790650">
            <w:rPr>
              <w:szCs w:val="24"/>
              <w:lang w:eastAsia="lt-LT"/>
            </w:rPr>
            <w:t>D1-246</w:t>
          </w:r>
        </w:p>
        <w:p w:rsidR="00FA3CCD" w:rsidRDefault="00790650" w:rsidP="00790650">
          <w:pPr>
            <w:tabs>
              <w:tab w:val="left" w:pos="567"/>
            </w:tabs>
            <w:suppressAutoHyphens/>
            <w:jc w:val="center"/>
            <w:rPr>
              <w:szCs w:val="24"/>
              <w:lang w:eastAsia="lt-LT"/>
            </w:rPr>
          </w:pPr>
          <w:r w:rsidRPr="00790650">
            <w:rPr>
              <w:szCs w:val="24"/>
              <w:lang w:eastAsia="lt-LT"/>
            </w:rPr>
            <w:t>Vilnius</w:t>
          </w:r>
          <w:r w:rsidRPr="00790650">
            <w:rPr>
              <w:szCs w:val="24"/>
              <w:lang w:eastAsia="lt-LT"/>
            </w:rPr>
            <w:br/>
          </w:r>
        </w:p>
        <w:p w:rsidR="00790650" w:rsidRPr="00790650" w:rsidRDefault="00790650" w:rsidP="00790650">
          <w:pPr>
            <w:tabs>
              <w:tab w:val="left" w:pos="567"/>
            </w:tabs>
            <w:suppressAutoHyphens/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bc3bfca05f934168a408333d5e45e59a"/>
            <w:id w:val="-1980750251"/>
            <w:lock w:val="sdtLocked"/>
          </w:sdtPr>
          <w:sdtEndPr/>
          <w:sdtContent>
            <w:p w:rsidR="00FA3CCD" w:rsidRDefault="00790650">
              <w:pPr>
                <w:tabs>
                  <w:tab w:val="left" w:pos="0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Kraštovaizdžio ir biologinės įvairovės išsaugojimo 2015–2020 metų veiksmų plano, patvirtinto Lietuvos Respublikos aplinkos ministr</w:t>
              </w:r>
              <w:r>
                <w:rPr>
                  <w:szCs w:val="24"/>
                  <w:lang w:eastAsia="lt-LT"/>
                </w:rPr>
                <w:t>o 2015 m. sausio 9 d. įsakymu Nr. D1-12 „Dėl Kraštovaizdžio ir biologinės įvairovės išsaugojimo 2015–2020 metų veiksmų plano patvirtinimo“, 2 priedo 107 punktą ir išdėstau ją taip:</w:t>
              </w:r>
            </w:p>
            <w:p w:rsidR="00FA3CCD" w:rsidRDefault="00790650">
              <w:pPr>
                <w:tabs>
                  <w:tab w:val="left" w:pos="0"/>
                </w:tabs>
                <w:suppressAutoHyphens/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3077558455cf4afcba091645ec523443"/>
            <w:id w:val="-421952745"/>
            <w:lock w:val="sdtLocked"/>
          </w:sdtPr>
          <w:sdtEndPr/>
          <w:sdtContent>
            <w:tbl>
              <w:tblPr>
                <w:tblW w:w="9498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6"/>
                <w:gridCol w:w="3972"/>
                <w:gridCol w:w="992"/>
                <w:gridCol w:w="1843"/>
                <w:gridCol w:w="1985"/>
              </w:tblGrid>
              <w:tr w:rsidR="00FA3CCD">
                <w:tc>
                  <w:tcPr>
                    <w:tcW w:w="706" w:type="dxa"/>
                  </w:tcPr>
                  <w:p w:rsidR="00FA3CCD" w:rsidRDefault="00790650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107.</w:t>
                    </w:r>
                  </w:p>
                </w:tc>
                <w:tc>
                  <w:tcPr>
                    <w:tcW w:w="3972" w:type="dxa"/>
                  </w:tcPr>
                  <w:p w:rsidR="00FA3CCD" w:rsidRDefault="00790650">
                    <w:pPr>
                      <w:ind w:left="34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Parengti saugomų teritorijų strateginio planavimo (</w:t>
                    </w:r>
                    <w:proofErr w:type="spellStart"/>
                    <w:r>
                      <w:rPr>
                        <w:rFonts w:eastAsia="Calibri"/>
                        <w:szCs w:val="24"/>
                      </w:rPr>
                      <w:t>gamtotvarkos</w:t>
                    </w:r>
                    <w:proofErr w:type="spellEnd"/>
                    <w:r>
                      <w:rPr>
                        <w:rFonts w:eastAsia="Calibri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szCs w:val="24"/>
                      </w:rPr>
                      <w:t>planus ir kt.) ir specialiojo teritorijų planavimo (ribų planus, planavimo schemas) dokumentus, apsaugos sutartis.</w:t>
                    </w:r>
                  </w:p>
                </w:tc>
                <w:tc>
                  <w:tcPr>
                    <w:tcW w:w="992" w:type="dxa"/>
                  </w:tcPr>
                  <w:p w:rsidR="00FA3CCD" w:rsidRDefault="00790650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2023</w:t>
                    </w:r>
                  </w:p>
                </w:tc>
                <w:tc>
                  <w:tcPr>
                    <w:tcW w:w="1843" w:type="dxa"/>
                  </w:tcPr>
                  <w:p w:rsidR="00FA3CCD" w:rsidRDefault="0079065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21350/6185820</w:t>
                    </w:r>
                  </w:p>
                </w:tc>
                <w:tc>
                  <w:tcPr>
                    <w:tcW w:w="1985" w:type="dxa"/>
                  </w:tcPr>
                  <w:p w:rsidR="00FA3CCD" w:rsidRDefault="00790650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Valstybinė saugomų teritorijų tarnyba,</w:t>
                    </w:r>
                    <w:r>
                      <w:rPr>
                        <w:szCs w:val="24"/>
                        <w:lang w:eastAsia="lt-LT"/>
                      </w:rPr>
                      <w:t xml:space="preserve"> saugomų teritorijų direkcijos</w:t>
                    </w:r>
                  </w:p>
                </w:tc>
              </w:tr>
            </w:tbl>
            <w:p w:rsidR="00FA3CCD" w:rsidRDefault="00FA3CCD">
              <w:pPr>
                <w:tabs>
                  <w:tab w:val="left" w:pos="567"/>
                </w:tabs>
                <w:suppressAutoHyphens/>
                <w:ind w:left="567"/>
                <w:rPr>
                  <w:szCs w:val="24"/>
                  <w:lang w:eastAsia="lt-LT"/>
                </w:rPr>
              </w:pPr>
            </w:p>
            <w:p w:rsidR="00FA3CCD" w:rsidRDefault="00790650">
              <w:pPr>
                <w:tabs>
                  <w:tab w:val="left" w:pos="567"/>
                </w:tabs>
                <w:suppressAutoHyphens/>
                <w:ind w:left="567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bb7c3070e68446be9b0cf47aa0d63313"/>
            <w:id w:val="1425453065"/>
            <w:lock w:val="sdtLocked"/>
          </w:sdtPr>
          <w:sdtEndPr/>
          <w:sdtContent>
            <w:p w:rsidR="00FA3CCD" w:rsidRDefault="00790650">
              <w:pPr>
                <w:tabs>
                  <w:tab w:val="left" w:pos="567"/>
                  <w:tab w:val="left" w:pos="6096"/>
                </w:tabs>
                <w:suppressAutoHyphens/>
                <w:rPr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Aplinkos mini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stras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Simonas Gentvilas</w:t>
              </w:r>
            </w:p>
          </w:sdtContent>
        </w:sdt>
      </w:sdtContent>
    </w:sdt>
    <w:sectPr w:rsidR="00FA3CC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type w:val="continuous"/>
      <w:pgSz w:w="11905" w:h="16837"/>
      <w:pgMar w:top="1669" w:right="708" w:bottom="1032" w:left="1701" w:header="1142" w:footer="919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3CCD" w:rsidRDefault="00790650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FA3CCD" w:rsidRDefault="0079065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FA3CC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FA3CC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FA3CCD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3CCD" w:rsidRDefault="00790650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FA3CCD" w:rsidRDefault="0079065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FA3CCD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790650">
    <w:pPr>
      <w:tabs>
        <w:tab w:val="center" w:pos="4153"/>
        <w:tab w:val="right" w:pos="9100"/>
      </w:tabs>
      <w:suppressAutoHyphens/>
      <w:jc w:val="center"/>
      <w:rPr>
        <w:spacing w:val="10"/>
        <w:sz w:val="20"/>
        <w:lang w:eastAsia="lt-LT"/>
      </w:rPr>
    </w:pPr>
    <w:r>
      <w:rPr>
        <w:spacing w:val="10"/>
        <w:sz w:val="20"/>
        <w:lang w:eastAsia="lt-LT"/>
      </w:rPr>
      <w:fldChar w:fldCharType="begin"/>
    </w:r>
    <w:r>
      <w:rPr>
        <w:spacing w:val="10"/>
        <w:sz w:val="20"/>
        <w:lang w:eastAsia="lt-LT"/>
      </w:rPr>
      <w:instrText>PAGE   \* MERGEFORMAT</w:instrText>
    </w:r>
    <w:r>
      <w:rPr>
        <w:spacing w:val="10"/>
        <w:sz w:val="20"/>
        <w:lang w:eastAsia="lt-LT"/>
      </w:rPr>
      <w:fldChar w:fldCharType="separate"/>
    </w:r>
    <w:r>
      <w:rPr>
        <w:spacing w:val="10"/>
        <w:sz w:val="20"/>
        <w:lang w:eastAsia="lt-LT"/>
      </w:rPr>
      <w:t>2</w:t>
    </w:r>
    <w:r>
      <w:rPr>
        <w:spacing w:val="10"/>
        <w:sz w:val="20"/>
        <w:lang w:eastAsia="lt-LT"/>
      </w:rPr>
      <w:fldChar w:fldCharType="end"/>
    </w:r>
  </w:p>
  <w:p w:rsidR="00FA3CCD" w:rsidRDefault="00FA3CCD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3CCD" w:rsidRDefault="00FA3CCD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8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F56"/>
    <w:rsid w:val="00790650"/>
    <w:rsid w:val="00A04F56"/>
    <w:rsid w:val="00FA3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244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3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c75e99f9eaa493e9eef21fde715caa1" PartId="bfbb9bb9760c4750ab0fbb20c9b0f2d9">
    <Part Type="preambule" DocPartId="2dd20ebeebb942e2a470d5dbcfe6ac58" PartId="bc3bfca05f934168a408333d5e45e59a"/>
    <Part Type="lentele" DocPartId="2e6e7dab1eca4675a2e545210eeeeb51" PartId="3077558455cf4afcba091645ec523443"/>
    <Part Type="signatura" DocPartId="49ccf855e3e3438484964a551780136a" PartId="bb7c3070e68446be9b0cf47aa0d6331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5EF1A-D6D1-4618-A4C7-400F4660EC2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4C7A7B6-058C-4CC9-9A24-320411033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2021-05-13T05:45:00Z</dcterms:created>
  <dcterms:modified xsi:type="dcterms:W3CDTF">2021-05-13T05:55:00Z</dcterms:modified>
</cp:coreProperties>
</file>