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986"/>
          <w:tab w:val="right" w:pos="9972"/>
        </w:tabs>
      </w:pPr>
    </w:p>
    <w:p>
      <w:pPr>
        <w:tabs>
          <w:tab w:val="center" w:pos="4819"/>
          <w:tab w:val="right" w:pos="9638"/>
        </w:tabs>
        <w:suppressAutoHyphens/>
        <w:jc w:val="center"/>
        <w:rPr>
          <w:szCs w:val="24"/>
          <w:lang w:eastAsia="ar-SA"/>
        </w:rPr>
      </w:pPr>
      <w:r>
        <w:rPr>
          <w:szCs w:val="24"/>
          <w:lang w:val="en-GB" w:eastAsia="ar-SA"/>
        </w:rPr>
        <w:object w:dxaOrig="691" w:dyaOrig="811" w14:anchorId="35B92B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5pt;height:39.75pt" o:ole="" filled="t">
            <v:fill color2="black"/>
            <v:imagedata r:id="rId7" o:title=""/>
          </v:shape>
          <o:OLEObject Type="Embed" ProgID="Word.Picture.8" ShapeID="_x0000_i1025" DrawAspect="Content" ObjectID="_1663395486" r:id="rId8"/>
        </w:object>
      </w:r>
    </w:p>
    <w:p>
      <w:pPr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LIETUVOS RESPUBLIKOS</w:t>
      </w:r>
    </w:p>
    <w:p>
      <w:pPr>
        <w:tabs>
          <w:tab w:val="left" w:pos="9070"/>
        </w:tabs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VYRIAUSIOJI RINKIMŲ KOMISIJA</w:t>
      </w:r>
    </w:p>
    <w:p>
      <w:pPr>
        <w:tabs>
          <w:tab w:val="left" w:pos="9070"/>
        </w:tabs>
        <w:suppressAutoHyphens/>
        <w:jc w:val="center"/>
        <w:rPr>
          <w:b/>
          <w:szCs w:val="24"/>
          <w:lang w:eastAsia="ar-SA"/>
        </w:rPr>
      </w:pPr>
    </w:p>
    <w:p>
      <w:pPr>
        <w:tabs>
          <w:tab w:val="left" w:pos="9070"/>
        </w:tabs>
        <w:suppressAutoHyphens/>
        <w:jc w:val="center"/>
        <w:rPr>
          <w:b/>
          <w:szCs w:val="24"/>
          <w:lang w:eastAsia="ar-SA"/>
        </w:rPr>
      </w:pPr>
    </w:p>
    <w:p>
      <w:pPr>
        <w:suppressAutoHyphens/>
        <w:jc w:val="center"/>
        <w:rPr>
          <w:b/>
          <w:caps/>
          <w:spacing w:val="40"/>
          <w:szCs w:val="24"/>
          <w:lang w:eastAsia="ar-SA"/>
        </w:rPr>
      </w:pPr>
      <w:r>
        <w:rPr>
          <w:b/>
          <w:caps/>
          <w:spacing w:val="40"/>
          <w:szCs w:val="24"/>
          <w:lang w:eastAsia="ar-SA"/>
        </w:rPr>
        <w:t>SPRENDIMAS</w:t>
      </w:r>
    </w:p>
    <w:p>
      <w:pPr>
        <w:jc w:val="center"/>
        <w:rPr>
          <w:rFonts w:eastAsia="MS Mincho"/>
          <w:b/>
          <w:szCs w:val="24"/>
        </w:rPr>
      </w:pPr>
      <w:r>
        <w:rPr>
          <w:rFonts w:eastAsia="MS Mincho"/>
          <w:b/>
          <w:szCs w:val="24"/>
        </w:rPr>
        <w:t>DĖL TĖVYNĖS SĄJUNGOS-LIETUVOS KRIKŠČIONIŲ DEMOKRATŲ ORGANIZUOTO NARIŲ REITINGAVIMO RENGINIO</w:t>
      </w:r>
    </w:p>
    <w:p>
      <w:pPr>
        <w:rPr>
          <w:rFonts w:eastAsia="MS Mincho"/>
          <w:b/>
          <w:bCs/>
        </w:rPr>
      </w:pPr>
    </w:p>
    <w:p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2020 m. spalio 1 d. Nr. Sp-222</w:t>
      </w:r>
    </w:p>
    <w:p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>
      <w:pPr>
        <w:suppressAutoHyphens/>
        <w:spacing w:line="360" w:lineRule="auto"/>
        <w:ind w:firstLine="312"/>
        <w:jc w:val="both"/>
        <w:rPr>
          <w:szCs w:val="24"/>
          <w:lang w:eastAsia="ar-SA"/>
        </w:rPr>
      </w:pPr>
    </w:p>
    <w:p>
      <w:pPr>
        <w:suppressAutoHyphens/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Lietuvos Respublikos vyriausioji rinkimų komisija, vadovaudamasi Lietuvos Respublikos Seimo rinkimų </w:t>
      </w:r>
      <w:r>
        <w:rPr>
          <w:szCs w:val="24"/>
        </w:rPr>
        <w:t>5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 straipsnio 1 dalimi </w:t>
      </w:r>
      <w:r>
        <w:rPr>
          <w:color w:val="000000"/>
          <w:szCs w:val="24"/>
          <w:lang w:eastAsia="lt-LT"/>
        </w:rPr>
        <w:t xml:space="preserve">ir atsižvelgdama į Politinių partijų ir politinių kampanijų finansavimo kontrolės skyriaus 2020 m. rugsėjo 24 d. išvadą Nr. 3-89 (1.2) „Dėl Tėvynės sąjungos-Lietuvos krikščionių demokratų organizuoto narių reitingavimo renginio“ (pridedama), </w:t>
      </w:r>
      <w:r>
        <w:rPr>
          <w:color w:val="000000"/>
          <w:spacing w:val="60"/>
          <w:szCs w:val="24"/>
          <w:lang w:eastAsia="lt-LT"/>
        </w:rPr>
        <w:t>nusprendži</w:t>
      </w:r>
      <w:r>
        <w:rPr>
          <w:color w:val="000000"/>
          <w:szCs w:val="24"/>
          <w:lang w:eastAsia="lt-LT"/>
        </w:rPr>
        <w:t>a:</w:t>
      </w:r>
    </w:p>
    <w:p>
      <w:pPr>
        <w:suppressAutoHyphens/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Nepripažinti Tėvynės sąjungos-Lietuvos krikščionių demokratų 2020 m. birželio 28 d. vykdyto partijos narių reitingavimo renginio, kurio metu buvo dalijami rašikliai su partijos atributika ir vaišinamasi saldainiais, rinkėjų papirkimu.</w:t>
      </w:r>
    </w:p>
    <w:p>
      <w:pPr>
        <w:tabs>
          <w:tab w:val="left" w:pos="1134"/>
        </w:tabs>
        <w:spacing w:line="360" w:lineRule="auto"/>
        <w:jc w:val="both"/>
        <w:rPr>
          <w:color w:val="000000"/>
        </w:rPr>
      </w:pPr>
    </w:p>
    <w:p>
      <w:pPr>
        <w:tabs>
          <w:tab w:val="left" w:pos="1134"/>
        </w:tabs>
        <w:spacing w:line="360" w:lineRule="auto"/>
        <w:ind w:firstLine="720"/>
        <w:jc w:val="both"/>
        <w:rPr>
          <w:rFonts w:eastAsia="MS Mincho"/>
          <w:szCs w:val="24"/>
        </w:rPr>
      </w:pPr>
      <w:r>
        <w:rPr>
          <w:color w:val="000000"/>
        </w:rPr>
        <w:t>Šis sprendimas gali būti skundžiamas Vilniaus apygardos administraciniam teismui per vieną mėnesį nuo sprendimo priėmimo.</w:t>
      </w:r>
    </w:p>
    <w:p>
      <w:pPr>
        <w:suppressAutoHyphens/>
      </w:pPr>
    </w:p>
    <w:p>
      <w:pPr>
        <w:suppressAutoHyphens/>
      </w:pPr>
    </w:p>
    <w:p>
      <w:pPr>
        <w:suppressAutoHyphens/>
      </w:pPr>
    </w:p>
    <w:p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>Pirmininkė</w:t>
        <w:tab/>
        <w:tab/>
        <w:tab/>
        <w:tab/>
        <w:tab/>
        <w:t xml:space="preserve">                      Laura Matjošaitytė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suppressAutoHyphens/>
      <w:rPr>
        <w:szCs w:val="24"/>
        <w:lang w:val="en-GB" w:eastAsia="ar-SA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suppressAutoHyphens/>
      <w:rPr>
        <w:szCs w:val="24"/>
        <w:lang w:val="en-GB" w:eastAsia="ar-SA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suppressAutoHyphens/>
      <w:rPr>
        <w:szCs w:val="24"/>
        <w:lang w:val="en-GB" w:eastAsia="ar-SA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819"/>
        <w:tab w:val="right" w:pos="9638"/>
      </w:tabs>
      <w:suppressAutoHyphens/>
      <w:rPr>
        <w:szCs w:val="24"/>
        <w:lang w:val="en-GB" w:eastAsia="ar-SA"/>
      </w:rPr>
    </w:pPr>
    <w:r>
      <w:rPr>
        <w:szCs w:val="24"/>
        <w:lang w:val="en-GB" w:eastAsia="ar-SA"/>
      </w:rPr>
      <w:fldChar w:fldCharType="begin"/>
    </w:r>
    <w:r>
      <w:rPr>
        <w:szCs w:val="24"/>
        <w:lang w:val="en-GB" w:eastAsia="ar-SA"/>
      </w:rPr>
      <w:instrText xml:space="preserve">PAGE  </w:instrText>
    </w:r>
    <w:r>
      <w:rPr>
        <w:szCs w:val="24"/>
        <w:lang w:val="en-GB" w:eastAsia="ar-SA"/>
      </w:rPr>
      <w:fldChar w:fldCharType="end"/>
    </w:r>
  </w:p>
  <w:p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819"/>
        <w:tab w:val="right" w:pos="9638"/>
      </w:tabs>
      <w:suppressAutoHyphens/>
      <w:rPr>
        <w:szCs w:val="24"/>
        <w:lang w:val="en-GB" w:eastAsia="ar-SA"/>
      </w:rPr>
    </w:pPr>
    <w:r>
      <w:rPr>
        <w:szCs w:val="24"/>
        <w:lang w:val="en-GB" w:eastAsia="ar-SA"/>
      </w:rPr>
      <w:fldChar w:fldCharType="begin"/>
    </w:r>
    <w:r>
      <w:rPr>
        <w:szCs w:val="24"/>
        <w:lang w:val="en-GB" w:eastAsia="ar-SA"/>
      </w:rPr>
      <w:instrText xml:space="preserve">PAGE  </w:instrText>
    </w:r>
    <w:r>
      <w:rPr>
        <w:szCs w:val="24"/>
        <w:lang w:val="en-GB" w:eastAsia="ar-SA"/>
      </w:rPr>
      <w:fldChar w:fldCharType="separate"/>
    </w:r>
    <w:r>
      <w:rPr>
        <w:szCs w:val="24"/>
        <w:lang w:val="en-GB" w:eastAsia="ar-SA"/>
      </w:rPr>
      <w:t>2</w:t>
    </w:r>
    <w:r>
      <w:rPr>
        <w:szCs w:val="24"/>
        <w:lang w:val="en-GB" w:eastAsia="ar-SA"/>
      </w:rPr>
      <w:fldChar w:fldCharType="end"/>
    </w:r>
  </w:p>
  <w:p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0"/>
  <w:defaultTabStop w:val="1296"/>
  <w:hyphenationZone w:val="396"/>
  <w:doNotHyphenateCaps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9732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oleObject" Target="embeddings/oleObject1.bin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899</Characters>
  <Application>Microsoft Office Word</Application>
  <DocSecurity>4</DocSecurity>
  <Lines>29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2020-10-05T06:32:00Z</dcterms:created>
  <dc:creator>Estera Miežytė</dc:creator>
  <lastModifiedBy>adlibuser</lastModifiedBy>
  <lastPrinted>2019-04-26T11:18:00Z</lastPrinted>
  <dcterms:modified xsi:type="dcterms:W3CDTF">2020-10-05T06:32:00Z</dcterms:modified>
  <revision>2</revision>
</coreProperties>
</file>