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b2a075de9934bbb893df61a1641388a"/>
        <w:lock w:val="sdtLocked"/>
        <w:richText/>
      </w:sdtPr>
      <w:sdtContent>
        <w:p w14:paraId="624FE174" w14:textId="77777777">
          <w:pPr>
            <w:tabs>
              <w:tab w:val="center" w:pos="4153"/>
              <w:tab w:val="right" w:pos="8306"/>
            </w:tabs>
            <w:rPr>
              <w:sz w:val="20"/>
              <w:lang w:eastAsia="lt-LT"/>
            </w:rPr>
          </w:pPr>
        </w:p>
        <w:p w14:paraId="7983DEBF" w14:textId="77777777">
          <w:pPr>
            <w:tabs>
              <w:tab w:val="center" w:pos="4153"/>
              <w:tab w:val="center" w:pos="4819"/>
              <w:tab w:val="left" w:pos="7095"/>
              <w:tab w:val="right" w:pos="8306"/>
            </w:tabs>
            <w:jc w:val="center"/>
            <w:rPr>
              <w:b/>
              <w:caps/>
              <w:sz w:val="2"/>
              <w:szCs w:val="2"/>
              <w:lang w:eastAsia="lt-LT"/>
            </w:rPr>
          </w:pPr>
          <w:r>
            <w:rPr>
              <w:b/>
              <w:caps/>
              <w:lang w:val="en-US"/>
            </w:rPr>
            <w:drawing>
              <wp:inline distT="0" distB="0" distL="0" distR="0" wp14:anchorId="17C7BD65" wp14:editId="64B977E6">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53054729" w14:textId="77777777">
          <w:pPr>
            <w:tabs>
              <w:tab w:val="center" w:pos="4153"/>
              <w:tab w:val="right" w:pos="8306"/>
            </w:tabs>
            <w:jc w:val="center"/>
            <w:rPr>
              <w:b/>
              <w:caps/>
              <w:sz w:val="4"/>
              <w:szCs w:val="4"/>
              <w:lang w:eastAsia="lt-LT"/>
            </w:rPr>
          </w:pPr>
        </w:p>
        <w:p w14:paraId="0C87E0D1" w14:textId="77777777">
          <w:pPr>
            <w:tabs>
              <w:tab w:val="center" w:pos="4153"/>
              <w:tab w:val="right" w:pos="8306"/>
            </w:tabs>
            <w:jc w:val="center"/>
            <w:rPr>
              <w:b/>
              <w:caps/>
              <w:lang w:eastAsia="lt-LT"/>
            </w:rPr>
          </w:pPr>
          <w:r>
            <w:rPr>
              <w:b/>
              <w:caps/>
              <w:lang w:eastAsia="lt-LT"/>
            </w:rPr>
            <w:t>Joniškio rajono savivaldybės</w:t>
            <w:br/>
            <w:t>TARYBA</w:t>
          </w:r>
        </w:p>
        <w:p w14:paraId="53C85B23" w14:textId="77777777">
          <w:pPr>
            <w:keepNext/>
            <w:jc w:val="center"/>
            <w:outlineLvl w:val="1"/>
            <w:rPr>
              <w:b/>
              <w:caps/>
              <w:lang w:eastAsia="lt-LT"/>
            </w:rPr>
          </w:pPr>
        </w:p>
        <w:p w14:paraId="485D23CF" w14:textId="77777777">
          <w:pPr>
            <w:jc w:val="center"/>
            <w:rPr>
              <w:b/>
              <w:lang w:eastAsia="lt-LT"/>
            </w:rPr>
          </w:pPr>
          <w:r>
            <w:rPr>
              <w:b/>
              <w:lang w:eastAsia="lt-LT"/>
            </w:rPr>
            <w:t>SPRENDIMAS</w:t>
          </w:r>
        </w:p>
        <w:p w14:paraId="1DEFD5A8" w14:textId="4289DF32">
          <w:pPr>
            <w:jc w:val="center"/>
            <w:rPr>
              <w:b/>
              <w:lang w:eastAsia="lt-LT"/>
            </w:rPr>
          </w:pPr>
          <w:r>
            <w:rPr>
              <w:b/>
              <w:lang w:eastAsia="lt-LT"/>
            </w:rPr>
            <w:t>DĖL PRITARIMO IŠSTOTI IŠ ŠVENTO JOKŪBO KELIO SAVIVALDYBIŲ ASOCIACIJOS</w:t>
          </w:r>
        </w:p>
        <w:p w14:paraId="3E4465B8" w14:textId="77777777">
          <w:pPr>
            <w:jc w:val="center"/>
            <w:rPr>
              <w:b/>
              <w:lang w:eastAsia="lt-LT"/>
            </w:rPr>
          </w:pPr>
        </w:p>
        <w:p w14:paraId="14E4440F" w14:textId="043CC019">
          <w:pPr>
            <w:jc w:val="center"/>
            <w:rPr>
              <w:lang w:eastAsia="lt-LT"/>
            </w:rPr>
          </w:pPr>
          <w:r>
            <w:rPr>
              <w:lang w:eastAsia="lt-LT"/>
            </w:rPr>
            <w:t xml:space="preserve">2020 m. balandžio 16 d.  Nr. T-49</w:t>
          </w:r>
        </w:p>
        <w:p w14:paraId="1413A581" w14:textId="77777777">
          <w:pPr>
            <w:jc w:val="center"/>
            <w:rPr>
              <w:lang w:eastAsia="lt-LT"/>
            </w:rPr>
          </w:pPr>
          <w:r>
            <w:rPr>
              <w:lang w:eastAsia="lt-LT"/>
            </w:rPr>
            <w:t>Joniškis</w:t>
          </w:r>
        </w:p>
        <w:p w14:paraId="50C1063A" w14:textId="77777777">
          <w:pPr>
            <w:ind w:firstLine="851"/>
            <w:rPr>
              <w:lang w:eastAsia="lt-LT"/>
            </w:rPr>
          </w:pPr>
        </w:p>
        <w:p w14:paraId="1818BA09" w14:textId="77777777">
          <w:pPr>
            <w:ind w:firstLine="709"/>
            <w:rPr>
              <w:lang w:eastAsia="lt-LT"/>
            </w:rPr>
          </w:pPr>
        </w:p>
        <w:sdt>
          <w:sdtPr>
            <w:alias w:val="preambule"/>
            <w:tag w:val="part_b3df228bcd3d4d328ff96ebd54aeba0f"/>
            <w:lock w:val="sdtLocked"/>
            <w:richText/>
          </w:sdtPr>
          <w:sdtContent>
            <w:p w14:paraId="57379A71" w14:textId="701B5025">
              <w:pPr>
                <w:ind w:firstLine="709"/>
                <w:jc w:val="both"/>
                <w:rPr>
                  <w:lang w:eastAsia="lt-LT"/>
                </w:rPr>
              </w:pPr>
              <w:r>
                <w:rPr>
                  <w:lang w:eastAsia="lt-LT"/>
                </w:rPr>
                <w:t>Vadovaudamasi Lietuvos Respublikos vietos savivaldos įstatymo 16 straipsnio 4 dalimi, 18 straipsnio 1 dalimi, Lietuvos Respublikos asociacijų įstatymo 13 straipsnio 4 dalies 4 punktu, Joniškio rajono savivaldybės taryba n u s p r e n d ž i a:</w:t>
              </w:r>
            </w:p>
          </w:sdtContent>
        </w:sdt>
        <w:sdt>
          <w:sdtPr>
            <w:alias w:val="1 p."/>
            <w:tag w:val="part_a3ae870f37ef4c0aa0605fe77506a87b"/>
            <w:lock w:val="sdtLocked"/>
            <w:richText/>
          </w:sdtPr>
          <w:sdtContent>
            <w:p w14:paraId="0B2CCFB9" w14:textId="77777777">
              <w:pPr>
                <w:ind w:firstLine="709"/>
                <w:jc w:val="both"/>
                <w:rPr>
                  <w:lang w:eastAsia="lt-LT"/>
                </w:rPr>
              </w:pPr>
              <w:sdt>
                <w:sdtPr>
                  <w:alias w:val="Numeris"/>
                  <w:tag w:val="nr_a3ae870f37ef4c0aa0605fe77506a87b"/>
                  <w:lock w:val="sdtLocked"/>
                  <w:richText/>
                </w:sdtPr>
                <w:sdtContent>
                  <w:r>
                    <w:rPr>
                      <w:lang w:eastAsia="lt-LT"/>
                    </w:rPr>
                    <w:t>1</w:t>
                  </w:r>
                </w:sdtContent>
              </w:sdt>
              <w:r>
                <w:rPr>
                  <w:lang w:eastAsia="lt-LT"/>
                </w:rPr>
                <w:t xml:space="preserve">. Pritarti išstojimui iš Švento Jokūbo kelio savivaldybių asociacijos. </w:t>
              </w:r>
            </w:p>
          </w:sdtContent>
        </w:sdt>
        <w:sdt>
          <w:sdtPr>
            <w:alias w:val="2 p."/>
            <w:tag w:val="part_d7db6a78ff8d40eb954737c7a45cf217"/>
            <w:lock w:val="sdtLocked"/>
            <w:richText/>
          </w:sdtPr>
          <w:sdtContent>
            <w:p w14:paraId="5129AA8C" w14:textId="77777777">
              <w:pPr>
                <w:ind w:firstLine="709"/>
                <w:jc w:val="both"/>
                <w:rPr>
                  <w:lang w:eastAsia="lt-LT"/>
                </w:rPr>
              </w:pPr>
              <w:sdt>
                <w:sdtPr>
                  <w:alias w:val="Numeris"/>
                  <w:tag w:val="nr_d7db6a78ff8d40eb954737c7a45cf217"/>
                  <w:lock w:val="sdtLocked"/>
                  <w:richText/>
                </w:sdtPr>
                <w:sdtContent>
                  <w:r>
                    <w:rPr>
                      <w:lang w:eastAsia="lt-LT"/>
                    </w:rPr>
                    <w:t>2</w:t>
                  </w:r>
                </w:sdtContent>
              </w:sdt>
              <w:r>
                <w:rPr>
                  <w:lang w:eastAsia="lt-LT"/>
                </w:rPr>
                <w:t>. Pavesti viešajai įstaigai Joniškio turizmo ir verslo informacijos centrui informuoti Švento Jokūbo kelio savivaldybių asociaciją apie Joniškio rajono savivaldybės sprendimą išstoti iš Švento Jokūbo kelio savivaldybių asociacijos.</w:t>
              </w:r>
            </w:p>
          </w:sdtContent>
        </w:sdt>
        <w:sdt>
          <w:sdtPr>
            <w:alias w:val="3 p."/>
            <w:tag w:val="part_fb20ff2eee76437eafda1a455444c16e"/>
            <w:lock w:val="sdtLocked"/>
            <w:richText/>
          </w:sdtPr>
          <w:sdtContent>
            <w:p w14:paraId="46809B7E" w14:textId="77777777">
              <w:pPr>
                <w:ind w:firstLine="709"/>
                <w:jc w:val="both"/>
                <w:rPr>
                  <w:lang w:eastAsia="lt-LT"/>
                </w:rPr>
              </w:pPr>
              <w:sdt>
                <w:sdtPr>
                  <w:alias w:val="Numeris"/>
                  <w:tag w:val="nr_fb20ff2eee76437eafda1a455444c16e"/>
                  <w:lock w:val="sdtLocked"/>
                  <w:richText/>
                </w:sdtPr>
                <w:sdtContent>
                  <w:r>
                    <w:rPr>
                      <w:lang w:eastAsia="lt-LT"/>
                    </w:rPr>
                    <w:t>3</w:t>
                  </w:r>
                </w:sdtContent>
              </w:sdt>
              <w:r>
                <w:rPr>
                  <w:lang w:eastAsia="lt-LT"/>
                </w:rPr>
                <w:t xml:space="preserve">. Įgalioti Joniškio rajono savivaldybės mero pavaduotoją Vaidą Aleknavičienę pasirašyti narystės Švento Jokūbo kelio savivaldybių asociacijoje išstojimo dokumentus.  </w:t>
              </w:r>
            </w:p>
          </w:sdtContent>
        </w:sdt>
        <w:sdt>
          <w:sdtPr>
            <w:alias w:val="4 p."/>
            <w:tag w:val="part_4c04ba4138084bf8ad9e0720eb8c177f"/>
            <w:lock w:val="sdtLocked"/>
            <w:richText/>
          </w:sdtPr>
          <w:sdtContent>
            <w:p w14:paraId="4EDA1A6C" w14:textId="77777777">
              <w:pPr>
                <w:ind w:firstLine="709"/>
                <w:jc w:val="both"/>
                <w:rPr>
                  <w:lang w:eastAsia="lt-LT"/>
                </w:rPr>
              </w:pPr>
              <w:sdt>
                <w:sdtPr>
                  <w:alias w:val="Numeris"/>
                  <w:tag w:val="nr_4c04ba4138084bf8ad9e0720eb8c177f"/>
                  <w:lock w:val="sdtLocked"/>
                  <w:richText/>
                </w:sdtPr>
                <w:sdtContent>
                  <w:r>
                    <w:rPr>
                      <w:lang w:eastAsia="lt-LT"/>
                    </w:rPr>
                    <w:t>4</w:t>
                  </w:r>
                </w:sdtContent>
              </w:sdt>
              <w:r>
                <w:rPr>
                  <w:lang w:eastAsia="lt-LT"/>
                </w:rPr>
                <w:t xml:space="preserve">. Nurodyti Joniškio rajono savivaldybės administracijai nutraukti kasmetinį nario mokesčio mokėjimą Švento Jokūbo kelio savivaldybių asociacijai.  </w:t>
              </w:r>
            </w:p>
          </w:sdtContent>
        </w:sdt>
        <w:sdt>
          <w:sdtPr>
            <w:alias w:val="5 p."/>
            <w:tag w:val="part_fd0466542fe04139ba4cd9bac75bef86"/>
            <w:lock w:val="sdtLocked"/>
            <w:richText/>
          </w:sdtPr>
          <w:sdtContent>
            <w:p w14:paraId="20347F6C" w14:textId="77777777">
              <w:pPr>
                <w:ind w:firstLine="709"/>
                <w:jc w:val="both"/>
                <w:rPr>
                  <w:lang w:eastAsia="lt-LT"/>
                </w:rPr>
              </w:pPr>
              <w:sdt>
                <w:sdtPr>
                  <w:alias w:val="Numeris"/>
                  <w:tag w:val="nr_fd0466542fe04139ba4cd9bac75bef86"/>
                  <w:lock w:val="sdtLocked"/>
                  <w:richText/>
                </w:sdtPr>
                <w:sdtContent>
                  <w:r>
                    <w:rPr>
                      <w:lang w:eastAsia="lt-LT"/>
                    </w:rPr>
                    <w:t>5</w:t>
                  </w:r>
                </w:sdtContent>
              </w:sdt>
              <w:r>
                <w:rPr>
                  <w:lang w:eastAsia="lt-LT"/>
                </w:rPr>
                <w:t xml:space="preserve">. Pripažinti netekusiu galios Joniškio rajono savivaldybės tarybos 2017 m. kovo 27 d. sprendimą Nr. T-60 „Dėl pritarimo dalyvauti Švento Jokūbo kelio savivaldybių asociacijos veikloje“. </w:t>
              </w:r>
            </w:p>
            <w:p w14:paraId="19091213" w14:textId="77777777">
              <w:pPr>
                <w:ind w:firstLine="709"/>
                <w:jc w:val="both"/>
                <w:rPr>
                  <w:lang w:eastAsia="lt-LT"/>
                </w:rPr>
              </w:pPr>
            </w:p>
            <w:p w14:paraId="6796C7E1" w14:textId="0C073374">
              <w:pPr>
                <w:ind w:firstLine="709"/>
                <w:jc w:val="both"/>
                <w:rPr>
                  <w:lang w:eastAsia="lt-LT"/>
                </w:rPr>
              </w:pPr>
              <w:r>
                <w:rPr>
                  <w:lang w:eastAsia="lt-LT"/>
                </w:rPr>
                <w:t>Šis sprendimas 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 Respublikos g. 62, LT-35158 Panevėžys; Klaipėdos rūmai, Galinio Pylimo g. 9, LT-91230 Klaipėda; Kauno rūmai, A. Mickevičiaus g. 8A, LT-44312 Kaunas).</w:t>
              </w:r>
            </w:p>
            <w:p w14:paraId="38338ABA" w14:textId="77777777">
              <w:pPr>
                <w:jc w:val="center"/>
                <w:rPr>
                  <w:lang w:val="en-AU" w:eastAsia="lt-LT"/>
                </w:rPr>
              </w:pPr>
            </w:p>
            <w:p w14:paraId="2C5DC2D6" w14:textId="77777777">
              <w:pPr>
                <w:jc w:val="center"/>
                <w:rPr>
                  <w:lang w:eastAsia="lt-LT"/>
                </w:rPr>
              </w:pPr>
            </w:p>
          </w:sdtContent>
        </w:sdt>
        <w:sdt>
          <w:sdtPr>
            <w:alias w:val="signatura"/>
            <w:tag w:val="part_1d4c84a85c6b4bde96588d5f92f6349d"/>
            <w:lock w:val="sdtLocked"/>
            <w:richText/>
          </w:sdtPr>
          <w:sdtContent>
            <w:p w14:paraId="2408473D" w14:textId="77777777">
              <w:pPr>
                <w:rPr>
                  <w:szCs w:val="22"/>
                  <w:lang w:eastAsia="lt-LT"/>
                </w:rPr>
              </w:pPr>
              <w:r>
                <w:rPr>
                  <w:szCs w:val="22"/>
                  <w:lang w:eastAsia="lt-LT"/>
                </w:rPr>
                <w:t xml:space="preserve">Savivaldybės meras </w:t>
                <w:tab/>
                <w:tab/>
                <w:tab/>
                <w:tab/>
                <w:tab/>
                <w:tab/>
                <w:tab/>
                <w:tab/>
                <w:t>Vitalijus Gailius</w:t>
              </w:r>
            </w:p>
            <w:p w14:paraId="6CA1AB2D" w14:textId="77777777">
              <w:pPr>
                <w:rPr>
                  <w:szCs w:val="22"/>
                  <w:lang w:eastAsia="lt-LT"/>
                </w:rPr>
              </w:pPr>
            </w:p>
            <w:p w14:paraId="1130CA26" w14:textId="77777777">
              <w:pPr>
                <w:rPr>
                  <w:szCs w:val="22"/>
                  <w:lang w:eastAsia="lt-LT"/>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BD8C46" w14:textId="77777777">
      <w:pPr>
        <w:rPr>
          <w:lang w:val="en-AU" w:eastAsia="lt-LT"/>
        </w:rPr>
      </w:pPr>
      <w:r>
        <w:rPr>
          <w:lang w:val="en-AU" w:eastAsia="lt-LT"/>
        </w:rPr>
        <w:separator/>
      </w:r>
    </w:p>
  </w:endnote>
  <w:endnote w:type="continuationSeparator" w:id="0">
    <w:p w14:paraId="24F820BD"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903780"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D4DF8A"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3B774C"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C74CC6" w14:textId="77777777">
      <w:pPr>
        <w:rPr>
          <w:lang w:val="en-AU" w:eastAsia="lt-LT"/>
        </w:rPr>
      </w:pPr>
      <w:r>
        <w:rPr>
          <w:lang w:val="en-AU" w:eastAsia="lt-LT"/>
        </w:rPr>
        <w:separator/>
      </w:r>
    </w:p>
  </w:footnote>
  <w:footnote w:type="continuationSeparator" w:id="0">
    <w:p w14:paraId="77EDF1E9"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CAC2"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B226240"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DE64" w14:textId="77777777">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3</w:t>
    </w:r>
    <w:r>
      <w:rPr>
        <w:sz w:val="20"/>
        <w:lang w:eastAsia="lt-LT"/>
      </w:rPr>
      <w:fldChar w:fldCharType="end"/>
    </w:r>
  </w:p>
  <w:p w14:paraId="4116611E"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8E9D55" w14:textId="77777777">
    <w:pPr>
      <w:tabs>
        <w:tab w:val="center" w:pos="4153"/>
        <w:tab w:val="right" w:pos="8306"/>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9B5469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jpe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12f8ace706c465985684d2a15b44589" PartId="6b2a075de9934bbb893df61a1641388a">
    <Part Type="preambule" DocPartId="11de9599aec642df8a114163c8432bb8" PartId="b3df228bcd3d4d328ff96ebd54aeba0f"/>
    <Part Type="punktas" Nr="1" Abbr="1 p." DocPartId="32d71797be744d209749ae41a1fa7c09" PartId="a3ae870f37ef4c0aa0605fe77506a87b"/>
    <Part Type="punktas" Nr="2" Abbr="2 p." DocPartId="a541b8130c764727bd7e60926844087c" PartId="d7db6a78ff8d40eb954737c7a45cf217"/>
    <Part Type="punktas" Nr="3" Abbr="3 p." DocPartId="7afc76e6e52c463e8ccb73a7a5090450" PartId="fb20ff2eee76437eafda1a455444c16e"/>
    <Part Type="punktas" Nr="4" Abbr="4 p." DocPartId="1f2a00ae60364d73872c2c31a94af948" PartId="4c04ba4138084bf8ad9e0720eb8c177f"/>
    <Part Type="punktas" Nr="5" Abbr="5 p." DocPartId="8ec649c8b95741f9b7c72e0cd9ececdd" PartId="fd0466542fe04139ba4cd9bac75bef86"/>
    <Part Type="signatura" DocPartId="9e7ab17e4f7e44f0b8961f5bda69afd2" PartId="1d4c84a85c6b4bde96588d5f92f6349d"/>
  </Part>
</Parts>
</file>

<file path=customXml/itemProps1.xml><?xml version="1.0" encoding="utf-8"?>
<ds:datastoreItem xmlns:ds="http://schemas.openxmlformats.org/officeDocument/2006/customXml" ds:itemID="{858317CE-2E16-463B-BF2C-C150BD3FA78F}">
  <ds:schemaRefs>
    <ds:schemaRef ds:uri="http://schemas.openxmlformats.org/officeDocument/2006/bibliography"/>
  </ds:schemaRefs>
</ds:datastoreItem>
</file>

<file path=customXml/itemProps2.xml><?xml version="1.0" encoding="utf-8"?>
<ds:datastoreItem xmlns:ds="http://schemas.openxmlformats.org/officeDocument/2006/customXml" ds:itemID="{EC136533-AC6D-4240-9D64-0A2E17A79A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238</Words>
  <Characters>1608</Characters>
  <Application>Microsoft Office Word</Application>
  <DocSecurity>4</DocSecurity>
  <Lines>41</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1831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2020-04-23T13:19:00Z</dcterms:created>
  <dc:creator>Laimute Vasiliauskiene</dc:creator>
  <lastModifiedBy>adlibuser</lastModifiedBy>
  <lastPrinted>2014-03-04T09:11:00Z</lastPrinted>
  <dcterms:modified xsi:type="dcterms:W3CDTF">2020-04-23T13:19:00Z</dcterms:modified>
  <revision>2</revision>
  <dc:title>DĖL JONIŠKIO RAJONO SAVIVALDYBĖS ADMINISTRACIJOS</dc:title>
</coreProperties>
</file>