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prev"/>
    <w:bookmarkEnd w:id="0" w:displacedByCustomXml="prev"/>
    <w:p w:rsidR="00E91C3A" w:rsidRDefault="00E91C3A" w:rsidP="005C751F">
      <w:pPr>
        <w:tabs>
          <w:tab w:val="center" w:pos="4153"/>
          <w:tab w:val="right" w:pos="8306"/>
        </w:tabs>
        <w:spacing w:line="259" w:lineRule="auto"/>
        <w:rPr>
          <w:lang w:eastAsia="lt-LT"/>
        </w:rPr>
      </w:pPr>
    </w:p>
    <w:p w:rsidR="00E91C3A" w:rsidRDefault="005C751F">
      <w:pPr>
        <w:jc w:val="center"/>
        <w:rPr>
          <w:lang w:eastAsia="lt-LT"/>
        </w:rPr>
      </w:pPr>
      <w:r>
        <w:rPr>
          <w:rFonts w:ascii="Arial" w:hAnsi="Arial" w:cs="Arial"/>
          <w:noProof/>
          <w:lang w:val="en-GB" w:eastAsia="ko-KR"/>
        </w:rPr>
        <w:drawing>
          <wp:inline distT="0" distB="0" distL="0" distR="0" wp14:anchorId="45A2DE9F" wp14:editId="14434511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C3A" w:rsidRDefault="00E91C3A">
      <w:pPr>
        <w:rPr>
          <w:sz w:val="10"/>
          <w:szCs w:val="10"/>
        </w:rPr>
      </w:pPr>
    </w:p>
    <w:p w:rsidR="00E91C3A" w:rsidRDefault="005C751F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:rsidR="00E91C3A" w:rsidRDefault="00E91C3A">
      <w:pPr>
        <w:jc w:val="center"/>
        <w:rPr>
          <w:caps/>
          <w:lang w:eastAsia="lt-LT"/>
        </w:rPr>
      </w:pPr>
    </w:p>
    <w:p w:rsidR="00E91C3A" w:rsidRDefault="005C751F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:rsidR="00E91C3A" w:rsidRDefault="005C751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DĖL LIETUVOS RESPUBLIKOS VYRIAUSYBĖS 2000 M. GRUODŽIO 15 D. NUTARIMO NR. 1458 „DĖL KONKREČIŲ VALSTYBĖS RINKLIAVOS DYDŽIŲ SĄRAŠO IR </w:t>
      </w:r>
      <w:r>
        <w:rPr>
          <w:b/>
          <w:szCs w:val="24"/>
          <w:lang w:eastAsia="lt-LT"/>
        </w:rPr>
        <w:t>VALSTYBĖS RINKLIAVOS MOKĖJIMO IR GRĄŽINIMO TAISYKLIŲ PATVIRTINIMO“ PAKEITIMO</w:t>
      </w:r>
    </w:p>
    <w:p w:rsidR="00E91C3A" w:rsidRDefault="00E91C3A">
      <w:pPr>
        <w:widowControl w:val="0"/>
        <w:tabs>
          <w:tab w:val="left" w:pos="5052"/>
        </w:tabs>
        <w:ind w:firstLine="5052"/>
        <w:rPr>
          <w:b/>
          <w:caps/>
          <w:lang w:eastAsia="lt-LT"/>
        </w:rPr>
      </w:pPr>
    </w:p>
    <w:p w:rsidR="00E91C3A" w:rsidRDefault="005C751F">
      <w:pPr>
        <w:jc w:val="center"/>
        <w:rPr>
          <w:lang w:eastAsia="lt-LT"/>
        </w:rPr>
      </w:pPr>
      <w:r>
        <w:rPr>
          <w:lang w:eastAsia="lt-LT"/>
        </w:rPr>
        <w:t>2021 m. rugsėjo 22 d. Nr. 762</w:t>
      </w:r>
    </w:p>
    <w:p w:rsidR="00E91C3A" w:rsidRDefault="005C751F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E91C3A" w:rsidRDefault="00E91C3A">
      <w:pPr>
        <w:jc w:val="center"/>
        <w:rPr>
          <w:lang w:eastAsia="lt-LT"/>
        </w:rPr>
      </w:pPr>
    </w:p>
    <w:p w:rsidR="00E91C3A" w:rsidRDefault="005C751F">
      <w:pPr>
        <w:spacing w:line="252" w:lineRule="auto"/>
        <w:ind w:firstLine="709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Lietuvos Respublikos Vyriausybė  </w:t>
      </w:r>
      <w:r>
        <w:rPr>
          <w:rFonts w:eastAsia="Calibri"/>
          <w:spacing w:val="60"/>
          <w:szCs w:val="24"/>
          <w:lang w:eastAsia="lt-LT"/>
        </w:rPr>
        <w:t>nutari</w:t>
      </w:r>
      <w:r>
        <w:rPr>
          <w:rFonts w:eastAsia="Calibri"/>
          <w:szCs w:val="24"/>
          <w:lang w:eastAsia="lt-LT"/>
        </w:rPr>
        <w:t>a:</w:t>
      </w:r>
    </w:p>
    <w:p w:rsidR="00E91C3A" w:rsidRDefault="005C751F">
      <w:pPr>
        <w:spacing w:line="259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Pakeisti Konkrečių valstybės rinkliavos dydžių sąrašą, patvirtintą Lietuvos Respublikos </w:t>
      </w:r>
      <w:r>
        <w:rPr>
          <w:szCs w:val="24"/>
          <w:lang w:eastAsia="lt-LT"/>
        </w:rPr>
        <w:t>Vyriausybės 2000 m. gruodžio 15 d. nutarimu Nr. 1458 „Dėl Konkrečių valstybės rinkliavos dydžių sąrašo ir Valstybės rinkliavos mokėjimo ir grąžinimo taisyklių patvirtinimo“, ir jį papildyti 2.25.7 papunkčiu:</w:t>
      </w:r>
    </w:p>
    <w:p w:rsidR="00E91C3A" w:rsidRDefault="005C751F">
      <w:pPr>
        <w:tabs>
          <w:tab w:val="left" w:pos="1838"/>
          <w:tab w:val="left" w:pos="8046"/>
        </w:tabs>
        <w:spacing w:line="259" w:lineRule="auto"/>
        <w:ind w:firstLine="460"/>
        <w:rPr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2.25.7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rPr>
          <w:lang w:eastAsia="lt-LT"/>
        </w:rPr>
        <w:t xml:space="preserve">dėl Lietuvos Respublikos pilietybės </w:t>
      </w:r>
      <w:r>
        <w:rPr>
          <w:lang w:eastAsia="lt-LT"/>
        </w:rPr>
        <w:t>išsaugojimo</w:t>
      </w:r>
      <w:r>
        <w:rPr>
          <w:szCs w:val="24"/>
          <w:lang w:eastAsia="lt-LT"/>
        </w:rPr>
        <w:tab/>
        <w:t>61“</w:t>
      </w:r>
    </w:p>
    <w:p w:rsidR="005C751F" w:rsidRDefault="005C751F">
      <w:pPr>
        <w:tabs>
          <w:tab w:val="center" w:pos="-7800"/>
          <w:tab w:val="left" w:pos="6804"/>
        </w:tabs>
      </w:pPr>
    </w:p>
    <w:p w:rsidR="005C751F" w:rsidRDefault="005C751F">
      <w:pPr>
        <w:tabs>
          <w:tab w:val="center" w:pos="-7800"/>
          <w:tab w:val="left" w:pos="6804"/>
        </w:tabs>
      </w:pPr>
    </w:p>
    <w:p w:rsidR="005C751F" w:rsidRDefault="005C751F">
      <w:pPr>
        <w:tabs>
          <w:tab w:val="center" w:pos="-7800"/>
          <w:tab w:val="left" w:pos="6804"/>
        </w:tabs>
      </w:pPr>
    </w:p>
    <w:p w:rsidR="00E91C3A" w:rsidRDefault="005C751F">
      <w:pPr>
        <w:tabs>
          <w:tab w:val="center" w:pos="-7800"/>
          <w:tab w:val="left" w:pos="6804"/>
        </w:tabs>
        <w:rPr>
          <w:lang w:eastAsia="lt-LT"/>
        </w:rPr>
      </w:pPr>
      <w:r>
        <w:rPr>
          <w:lang w:eastAsia="lt-LT"/>
        </w:rPr>
        <w:t>Ministrė Pirmininkė</w:t>
      </w:r>
      <w:r>
        <w:rPr>
          <w:lang w:eastAsia="lt-LT"/>
        </w:rPr>
        <w:tab/>
        <w:t xml:space="preserve">Ingrida </w:t>
      </w:r>
      <w:proofErr w:type="spellStart"/>
      <w:r>
        <w:rPr>
          <w:lang w:eastAsia="lt-LT"/>
        </w:rPr>
        <w:t>Šimonytė</w:t>
      </w:r>
      <w:proofErr w:type="spellEnd"/>
      <w:r>
        <w:rPr>
          <w:lang w:eastAsia="lt-LT"/>
        </w:rPr>
        <w:tab/>
      </w:r>
    </w:p>
    <w:p w:rsidR="00E91C3A" w:rsidRDefault="00E91C3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E91C3A" w:rsidRDefault="00E91C3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E91C3A" w:rsidRDefault="005C751F">
      <w:pPr>
        <w:tabs>
          <w:tab w:val="left" w:pos="6804"/>
        </w:tabs>
        <w:rPr>
          <w:lang w:eastAsia="lt-LT"/>
        </w:rPr>
      </w:pPr>
      <w:r>
        <w:rPr>
          <w:lang w:eastAsia="lt-LT"/>
        </w:rPr>
        <w:t>Finansų ministrė</w:t>
      </w:r>
      <w:r>
        <w:rPr>
          <w:lang w:eastAsia="lt-LT"/>
        </w:rPr>
        <w:tab/>
        <w:t>Gintarė Skaistė</w:t>
      </w:r>
    </w:p>
    <w:sectPr w:rsidR="00E91C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3A" w:rsidRDefault="005C751F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E91C3A" w:rsidRDefault="005C751F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3A" w:rsidRDefault="00E91C3A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3A" w:rsidRDefault="00E91C3A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3A" w:rsidRDefault="00E91C3A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3A" w:rsidRDefault="005C751F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E91C3A" w:rsidRDefault="005C751F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3A" w:rsidRDefault="005C751F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E91C3A" w:rsidRDefault="00E91C3A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3A" w:rsidRDefault="005C751F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:rsidR="00E91C3A" w:rsidRDefault="00E91C3A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3A" w:rsidRDefault="00E91C3A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5C751F"/>
    <w:rsid w:val="00E9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783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2021-09-23T11:01:00Z</dcterms:created>
  <dc:creator>lrvk</dc:creator>
  <lastModifiedBy>ŠAULYTĖ SKAIRIENĖ Dalia</lastModifiedBy>
  <lastPrinted>2017-06-01T05:28:00Z</lastPrinted>
  <dcterms:modified xsi:type="dcterms:W3CDTF">2021-09-23T11:08:00Z</dcterms:modified>
  <revision>3</revision>
</coreProperties>
</file>