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eaa95fca6224d7bb0cc0e61b9a6538b"/>
        <w:id w:val="1003317202"/>
        <w:lock w:val="sdtLocked"/>
      </w:sdtPr>
      <w:sdtEndPr/>
      <w:sdtContent>
        <w:p w:rsidR="00F111A0" w:rsidRDefault="00F111A0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F111A0" w:rsidRDefault="00F818FB">
          <w:pPr>
            <w:tabs>
              <w:tab w:val="center" w:pos="4819"/>
              <w:tab w:val="right" w:pos="9638"/>
            </w:tabs>
            <w:spacing w:line="276" w:lineRule="auto"/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325B388" wp14:editId="18B29181">
                <wp:extent cx="506730" cy="552450"/>
                <wp:effectExtent l="0" t="0" r="7620" b="0"/>
                <wp:docPr id="428404250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6730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111A0" w:rsidRDefault="00F818FB">
          <w:pPr>
            <w:keepNext/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KULTŪROS MINISTRAS</w:t>
          </w:r>
        </w:p>
        <w:p w:rsidR="00F111A0" w:rsidRDefault="00F111A0">
          <w:pPr>
            <w:spacing w:line="276" w:lineRule="auto"/>
            <w:jc w:val="center"/>
            <w:rPr>
              <w:b/>
              <w:color w:val="000000"/>
              <w:szCs w:val="24"/>
            </w:rPr>
          </w:pPr>
        </w:p>
        <w:p w:rsidR="00F111A0" w:rsidRDefault="00F818FB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:rsidR="00F111A0" w:rsidRDefault="00F818FB">
          <w:pPr>
            <w:tabs>
              <w:tab w:val="left" w:pos="1134"/>
            </w:tabs>
            <w:jc w:val="center"/>
            <w:rPr>
              <w:b/>
              <w:bCs/>
              <w:iCs/>
              <w:szCs w:val="24"/>
              <w:lang w:eastAsia="lt-LT"/>
            </w:rPr>
          </w:pPr>
          <w:r>
            <w:rPr>
              <w:b/>
              <w:color w:val="000000"/>
              <w:szCs w:val="24"/>
            </w:rPr>
            <w:t>DĖL KULTŪROS MINISTRO 2017 M. BIRŽELIO 29 D. ĮSAKYMO NR. ĮV-794 „DĖL KONKURSŲ Į NACIONALINIŲ, VALSTYBINIŲ IR SAVIVALDYBIŲ TEATRŲ IR KONCERTINIŲ ĮSTAIGŲ VADOVŲ PAREIGAS</w:t>
          </w:r>
          <w:r>
            <w:rPr>
              <w:b/>
              <w:bCs/>
              <w:iCs/>
              <w:szCs w:val="24"/>
              <w:lang w:eastAsia="lt-LT"/>
            </w:rPr>
            <w:t xml:space="preserve"> KOMISIJOS </w:t>
          </w:r>
        </w:p>
        <w:p w:rsidR="00F111A0" w:rsidRDefault="00F818FB">
          <w:pPr>
            <w:jc w:val="center"/>
            <w:rPr>
              <w:szCs w:val="24"/>
            </w:rPr>
          </w:pPr>
          <w:r>
            <w:rPr>
              <w:b/>
              <w:bCs/>
              <w:iCs/>
              <w:szCs w:val="24"/>
              <w:lang w:eastAsia="lt-LT"/>
            </w:rPr>
            <w:t xml:space="preserve">DARBO REGLAMENTO </w:t>
          </w:r>
          <w:r>
            <w:rPr>
              <w:b/>
              <w:color w:val="000000"/>
              <w:szCs w:val="24"/>
            </w:rPr>
            <w:t xml:space="preserve">PATVIRTINIMO“ PAKEITIMO </w:t>
          </w:r>
        </w:p>
        <w:p w:rsidR="00F111A0" w:rsidRDefault="00F111A0">
          <w:pPr>
            <w:rPr>
              <w:szCs w:val="24"/>
            </w:rPr>
          </w:pPr>
        </w:p>
        <w:p w:rsidR="00F111A0" w:rsidRDefault="00F818FB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2024 m. liepos 12</w:t>
          </w:r>
          <w:r>
            <w:rPr>
              <w:color w:val="000000"/>
              <w:szCs w:val="24"/>
            </w:rPr>
            <w:t xml:space="preserve"> d. Nr. ĮV-585</w:t>
          </w:r>
        </w:p>
        <w:p w:rsidR="00F111A0" w:rsidRDefault="00F818FB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F111A0" w:rsidRDefault="00F111A0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de1d64c11c0a42f7949d5cdd8a501d41"/>
            <w:id w:val="1803887881"/>
            <w:lock w:val="sdtLocked"/>
          </w:sdtPr>
          <w:sdtEndPr/>
          <w:sdtContent>
            <w:p w:rsidR="00F111A0" w:rsidRDefault="00F818FB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 a k e i č i u Lietuvos Respublikos kultūros ministro 2017 m. birželio 29 d. įsakymą Nr. ĮV-794 „Dėl </w:t>
              </w:r>
              <w:r>
                <w:rPr>
                  <w:color w:val="000000"/>
                  <w:szCs w:val="24"/>
                  <w:lang w:eastAsia="lt-LT"/>
                </w:rPr>
                <w:t xml:space="preserve">Konkursų </w:t>
              </w:r>
              <w:r>
                <w:rPr>
                  <w:bCs/>
                  <w:color w:val="000000"/>
                  <w:szCs w:val="24"/>
                  <w:lang w:eastAsia="lt-LT"/>
                </w:rPr>
                <w:t>į nacionalinių, valstybinių ir savivaldybių teatrų ir koncertinių įstaigų vad</w:t>
              </w:r>
              <w:r>
                <w:rPr>
                  <w:bCs/>
                  <w:color w:val="000000"/>
                  <w:szCs w:val="24"/>
                  <w:lang w:eastAsia="lt-LT"/>
                </w:rPr>
                <w:t>ovų pareigas</w:t>
              </w:r>
              <w:r>
                <w:rPr>
                  <w:color w:val="000000"/>
                  <w:szCs w:val="24"/>
                  <w:lang w:eastAsia="lt-LT"/>
                </w:rPr>
                <w:t xml:space="preserve"> komisijos darbo reglamento patvirtinimo“, ir jį išdėstau nauja redakcija: </w:t>
              </w:r>
            </w:p>
            <w:p w:rsidR="00F111A0" w:rsidRDefault="00F111A0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0ad715b55f8f40b683c646b9fad59ced"/>
                <w:id w:val="-1702775944"/>
                <w:lock w:val="sdtLocked"/>
              </w:sdtPr>
              <w:sdtEndPr/>
              <w:sdtContent>
                <w:sdt>
                  <w:sdtPr>
                    <w:alias w:val="pagrindine"/>
                    <w:tag w:val="part_d149e559969e44c8850cbc9b4f82a015"/>
                    <w:id w:val="1839427888"/>
                    <w:lock w:val="sdtLocked"/>
                  </w:sdtPr>
                  <w:sdtEndPr/>
                  <w:sdtContent>
                    <w:p w:rsidR="00F111A0" w:rsidRDefault="00F818FB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„LIETUVOS RESPUBLIKOS KULTŪROS MINISTRAS</w:t>
                      </w:r>
                    </w:p>
                    <w:p w:rsidR="00F111A0" w:rsidRDefault="00F111A0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</w:p>
                    <w:p w:rsidR="00F111A0" w:rsidRDefault="00F818FB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ĮSAKYMAS</w:t>
                      </w:r>
                    </w:p>
                    <w:p w:rsidR="00F111A0" w:rsidRDefault="00F818FB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KONKURSŲ Į NACIONALINIŲ IR VALSTYBINIŲ TEATRŲ IR KONCERTINIŲ ĮSTAIGŲ VADOVŲ PAREIGAS KOMISIJOS DARBO REGLAMENTO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PATVIRTINIMO</w:t>
                      </w:r>
                    </w:p>
                    <w:p w:rsidR="00F111A0" w:rsidRDefault="00F111A0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49b0ff5ebf564dffb89c3c6e3f27f1c1"/>
                        <w:id w:val="-1485152004"/>
                        <w:lock w:val="sdtLocked"/>
                      </w:sdtPr>
                      <w:sdtEndPr/>
                      <w:sdtContent>
                        <w:p w:rsidR="00F111A0" w:rsidRDefault="00F818FB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Vadovaudamasis Konkursų į nacionalinių, valstybinių ir savivaldybių teatrų ir koncertinių įstaigų vadovų pareigas tvarkos aprašo, patvirtinto Lietuvos Respublikos Vyriausybės 2017 m. balandžio 26 d. nutarimu Nr. 326 „Dėl Konkursų į nacionalin</w:t>
                          </w:r>
                          <w:r>
                            <w:rPr>
                              <w:szCs w:val="24"/>
                            </w:rPr>
                            <w:t>ių, valstybinių ir savivaldybių teatrų ir koncertinių įstaigų vadovų pareigas tvarkos aprašo patvirtinimo“, 18 punktu,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4a31e0c4042f462e9fa845fc0729e70a"/>
                        <w:id w:val="144718697"/>
                        <w:lock w:val="sdtLocked"/>
                      </w:sdtPr>
                      <w:sdtEndPr/>
                      <w:sdtContent>
                        <w:p w:rsidR="00F111A0" w:rsidRDefault="00F818FB" w:rsidP="00F818FB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t v i r t i n u  Konkursų į nacionalinių ir valstybinių teatrų ir koncertinių įstaigų vadovų pareigas komisijos darbo reglamentą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b8061e248964e68b6ac6fd38e526b1f"/>
            <w:id w:val="513498642"/>
            <w:lock w:val="sdtLocked"/>
          </w:sdtPr>
          <w:sdtEndPr/>
          <w:sdtContent>
            <w:p w:rsidR="00F818FB" w:rsidRDefault="00F818FB">
              <w:pPr>
                <w:tabs>
                  <w:tab w:val="left" w:pos="1134"/>
                </w:tabs>
                <w:jc w:val="both"/>
              </w:pPr>
            </w:p>
            <w:p w:rsidR="00F818FB" w:rsidRDefault="00F818FB">
              <w:pPr>
                <w:tabs>
                  <w:tab w:val="left" w:pos="1134"/>
                </w:tabs>
                <w:jc w:val="both"/>
              </w:pPr>
            </w:p>
            <w:p w:rsidR="00F111A0" w:rsidRDefault="00F818FB"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Švietimo, mokslo ir sporto ministrė </w:t>
              </w:r>
            </w:p>
            <w:p w:rsidR="00F111A0" w:rsidRDefault="00F818FB" w:rsidP="00F818FB">
              <w:pPr>
                <w:keepNext/>
                <w:keepLines/>
                <w:shd w:val="clear" w:color="auto" w:fill="FFFFFF"/>
                <w:spacing w:line="276" w:lineRule="auto"/>
                <w:outlineLvl w:val="1"/>
                <w:rPr>
                  <w:bCs/>
                  <w:iCs/>
                  <w:szCs w:val="24"/>
                  <w:lang w:eastAsia="lt-LT"/>
                </w:rPr>
              </w:pPr>
              <w:r>
                <w:rPr>
                  <w:szCs w:val="24"/>
                </w:rPr>
                <w:t>pavaduojanti kultūros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Radvilė Morkūnaitė-Mikulėnienė</w:t>
              </w:r>
            </w:p>
          </w:sdtContent>
        </w:sdt>
      </w:sdtContent>
    </w:sdt>
    <w:sdt>
      <w:sdtPr>
        <w:alias w:val="patvirtinta"/>
        <w:tag w:val="part_bc2d79701ae4401f95baa7c786ec27a7"/>
        <w:id w:val="1348902004"/>
        <w:lock w:val="sdtLocked"/>
      </w:sdtPr>
      <w:sdtEndPr/>
      <w:sdtContent>
        <w:p w:rsidR="00F818FB" w:rsidRDefault="00F818FB">
          <w:pPr>
            <w:tabs>
              <w:tab w:val="left" w:pos="1134"/>
            </w:tabs>
            <w:ind w:left="6521"/>
            <w:jc w:val="both"/>
            <w:sectPr w:rsidR="00F818FB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560" w:right="567" w:bottom="851" w:left="1701" w:header="567" w:footer="567" w:gutter="0"/>
              <w:cols w:space="1296"/>
              <w:titlePg/>
              <w:docGrid w:linePitch="360"/>
            </w:sectPr>
          </w:pPr>
        </w:p>
        <w:p w:rsidR="00F111A0" w:rsidRDefault="00F818FB">
          <w:pPr>
            <w:tabs>
              <w:tab w:val="left" w:pos="1134"/>
            </w:tabs>
            <w:ind w:left="6521"/>
            <w:jc w:val="both"/>
            <w:rPr>
              <w:bCs/>
              <w:iCs/>
              <w:szCs w:val="24"/>
              <w:lang w:eastAsia="lt-LT"/>
            </w:rPr>
          </w:pPr>
          <w:r>
            <w:rPr>
              <w:bCs/>
              <w:iCs/>
              <w:szCs w:val="24"/>
              <w:lang w:eastAsia="lt-LT"/>
            </w:rPr>
            <w:t>PATVIRTINTA</w:t>
          </w:r>
        </w:p>
        <w:p w:rsidR="00F818FB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r>
            <w:rPr>
              <w:szCs w:val="24"/>
            </w:rPr>
            <w:t xml:space="preserve">Lietuvos Respublikos kultūros </w:t>
          </w:r>
        </w:p>
        <w:p w:rsidR="00F818FB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r>
            <w:rPr>
              <w:szCs w:val="24"/>
            </w:rPr>
            <w:t xml:space="preserve">ministro 2017 m. birželio 29 d. </w:t>
          </w:r>
        </w:p>
        <w:p w:rsidR="00F111A0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r>
            <w:rPr>
              <w:szCs w:val="24"/>
            </w:rPr>
            <w:t>įsakymu Nr. ĮV-794</w:t>
          </w:r>
        </w:p>
        <w:p w:rsidR="00F818FB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r>
            <w:rPr>
              <w:szCs w:val="24"/>
            </w:rPr>
            <w:t xml:space="preserve">(Lietuvos Respublikos kultūros </w:t>
          </w:r>
        </w:p>
        <w:p w:rsidR="00F818FB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r>
            <w:rPr>
              <w:szCs w:val="24"/>
            </w:rPr>
            <w:t>ministro 2024 m. liepos 12</w:t>
          </w:r>
          <w:r>
            <w:rPr>
              <w:szCs w:val="24"/>
            </w:rPr>
            <w:t xml:space="preserve"> d. </w:t>
          </w:r>
        </w:p>
        <w:p w:rsidR="00F111A0" w:rsidRDefault="00F818FB">
          <w:pPr>
            <w:tabs>
              <w:tab w:val="left" w:pos="1134"/>
            </w:tabs>
            <w:ind w:left="6521"/>
            <w:jc w:val="both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>įsakymo Nr. ĮV-585</w:t>
          </w:r>
          <w:r>
            <w:rPr>
              <w:szCs w:val="24"/>
            </w:rPr>
            <w:t xml:space="preserve">  redakcija)</w:t>
          </w:r>
        </w:p>
        <w:p w:rsidR="00F111A0" w:rsidRDefault="00F111A0">
          <w:pPr>
            <w:tabs>
              <w:tab w:val="left" w:pos="1134"/>
            </w:tabs>
            <w:ind w:left="6521"/>
            <w:jc w:val="both"/>
            <w:rPr>
              <w:b/>
              <w:color w:val="000000"/>
              <w:szCs w:val="24"/>
            </w:rPr>
          </w:pPr>
        </w:p>
        <w:sdt>
          <w:sdtPr>
            <w:alias w:val="Pavadinimas"/>
            <w:tag w:val="title_bc2d79701ae4401f95baa7c786ec27a7"/>
            <w:id w:val="768967897"/>
            <w:lock w:val="sdtLocked"/>
          </w:sdtPr>
          <w:sdtEndPr/>
          <w:sdtContent>
            <w:p w:rsidR="00F111A0" w:rsidRDefault="00F818FB">
              <w:pPr>
                <w:tabs>
                  <w:tab w:val="left" w:pos="1134"/>
                </w:tabs>
                <w:jc w:val="center"/>
                <w:rPr>
                  <w:b/>
                  <w:bCs/>
                  <w:iCs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</w:rPr>
                <w:t xml:space="preserve">KONKURSŲ Į NACIONALINIŲ IR VALSTYBINIŲ TEATRŲ IR </w:t>
              </w:r>
              <w:r>
                <w:rPr>
                  <w:b/>
                  <w:color w:val="000000"/>
                  <w:szCs w:val="24"/>
                </w:rPr>
                <w:t>KONCERTINIŲ ĮSTAIGŲ VADOVŲ PAREIGAS</w:t>
              </w:r>
              <w:r>
                <w:rPr>
                  <w:b/>
                  <w:bCs/>
                  <w:iCs/>
                  <w:szCs w:val="24"/>
                  <w:lang w:eastAsia="lt-LT"/>
                </w:rPr>
                <w:t xml:space="preserve"> KOMISIJOS </w:t>
              </w:r>
            </w:p>
            <w:p w:rsidR="00F111A0" w:rsidRDefault="00F818FB">
              <w:pPr>
                <w:tabs>
                  <w:tab w:val="left" w:pos="1134"/>
                </w:tabs>
                <w:jc w:val="center"/>
                <w:rPr>
                  <w:b/>
                  <w:bCs/>
                  <w:iCs/>
                  <w:szCs w:val="24"/>
                  <w:lang w:eastAsia="lt-LT"/>
                </w:rPr>
              </w:pPr>
              <w:r>
                <w:rPr>
                  <w:b/>
                  <w:bCs/>
                  <w:iCs/>
                  <w:szCs w:val="24"/>
                  <w:lang w:eastAsia="lt-LT"/>
                </w:rPr>
                <w:t>DARBO REGLAMENTAS</w:t>
              </w:r>
            </w:p>
          </w:sdtContent>
        </w:sdt>
        <w:p w:rsidR="00F111A0" w:rsidRDefault="00F111A0">
          <w:pPr>
            <w:tabs>
              <w:tab w:val="left" w:pos="1134"/>
            </w:tabs>
            <w:ind w:firstLine="851"/>
            <w:jc w:val="both"/>
            <w:rPr>
              <w:szCs w:val="24"/>
              <w:lang w:eastAsia="lt-LT"/>
            </w:rPr>
          </w:pPr>
        </w:p>
        <w:sdt>
          <w:sdtPr>
            <w:alias w:val="skyrius"/>
            <w:tag w:val="part_bb5dd180b0724828ba8052e2f6e1e588"/>
            <w:id w:val="-117141560"/>
            <w:lock w:val="sdtLocked"/>
          </w:sdtPr>
          <w:sdtEndPr/>
          <w:sdtContent>
            <w:p w:rsidR="00F111A0" w:rsidRDefault="00F818FB">
              <w:pPr>
                <w:tabs>
                  <w:tab w:val="left" w:pos="1134"/>
                </w:tabs>
                <w:jc w:val="center"/>
                <w:rPr>
                  <w:b/>
                  <w:bCs/>
                  <w:iCs/>
                  <w:szCs w:val="24"/>
                  <w:lang w:eastAsia="lt-LT"/>
                </w:rPr>
              </w:pPr>
              <w:sdt>
                <w:sdtPr>
                  <w:alias w:val="Numeris"/>
                  <w:tag w:val="nr_bb5dd180b0724828ba8052e2f6e1e588"/>
                  <w:id w:val="-635572160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iCs/>
                  <w:szCs w:val="24"/>
                  <w:lang w:eastAsia="lt-LT"/>
                </w:rPr>
                <w:t xml:space="preserve"> SKYRIUS</w:t>
              </w:r>
            </w:p>
            <w:p w:rsidR="00F111A0" w:rsidRDefault="00F818FB">
              <w:pPr>
                <w:tabs>
                  <w:tab w:val="left" w:pos="1134"/>
                </w:tabs>
                <w:jc w:val="center"/>
                <w:rPr>
                  <w:b/>
                  <w:bCs/>
                  <w:iCs/>
                  <w:szCs w:val="24"/>
                  <w:lang w:eastAsia="lt-LT"/>
                </w:rPr>
              </w:pPr>
              <w:sdt>
                <w:sdtPr>
                  <w:alias w:val="Pavadinimas"/>
                  <w:tag w:val="title_bb5dd180b0724828ba8052e2f6e1e588"/>
                  <w:id w:val="1198433005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F111A0" w:rsidRDefault="00F111A0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3f940338afe44ef2b267d1f2f592b29d"/>
                <w:id w:val="-313561852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940338afe44ef2b267d1f2f592b29d"/>
                      <w:id w:val="-13274417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Konkursų į nacionalinių ir valstybinių teatrų ir koncertinių įstaigų vadovų pareigas</w:t>
                  </w:r>
                  <w:r>
                    <w:rPr>
                      <w:szCs w:val="24"/>
                      <w:lang w:eastAsia="lt-LT"/>
                    </w:rPr>
                    <w:t xml:space="preserve"> komisijos darbo reglamentas (toliau – darbo reglamentas) nusta</w:t>
                  </w:r>
                  <w:r>
                    <w:rPr>
                      <w:szCs w:val="24"/>
                      <w:lang w:eastAsia="lt-LT"/>
                    </w:rPr>
                    <w:t xml:space="preserve">to </w:t>
                  </w:r>
                  <w:r>
                    <w:rPr>
                      <w:color w:val="000000"/>
                      <w:szCs w:val="24"/>
                    </w:rPr>
                    <w:t>Konkursų į nacionalinių ir valstybinių teatrų ir koncertinių įstaigų vadovų pareigas</w:t>
                  </w:r>
                  <w:r>
                    <w:rPr>
                      <w:szCs w:val="24"/>
                      <w:lang w:eastAsia="lt-LT"/>
                    </w:rPr>
                    <w:t xml:space="preserve"> komisijos (toliau – komisija) darbo organizavimo tvarką.  </w:t>
                  </w:r>
                </w:p>
              </w:sdtContent>
            </w:sdt>
            <w:sdt>
              <w:sdtPr>
                <w:alias w:val="2 p."/>
                <w:tag w:val="part_07c2a85f88d64edf8c89496553764037"/>
                <w:id w:val="-1323117930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c2a85f88d64edf8c89496553764037"/>
                      <w:id w:val="-17669811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Komisija savo veikloje vadovaujasi Lietuvos Respublikos profesionaliojo scenos meno įstatymu, </w:t>
                  </w:r>
                  <w:r>
                    <w:rPr>
                      <w:color w:val="000000"/>
                      <w:szCs w:val="24"/>
                    </w:rPr>
                    <w:t>Konkursų</w:t>
                  </w:r>
                  <w:r>
                    <w:rPr>
                      <w:color w:val="000000"/>
                      <w:szCs w:val="24"/>
                    </w:rPr>
                    <w:t xml:space="preserve"> į nacionalinių, valstybinių ir savivaldybių teatrų ir koncertinių įstaigų vadovų pareigas tvarkos aprašu, patvirtintu </w:t>
                  </w:r>
                  <w:r>
                    <w:rPr>
                      <w:szCs w:val="24"/>
                      <w:lang w:eastAsia="lt-LT"/>
                    </w:rPr>
                    <w:t xml:space="preserve">Lietuvos Respublikos Vyriausybės 2017 m. </w:t>
                  </w:r>
                  <w:r>
                    <w:rPr>
                      <w:color w:val="000000"/>
                      <w:szCs w:val="24"/>
                    </w:rPr>
                    <w:t xml:space="preserve">balandžio 26 </w:t>
                  </w:r>
                  <w:r>
                    <w:rPr>
                      <w:szCs w:val="24"/>
                      <w:lang w:eastAsia="lt-LT"/>
                    </w:rPr>
                    <w:t xml:space="preserve">d. nutarimu Nr. 326 „Dėl </w:t>
                  </w:r>
                  <w:r>
                    <w:rPr>
                      <w:color w:val="000000"/>
                      <w:szCs w:val="24"/>
                    </w:rPr>
                    <w:t>Konkursų į nacionalinių, valstybinių ir savivaldybių teatr</w:t>
                  </w:r>
                  <w:r>
                    <w:rPr>
                      <w:color w:val="000000"/>
                      <w:szCs w:val="24"/>
                    </w:rPr>
                    <w:t>ų ir koncertinių įstaigų vadovų pareigas tvarkos aprašo patvirtinimo“</w:t>
                  </w:r>
                  <w:r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ir šiuo darbo reglamentu.</w:t>
                  </w:r>
                </w:p>
              </w:sdtContent>
            </w:sdt>
            <w:sdt>
              <w:sdtPr>
                <w:alias w:val="3 p."/>
                <w:tag w:val="part_8177306838e3421fbec7feb28ff52588"/>
                <w:id w:val="-648751988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77306838e3421fbec7feb28ff52588"/>
                      <w:id w:val="8493026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Komisijos uždavinys yra </w:t>
                  </w:r>
                  <w:r>
                    <w:rPr>
                      <w:color w:val="000000"/>
                      <w:szCs w:val="24"/>
                    </w:rPr>
                    <w:t xml:space="preserve">atrinkti tinkamiausią asmenį, siekiantį eiti nacionalinio ar valstybinio teatro ir koncertinės įstaigos (toliau – teatras ar </w:t>
                  </w:r>
                  <w:r>
                    <w:rPr>
                      <w:color w:val="000000"/>
                      <w:szCs w:val="24"/>
                    </w:rPr>
                    <w:t>koncertinė įstaiga) vadovo pareigas (toliau – pretendentas).</w:t>
                  </w:r>
                </w:p>
              </w:sdtContent>
            </w:sdt>
            <w:sdt>
              <w:sdtPr>
                <w:alias w:val="4 p."/>
                <w:tag w:val="part_ba55874842624ec7a57d504f92808a05"/>
                <w:id w:val="-1022620649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55874842624ec7a57d504f92808a05"/>
                      <w:id w:val="2047026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Komisijos veikla grindžiama sąžiningumo, atsakingumo, nešališkumo, objektyvumo ir atvirumo principais.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5 p."/>
                <w:tag w:val="part_e7723d6aa03549f199fd4964c0120457"/>
                <w:id w:val="540010751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723d6aa03549f199fd4964c0120457"/>
                      <w:id w:val="6290531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Darbo reglamente vartojamos sąvokos suprantamos taip, kaip jos apibrėžtos Lie</w:t>
                  </w:r>
                  <w:r>
                    <w:rPr>
                      <w:szCs w:val="24"/>
                    </w:rPr>
                    <w:t>tuvos Respublikos profesionaliojo scenos meno įstatyme.</w:t>
                  </w:r>
                </w:p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left="85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b759c3d8045475488d5ab1b6d15fe70"/>
            <w:id w:val="513967891"/>
            <w:lock w:val="sdtLocked"/>
          </w:sdtPr>
          <w:sdtEndPr/>
          <w:sdtContent>
            <w:p w:rsidR="00F111A0" w:rsidRDefault="00F818FB">
              <w:pPr>
                <w:tabs>
                  <w:tab w:val="left" w:pos="1134"/>
                  <w:tab w:val="left" w:pos="1418"/>
                </w:tabs>
                <w:ind w:firstLine="851"/>
                <w:jc w:val="center"/>
                <w:rPr>
                  <w:b/>
                  <w:bCs/>
                  <w:iCs/>
                  <w:szCs w:val="24"/>
                  <w:lang w:eastAsia="lt-LT"/>
                </w:rPr>
              </w:pPr>
              <w:sdt>
                <w:sdtPr>
                  <w:alias w:val="Numeris"/>
                  <w:tag w:val="nr_4b759c3d8045475488d5ab1b6d15fe70"/>
                  <w:id w:val="997378060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iCs/>
                  <w:szCs w:val="24"/>
                  <w:lang w:eastAsia="lt-LT"/>
                </w:rPr>
                <w:t xml:space="preserve"> SKYRIUS</w:t>
              </w:r>
            </w:p>
            <w:p w:rsidR="00F111A0" w:rsidRDefault="00F818FB">
              <w:pPr>
                <w:tabs>
                  <w:tab w:val="left" w:pos="1134"/>
                  <w:tab w:val="left" w:pos="1418"/>
                </w:tabs>
                <w:ind w:firstLine="851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4b759c3d8045475488d5ab1b6d15fe70"/>
                  <w:id w:val="-809785678"/>
                  <w:lock w:val="sdtLocked"/>
                </w:sdtPr>
                <w:sdtEndPr/>
                <w:sdtContent>
                  <w:r>
                    <w:rPr>
                      <w:b/>
                      <w:bCs/>
                      <w:iCs/>
                      <w:szCs w:val="24"/>
                      <w:lang w:eastAsia="lt-LT"/>
                    </w:rPr>
                    <w:t>KOMISIJOS DARBO TVARKA</w:t>
                  </w:r>
                </w:sdtContent>
              </w:sdt>
            </w:p>
            <w:p w:rsidR="00F111A0" w:rsidRDefault="00F111A0">
              <w:pPr>
                <w:tabs>
                  <w:tab w:val="left" w:pos="1134"/>
                  <w:tab w:val="left" w:pos="1418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6 p."/>
                <w:tag w:val="part_1191e628a9b94b91901887476094da8c"/>
                <w:id w:val="-1853018606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191e628a9b94b91901887476094da8c"/>
                      <w:id w:val="14618406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Komisijos veiklos forma yra posėdžiai. Komisijos posėdžio protokolą (1 priedas) rengia komisijos sekretorius, o pasirašo </w:t>
                  </w:r>
                  <w:r>
                    <w:rPr>
                      <w:iCs/>
                      <w:szCs w:val="24"/>
                      <w:lang w:eastAsia="lt-LT"/>
                    </w:rPr>
                    <w:t>komisijos pirmininkas ir komis</w:t>
                  </w:r>
                  <w:r>
                    <w:rPr>
                      <w:iCs/>
                      <w:szCs w:val="24"/>
                      <w:lang w:eastAsia="lt-LT"/>
                    </w:rPr>
                    <w:t>ijos sekretorius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4d3e9bfc0b964204842e1d2e700b7573"/>
                <w:id w:val="1930467252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i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d3e9bfc0b964204842e1d2e700b7573"/>
                      <w:id w:val="-1124542393"/>
                      <w:lock w:val="sdtLocked"/>
                    </w:sdtPr>
                    <w:sdtEndPr/>
                    <w:sdtContent>
                      <w:r>
                        <w:rPr>
                          <w:i/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i/>
                      <w:color w:val="000000"/>
                      <w:szCs w:val="24"/>
                    </w:rPr>
                    <w:t>.</w:t>
                  </w:r>
                  <w:r>
                    <w:rPr>
                      <w:i/>
                      <w:color w:val="000000"/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 xml:space="preserve">Komisijos darbui vadovauja ir už jo organizavimą atsako komisijos pirmininkas. </w:t>
                  </w:r>
                </w:p>
              </w:sdtContent>
            </w:sdt>
            <w:sdt>
              <w:sdtPr>
                <w:alias w:val="8 p."/>
                <w:tag w:val="part_20a31055dd5c48dc9cf3ba1510510c2d"/>
                <w:id w:val="2052184187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0a31055dd5c48dc9cf3ba1510510c2d"/>
                      <w:id w:val="9317932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 xml:space="preserve">Komisija savo sprendimus priima dalyvaujančių posėdyje komisijos narių balsų dauguma. Komisijos sprendimai yra teisėti, jeigu juos priimant dalyvauja ne mažiau kaip 2/3 paskirtų komisijos narių. </w:t>
                  </w:r>
                </w:p>
              </w:sdtContent>
            </w:sdt>
            <w:sdt>
              <w:sdtPr>
                <w:alias w:val="9 p."/>
                <w:tag w:val="part_fa8d40a1ad1549f19a402dc5c1a0a654"/>
                <w:id w:val="1085038525"/>
                <w:lock w:val="sdtLocked"/>
              </w:sdtPr>
              <w:sdtEndPr/>
              <w:sdtContent>
                <w:p w:rsidR="00F111A0" w:rsidRDefault="00F818FB">
                  <w:pP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8d40a1ad1549f19a402dc5c1a0a654"/>
                      <w:id w:val="13013453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Prieš pradedant konkursą, pretendentams yra išaiškina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ma teisė pareikšti nušalinimą Komisijos nariui (-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iams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), jeigu pretendentai turi pagrindą manyti, kad esama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aplinkybių, kurios kelia abejonių dėl Komisijos nario nešališkumo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. Jeigu Komisijos narys (-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iai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) sutinka su pareikštu nušalinimu, jis (-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ie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) toliau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konkurse nedalyvauja. Jeigu Komisijos narys (-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iai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) nesutinka su pareikštu nušalinimu, dėl jo (-ų) nušalinimo sprendžia likę posėdyje dalyvaujantys K</w:t>
                  </w:r>
                  <w:r>
                    <w:rPr>
                      <w:szCs w:val="24"/>
                      <w:lang w:eastAsia="lt-LT"/>
                    </w:rPr>
                    <w:t>omisijos nariai, kurių sprendimas priimamas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paprasta balsų dauguma, o balsams pasidalinus po lygiai – Komisi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jos pirmininko sprendimu, išskyrus atvejus, kai nušalinimas pareiškiamas Komisijos pirmininkui. Dėl Komisijos pirmininko nušalinimo sprendžia likę posėdyje dalyvaujantys K</w:t>
                  </w:r>
                  <w:r>
                    <w:rPr>
                      <w:szCs w:val="24"/>
                      <w:lang w:eastAsia="lt-LT"/>
                    </w:rPr>
                    <w:t>omisijos nariai, kurių sprendimas priimamas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paprasta balsų dauguma, o balsams pasidal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inus po lygiai, laikoma, kad Komisijos pirmininkas yra nušalintas. Nušalinti Komisijos nariai toliau konkurse nedalyvauja. Jeigu nusišalina, nušalinami ar dėl kitų priežasčių Komisijos posėdyje negali dalyvauti daugiau kaip 1/3 Komisijos narių ir (ar) Komi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sijos pirmininkas, konkurso vykdymas yra nutraukiamas, konkurso organizatorius sudaro naują Komisiją ir konkursas vykdomas iš naujo. </w:t>
                  </w:r>
                </w:p>
              </w:sdtContent>
            </w:sdt>
            <w:sdt>
              <w:sdtPr>
                <w:alias w:val="10 p."/>
                <w:tag w:val="part_623a40ba1c0e4770925127b3a383c661"/>
                <w:id w:val="866799930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23a40ba1c0e4770925127b3a383c661"/>
                      <w:id w:val="10176628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 xml:space="preserve">Komisija, vykdydama konkursą į teatro ar koncertinės įstaigos vadovo pareigas (toliau – konkursas), atlieka šiuos </w:t>
                  </w:r>
                  <w:r>
                    <w:rPr>
                      <w:color w:val="000000"/>
                      <w:szCs w:val="24"/>
                    </w:rPr>
                    <w:t>veiksmus:</w:t>
                  </w:r>
                </w:p>
                <w:sdt>
                  <w:sdtPr>
                    <w:alias w:val="10.1 pp."/>
                    <w:tag w:val="part_bac6b12f26484c8aa77f04406dea2ac0"/>
                    <w:id w:val="15674375"/>
                    <w:lock w:val="sdtLocked"/>
                  </w:sdtPr>
                  <w:sdtEndPr/>
                  <w:sdtContent>
                    <w:p w:rsidR="00F111A0" w:rsidRDefault="00F818FB">
                      <w:pPr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c6b12f26484c8aa77f04406dea2ac0"/>
                          <w:id w:val="-2770288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parengiamajame etape aptaria pretendentų pateiktus dokumentus, pateiktinus pretendentams klausimus, skirtus pretendento kompetencijoms, dalykinėms ir asmeninėms savybėms išsiaiškinti, pokalbio su pretendentu struktūrą;</w:t>
                      </w:r>
                    </w:p>
                  </w:sdtContent>
                </w:sdt>
                <w:sdt>
                  <w:sdtPr>
                    <w:alias w:val="10.2 pp."/>
                    <w:tag w:val="part_1e0283e47d3140b49f1d31e46b2037cf"/>
                    <w:id w:val="2038228417"/>
                    <w:lock w:val="sdtLocked"/>
                  </w:sdtPr>
                  <w:sdtEndPr/>
                  <w:sdtContent>
                    <w:p w:rsidR="00F111A0" w:rsidRDefault="00F818FB">
                      <w:pPr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0283e47d3140b49f1d31e46b2037cf"/>
                          <w:id w:val="13778893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teatro ar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koncertinės įstaigos 5 metų perspektyvinės veiklos programos (toliau – Programa)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vertinimo etape pasisako dėl Programos pagrįstumo, objektyvumo, įgyvendinimo galimybių ir kitų Komisijos narių pasirinktų Programos aspektų;</w:t>
                      </w:r>
                    </w:p>
                  </w:sdtContent>
                </w:sdt>
                <w:sdt>
                  <w:sdtPr>
                    <w:alias w:val="10.3 pp."/>
                    <w:tag w:val="part_fb0c796670a44bb5a2814c0295f018cf"/>
                    <w:id w:val="-1891726783"/>
                    <w:lock w:val="sdtLocked"/>
                  </w:sdtPr>
                  <w:sdtEndPr/>
                  <w:sdtContent>
                    <w:p w:rsidR="00F111A0" w:rsidRDefault="00F818FB">
                      <w:pPr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0c796670a44bb5a2814c0295f018cf"/>
                          <w:id w:val="-16831190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Pokalbio su pretendentu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etape pretendentas atsako į komisijos narių teikiamus klausimus, skirtus pretendento kompetencijoms, dalykinėms ir asmeninėms savybėms išsiaiškinti. Pagrindiniai klausimai visiems pretendentams yra vienodi. 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b8e50800c7da45bd99e8343b9f3424dc"/>
                <w:id w:val="1866711832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e50800c7da45bd99e8343b9f3424dc"/>
                      <w:id w:val="17876131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Komisijos pirmininkas, komisijos nary</w:t>
                  </w:r>
                  <w:r>
                    <w:rPr>
                      <w:szCs w:val="24"/>
                      <w:lang w:eastAsia="lt-LT"/>
                    </w:rPr>
                    <w:t>s ar (ir) stebėtojas, pastebėjęs (-ę) galimus konkurso organizavimo ir vykdymo pažeidimus, nedelsdamas (-i) praneša apie juos komisijai. Jeigu komisijos pirmininko vertinimu pažeidimas gali turėti įtakos konkurso rezultatams, jis stabdo konkursą ir apie pa</w:t>
                  </w:r>
                  <w:r>
                    <w:rPr>
                      <w:szCs w:val="24"/>
                      <w:lang w:eastAsia="lt-LT"/>
                    </w:rPr>
                    <w:t>žeidimą praneša konkurso organizatoriui, o šis turi teisę priimti sprendimą nutraukti konkursą. Apie konkurso procedūros nutraukimą pranešama pretendentams ir pažymima komisijos posėdžio protokole.</w:t>
                  </w:r>
                </w:p>
              </w:sdtContent>
            </w:sdt>
            <w:sdt>
              <w:sdtPr>
                <w:alias w:val="12 p."/>
                <w:tag w:val="part_55c6a7ef7b224125b20abeef92a625e4"/>
                <w:id w:val="-1789271832"/>
                <w:lock w:val="sdtLocked"/>
              </w:sdtPr>
              <w:sdtEndPr/>
              <w:sdtContent>
                <w:p w:rsidR="00F111A0" w:rsidRDefault="00F818FB">
                  <w:pP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c6a7ef7b224125b20abeef92a625e4"/>
                      <w:id w:val="-9369844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Komisijos nariai prieš pradedant Komisijos vertini</w:t>
                  </w:r>
                  <w:r>
                    <w:rPr>
                      <w:szCs w:val="24"/>
                    </w:rPr>
                    <w:t xml:space="preserve">mo veiksmus turi trumpai išklausyti konkurso stebėtojų nuomonę apie konkurse dalyvaujančių pretendentų tinkamumą įstaigos vadovo pareigoms užimti, jeigu konkurso stebėtojai to prašo. </w:t>
                  </w:r>
                </w:p>
              </w:sdtContent>
            </w:sdt>
            <w:sdt>
              <w:sdtPr>
                <w:alias w:val="13 p."/>
                <w:tag w:val="part_e060f1e9d3d745f7a2fd7d75ff6881ae"/>
                <w:id w:val="-1076980263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60f1e9d3d745f7a2fd7d75ff6881ae"/>
                      <w:id w:val="-176614688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Pasibaigus pokalbiams su pretendentais, komisijos nariai komisij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os vertinimo metu aptaria pokalbių su pretendentais pateiktus atsakymus į klausimus, argumentuoja ir įvertina atskirai Programą ir pokalbį </w:t>
                  </w:r>
                  <w:r>
                    <w:rPr>
                      <w:szCs w:val="24"/>
                      <w:lang w:eastAsia="lt-LT"/>
                    </w:rPr>
                    <w:t xml:space="preserve">su pretendentu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nuo 1 iki 10 balų pagal pretendentų vertinimo balais skalę (2 priedas) ir užpildo individualaus vertin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imo lentelę (3 priedas). Individualaus vertinimo lentelės pildomos konfidencialiai. </w:t>
                  </w:r>
                </w:p>
              </w:sdtContent>
            </w:sdt>
            <w:sdt>
              <w:sdtPr>
                <w:alias w:val="14 p."/>
                <w:tag w:val="part_e3d38f5aa6014700a0b538543b1fcaa7"/>
                <w:id w:val="117111640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d38f5aa6014700a0b538543b1fcaa7"/>
                      <w:id w:val="99537844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iCs/>
                      <w:szCs w:val="24"/>
                      <w:lang w:eastAsia="lt-LT"/>
                    </w:rPr>
                    <w:t>. Komisijos sekretorius komisijos narių pretendentams skirtus balus, nurodytus individualaus vertinimo lentelėse, sudeda ir padalija iš dalyvavusių komisijos narių s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kaičiaus.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Už Programą ir pokalbį su pretendentu</w:t>
                  </w:r>
                  <w:r>
                    <w:rPr>
                      <w:szCs w:val="24"/>
                      <w:lang w:eastAsia="lt-LT"/>
                    </w:rPr>
                    <w:t xml:space="preserve"> paskirtų balų vidurkiai sudedami ir padalijami iš dviejų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Laimėjusiu konkursą laikomas konkurso atranką perėjęs ir didžiausią balų vidurkį kartu už Programą ir pokalbį su pretendentu surinkęs pretendentas.</w:t>
                  </w:r>
                  <w:r>
                    <w:rPr>
                      <w:iCs/>
                      <w:szCs w:val="24"/>
                      <w:lang w:eastAsia="lt-LT"/>
                    </w:rPr>
                    <w:t> Pr</w:t>
                  </w:r>
                  <w:r>
                    <w:rPr>
                      <w:iCs/>
                      <w:szCs w:val="24"/>
                      <w:lang w:eastAsia="lt-LT"/>
                    </w:rPr>
                    <w:t>etendentas, surinkęs mažiau kaip 60 procentų didžiausio galimo balų skaičiaus už Programos vertinimą ir pokalbį su komisija, laikomas neperėjusiu konkurso.</w:t>
                  </w:r>
                </w:p>
              </w:sdtContent>
            </w:sdt>
            <w:sdt>
              <w:sdtPr>
                <w:alias w:val="15 p."/>
                <w:tag w:val="part_8d1a9baaf219476d9699e467fdac0c3e"/>
                <w:id w:val="-1236389775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d1a9baaf219476d9699e467fdac0c3e"/>
                      <w:id w:val="-1058477559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iCs/>
                      <w:szCs w:val="24"/>
                      <w:lang w:eastAsia="lt-LT"/>
                    </w:rPr>
                    <w:t>. Jeigu du ar daugiau pretendentų surinko vienodą balų skaičių, komisija aptaria šių pretenden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tų </w:t>
                  </w:r>
                  <w:proofErr w:type="spellStart"/>
                  <w:r>
                    <w:rPr>
                      <w:iCs/>
                      <w:szCs w:val="24"/>
                      <w:lang w:eastAsia="lt-LT"/>
                    </w:rPr>
                    <w:t>pranašumus</w:t>
                  </w:r>
                  <w:proofErr w:type="spellEnd"/>
                  <w:r>
                    <w:rPr>
                      <w:iCs/>
                      <w:szCs w:val="24"/>
                      <w:lang w:eastAsia="lt-LT"/>
                    </w:rPr>
                    <w:t xml:space="preserve"> ir slaptai balsuoja dėl tinkamiausio pretendento eiti teatro ar koncertinės įstaigos vadovo pareigas. Balsuojant turi būti atsižvelgiama į pretendento kompetencijas, dalykines ir asmenines savybes, reikalingas teatro ar koncertinės įstaigos v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adovo pareigoms eiti. </w:t>
                  </w:r>
                  <w:r>
                    <w:rPr>
                      <w:color w:val="000000"/>
                      <w:szCs w:val="24"/>
                    </w:rPr>
                    <w:t>Balsams pasiskirsčius po lygiai, konkursą laimėjusį pretendentą nustato komisijos pirmininkas.</w:t>
                  </w:r>
                </w:p>
              </w:sdtContent>
            </w:sdt>
            <w:sdt>
              <w:sdtPr>
                <w:alias w:val="16 p."/>
                <w:tag w:val="part_08b9d96dd3cf4fb489a4938ebfc3e3b6"/>
                <w:id w:val="1236664213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b9d96dd3cf4fb489a4938ebfc3e3b6"/>
                      <w:id w:val="-1656595065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iCs/>
                      <w:szCs w:val="24"/>
                      <w:lang w:eastAsia="lt-LT"/>
                    </w:rPr>
                    <w:t>. Komisijos pirmininkas praneša konkurso rezultatus, su kuriais pasirašytinai supažindinami pretendentai.</w:t>
                  </w:r>
                </w:p>
              </w:sdtContent>
            </w:sdt>
            <w:sdt>
              <w:sdtPr>
                <w:alias w:val="17 p."/>
                <w:tag w:val="part_b28734c7083942ef8c4ed9639c23a65b"/>
                <w:id w:val="-1075505632"/>
                <w:lock w:val="sdtLocked"/>
              </w:sdtPr>
              <w:sdtEndPr/>
              <w:sdtContent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8734c7083942ef8c4ed9639c23a65b"/>
                      <w:id w:val="2018882259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iCs/>
                      <w:szCs w:val="24"/>
                      <w:lang w:eastAsia="lt-LT"/>
                    </w:rPr>
                    <w:t xml:space="preserve">. Komisijos veiklos dokumentai (posėdžių protokolai, komisijos narių individualaus vertinimo lentelės ir kt.) saugomi Kultūros ministerijoje. </w:t>
                  </w:r>
                </w:p>
                <w:p w:rsidR="00F111A0" w:rsidRDefault="00F818FB">
                  <w:pPr>
                    <w:tabs>
                      <w:tab w:val="left" w:pos="1134"/>
                      <w:tab w:val="left" w:pos="1418"/>
                    </w:tabs>
                    <w:spacing w:line="276" w:lineRule="auto"/>
                    <w:ind w:left="851"/>
                    <w:jc w:val="both"/>
                    <w:rPr>
                      <w:i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5b13ac98187649d08d3cc80309d5a2c8"/>
            <w:id w:val="1257178503"/>
            <w:lock w:val="sdtLocked"/>
          </w:sdtPr>
          <w:sdtEndPr/>
          <w:sdtContent>
            <w:p w:rsidR="00F111A0" w:rsidRDefault="00F818FB" w:rsidP="00F818FB">
              <w:pPr>
                <w:tabs>
                  <w:tab w:val="left" w:pos="1134"/>
                  <w:tab w:val="left" w:pos="1418"/>
                </w:tabs>
                <w:spacing w:line="276" w:lineRule="auto"/>
                <w:jc w:val="center"/>
                <w:rPr>
                  <w:szCs w:val="24"/>
                </w:rPr>
              </w:pPr>
              <w:r>
                <w:rPr>
                  <w:iCs/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dt>
      <w:sdtPr>
        <w:alias w:val="1 pr."/>
        <w:tag w:val="part_e507434b06804b8f83bd4ded3ee0e344"/>
        <w:id w:val="-730839232"/>
        <w:lock w:val="sdtLocked"/>
        <w:placeholder>
          <w:docPart w:val="DefaultPlaceholder_-1854013440"/>
        </w:placeholder>
      </w:sdtPr>
      <w:sdtEndPr>
        <w:rPr>
          <w:sz w:val="18"/>
          <w:szCs w:val="18"/>
        </w:rPr>
      </w:sdtEndPr>
      <w:sdtContent>
        <w:p w:rsidR="00F818FB" w:rsidRDefault="00F818FB">
          <w:pPr>
            <w:ind w:left="6096"/>
            <w:jc w:val="both"/>
            <w:sectPr w:rsidR="00F818FB" w:rsidSect="00F818FB">
              <w:pgSz w:w="11906" w:h="16838"/>
              <w:pgMar w:top="1560" w:right="567" w:bottom="851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r>
            <w:rPr>
              <w:color w:val="000000"/>
              <w:szCs w:val="24"/>
            </w:rPr>
            <w:t xml:space="preserve">Konkursų į nacionalinių ir valstybinių teatrų ir koncertinių įstaigų vadovų </w:t>
          </w:r>
          <w:r>
            <w:rPr>
              <w:color w:val="000000"/>
              <w:szCs w:val="24"/>
            </w:rPr>
            <w:t>pareigas komisijos darbo reglamento</w:t>
          </w: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e507434b06804b8f83bd4ded3ee0e344"/>
              <w:id w:val="1930388309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F111A0" w:rsidRDefault="00F111A0">
          <w:pPr>
            <w:jc w:val="center"/>
            <w:outlineLvl w:val="1"/>
            <w:rPr>
              <w:b/>
              <w:bCs/>
              <w:szCs w:val="24"/>
            </w:rPr>
          </w:pPr>
        </w:p>
        <w:p w:rsidR="00F111A0" w:rsidRDefault="00F111A0">
          <w:pPr>
            <w:jc w:val="center"/>
            <w:outlineLvl w:val="1"/>
            <w:rPr>
              <w:b/>
              <w:bCs/>
              <w:szCs w:val="24"/>
            </w:rPr>
          </w:pPr>
        </w:p>
        <w:p w:rsidR="00F111A0" w:rsidRDefault="00F818FB">
          <w:pPr>
            <w:jc w:val="center"/>
            <w:outlineLvl w:val="1"/>
            <w:rPr>
              <w:b/>
              <w:bCs/>
              <w:szCs w:val="24"/>
            </w:rPr>
          </w:pPr>
          <w:sdt>
            <w:sdtPr>
              <w:alias w:val="Pavadinimas"/>
              <w:tag w:val="title_e507434b06804b8f83bd4ded3ee0e344"/>
              <w:id w:val="22719484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(Konkurso į nacionalinio ir valstybinio teatro ir koncertinės įstaigos vadovo pareigas protokolo formos pavyzdys)</w:t>
              </w:r>
            </w:sdtContent>
          </w:sdt>
        </w:p>
        <w:p w:rsidR="00F111A0" w:rsidRDefault="00F111A0">
          <w:pPr>
            <w:ind w:firstLine="5103"/>
            <w:rPr>
              <w:szCs w:val="24"/>
            </w:rPr>
          </w:pP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</w:t>
          </w: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(</w:t>
          </w:r>
          <w:r>
            <w:rPr>
              <w:szCs w:val="24"/>
              <w:lang w:eastAsia="lt-LT"/>
            </w:rPr>
            <w:t>teatro ar ko</w:t>
          </w:r>
          <w:r>
            <w:rPr>
              <w:szCs w:val="24"/>
              <w:lang w:eastAsia="lt-LT"/>
            </w:rPr>
            <w:t>ncertinės įstaigos vadovą į pareigas priimanti savininko teises ir pareigas įgyvendinanti institucija</w:t>
          </w:r>
          <w:r>
            <w:rPr>
              <w:szCs w:val="24"/>
            </w:rPr>
            <w:t xml:space="preserve">) </w:t>
          </w:r>
        </w:p>
        <w:p w:rsidR="00F111A0" w:rsidRDefault="00F111A0">
          <w:pPr>
            <w:ind w:firstLine="312"/>
            <w:jc w:val="center"/>
            <w:rPr>
              <w:szCs w:val="24"/>
            </w:rPr>
          </w:pPr>
        </w:p>
        <w:p w:rsidR="00F111A0" w:rsidRDefault="00F818FB">
          <w:pPr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KOMISIJOS </w:t>
          </w:r>
          <w:r>
            <w:rPr>
              <w:b/>
              <w:bCs/>
              <w:caps/>
              <w:szCs w:val="24"/>
            </w:rPr>
            <w:t>POSĖDŽIO protokolas</w:t>
          </w:r>
        </w:p>
        <w:p w:rsidR="00F111A0" w:rsidRDefault="00F111A0">
          <w:pPr>
            <w:ind w:firstLine="312"/>
            <w:jc w:val="center"/>
            <w:rPr>
              <w:szCs w:val="24"/>
            </w:rPr>
          </w:pP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__________________ Nr.______</w:t>
          </w: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(data)        </w:t>
          </w: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</w:t>
          </w: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(sudarymo vieta)</w:t>
          </w:r>
        </w:p>
        <w:p w:rsidR="00F111A0" w:rsidRDefault="00F111A0">
          <w:pPr>
            <w:ind w:firstLine="312"/>
            <w:jc w:val="both"/>
            <w:rPr>
              <w:szCs w:val="24"/>
            </w:rPr>
          </w:pPr>
        </w:p>
        <w:p w:rsidR="00F111A0" w:rsidRDefault="00F818FB">
          <w:pPr>
            <w:ind w:left="57" w:firstLine="720"/>
            <w:jc w:val="both"/>
            <w:rPr>
              <w:b/>
              <w:szCs w:val="24"/>
            </w:rPr>
          </w:pPr>
          <w:r>
            <w:rPr>
              <w:szCs w:val="24"/>
            </w:rPr>
            <w:t>Konkurso komisijos, sudaryt</w:t>
          </w:r>
          <w:r>
            <w:rPr>
              <w:szCs w:val="24"/>
            </w:rPr>
            <w:t>os</w:t>
          </w:r>
          <w:r>
            <w:rPr>
              <w:b/>
              <w:szCs w:val="24"/>
            </w:rPr>
            <w:t xml:space="preserve"> 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_______________________________________________________________________________________________________________________________________________________________,</w:t>
          </w:r>
        </w:p>
        <w:p w:rsidR="00F111A0" w:rsidRDefault="00F818FB">
          <w:pPr>
            <w:tabs>
              <w:tab w:val="center" w:pos="4819"/>
              <w:tab w:val="left" w:pos="7820"/>
            </w:tabs>
            <w:jc w:val="center"/>
            <w:rPr>
              <w:sz w:val="20"/>
            </w:rPr>
          </w:pPr>
          <w:r>
            <w:rPr>
              <w:sz w:val="20"/>
            </w:rPr>
            <w:t>(įsakymo ar potvarkio, kuriuo sudaryta komisija, data, numeris)</w:t>
          </w:r>
        </w:p>
        <w:p w:rsidR="00F111A0" w:rsidRDefault="00F111A0">
          <w:pPr>
            <w:tabs>
              <w:tab w:val="center" w:pos="4819"/>
              <w:tab w:val="left" w:pos="7820"/>
            </w:tabs>
            <w:jc w:val="center"/>
            <w:rPr>
              <w:sz w:val="20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posėdis įvyko ____________</w:t>
          </w:r>
          <w:r>
            <w:rPr>
              <w:szCs w:val="24"/>
            </w:rPr>
            <w:t xml:space="preserve">___________, posėdžio pradžia _____________________________, </w:t>
          </w:r>
        </w:p>
        <w:p w:rsidR="00F111A0" w:rsidRDefault="00F818FB">
          <w:pPr>
            <w:tabs>
              <w:tab w:val="left" w:pos="6804"/>
            </w:tabs>
            <w:ind w:left="57" w:firstLine="2020"/>
            <w:jc w:val="both"/>
            <w:rPr>
              <w:sz w:val="20"/>
            </w:rPr>
          </w:pPr>
          <w:r>
            <w:rPr>
              <w:sz w:val="20"/>
            </w:rPr>
            <w:t xml:space="preserve">(data)                                                      </w:t>
          </w:r>
          <w:r>
            <w:rPr>
              <w:sz w:val="20"/>
            </w:rPr>
            <w:tab/>
            <w:t>(laikas)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posėdžio pabaiga ___________________________________.</w:t>
          </w:r>
        </w:p>
        <w:p w:rsidR="00F111A0" w:rsidRDefault="00F818FB">
          <w:pPr>
            <w:ind w:left="57" w:firstLine="2520"/>
            <w:jc w:val="both"/>
            <w:rPr>
              <w:sz w:val="20"/>
            </w:rPr>
          </w:pPr>
          <w:r>
            <w:rPr>
              <w:sz w:val="20"/>
            </w:rPr>
            <w:t>(data, laikas)</w:t>
          </w:r>
          <w:r>
            <w:rPr>
              <w:sz w:val="20"/>
            </w:rPr>
            <w:tab/>
          </w:r>
        </w:p>
        <w:p w:rsidR="00F111A0" w:rsidRDefault="00F818FB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Komisijos pirmininkas _____________________</w:t>
          </w:r>
        </w:p>
        <w:p w:rsidR="00F111A0" w:rsidRDefault="00F818FB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Komisijos sekretorius  _____________________</w:t>
          </w:r>
        </w:p>
        <w:p w:rsidR="00F111A0" w:rsidRDefault="00F818FB">
          <w:pPr>
            <w:ind w:firstLine="720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Komisijos nariai           </w:t>
          </w:r>
          <w:r>
            <w:rPr>
              <w:szCs w:val="24"/>
            </w:rPr>
            <w:t>_____________________</w:t>
          </w:r>
        </w:p>
        <w:p w:rsidR="00F111A0" w:rsidRDefault="00F818FB">
          <w:pPr>
            <w:ind w:firstLine="795"/>
            <w:jc w:val="both"/>
            <w:rPr>
              <w:sz w:val="20"/>
            </w:rPr>
          </w:pPr>
          <w:r>
            <w:rPr>
              <w:sz w:val="20"/>
            </w:rPr>
            <w:t xml:space="preserve">(paskirtų ir dalyvavusių komisijos narių vardai ir pavardės, kvorumo buvimas) 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</w:t>
          </w:r>
          <w:r>
            <w:rPr>
              <w:szCs w:val="24"/>
            </w:rPr>
            <w:t>______________________________________________________________________________</w:t>
          </w:r>
        </w:p>
        <w:p w:rsidR="00F111A0" w:rsidRDefault="00F818FB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Konkurso stebėtojai (vardas ir pavardė, pareigos (atstovaujama profesinė sąjunga, darbo taryba, meno taryba): 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</w:t>
          </w:r>
          <w:r>
            <w:rPr>
              <w:szCs w:val="24"/>
            </w:rPr>
            <w:t xml:space="preserve">_____________ </w:t>
          </w:r>
        </w:p>
        <w:p w:rsidR="00F111A0" w:rsidRDefault="00F111A0">
          <w:pPr>
            <w:ind w:firstLine="720"/>
            <w:jc w:val="both"/>
            <w:rPr>
              <w:szCs w:val="24"/>
            </w:rPr>
          </w:pPr>
        </w:p>
        <w:p w:rsidR="00F111A0" w:rsidRDefault="00F818FB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Pareigų, į kurias organizuojamas konkursas, pavadinimas: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p w:rsidR="00F111A0" w:rsidRDefault="00F111A0">
          <w:pPr>
            <w:keepNext/>
            <w:ind w:firstLine="720"/>
            <w:jc w:val="both"/>
            <w:rPr>
              <w:szCs w:val="24"/>
            </w:rPr>
          </w:pPr>
        </w:p>
        <w:p w:rsidR="00F111A0" w:rsidRDefault="00F818FB">
          <w:pPr>
            <w:keepNext/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Pretendentai: </w:t>
          </w:r>
        </w:p>
        <w:p w:rsidR="00F111A0" w:rsidRDefault="00F818FB">
          <w:pPr>
            <w:keepNext/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</w:t>
          </w:r>
          <w:r>
            <w:rPr>
              <w:szCs w:val="24"/>
            </w:rPr>
            <w:t>__________________________________________________________________________</w:t>
          </w:r>
        </w:p>
        <w:p w:rsidR="00F111A0" w:rsidRDefault="00F111A0">
          <w:pPr>
            <w:keepNext/>
            <w:ind w:firstLine="720"/>
            <w:jc w:val="both"/>
            <w:rPr>
              <w:szCs w:val="24"/>
            </w:rPr>
          </w:pPr>
        </w:p>
        <w:p w:rsidR="00F111A0" w:rsidRDefault="00F818FB">
          <w:pPr>
            <w:keepNext/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Posėdžio eiga: </w:t>
          </w:r>
        </w:p>
        <w:p w:rsidR="00F111A0" w:rsidRDefault="00F818FB">
          <w:pPr>
            <w:keepNext/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________________________________________________________________________________________________________________________________________________________________</w:t>
          </w:r>
        </w:p>
        <w:p w:rsidR="00F111A0" w:rsidRDefault="00F111A0">
          <w:pPr>
            <w:jc w:val="both"/>
            <w:rPr>
              <w:szCs w:val="24"/>
            </w:rPr>
          </w:pPr>
        </w:p>
        <w:p w:rsidR="00F111A0" w:rsidRDefault="00F111A0">
          <w:pPr>
            <w:tabs>
              <w:tab w:val="left" w:pos="1134"/>
              <w:tab w:val="left" w:pos="3828"/>
            </w:tabs>
            <w:ind w:firstLine="709"/>
            <w:jc w:val="both"/>
            <w:rPr>
              <w:szCs w:val="24"/>
              <w:lang w:val="en-US"/>
            </w:rPr>
          </w:pPr>
        </w:p>
        <w:p w:rsidR="00F111A0" w:rsidRDefault="00F111A0">
          <w:pPr>
            <w:tabs>
              <w:tab w:val="left" w:pos="1134"/>
              <w:tab w:val="left" w:pos="3828"/>
            </w:tabs>
            <w:ind w:firstLine="709"/>
            <w:jc w:val="both"/>
            <w:rPr>
              <w:szCs w:val="24"/>
              <w:lang w:val="en-US"/>
            </w:rPr>
          </w:pPr>
        </w:p>
        <w:p w:rsidR="00F111A0" w:rsidRDefault="00F818FB">
          <w:pPr>
            <w:tabs>
              <w:tab w:val="left" w:pos="1134"/>
              <w:tab w:val="left" w:pos="3828"/>
            </w:tabs>
            <w:ind w:firstLine="709"/>
            <w:jc w:val="both"/>
            <w:rPr>
              <w:szCs w:val="24"/>
            </w:rPr>
          </w:pPr>
          <w:proofErr w:type="spellStart"/>
          <w:r>
            <w:rPr>
              <w:szCs w:val="24"/>
              <w:lang w:val="en-US"/>
            </w:rPr>
            <w:t>Konkurso</w:t>
          </w:r>
          <w:proofErr w:type="spellEnd"/>
          <w:r>
            <w:rPr>
              <w:szCs w:val="24"/>
            </w:rPr>
            <w:t xml:space="preserve"> rezultatai:</w:t>
          </w:r>
        </w:p>
        <w:p w:rsidR="00F111A0" w:rsidRDefault="00F111A0">
          <w:pPr>
            <w:tabs>
              <w:tab w:val="left" w:pos="3969"/>
            </w:tabs>
            <w:jc w:val="center"/>
            <w:rPr>
              <w:b/>
              <w:szCs w:val="24"/>
            </w:rPr>
          </w:pPr>
        </w:p>
        <w:p w:rsidR="00F111A0" w:rsidRDefault="00F111A0">
          <w:pPr>
            <w:jc w:val="center"/>
            <w:rPr>
              <w:szCs w:val="24"/>
            </w:rPr>
          </w:pPr>
        </w:p>
        <w:p w:rsidR="00F111A0" w:rsidRDefault="00F818FB">
          <w:pPr>
            <w:jc w:val="center"/>
            <w:rPr>
              <w:szCs w:val="24"/>
            </w:rPr>
          </w:pPr>
          <w:r>
            <w:rPr>
              <w:szCs w:val="24"/>
            </w:rPr>
            <w:t>Suvestinė konkurso rezultatų vertinimo lentelė</w:t>
          </w:r>
        </w:p>
        <w:p w:rsidR="00F111A0" w:rsidRDefault="00F111A0">
          <w:pPr>
            <w:jc w:val="center"/>
            <w:rPr>
              <w:szCs w:val="24"/>
            </w:rPr>
          </w:pPr>
        </w:p>
        <w:tbl>
          <w:tblPr>
            <w:tblW w:w="969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483"/>
            <w:gridCol w:w="2126"/>
            <w:gridCol w:w="2551"/>
            <w:gridCol w:w="2694"/>
            <w:gridCol w:w="1842"/>
          </w:tblGrid>
          <w:tr w:rsidR="00F111A0">
            <w:trPr>
              <w:trHeight w:val="276"/>
            </w:trPr>
            <w:tc>
              <w:tcPr>
                <w:tcW w:w="483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81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126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81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Pretendentas</w:t>
                </w:r>
              </w:p>
              <w:p w:rsidR="00F111A0" w:rsidRDefault="00F81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(vardas ir pavardė)</w:t>
                </w:r>
              </w:p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1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81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Pokalbio su pretendentu vertinimo balo vidurkis</w:t>
                </w:r>
              </w:p>
            </w:tc>
            <w:tc>
              <w:tcPr>
                <w:tcW w:w="2694" w:type="dxa"/>
                <w:vMerge w:val="restart"/>
              </w:tcPr>
              <w:p w:rsidR="00F111A0" w:rsidRDefault="00F818FB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5 metų veiklos programos vertinimo </w:t>
                </w:r>
                <w:r>
                  <w:rPr>
                    <w:szCs w:val="24"/>
                  </w:rPr>
                  <w:t>balo vidurkis</w:t>
                </w:r>
              </w:p>
            </w:tc>
            <w:tc>
              <w:tcPr>
                <w:tcW w:w="1842" w:type="dxa"/>
                <w:vMerge w:val="restart"/>
              </w:tcPr>
              <w:p w:rsidR="00F111A0" w:rsidRDefault="00F81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Konkurse užimta vieta</w:t>
                </w:r>
              </w:p>
            </w:tc>
          </w:tr>
          <w:tr w:rsidR="00F111A0">
            <w:trPr>
              <w:cantSplit/>
              <w:trHeight w:val="753"/>
            </w:trPr>
            <w:tc>
              <w:tcPr>
                <w:tcW w:w="483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1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694" w:type="dxa"/>
                <w:vMerge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vMerge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</w:tr>
          <w:tr w:rsidR="00F111A0">
            <w:trPr>
              <w:cantSplit/>
              <w:trHeight w:val="353"/>
            </w:trPr>
            <w:tc>
              <w:tcPr>
                <w:tcW w:w="48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5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694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</w:tr>
          <w:tr w:rsidR="00F111A0">
            <w:trPr>
              <w:cantSplit/>
              <w:trHeight w:val="353"/>
            </w:trPr>
            <w:tc>
              <w:tcPr>
                <w:tcW w:w="48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5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694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</w:tr>
          <w:tr w:rsidR="00F111A0">
            <w:trPr>
              <w:cantSplit/>
              <w:trHeight w:val="353"/>
            </w:trPr>
            <w:tc>
              <w:tcPr>
                <w:tcW w:w="48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5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694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</w:tr>
          <w:tr w:rsidR="00F111A0">
            <w:trPr>
              <w:cantSplit/>
              <w:trHeight w:val="353"/>
            </w:trPr>
            <w:tc>
              <w:tcPr>
                <w:tcW w:w="48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5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694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</w:tr>
          <w:tr w:rsidR="00F111A0">
            <w:trPr>
              <w:cantSplit/>
              <w:trHeight w:val="353"/>
            </w:trPr>
            <w:tc>
              <w:tcPr>
                <w:tcW w:w="48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F111A0" w:rsidRDefault="00F111A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5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2694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F111A0" w:rsidRDefault="00F111A0">
                <w:pPr>
                  <w:rPr>
                    <w:szCs w:val="24"/>
                  </w:rPr>
                </w:pPr>
              </w:p>
            </w:tc>
          </w:tr>
        </w:tbl>
        <w:p w:rsidR="00F111A0" w:rsidRDefault="00F111A0">
          <w:pPr>
            <w:tabs>
              <w:tab w:val="left" w:pos="3969"/>
            </w:tabs>
            <w:jc w:val="both"/>
            <w:rPr>
              <w:b/>
              <w:i/>
              <w:szCs w:val="24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Komisijos sprendimas dėl konkurso laimėtojo: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________________________________________________________________________________________________________________________________________________________________</w:t>
          </w: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________________________________________________________________________________________________________________________________________________________________________________________________________________________________________________</w:t>
          </w:r>
        </w:p>
        <w:p w:rsidR="00F111A0" w:rsidRDefault="00F111A0">
          <w:pPr>
            <w:ind w:firstLine="312"/>
            <w:jc w:val="both"/>
            <w:rPr>
              <w:szCs w:val="24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Komisijos pirm</w:t>
          </w:r>
          <w:r>
            <w:rPr>
              <w:szCs w:val="24"/>
            </w:rPr>
            <w:t>ininkas</w:t>
          </w:r>
          <w:r>
            <w:rPr>
              <w:szCs w:val="24"/>
            </w:rPr>
            <w:tab/>
            <w:t>_______________</w:t>
          </w:r>
          <w:r>
            <w:rPr>
              <w:szCs w:val="24"/>
            </w:rPr>
            <w:tab/>
            <w:t xml:space="preserve">               ________________________</w:t>
          </w:r>
        </w:p>
        <w:p w:rsidR="00F111A0" w:rsidRDefault="00F818FB">
          <w:pPr>
            <w:ind w:firstLine="2944"/>
            <w:jc w:val="both"/>
            <w:rPr>
              <w:szCs w:val="24"/>
            </w:rPr>
          </w:pPr>
          <w:r>
            <w:rPr>
              <w:szCs w:val="24"/>
            </w:rPr>
            <w:t>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             (vardas ir pavardė)</w:t>
          </w:r>
        </w:p>
        <w:p w:rsidR="00F111A0" w:rsidRDefault="00F111A0">
          <w:pPr>
            <w:tabs>
              <w:tab w:val="left" w:pos="4253"/>
              <w:tab w:val="left" w:pos="5954"/>
            </w:tabs>
            <w:jc w:val="both"/>
            <w:rPr>
              <w:szCs w:val="24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szCs w:val="24"/>
            </w:rPr>
            <w:t>Komisijos sekretorius        _______________</w:t>
          </w:r>
          <w:r>
            <w:rPr>
              <w:szCs w:val="24"/>
            </w:rPr>
            <w:tab/>
            <w:t xml:space="preserve"> </w:t>
          </w:r>
          <w:r>
            <w:rPr>
              <w:szCs w:val="24"/>
            </w:rPr>
            <w:tab/>
            <w:t>________________________</w:t>
          </w:r>
        </w:p>
        <w:p w:rsidR="00F111A0" w:rsidRDefault="00F818FB">
          <w:pPr>
            <w:ind w:firstLine="2944"/>
            <w:jc w:val="both"/>
            <w:rPr>
              <w:szCs w:val="24"/>
            </w:rPr>
          </w:pPr>
          <w:r>
            <w:rPr>
              <w:szCs w:val="24"/>
            </w:rPr>
            <w:t>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             (vardas ir pavardė)</w:t>
          </w:r>
        </w:p>
        <w:p w:rsidR="00F111A0" w:rsidRDefault="00F111A0">
          <w:pPr>
            <w:tabs>
              <w:tab w:val="left" w:pos="4253"/>
              <w:tab w:val="left" w:pos="5954"/>
            </w:tabs>
            <w:jc w:val="both"/>
            <w:rPr>
              <w:szCs w:val="24"/>
            </w:rPr>
          </w:pPr>
        </w:p>
        <w:p w:rsidR="00F111A0" w:rsidRDefault="00F111A0">
          <w:pPr>
            <w:tabs>
              <w:tab w:val="left" w:pos="6237"/>
            </w:tabs>
            <w:jc w:val="center"/>
            <w:rPr>
              <w:color w:val="000000"/>
              <w:szCs w:val="24"/>
            </w:rPr>
          </w:pPr>
        </w:p>
        <w:p w:rsidR="00F111A0" w:rsidRDefault="00F111A0">
          <w:pPr>
            <w:tabs>
              <w:tab w:val="left" w:pos="6237"/>
            </w:tabs>
            <w:jc w:val="center"/>
            <w:rPr>
              <w:color w:val="000000"/>
              <w:szCs w:val="24"/>
            </w:rPr>
          </w:pPr>
        </w:p>
        <w:p w:rsidR="00F111A0" w:rsidRDefault="00F818FB">
          <w:pPr>
            <w:tabs>
              <w:tab w:val="left" w:pos="6237"/>
            </w:tabs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Susipažinau:</w:t>
          </w:r>
        </w:p>
        <w:p w:rsidR="00F111A0" w:rsidRDefault="00F111A0">
          <w:pPr>
            <w:tabs>
              <w:tab w:val="left" w:pos="6237"/>
            </w:tabs>
            <w:rPr>
              <w:color w:val="000000"/>
              <w:szCs w:val="24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color w:val="000000"/>
              <w:szCs w:val="24"/>
            </w:rPr>
            <w:t xml:space="preserve">Pretendentas </w:t>
          </w:r>
          <w:r>
            <w:rPr>
              <w:color w:val="000000"/>
              <w:szCs w:val="24"/>
            </w:rPr>
            <w:tab/>
          </w:r>
          <w:r>
            <w:rPr>
              <w:color w:val="000000"/>
              <w:szCs w:val="24"/>
            </w:rPr>
            <w:tab/>
          </w:r>
          <w:r>
            <w:rPr>
              <w:szCs w:val="24"/>
            </w:rPr>
            <w:t>_______________</w:t>
          </w:r>
          <w:r>
            <w:rPr>
              <w:szCs w:val="24"/>
            </w:rPr>
            <w:tab/>
            <w:t xml:space="preserve">               ________________________</w:t>
          </w:r>
        </w:p>
        <w:p w:rsidR="00F111A0" w:rsidRDefault="00F818FB">
          <w:pPr>
            <w:ind w:firstLine="2944"/>
            <w:jc w:val="both"/>
            <w:rPr>
              <w:szCs w:val="24"/>
            </w:rPr>
          </w:pPr>
          <w:r>
            <w:rPr>
              <w:szCs w:val="24"/>
            </w:rPr>
            <w:t>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             (vardas ir pavardė)</w:t>
          </w:r>
        </w:p>
        <w:p w:rsidR="00F111A0" w:rsidRDefault="00F111A0">
          <w:pPr>
            <w:tabs>
              <w:tab w:val="left" w:pos="1701"/>
              <w:tab w:val="left" w:pos="4253"/>
              <w:tab w:val="left" w:pos="6237"/>
            </w:tabs>
            <w:rPr>
              <w:color w:val="000000"/>
              <w:szCs w:val="24"/>
            </w:rPr>
          </w:pPr>
        </w:p>
        <w:p w:rsidR="00F111A0" w:rsidRDefault="00F818FB">
          <w:pPr>
            <w:jc w:val="both"/>
            <w:rPr>
              <w:szCs w:val="24"/>
            </w:rPr>
          </w:pPr>
          <w:r>
            <w:rPr>
              <w:color w:val="000000"/>
              <w:szCs w:val="24"/>
            </w:rPr>
            <w:t xml:space="preserve">Pretendentas </w:t>
          </w:r>
          <w:r>
            <w:rPr>
              <w:color w:val="000000"/>
              <w:szCs w:val="24"/>
            </w:rPr>
            <w:tab/>
          </w:r>
          <w:r>
            <w:rPr>
              <w:color w:val="000000"/>
              <w:szCs w:val="24"/>
            </w:rPr>
            <w:tab/>
          </w:r>
          <w:r>
            <w:rPr>
              <w:szCs w:val="24"/>
            </w:rPr>
            <w:t>_______________</w:t>
          </w:r>
          <w:r>
            <w:rPr>
              <w:szCs w:val="24"/>
            </w:rPr>
            <w:tab/>
            <w:t xml:space="preserve">               ________________________</w:t>
          </w:r>
        </w:p>
        <w:p w:rsidR="00F111A0" w:rsidRDefault="00F818FB">
          <w:pPr>
            <w:ind w:firstLine="2944"/>
            <w:jc w:val="both"/>
            <w:rPr>
              <w:szCs w:val="24"/>
            </w:rPr>
          </w:pPr>
          <w:r>
            <w:rPr>
              <w:szCs w:val="24"/>
            </w:rPr>
            <w:t>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</w:t>
          </w:r>
          <w:r>
            <w:rPr>
              <w:szCs w:val="24"/>
            </w:rPr>
            <w:t xml:space="preserve">             (vardas ir pavardė)</w:t>
          </w:r>
        </w:p>
        <w:p w:rsidR="00F111A0" w:rsidRDefault="00F111A0">
          <w:pPr>
            <w:tabs>
              <w:tab w:val="left" w:pos="1701"/>
              <w:tab w:val="left" w:pos="4253"/>
              <w:tab w:val="left" w:pos="6237"/>
            </w:tabs>
            <w:rPr>
              <w:color w:val="000000"/>
              <w:szCs w:val="24"/>
            </w:rPr>
          </w:pPr>
        </w:p>
        <w:p w:rsidR="00F111A0" w:rsidRDefault="00F111A0">
          <w:pPr>
            <w:tabs>
              <w:tab w:val="left" w:pos="6237"/>
            </w:tabs>
            <w:jc w:val="center"/>
            <w:rPr>
              <w:color w:val="000000"/>
              <w:szCs w:val="24"/>
            </w:rPr>
          </w:pPr>
        </w:p>
        <w:p w:rsidR="00F111A0" w:rsidRDefault="00F111A0">
          <w:pPr>
            <w:tabs>
              <w:tab w:val="left" w:pos="1134"/>
              <w:tab w:val="left" w:pos="3828"/>
            </w:tabs>
            <w:ind w:firstLine="851"/>
            <w:jc w:val="both"/>
            <w:rPr>
              <w:szCs w:val="24"/>
              <w:lang w:val="pt-BR"/>
            </w:rPr>
          </w:pPr>
        </w:p>
        <w:p w:rsidR="00F111A0" w:rsidRDefault="00F111A0">
          <w:pPr>
            <w:spacing w:line="276" w:lineRule="auto"/>
            <w:rPr>
              <w:color w:val="000000"/>
              <w:szCs w:val="24"/>
            </w:rPr>
          </w:pPr>
        </w:p>
        <w:p w:rsidR="00F111A0" w:rsidRDefault="00F818FB">
          <w:pPr>
            <w:rPr>
              <w:sz w:val="18"/>
              <w:szCs w:val="18"/>
            </w:rPr>
          </w:pPr>
        </w:p>
      </w:sdtContent>
    </w:sdt>
    <w:sdt>
      <w:sdtPr>
        <w:rPr>
          <w:color w:val="000000"/>
          <w:szCs w:val="24"/>
        </w:rPr>
        <w:alias w:val="priedas"/>
        <w:tag w:val="part_8f62ffc44f114ee8a24290aac4c928c2"/>
        <w:id w:val="-983238314"/>
        <w:lock w:val="sdtLocked"/>
        <w:placeholder>
          <w:docPart w:val="DefaultPlaceholder_-1854013440"/>
        </w:placeholder>
      </w:sdtPr>
      <w:sdtEndPr>
        <w:rPr>
          <w:color w:val="auto"/>
          <w:sz w:val="18"/>
          <w:szCs w:val="18"/>
        </w:rPr>
      </w:sdtEndPr>
      <w:sdtContent>
        <w:p w:rsidR="00F818FB" w:rsidRDefault="00F818FB">
          <w:pPr>
            <w:ind w:left="6096"/>
            <w:jc w:val="both"/>
            <w:rPr>
              <w:color w:val="000000"/>
              <w:szCs w:val="24"/>
            </w:rPr>
            <w:sectPr w:rsidR="00F818FB" w:rsidSect="00F818FB">
              <w:pgSz w:w="11906" w:h="16838"/>
              <w:pgMar w:top="1560" w:right="567" w:bottom="851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r>
            <w:rPr>
              <w:color w:val="000000"/>
              <w:szCs w:val="24"/>
            </w:rPr>
            <w:t>Konkursų į nacionalinių ir valstybinių teatrų ir koncertinių įstaigų vadovų pareigas komisijos darbo reglamento</w:t>
          </w: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</w:t>
          </w:r>
          <w:r>
            <w:rPr>
              <w:szCs w:val="24"/>
              <w:lang w:eastAsia="lt-LT"/>
            </w:rPr>
            <w:t xml:space="preserve"> priedas</w:t>
          </w:r>
        </w:p>
        <w:p w:rsidR="00F111A0" w:rsidRDefault="00F111A0">
          <w:pPr>
            <w:tabs>
              <w:tab w:val="left" w:pos="6237"/>
            </w:tabs>
            <w:jc w:val="center"/>
            <w:rPr>
              <w:szCs w:val="24"/>
            </w:rPr>
          </w:pPr>
        </w:p>
        <w:sdt>
          <w:sdtPr>
            <w:rPr>
              <w:b/>
              <w:bCs/>
              <w:szCs w:val="24"/>
              <w:lang w:eastAsia="ar-SA"/>
            </w:rPr>
            <w:alias w:val="Pavadinimas"/>
            <w:tag w:val="title_8f62ffc44f114ee8a24290aac4c928c2"/>
            <w:id w:val="1722485356"/>
            <w:lock w:val="sdtLocked"/>
            <w:placeholder>
              <w:docPart w:val="DefaultPlaceholder_-1854013440"/>
            </w:placeholder>
          </w:sdtPr>
          <w:sdtContent>
            <w:p w:rsidR="00F111A0" w:rsidRDefault="00F818FB">
              <w:pPr>
                <w:tabs>
                  <w:tab w:val="left" w:pos="6804"/>
                </w:tabs>
                <w:spacing w:line="276" w:lineRule="auto"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>PRETENDENTŲ VERTINIMO BALAIS SKALĖ</w:t>
              </w:r>
            </w:p>
          </w:sdtContent>
        </w:sdt>
        <w:p w:rsidR="00F111A0" w:rsidRDefault="00F111A0">
          <w:pPr>
            <w:rPr>
              <w:sz w:val="18"/>
              <w:szCs w:val="18"/>
            </w:rPr>
          </w:pPr>
        </w:p>
        <w:p w:rsidR="00F111A0" w:rsidRDefault="00F818FB">
          <w:pPr>
            <w:tabs>
              <w:tab w:val="left" w:pos="6237"/>
            </w:tabs>
            <w:ind w:firstLine="567"/>
            <w:jc w:val="both"/>
            <w:rPr>
              <w:szCs w:val="24"/>
            </w:rPr>
          </w:pPr>
          <w:r>
            <w:rPr>
              <w:szCs w:val="24"/>
            </w:rPr>
            <w:t xml:space="preserve">Teatro ar koncertinės įstaigos 5 metų perspektyvinės </w:t>
          </w:r>
          <w:r>
            <w:rPr>
              <w:szCs w:val="24"/>
            </w:rPr>
            <w:t>veiklos programos vertinimas</w:t>
          </w:r>
        </w:p>
        <w:p w:rsidR="00F111A0" w:rsidRDefault="00F111A0">
          <w:pPr>
            <w:tabs>
              <w:tab w:val="left" w:pos="6237"/>
            </w:tabs>
            <w:ind w:firstLine="567"/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"/>
            <w:gridCol w:w="8535"/>
          </w:tblGrid>
          <w:tr w:rsidR="00F111A0">
            <w:trPr>
              <w:trHeight w:val="224"/>
            </w:trPr>
            <w:tc>
              <w:tcPr>
                <w:tcW w:w="993" w:type="dxa"/>
              </w:tcPr>
              <w:p w:rsidR="00F111A0" w:rsidRDefault="00F818FB">
                <w:pPr>
                  <w:tabs>
                    <w:tab w:val="left" w:pos="851"/>
                    <w:tab w:val="left" w:pos="993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Balai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851"/>
                    <w:tab w:val="left" w:pos="993"/>
                  </w:tabs>
                  <w:ind w:left="567"/>
                  <w:rPr>
                    <w:szCs w:val="24"/>
                  </w:rPr>
                </w:pPr>
                <w:r>
                  <w:rPr>
                    <w:szCs w:val="24"/>
                  </w:rPr>
                  <w:t>Balų parinkimo kriterijai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1–2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Labai blogai.</w:t>
                </w:r>
                <w:r>
                  <w:rPr>
                    <w:szCs w:val="24"/>
                  </w:rPr>
                  <w:t xml:space="preserve"> Teatro ar koncertinės įstaigos veikla </w:t>
                </w:r>
                <w:r>
                  <w:rPr>
                    <w:i/>
                    <w:szCs w:val="24"/>
                  </w:rPr>
                  <w:t>neįvertinta, nepateikta</w:t>
                </w:r>
                <w:r>
                  <w:rPr>
                    <w:szCs w:val="24"/>
                  </w:rPr>
                  <w:t xml:space="preserve"> veiklos vizija 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3–4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Blogai.</w:t>
                </w:r>
                <w:r>
                  <w:rPr>
                    <w:szCs w:val="24"/>
                  </w:rPr>
                  <w:t xml:space="preserve"> Teatro ar koncertinės įstaigos veiklos vertinimas </w:t>
                </w:r>
                <w:r>
                  <w:rPr>
                    <w:i/>
                    <w:szCs w:val="24"/>
                  </w:rPr>
                  <w:t>bendro pobūdžio</w:t>
                </w:r>
                <w:r>
                  <w:rPr>
                    <w:szCs w:val="24"/>
                  </w:rPr>
                  <w:t xml:space="preserve">, pateikta bendro pobūdžio, neišsami ir nekonkreti veiklos vizija 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5–6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  <w:u w:val="single"/>
                  </w:rPr>
                </w:pPr>
                <w:r>
                  <w:rPr>
                    <w:szCs w:val="24"/>
                    <w:u w:val="single"/>
                  </w:rPr>
                  <w:t>Vidutiniškai.</w:t>
                </w:r>
                <w:r>
                  <w:rPr>
                    <w:szCs w:val="24"/>
                  </w:rPr>
                  <w:t xml:space="preserve"> Teatro ar koncertinės įstaigos veikla įvertinta </w:t>
                </w:r>
                <w:r>
                  <w:rPr>
                    <w:i/>
                    <w:szCs w:val="24"/>
                  </w:rPr>
                  <w:t>neišsamiai ir nekonkrečiai</w:t>
                </w:r>
                <w:r>
                  <w:rPr>
                    <w:szCs w:val="24"/>
                  </w:rPr>
                  <w:t>, pateikta neišsami ir nekonkreti veiklos vizija.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7–8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  <w:u w:val="single"/>
                  </w:rPr>
                </w:pPr>
                <w:r>
                  <w:rPr>
                    <w:szCs w:val="24"/>
                    <w:u w:val="single"/>
                  </w:rPr>
                  <w:t>Gerai.</w:t>
                </w:r>
                <w:r>
                  <w:rPr>
                    <w:szCs w:val="24"/>
                  </w:rPr>
                  <w:t xml:space="preserve"> Teatro ar koncertinės įstaigos veikla įvertinta </w:t>
                </w:r>
                <w:r>
                  <w:rPr>
                    <w:i/>
                    <w:szCs w:val="24"/>
                  </w:rPr>
                  <w:t>išsamiai ir konkrečiai</w:t>
                </w:r>
                <w:r>
                  <w:rPr>
                    <w:szCs w:val="24"/>
                  </w:rPr>
                  <w:t>, pateikta išsami ir konkreti veiklos vizija.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9–10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Labai gerai.</w:t>
                </w:r>
                <w:r>
                  <w:rPr>
                    <w:szCs w:val="24"/>
                  </w:rPr>
                  <w:t xml:space="preserve"> Teatro ar koncertinės įstaigos veikla įvertinta </w:t>
                </w:r>
                <w:r>
                  <w:rPr>
                    <w:i/>
                    <w:szCs w:val="24"/>
                  </w:rPr>
                  <w:t>išsamiai, konkrečiai, pagrindžiant objektyviais duomenimis</w:t>
                </w:r>
                <w:r>
                  <w:rPr>
                    <w:szCs w:val="24"/>
                  </w:rPr>
                  <w:t>, pateikta išs</w:t>
                </w:r>
                <w:r>
                  <w:rPr>
                    <w:szCs w:val="24"/>
                  </w:rPr>
                  <w:t xml:space="preserve">ami, konkrečiais duomenimis ir kriterijais pagrįsta  veiklos vizija. </w:t>
                </w:r>
              </w:p>
            </w:tc>
          </w:tr>
        </w:tbl>
        <w:p w:rsidR="00F111A0" w:rsidRDefault="00F111A0">
          <w:pPr>
            <w:spacing w:line="276" w:lineRule="auto"/>
            <w:ind w:firstLine="124"/>
            <w:rPr>
              <w:szCs w:val="24"/>
            </w:rPr>
          </w:pPr>
        </w:p>
        <w:p w:rsidR="00F111A0" w:rsidRDefault="00F111A0">
          <w:pPr>
            <w:rPr>
              <w:sz w:val="18"/>
              <w:szCs w:val="18"/>
            </w:rPr>
          </w:pPr>
        </w:p>
        <w:p w:rsidR="00F111A0" w:rsidRDefault="00F818FB">
          <w:pPr>
            <w:tabs>
              <w:tab w:val="left" w:pos="851"/>
              <w:tab w:val="left" w:pos="993"/>
            </w:tabs>
            <w:ind w:left="567"/>
            <w:jc w:val="both"/>
            <w:rPr>
              <w:szCs w:val="24"/>
            </w:rPr>
          </w:pPr>
          <w:r>
            <w:rPr>
              <w:szCs w:val="24"/>
            </w:rPr>
            <w:t xml:space="preserve">Pokalbio su pretendentu vertinimas </w:t>
          </w:r>
        </w:p>
        <w:p w:rsidR="00F111A0" w:rsidRDefault="00F111A0">
          <w:pPr>
            <w:tabs>
              <w:tab w:val="left" w:pos="851"/>
              <w:tab w:val="left" w:pos="993"/>
            </w:tabs>
            <w:ind w:left="567"/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"/>
            <w:gridCol w:w="8535"/>
          </w:tblGrid>
          <w:tr w:rsidR="00F111A0">
            <w:trPr>
              <w:trHeight w:val="224"/>
            </w:trPr>
            <w:tc>
              <w:tcPr>
                <w:tcW w:w="993" w:type="dxa"/>
              </w:tcPr>
              <w:p w:rsidR="00F111A0" w:rsidRDefault="00F818FB">
                <w:pPr>
                  <w:tabs>
                    <w:tab w:val="left" w:pos="851"/>
                    <w:tab w:val="left" w:pos="993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Balai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851"/>
                    <w:tab w:val="left" w:pos="993"/>
                  </w:tabs>
                  <w:ind w:left="567"/>
                  <w:rPr>
                    <w:szCs w:val="24"/>
                  </w:rPr>
                </w:pPr>
                <w:r>
                  <w:rPr>
                    <w:szCs w:val="24"/>
                  </w:rPr>
                  <w:t>Balų parinkimo kriterijai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1–2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Labai blogai.</w:t>
                </w:r>
                <w:r>
                  <w:rPr>
                    <w:szCs w:val="24"/>
                  </w:rPr>
                  <w:t xml:space="preserve"> N</w:t>
                </w:r>
                <w:r>
                  <w:rPr>
                    <w:i/>
                    <w:szCs w:val="24"/>
                  </w:rPr>
                  <w:t xml:space="preserve">epateikia atsakymo (-ų) </w:t>
                </w:r>
                <w:r>
                  <w:rPr>
                    <w:szCs w:val="24"/>
                  </w:rPr>
                  <w:t>į užduotą (-</w:t>
                </w:r>
                <w:proofErr w:type="spellStart"/>
                <w:r>
                  <w:rPr>
                    <w:szCs w:val="24"/>
                  </w:rPr>
                  <w:t>us</w:t>
                </w:r>
                <w:proofErr w:type="spellEnd"/>
                <w:r>
                  <w:rPr>
                    <w:szCs w:val="24"/>
                  </w:rPr>
                  <w:t>) klausimą (-</w:t>
                </w:r>
                <w:proofErr w:type="spellStart"/>
                <w:r>
                  <w:rPr>
                    <w:szCs w:val="24"/>
                  </w:rPr>
                  <w:t>us</w:t>
                </w:r>
                <w:proofErr w:type="spellEnd"/>
                <w:r>
                  <w:rPr>
                    <w:szCs w:val="24"/>
                  </w:rPr>
                  <w:t>), arba nesugeba  atsakyti arba atsakymas (-ai) nėra susiję su klausimu (-</w:t>
                </w:r>
                <w:proofErr w:type="spellStart"/>
                <w:r>
                  <w:rPr>
                    <w:szCs w:val="24"/>
                  </w:rPr>
                  <w:t>ais</w:t>
                </w:r>
                <w:proofErr w:type="spellEnd"/>
                <w:r>
                  <w:rPr>
                    <w:szCs w:val="24"/>
                  </w:rPr>
                  <w:t>), praktinė užduotis (jei tokia buvo pateikta) neatlikta.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3–4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Blogai.</w:t>
                </w:r>
                <w:r>
                  <w:rPr>
                    <w:szCs w:val="24"/>
                  </w:rPr>
                  <w:t xml:space="preserve"> Atsakymai į daugumą klausimų yra </w:t>
                </w:r>
                <w:r>
                  <w:rPr>
                    <w:i/>
                    <w:szCs w:val="24"/>
                  </w:rPr>
                  <w:t>neišsamūs ir nekonkretūs</w:t>
                </w:r>
                <w:r>
                  <w:rPr>
                    <w:szCs w:val="24"/>
                  </w:rPr>
                  <w:t>), praktinė užduotis</w:t>
                </w:r>
                <w:r>
                  <w:rPr>
                    <w:szCs w:val="24"/>
                  </w:rPr>
                  <w:t xml:space="preserve"> (jei tokia buvo pateikta) atlikta neatidžiai, neišsamiai</w:t>
                </w:r>
                <w:r>
                  <w:rPr>
                    <w:i/>
                    <w:szCs w:val="24"/>
                  </w:rPr>
                  <w:t>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5–6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  <w:u w:val="single"/>
                  </w:rPr>
                </w:pPr>
                <w:r>
                  <w:rPr>
                    <w:szCs w:val="24"/>
                    <w:u w:val="single"/>
                  </w:rPr>
                  <w:t>Vidutiniškai.</w:t>
                </w:r>
                <w:r>
                  <w:rPr>
                    <w:szCs w:val="24"/>
                  </w:rPr>
                  <w:t xml:space="preserve"> Išsamiai, konkrečiai atsako </w:t>
                </w:r>
                <w:r>
                  <w:rPr>
                    <w:i/>
                    <w:szCs w:val="24"/>
                  </w:rPr>
                  <w:t>į ne mažiau nei pusę</w:t>
                </w:r>
                <w:r>
                  <w:rPr>
                    <w:szCs w:val="24"/>
                  </w:rPr>
                  <w:t xml:space="preserve"> klausimų, geba pateikti pavyzdžius, praktinė užduotis (jei tokia buvo pateikta) atlikta vidutiniškai pagrįsta.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7–8  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  <w:u w:val="single"/>
                  </w:rPr>
                </w:pPr>
                <w:r>
                  <w:rPr>
                    <w:szCs w:val="24"/>
                    <w:u w:val="single"/>
                  </w:rPr>
                  <w:t>Gerai.</w:t>
                </w:r>
                <w:r>
                  <w:rPr>
                    <w:szCs w:val="24"/>
                  </w:rPr>
                  <w:t xml:space="preserve"> Išsamiai, konkrečiai atsako į </w:t>
                </w:r>
                <w:r>
                  <w:rPr>
                    <w:i/>
                    <w:szCs w:val="24"/>
                  </w:rPr>
                  <w:t xml:space="preserve">daugumą </w:t>
                </w:r>
                <w:r>
                  <w:rPr>
                    <w:szCs w:val="24"/>
                  </w:rPr>
                  <w:t>(ne mažiau kaip 60 proc.) klausimų, geba pateikti pavyzdžius, praktinė užduotis (jei tokia buvo pateikta) atlikta gerai.</w:t>
                </w:r>
              </w:p>
            </w:tc>
          </w:tr>
          <w:tr w:rsidR="00F111A0">
            <w:tc>
              <w:tcPr>
                <w:tcW w:w="99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9–10</w:t>
                </w:r>
              </w:p>
            </w:tc>
            <w:tc>
              <w:tcPr>
                <w:tcW w:w="8753" w:type="dxa"/>
              </w:tcPr>
              <w:p w:rsidR="00F111A0" w:rsidRDefault="00F818FB">
                <w:pPr>
                  <w:tabs>
                    <w:tab w:val="left" w:pos="623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u w:val="single"/>
                  </w:rPr>
                  <w:t>Labai gerai.</w:t>
                </w:r>
                <w:r>
                  <w:rPr>
                    <w:szCs w:val="24"/>
                  </w:rPr>
                  <w:t xml:space="preserve"> Išsamiai, konkrečiai atsako į </w:t>
                </w:r>
                <w:r>
                  <w:rPr>
                    <w:i/>
                    <w:szCs w:val="24"/>
                  </w:rPr>
                  <w:t xml:space="preserve">visus </w:t>
                </w:r>
                <w:r>
                  <w:rPr>
                    <w:szCs w:val="24"/>
                  </w:rPr>
                  <w:t>klausimus, geba pateikti pavyzdžius, prak</w:t>
                </w:r>
                <w:r>
                  <w:rPr>
                    <w:szCs w:val="24"/>
                  </w:rPr>
                  <w:t xml:space="preserve">tinė užduotis (jei tokia buvo pateikta) atlikta puikiai ir greitai. </w:t>
                </w:r>
              </w:p>
            </w:tc>
          </w:tr>
        </w:tbl>
        <w:p w:rsidR="00F111A0" w:rsidRDefault="00F111A0">
          <w:pPr>
            <w:spacing w:line="276" w:lineRule="auto"/>
            <w:rPr>
              <w:szCs w:val="24"/>
            </w:rPr>
          </w:pPr>
        </w:p>
        <w:p w:rsidR="00F111A0" w:rsidRDefault="00F818FB">
          <w:pPr>
            <w:rPr>
              <w:sz w:val="18"/>
              <w:szCs w:val="18"/>
            </w:rPr>
          </w:pPr>
        </w:p>
      </w:sdtContent>
    </w:sdt>
    <w:sdt>
      <w:sdtPr>
        <w:alias w:val="3 pr."/>
        <w:tag w:val="part_82af79baa2d64287ae21d085e0627a64"/>
        <w:id w:val="1197047879"/>
        <w:lock w:val="sdtLocked"/>
      </w:sdtPr>
      <w:sdtEndPr/>
      <w:sdtContent>
        <w:p w:rsidR="00F818FB" w:rsidRDefault="00F818FB">
          <w:pPr>
            <w:ind w:left="6096"/>
            <w:jc w:val="both"/>
            <w:sectPr w:rsidR="00F818FB" w:rsidSect="00F818FB">
              <w:pgSz w:w="11906" w:h="16838"/>
              <w:pgMar w:top="1560" w:right="567" w:bottom="851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r>
            <w:rPr>
              <w:color w:val="000000"/>
              <w:szCs w:val="24"/>
            </w:rPr>
            <w:t>Konkursų į nacionalinių ir valstybinių teatrų ir koncertinių įstaigų vadovų pareigas komisijos darbo reglamento</w:t>
          </w:r>
        </w:p>
        <w:p w:rsidR="00F111A0" w:rsidRDefault="00F818FB">
          <w:pPr>
            <w:ind w:left="6096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82af79baa2d64287ae21d085e0627a64"/>
              <w:id w:val="-639950536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F111A0" w:rsidRDefault="00F111A0">
          <w:pPr>
            <w:jc w:val="right"/>
            <w:rPr>
              <w:b/>
              <w:bCs/>
              <w:caps/>
              <w:color w:val="000000"/>
              <w:szCs w:val="24"/>
            </w:rPr>
          </w:pPr>
        </w:p>
        <w:p w:rsidR="00F111A0" w:rsidRDefault="00F111A0">
          <w:pPr>
            <w:jc w:val="center"/>
            <w:rPr>
              <w:b/>
              <w:bCs/>
              <w:caps/>
              <w:color w:val="000000"/>
              <w:szCs w:val="24"/>
            </w:rPr>
          </w:pPr>
        </w:p>
        <w:sdt>
          <w:sdtPr>
            <w:alias w:val="Pavadinimas"/>
            <w:tag w:val="title_82af79baa2d64287ae21d085e0627a64"/>
            <w:id w:val="-1264997140"/>
            <w:lock w:val="sdtLocked"/>
          </w:sdtPr>
          <w:sdtEndPr/>
          <w:sdtContent>
            <w:p w:rsidR="00F111A0" w:rsidRDefault="00F818FB">
              <w:pPr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r>
                <w:rPr>
                  <w:b/>
                  <w:bCs/>
                  <w:caps/>
                  <w:color w:val="000000"/>
                  <w:szCs w:val="24"/>
                </w:rPr>
                <w:t xml:space="preserve">pretendento </w:t>
              </w:r>
            </w:p>
            <w:p w:rsidR="00F111A0" w:rsidRDefault="00F818FB">
              <w:pPr>
                <w:jc w:val="center"/>
                <w:rPr>
                  <w:szCs w:val="24"/>
                </w:rPr>
              </w:pPr>
              <w:r>
                <w:rPr>
                  <w:b/>
                  <w:bCs/>
                  <w:caps/>
                  <w:color w:val="000000"/>
                  <w:szCs w:val="24"/>
                </w:rPr>
                <w:t>individualaus VERTINIMO lentelė</w:t>
              </w:r>
            </w:p>
          </w:sdtContent>
        </w:sdt>
        <w:p w:rsidR="00F111A0" w:rsidRDefault="00F111A0">
          <w:pPr>
            <w:ind w:firstLine="709"/>
            <w:jc w:val="both"/>
            <w:rPr>
              <w:color w:val="000000"/>
              <w:szCs w:val="24"/>
            </w:rPr>
          </w:pPr>
        </w:p>
        <w:p w:rsidR="00F111A0" w:rsidRDefault="00F111A0">
          <w:pPr>
            <w:ind w:firstLine="709"/>
            <w:jc w:val="both"/>
            <w:rPr>
              <w:color w:val="000000"/>
              <w:szCs w:val="24"/>
            </w:rPr>
          </w:pPr>
        </w:p>
        <w:tbl>
          <w:tblPr>
            <w:tblW w:w="907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09"/>
            <w:gridCol w:w="2752"/>
            <w:gridCol w:w="2685"/>
            <w:gridCol w:w="3026"/>
          </w:tblGrid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818FB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Eil. </w:t>
                </w:r>
                <w:r>
                  <w:rPr>
                    <w:szCs w:val="24"/>
                  </w:rPr>
                  <w:t>Nr.</w:t>
                </w:r>
              </w:p>
            </w:tc>
            <w:tc>
              <w:tcPr>
                <w:tcW w:w="2583" w:type="dxa"/>
                <w:vAlign w:val="center"/>
              </w:tcPr>
              <w:p w:rsidR="00F111A0" w:rsidRDefault="00F818FB">
                <w:pPr>
                  <w:tabs>
                    <w:tab w:val="left" w:pos="3969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Pretendento vardas ir pavardė</w:t>
                </w:r>
              </w:p>
            </w:tc>
            <w:tc>
              <w:tcPr>
                <w:tcW w:w="2520" w:type="dxa"/>
                <w:vAlign w:val="center"/>
              </w:tcPr>
              <w:p w:rsidR="00F111A0" w:rsidRDefault="00F818FB">
                <w:pPr>
                  <w:tabs>
                    <w:tab w:val="left" w:pos="3969"/>
                  </w:tabs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  <w:lang w:eastAsia="lt-LT"/>
                  </w:rPr>
                  <w:t>5 metų veiklos programos vertinimas balais</w:t>
                </w:r>
              </w:p>
            </w:tc>
            <w:tc>
              <w:tcPr>
                <w:tcW w:w="2840" w:type="dxa"/>
              </w:tcPr>
              <w:p w:rsidR="00F111A0" w:rsidRDefault="00F818FB">
                <w:pPr>
                  <w:tabs>
                    <w:tab w:val="left" w:pos="3969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Pokalbio vertinimas balais</w:t>
                </w: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  <w:tr w:rsidR="00F111A0">
            <w:trPr>
              <w:jc w:val="center"/>
            </w:trPr>
            <w:tc>
              <w:tcPr>
                <w:tcW w:w="572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83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520" w:type="dxa"/>
                <w:vAlign w:val="center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  <w:tc>
              <w:tcPr>
                <w:tcW w:w="2840" w:type="dxa"/>
              </w:tcPr>
              <w:p w:rsidR="00F111A0" w:rsidRDefault="00F111A0">
                <w:pPr>
                  <w:tabs>
                    <w:tab w:val="left" w:pos="3969"/>
                  </w:tabs>
                  <w:jc w:val="both"/>
                  <w:rPr>
                    <w:szCs w:val="24"/>
                  </w:rPr>
                </w:pPr>
              </w:p>
            </w:tc>
          </w:tr>
        </w:tbl>
        <w:p w:rsidR="00F111A0" w:rsidRDefault="00F111A0">
          <w:pPr>
            <w:rPr>
              <w:szCs w:val="24"/>
            </w:rPr>
          </w:pPr>
        </w:p>
        <w:p w:rsidR="00F111A0" w:rsidRDefault="00F111A0">
          <w:pPr>
            <w:rPr>
              <w:szCs w:val="24"/>
            </w:rPr>
          </w:pPr>
        </w:p>
        <w:p w:rsidR="00F111A0" w:rsidRDefault="00F111A0">
          <w:pPr>
            <w:rPr>
              <w:szCs w:val="24"/>
            </w:rPr>
          </w:pPr>
        </w:p>
        <w:p w:rsidR="00F111A0" w:rsidRDefault="00F818FB">
          <w:pPr>
            <w:ind w:firstLine="248"/>
            <w:jc w:val="both"/>
            <w:rPr>
              <w:szCs w:val="24"/>
            </w:rPr>
          </w:pPr>
          <w:r>
            <w:rPr>
              <w:szCs w:val="24"/>
            </w:rPr>
            <w:t>Komisijos narys</w:t>
          </w:r>
          <w:r>
            <w:rPr>
              <w:szCs w:val="24"/>
            </w:rPr>
            <w:tab/>
            <w:t>_______________</w:t>
          </w:r>
          <w:r>
            <w:rPr>
              <w:szCs w:val="24"/>
            </w:rPr>
            <w:tab/>
            <w:t xml:space="preserve"> </w:t>
          </w:r>
          <w:r>
            <w:rPr>
              <w:szCs w:val="24"/>
            </w:rPr>
            <w:tab/>
            <w:t>________________________</w:t>
          </w:r>
        </w:p>
        <w:p w:rsidR="00F111A0" w:rsidRDefault="00F818FB">
          <w:pPr>
            <w:ind w:firstLine="2944"/>
            <w:jc w:val="both"/>
            <w:rPr>
              <w:szCs w:val="24"/>
            </w:rPr>
          </w:pPr>
          <w:r>
            <w:rPr>
              <w:szCs w:val="24"/>
            </w:rPr>
            <w:t>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</w:r>
          <w:r>
            <w:rPr>
              <w:szCs w:val="24"/>
            </w:rPr>
            <w:t xml:space="preserve">                             (vardas ir pavardė)</w:t>
          </w:r>
        </w:p>
        <w:p w:rsidR="00F111A0" w:rsidRDefault="00F111A0">
          <w:pPr>
            <w:tabs>
              <w:tab w:val="left" w:pos="6237"/>
            </w:tabs>
            <w:jc w:val="center"/>
            <w:rPr>
              <w:szCs w:val="24"/>
              <w:lang w:val="en-US"/>
            </w:rPr>
          </w:pPr>
        </w:p>
        <w:p w:rsidR="00F111A0" w:rsidRDefault="00F818FB">
          <w:pPr>
            <w:tabs>
              <w:tab w:val="left" w:pos="1134"/>
              <w:tab w:val="left" w:pos="3828"/>
            </w:tabs>
            <w:ind w:firstLine="851"/>
            <w:jc w:val="both"/>
            <w:rPr>
              <w:szCs w:val="24"/>
              <w:lang w:val="en-US"/>
            </w:rPr>
          </w:pPr>
        </w:p>
      </w:sdtContent>
    </w:sdt>
    <w:sectPr w:rsidR="00F111A0" w:rsidSect="00F818FB">
      <w:pgSz w:w="11906" w:h="16838"/>
      <w:pgMar w:top="1560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1A0" w:rsidRDefault="00F818F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F111A0" w:rsidRDefault="00F818F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1A0" w:rsidRDefault="00F818F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F111A0" w:rsidRDefault="00F818F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8227703"/>
      <w:docPartObj>
        <w:docPartGallery w:val="Page Numbers (Top of Page)"/>
        <w:docPartUnique/>
      </w:docPartObj>
    </w:sdtPr>
    <w:sdtContent>
      <w:p w:rsidR="00F818FB" w:rsidRDefault="00F818F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1A0" w:rsidRDefault="00F111A0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8D9"/>
    <w:rsid w:val="005058D9"/>
    <w:rsid w:val="00F111A0"/>
    <w:rsid w:val="00F81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82EA9"/>
  <w15:docId w15:val="{3FFE9FBC-6B4A-4F25-966E-FD93ED795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818F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818FB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F818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3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84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0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9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13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6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ED49281-3F37-427D-8FA8-D083AA82CEEB}"/>
      </w:docPartPr>
      <w:docPartBody>
        <w:p w:rsidR="00000000" w:rsidRDefault="0089043E">
          <w:r w:rsidRPr="003219A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43E"/>
    <w:rsid w:val="0089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043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ada52026cd0491b86e31cd2bcfd825a" PartId="deaa95fca6224d7bb0cc0e61b9a6538b">
    <Part Type="pastraipa" DocPartId="d0421fbd992643dc8991d2290f5b1498" PartId="de1d64c11c0a42f7949d5cdd8a501d41">
      <Part Type="citata" DocPartId="0b62b265ea234afbb31f40f5442924c5" PartId="0ad715b55f8f40b683c646b9fad59ced">
        <Part Type="pagrindine" DocPartId="644d5ebfd41a4510a01eaf18a9a4b6c6" PartId="d149e559969e44c8850cbc9b4f82a015">
          <Part Type="preambule" DocPartId="313f26e946d84203840b39b93dfe54b7" PartId="49b0ff5ebf564dffb89c3c6e3f27f1c1"/>
          <Part Type="pastraipa" DocPartId="dca49001047d4b13af94179cac1f9598" PartId="4a31e0c4042f462e9fa845fc0729e70a"/>
        </Part>
      </Part>
    </Part>
    <Part Type="signatura" DocPartId="88fef0676e884e42a01825c649563fd0" PartId="8b8061e248964e68b6ac6fd38e526b1f"/>
  </Part>
  <Part Type="patvirtinta" Title="KONKURSŲ Į NACIONALINIŲ IR VALSTYBINIŲ TEATRŲ IR KONCERTINIŲ ĮSTAIGŲ VADOVŲ PAREIGAS KOMISIJOS DARBO REGLAMENTAS" DocPartId="92ea70043d3c41f7add3228ed27765da" PartId="bc2d79701ae4401f95baa7c786ec27a7">
    <Part Type="skyrius" Nr="1" Title="BENDROSIOS NUOSTATOS" DocPartId="2c19300a2f6d49bf855ec0d58a753133" PartId="bb5dd180b0724828ba8052e2f6e1e588">
      <Part Type="punktas" Nr="1" Abbr="1 p." DocPartId="71eb711a79454280947ed5c485e44f30" PartId="3f940338afe44ef2b267d1f2f592b29d"/>
      <Part Type="punktas" Nr="2" Abbr="2 p." DocPartId="89c24189c961434d9155d87354abbf0b" PartId="07c2a85f88d64edf8c89496553764037"/>
      <Part Type="punktas" Nr="3" Abbr="3 p." DocPartId="987e7be1379e4635862fb64902abb83a" PartId="8177306838e3421fbec7feb28ff52588"/>
      <Part Type="punktas" Nr="4" Abbr="4 p." DocPartId="1d46fca4e162418baa0777dc92f6b756" PartId="ba55874842624ec7a57d504f92808a05"/>
      <Part Type="punktas" Nr="5" Abbr="5 p." DocPartId="c7d3789369e24d9f8b2aa5540dca4a8e" PartId="e7723d6aa03549f199fd4964c0120457"/>
    </Part>
    <Part Type="skyrius" Nr="2" Title="KOMISIJOS DARBO TVARKA" DocPartId="3251db5c67944a01b3dd292cfa9fa187" PartId="4b759c3d8045475488d5ab1b6d15fe70">
      <Part Type="punktas" Nr="6" Abbr="6 p." DocPartId="d44d1bff66c9492098ee09b52e2cc130" PartId="1191e628a9b94b91901887476094da8c"/>
      <Part Type="punktas" Nr="7" Abbr="7 p." DocPartId="5c77a0f06fc94319a76572632d233c43" PartId="4d3e9bfc0b964204842e1d2e700b7573"/>
      <Part Type="punktas" Nr="8" Abbr="8 p." DocPartId="aade93d162bf4bbeacbfd22ca23f3e9d" PartId="20a31055dd5c48dc9cf3ba1510510c2d"/>
      <Part Type="punktas" Nr="9" Abbr="9 p." DocPartId="a90fa4f1b6714daa87e63cd40988ccbc" PartId="fa8d40a1ad1549f19a402dc5c1a0a654"/>
      <Part Type="punktas" Nr="10" Abbr="10 p." DocPartId="bcad12fd7ec04515b5534a70001c9202" PartId="623a40ba1c0e4770925127b3a383c661">
        <Part Type="papunktis" Nr="10.1" Abbr="10.1 pp." DocPartId="f5dc09b6ab074585b8a794ac4b90754e" PartId="bac6b12f26484c8aa77f04406dea2ac0"/>
        <Part Type="papunktis" Nr="10.2" Abbr="10.2 pp." DocPartId="ed6b02cb8fc445afa9c43d67f5e467da" PartId="1e0283e47d3140b49f1d31e46b2037cf"/>
        <Part Type="papunktis" Nr="10.3" Abbr="10.3 pp." DocPartId="4da1a17c80f84720927a3bac041e44a5" PartId="fb0c796670a44bb5a2814c0295f018cf"/>
      </Part>
      <Part Type="punktas" Nr="11" Abbr="11 p." DocPartId="12e6d1b6f39e4570913b30c2cd446373" PartId="b8e50800c7da45bd99e8343b9f3424dc"/>
      <Part Type="punktas" Nr="12" Abbr="12 p." DocPartId="593391f6ebc04c89a719bf1940e6e231" PartId="55c6a7ef7b224125b20abeef92a625e4"/>
      <Part Type="punktas" Nr="13" Abbr="13 p." DocPartId="d3b7e353a6954faa806f7701b59bba76" PartId="e060f1e9d3d745f7a2fd7d75ff6881ae"/>
      <Part Type="punktas" Nr="14" Abbr="14 p." DocPartId="dd41c6e8f0a344be803166659fbad47a" PartId="e3d38f5aa6014700a0b538543b1fcaa7"/>
      <Part Type="punktas" Nr="15" Abbr="15 p." DocPartId="68111c18921449f29aa2368c69f25cfd" PartId="8d1a9baaf219476d9699e467fdac0c3e"/>
      <Part Type="punktas" Nr="16" Abbr="16 p." DocPartId="601d9c5cd41d4eeb941a44d12624dbff" PartId="08b9d96dd3cf4fb489a4938ebfc3e3b6"/>
      <Part Type="punktas" Nr="17" Abbr="17 p." DocPartId="2ffd3c30597a4453af102f5d8fa20bca" PartId="b28734c7083942ef8c4ed9639c23a65b"/>
    </Part>
    <Part Type="pabaiga" DocPartId="ae78fea673c6440d9cc2e0b8c02eab3d" PartId="5b13ac98187649d08d3cc80309d5a2c8"/>
  </Part>
  <Part Type="priedas" Nr="1" Abbr="1 pr." Title="(Konkurso į nacionalinio ir valstybinio teatro ir koncertinės įstaigos vadovo pareigas protokolo formos pavyzdys)" DocPartId="89780e9fe425422d968c666639e0894f" PartId="e507434b06804b8f83bd4ded3ee0e344"/>
  <Part Type="priedas" Nr="2" Title="PRETENDENTŲ VERTINIMO BALAIS SKALĖ" DocPartId="f47ef411cfcf40bcbee9c52b2bc88254" PartId="8f62ffc44f114ee8a24290aac4c928c2"/>
  <Part Type="priedas" Nr="3" Abbr="3 pr." Title="PRETENDENTO INDIVIDUALAUS VERTINIMO LENTELĖ" DocPartId="fc258e95fe0d4ac981404c4616aaa75b" PartId="82af79baa2d64287ae21d085e0627a64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1180A-ACC7-4946-B039-1CFB77020B4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B6B03A3-B5DC-4F72-B54F-A0A85634A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8875</Words>
  <Characters>5059</Characters>
  <Application>Microsoft Office Word</Application>
  <DocSecurity>0</DocSecurity>
  <Lines>42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Didžiulienė</dc:creator>
  <cp:lastModifiedBy>TAMALIŪNIENĖ Vilija</cp:lastModifiedBy>
  <cp:revision>3</cp:revision>
  <cp:lastPrinted>2017-06-28T09:26:00Z</cp:lastPrinted>
  <dcterms:created xsi:type="dcterms:W3CDTF">2024-07-12T11:27:00Z</dcterms:created>
  <dcterms:modified xsi:type="dcterms:W3CDTF">2024-07-12T12:09:00Z</dcterms:modified>
</cp:coreProperties>
</file>