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HelveticaLT" w:hAnsi="HelveticaLT"/>
          <w:sz w:val="20"/>
          <w:lang w:val="en-GB"/>
        </w:rPr>
        <w:alias w:val="pagrindine"/>
        <w:tag w:val="part_1c18668c82b04c22a3e3bd6538cff82f"/>
        <w:id w:val="-855734471"/>
        <w:lock w:val="sdtLocked"/>
        <w:placeholder>
          <w:docPart w:val="DefaultPlaceholder_-1854013440"/>
        </w:placeholder>
      </w:sdtPr>
      <w:sdtEndPr>
        <w:rPr>
          <w:rFonts w:ascii="Times New Roman" w:hAnsi="Times New Roman"/>
          <w:sz w:val="24"/>
          <w:lang w:val="lt-LT"/>
        </w:rPr>
      </w:sdtEndPr>
      <w:sdtContent>
        <w:p w:rsidR="00FF4484" w:rsidRDefault="00FF4484">
          <w:pPr>
            <w:tabs>
              <w:tab w:val="center" w:pos="4819"/>
              <w:tab w:val="right" w:pos="9071"/>
            </w:tabs>
            <w:overflowPunct w:val="0"/>
            <w:textAlignment w:val="baseline"/>
            <w:rPr>
              <w:rFonts w:ascii="HelveticaLT" w:hAnsi="HelveticaLT"/>
              <w:sz w:val="20"/>
              <w:lang w:val="en-GB"/>
            </w:rPr>
          </w:pPr>
        </w:p>
        <w:p w:rsidR="00FF4484" w:rsidRDefault="008539CA">
          <w:pPr>
            <w:jc w:val="center"/>
            <w:rPr>
              <w:b/>
              <w:bCs/>
              <w:szCs w:val="24"/>
            </w:rPr>
          </w:pPr>
          <w:r>
            <w:rPr>
              <w:b/>
              <w:bCs/>
              <w:noProof/>
              <w:szCs w:val="24"/>
              <w:lang w:eastAsia="lt-LT"/>
            </w:rPr>
            <w:drawing>
              <wp:inline distT="0" distB="0" distL="0" distR="0" wp14:anchorId="7904137E" wp14:editId="2C6CC1C9">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FF4484" w:rsidRDefault="00FF4484">
          <w:pPr>
            <w:rPr>
              <w:sz w:val="2"/>
              <w:szCs w:val="2"/>
            </w:rPr>
          </w:pPr>
        </w:p>
        <w:p w:rsidR="00FF4484" w:rsidRDefault="00FF4484">
          <w:pPr>
            <w:jc w:val="center"/>
            <w:rPr>
              <w:b/>
              <w:bCs/>
              <w:szCs w:val="24"/>
            </w:rPr>
          </w:pPr>
        </w:p>
        <w:p w:rsidR="00FF4484" w:rsidRDefault="00FF4484">
          <w:pPr>
            <w:rPr>
              <w:sz w:val="2"/>
              <w:szCs w:val="2"/>
            </w:rPr>
          </w:pPr>
        </w:p>
        <w:p w:rsidR="00FF4484" w:rsidRDefault="008539CA">
          <w:pPr>
            <w:jc w:val="center"/>
            <w:rPr>
              <w:sz w:val="28"/>
              <w:szCs w:val="28"/>
            </w:rPr>
          </w:pPr>
          <w:r>
            <w:rPr>
              <w:b/>
              <w:bCs/>
              <w:sz w:val="28"/>
              <w:szCs w:val="28"/>
            </w:rPr>
            <w:t>LIETUVOS RESPUBLIKOS ŠVIETIMO, MOKSLO IR SPORTO MINISTRAS</w:t>
          </w:r>
        </w:p>
        <w:p w:rsidR="00FF4484" w:rsidRDefault="00FF4484">
          <w:pPr>
            <w:rPr>
              <w:sz w:val="2"/>
              <w:szCs w:val="2"/>
            </w:rPr>
          </w:pPr>
        </w:p>
        <w:p w:rsidR="00FF4484" w:rsidRDefault="00FF4484">
          <w:pPr>
            <w:overflowPunct w:val="0"/>
            <w:jc w:val="center"/>
            <w:textAlignment w:val="baseline"/>
            <w:rPr>
              <w:szCs w:val="24"/>
            </w:rPr>
          </w:pPr>
        </w:p>
        <w:p w:rsidR="00FF4484" w:rsidRDefault="00FF4484">
          <w:pPr>
            <w:rPr>
              <w:sz w:val="2"/>
              <w:szCs w:val="2"/>
            </w:rPr>
          </w:pPr>
        </w:p>
        <w:p w:rsidR="00FF4484" w:rsidRDefault="008539CA">
          <w:pPr>
            <w:overflowPunct w:val="0"/>
            <w:jc w:val="center"/>
            <w:textAlignment w:val="baseline"/>
            <w:rPr>
              <w:b/>
              <w:bCs/>
              <w:szCs w:val="24"/>
            </w:rPr>
          </w:pPr>
          <w:r>
            <w:rPr>
              <w:b/>
              <w:bCs/>
              <w:szCs w:val="24"/>
            </w:rPr>
            <w:t>ĮSAKYMAS</w:t>
          </w:r>
        </w:p>
        <w:p w:rsidR="00FF4484" w:rsidRDefault="00FF4484">
          <w:pPr>
            <w:rPr>
              <w:sz w:val="2"/>
              <w:szCs w:val="2"/>
            </w:rPr>
          </w:pPr>
        </w:p>
        <w:p w:rsidR="008539CA" w:rsidRDefault="008539CA">
          <w:pPr>
            <w:overflowPunct w:val="0"/>
            <w:jc w:val="center"/>
            <w:textAlignment w:val="baseline"/>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8539CA" w:rsidRDefault="008539CA">
          <w:pPr>
            <w:rPr>
              <w:sz w:val="2"/>
              <w:szCs w:val="2"/>
            </w:rPr>
          </w:pPr>
        </w:p>
        <w:p w:rsidR="008539CA" w:rsidRDefault="008539CA">
          <w:pPr>
            <w:jc w:val="center"/>
            <w:rPr>
              <w:b/>
              <w:bCs/>
              <w:caps/>
              <w:szCs w:val="24"/>
            </w:rPr>
          </w:pPr>
        </w:p>
        <w:p w:rsidR="00FF4484" w:rsidRDefault="00FF4484">
          <w:pPr>
            <w:overflowPunct w:val="0"/>
            <w:jc w:val="center"/>
            <w:textAlignment w:val="baseline"/>
            <w:rPr>
              <w:szCs w:val="24"/>
            </w:rPr>
          </w:pPr>
        </w:p>
        <w:p w:rsidR="00FF4484" w:rsidRDefault="00FF4484">
          <w:pPr>
            <w:rPr>
              <w:sz w:val="2"/>
              <w:szCs w:val="2"/>
            </w:rPr>
          </w:pPr>
        </w:p>
        <w:p w:rsidR="008539CA" w:rsidRDefault="008539CA" w:rsidP="003B00CB">
          <w:pPr>
            <w:keepNext/>
            <w:tabs>
              <w:tab w:val="left" w:pos="5035"/>
            </w:tabs>
            <w:overflowPunct w:val="0"/>
            <w:jc w:val="center"/>
            <w:textAlignment w:val="baseline"/>
            <w:outlineLvl w:val="2"/>
            <w:rPr>
              <w:szCs w:val="24"/>
            </w:rPr>
          </w:pPr>
          <w:r>
            <w:rPr>
              <w:szCs w:val="24"/>
            </w:rPr>
            <w:t xml:space="preserve">2023 m. vasario 17 d. Nr. </w:t>
          </w:r>
          <w:r w:rsidRPr="008539CA">
            <w:rPr>
              <w:szCs w:val="24"/>
            </w:rPr>
            <w:t>V-198</w:t>
          </w:r>
        </w:p>
        <w:p w:rsidR="008539CA" w:rsidRDefault="008539CA" w:rsidP="008539CA">
          <w:pPr>
            <w:overflowPunct w:val="0"/>
            <w:jc w:val="center"/>
            <w:textAlignment w:val="baseline"/>
            <w:rPr>
              <w:szCs w:val="24"/>
            </w:rPr>
          </w:pPr>
          <w:smartTag w:uri="urn:schemas-tilde-lv/tildestengine" w:element="firmas">
            <w:r>
              <w:rPr>
                <w:szCs w:val="24"/>
              </w:rPr>
              <w:t>Vilnius</w:t>
            </w:r>
          </w:smartTag>
        </w:p>
        <w:p w:rsidR="008539CA" w:rsidRDefault="008539CA" w:rsidP="008539CA">
          <w:pPr>
            <w:jc w:val="center"/>
            <w:rPr>
              <w:sz w:val="2"/>
              <w:szCs w:val="2"/>
            </w:rPr>
          </w:pPr>
        </w:p>
        <w:p w:rsidR="008539CA" w:rsidRDefault="008539CA" w:rsidP="008539CA">
          <w:pPr>
            <w:overflowPunct w:val="0"/>
            <w:textAlignment w:val="baseline"/>
            <w:rPr>
              <w:szCs w:val="24"/>
            </w:rPr>
          </w:pPr>
        </w:p>
        <w:p w:rsidR="00FF4484" w:rsidRDefault="00FF4484">
          <w:pPr>
            <w:overflowPunct w:val="0"/>
            <w:jc w:val="both"/>
            <w:textAlignment w:val="baseline"/>
            <w:rPr>
              <w:color w:val="201F1E"/>
              <w:szCs w:val="24"/>
            </w:rPr>
          </w:pPr>
        </w:p>
        <w:sdt>
          <w:sdtPr>
            <w:rPr>
              <w:szCs w:val="24"/>
            </w:rPr>
            <w:alias w:val="pastraipa"/>
            <w:tag w:val="part_9cae7e865ec94153a3b3e08681002caf"/>
            <w:id w:val="-948468221"/>
            <w:lock w:val="sdtLocked"/>
            <w:placeholder>
              <w:docPart w:val="DefaultPlaceholder_-1854013440"/>
            </w:placeholder>
          </w:sdtPr>
          <w:sdtEndPr/>
          <w:sdtContent>
            <w:p w:rsidR="00FF4484" w:rsidRDefault="008539CA">
              <w:pPr>
                <w:overflowPunct w:val="0"/>
                <w:ind w:firstLine="709"/>
                <w:jc w:val="both"/>
                <w:textAlignment w:val="baseline"/>
                <w:rPr>
                  <w:szCs w:val="24"/>
                </w:rPr>
              </w:pPr>
              <w:r>
                <w:rPr>
                  <w:szCs w:val="24"/>
                </w:rPr>
                <w:t>P a k e i č i u 2021–2030 m. plėtros programos valdytojos Lietuvos Respublikos švietimo, mokslo ir sporto ministerijos švietimo</w:t>
              </w:r>
              <w:bookmarkStart w:id="0" w:name="_GoBack"/>
              <w:bookmarkEnd w:id="0"/>
              <w:r>
                <w:rPr>
                  <w:szCs w:val="24"/>
                </w:rPr>
                <w:t xml:space="preserve">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sdtContent>
        </w:sdt>
        <w:sdt>
          <w:sdtPr>
            <w:alias w:val="1 p."/>
            <w:tag w:val="part_faba3b0ae345472080f2a6d7b22cbc31"/>
            <w:id w:val="-7832772"/>
            <w:lock w:val="sdtLocked"/>
            <w:placeholder>
              <w:docPart w:val="DefaultPlaceholder_-1854013440"/>
            </w:placeholder>
          </w:sdtPr>
          <w:sdtEndPr/>
          <w:sdtContent>
            <w:p w:rsidR="00FF4484" w:rsidRDefault="003B00CB">
              <w:pPr>
                <w:overflowPunct w:val="0"/>
                <w:ind w:left="1069" w:hanging="360"/>
                <w:jc w:val="both"/>
                <w:textAlignment w:val="baseline"/>
                <w:rPr>
                  <w:szCs w:val="24"/>
                </w:rPr>
              </w:pPr>
              <w:sdt>
                <w:sdtPr>
                  <w:alias w:val="Numeris"/>
                  <w:tag w:val="nr_faba3b0ae345472080f2a6d7b22cbc31"/>
                  <w:id w:val="1773280537"/>
                  <w:lock w:val="sdtLocked"/>
                </w:sdtPr>
                <w:sdtEndPr/>
                <w:sdtContent>
                  <w:r w:rsidR="008539CA">
                    <w:rPr>
                      <w:szCs w:val="24"/>
                    </w:rPr>
                    <w:t>1</w:t>
                  </w:r>
                </w:sdtContent>
              </w:sdt>
              <w:r w:rsidR="008539CA">
                <w:rPr>
                  <w:szCs w:val="24"/>
                </w:rPr>
                <w:t>.</w:t>
              </w:r>
              <w:r w:rsidR="008539CA">
                <w:rPr>
                  <w:szCs w:val="24"/>
                </w:rPr>
                <w:tab/>
                <w:t xml:space="preserve"> Pakeičiu 1 priedą:</w:t>
              </w:r>
            </w:p>
            <w:sdt>
              <w:sdtPr>
                <w:alias w:val="1.1 pp."/>
                <w:tag w:val="part_528662bc94f243f1b0723a20de52441b"/>
                <w:id w:val="1116182493"/>
                <w:lock w:val="sdtLocked"/>
              </w:sdtPr>
              <w:sdtEndPr/>
              <w:sdtContent>
                <w:p w:rsidR="00FF4484" w:rsidRDefault="003B00CB">
                  <w:pPr>
                    <w:overflowPunct w:val="0"/>
                    <w:ind w:left="1069" w:hanging="360"/>
                    <w:jc w:val="both"/>
                    <w:textAlignment w:val="baseline"/>
                    <w:rPr>
                      <w:szCs w:val="24"/>
                    </w:rPr>
                  </w:pPr>
                  <w:sdt>
                    <w:sdtPr>
                      <w:alias w:val="Numeris"/>
                      <w:tag w:val="nr_528662bc94f243f1b0723a20de52441b"/>
                      <w:id w:val="-2073042711"/>
                      <w:lock w:val="sdtLocked"/>
                    </w:sdtPr>
                    <w:sdtEndPr/>
                    <w:sdtContent>
                      <w:r w:rsidR="008539CA">
                        <w:rPr>
                          <w:szCs w:val="24"/>
                        </w:rPr>
                        <w:t>1.1</w:t>
                      </w:r>
                    </w:sdtContent>
                  </w:sdt>
                  <w:r w:rsidR="008539CA">
                    <w:rPr>
                      <w:szCs w:val="24"/>
                    </w:rPr>
                    <w:t>.</w:t>
                  </w:r>
                  <w:r w:rsidR="008539CA">
                    <w:rPr>
                      <w:szCs w:val="24"/>
                    </w:rPr>
                    <w:tab/>
                    <w:t xml:space="preserve"> Pakeičiu 2.1.14.3 papunktį ir jį išdėstau taip:</w:t>
                  </w:r>
                </w:p>
                <w:sdt>
                  <w:sdtPr>
                    <w:alias w:val="citata"/>
                    <w:tag w:val="part_128f25896c3d458aaadd4c3f8fc58e46"/>
                    <w:id w:val="501933530"/>
                    <w:lock w:val="sdtLocked"/>
                  </w:sdtPr>
                  <w:sdtEndPr/>
                  <w:sdtContent>
                    <w:sdt>
                      <w:sdtPr>
                        <w:alias w:val="2.1.14.3 pp."/>
                        <w:tag w:val="part_dbe8bd4765aa40aba48d71615bece2de"/>
                        <w:id w:val="323633703"/>
                        <w:lock w:val="sdtLocked"/>
                      </w:sdtPr>
                      <w:sdtEndPr/>
                      <w:sdtContent>
                        <w:p w:rsidR="00FF4484" w:rsidRDefault="008539CA">
                          <w:pPr>
                            <w:overflowPunct w:val="0"/>
                            <w:ind w:firstLine="744"/>
                            <w:jc w:val="both"/>
                            <w:textAlignment w:val="baseline"/>
                            <w:rPr>
                              <w:szCs w:val="24"/>
                            </w:rPr>
                          </w:pPr>
                          <w:r>
                            <w:rPr>
                              <w:szCs w:val="24"/>
                            </w:rPr>
                            <w:t>„</w:t>
                          </w:r>
                          <w:sdt>
                            <w:sdtPr>
                              <w:alias w:val="Numeris"/>
                              <w:tag w:val="nr_dbe8bd4765aa40aba48d71615bece2de"/>
                              <w:id w:val="-1355265330"/>
                              <w:lock w:val="sdtLocked"/>
                            </w:sdtPr>
                            <w:sdtEndPr/>
                            <w:sdtContent>
                              <w:r>
                                <w:rPr>
                                  <w:szCs w:val="24"/>
                                </w:rPr>
                                <w:t>2.1.14.3</w:t>
                              </w:r>
                            </w:sdtContent>
                          </w:sdt>
                          <w:r>
                            <w:rPr>
                              <w:szCs w:val="24"/>
                            </w:rPr>
                            <w:t>. Aprašo 6 priedą „Vienos įmonės“ deklaraciją;“.</w:t>
                          </w:r>
                        </w:p>
                      </w:sdtContent>
                    </w:sdt>
                  </w:sdtContent>
                </w:sdt>
              </w:sdtContent>
            </w:sdt>
            <w:sdt>
              <w:sdtPr>
                <w:alias w:val="1.2 pp."/>
                <w:tag w:val="part_0f9bd2ff604b4748a32d234976411530"/>
                <w:id w:val="1035932351"/>
                <w:lock w:val="sdtLocked"/>
                <w:placeholder>
                  <w:docPart w:val="DefaultPlaceholder_-1854013440"/>
                </w:placeholder>
              </w:sdtPr>
              <w:sdtEndPr/>
              <w:sdtContent>
                <w:p w:rsidR="00FF4484" w:rsidRDefault="003B00CB">
                  <w:pPr>
                    <w:overflowPunct w:val="0"/>
                    <w:ind w:left="1069" w:hanging="360"/>
                    <w:jc w:val="both"/>
                    <w:textAlignment w:val="baseline"/>
                    <w:rPr>
                      <w:szCs w:val="24"/>
                    </w:rPr>
                  </w:pPr>
                  <w:sdt>
                    <w:sdtPr>
                      <w:alias w:val="Numeris"/>
                      <w:tag w:val="nr_0f9bd2ff604b4748a32d234976411530"/>
                      <w:id w:val="1181632054"/>
                      <w:lock w:val="sdtLocked"/>
                    </w:sdtPr>
                    <w:sdtEndPr/>
                    <w:sdtContent>
                      <w:r w:rsidR="008539CA">
                        <w:rPr>
                          <w:szCs w:val="24"/>
                        </w:rPr>
                        <w:t>1.2</w:t>
                      </w:r>
                    </w:sdtContent>
                  </w:sdt>
                  <w:r w:rsidR="008539CA">
                    <w:rPr>
                      <w:szCs w:val="24"/>
                    </w:rPr>
                    <w:t>.</w:t>
                  </w:r>
                  <w:r w:rsidR="008539CA">
                    <w:rPr>
                      <w:szCs w:val="24"/>
                    </w:rPr>
                    <w:tab/>
                    <w:t xml:space="preserve"> Pakeičiu 3.5 papunktį ir jį išdėstau taip:</w:t>
                  </w:r>
                </w:p>
                <w:sdt>
                  <w:sdtPr>
                    <w:alias w:val="citata"/>
                    <w:tag w:val="part_12852444b2fb4cb3a0ac57a641e67db2"/>
                    <w:id w:val="-1943445299"/>
                    <w:lock w:val="sdtLocked"/>
                    <w:placeholder>
                      <w:docPart w:val="DefaultPlaceholder_-1854013440"/>
                    </w:placeholder>
                  </w:sdtPr>
                  <w:sdtEndPr/>
                  <w:sdtContent>
                    <w:sdt>
                      <w:sdtPr>
                        <w:alias w:val="3.5 pp."/>
                        <w:tag w:val="part_8f6258af2e944f9895a545b871db18ae"/>
                        <w:id w:val="1774356038"/>
                        <w:lock w:val="sdtLocked"/>
                      </w:sdtPr>
                      <w:sdtEndPr/>
                      <w:sdtContent>
                        <w:p w:rsidR="00FF4484" w:rsidRDefault="008539CA">
                          <w:pPr>
                            <w:overflowPunct w:val="0"/>
                            <w:ind w:firstLine="744"/>
                            <w:jc w:val="both"/>
                            <w:textAlignment w:val="baseline"/>
                            <w:rPr>
                              <w:szCs w:val="24"/>
                            </w:rPr>
                          </w:pPr>
                          <w:r>
                            <w:rPr>
                              <w:szCs w:val="24"/>
                            </w:rPr>
                            <w:t>„</w:t>
                          </w:r>
                          <w:sdt>
                            <w:sdtPr>
                              <w:alias w:val="Numeris"/>
                              <w:tag w:val="nr_8f6258af2e944f9895a545b871db18ae"/>
                              <w:id w:val="-429351827"/>
                              <w:lock w:val="sdtLocked"/>
                            </w:sdtPr>
                            <w:sdtEndPr/>
                            <w:sdtContent>
                              <w:r>
                                <w:rPr>
                                  <w:szCs w:val="24"/>
                                </w:rPr>
                                <w:t>3.5</w:t>
                              </w:r>
                            </w:sdtContent>
                          </w:sdt>
                          <w:r>
                            <w:rPr>
                              <w:szCs w:val="24"/>
                            </w:rPr>
                            <w:t>. Tikslinės grupės asmens duomenys tvarkomi gavus duomenų subjekto sutikimą ir laikantis Bendrojo duomenų apsaugos reglamento</w:t>
                          </w:r>
                          <w:r>
                            <w:rPr>
                              <w:szCs w:val="24"/>
                              <w:vertAlign w:val="superscript"/>
                            </w:rPr>
                            <w:t>[1]</w:t>
                          </w:r>
                          <w:r>
                            <w:rPr>
                              <w:szCs w:val="24"/>
                            </w:rPr>
                            <w:t xml:space="preserve"> reikalavimų. Informacija apie asmens duomenų tvarkymą tikslinės grupės atstovams pateikiama Dalyvio apklausos anketoje bei Pranešime dėl asmens duomenų tvarkymo, kurių formoms pritarė </w:t>
                          </w:r>
                          <w:proofErr w:type="spellStart"/>
                          <w:r>
                            <w:rPr>
                              <w:szCs w:val="24"/>
                            </w:rPr>
                            <w:t>Tarpinstitucinė</w:t>
                          </w:r>
                          <w:proofErr w:type="spellEnd"/>
                          <w:r>
                            <w:rPr>
                              <w:szCs w:val="24"/>
                            </w:rPr>
                            <w:t xml:space="preserve"> darbo grupė, sudaryta Lietuvos Respublikos finansų ministro 2021 m. birželio 11 d. įsakymu Nr. 1K-219 „Dėl </w:t>
                          </w:r>
                          <w:proofErr w:type="spellStart"/>
                          <w:r>
                            <w:rPr>
                              <w:szCs w:val="24"/>
                            </w:rPr>
                            <w:t>tarpinstitucinės</w:t>
                          </w:r>
                          <w:proofErr w:type="spellEnd"/>
                          <w:r>
                            <w:rPr>
                              <w:szCs w:val="24"/>
                            </w:rPr>
                            <w:t xml:space="preserve"> darbo grupės sudarymo“. </w:t>
                          </w:r>
                        </w:p>
                      </w:sdtContent>
                    </w:sdt>
                  </w:sdtContent>
                </w:sdt>
              </w:sdtContent>
            </w:sdt>
            <w:sdt>
              <w:sdtPr>
                <w:alias w:val="1.3 pp."/>
                <w:tag w:val="part_de80507ffcb6431688e7cbbf526bdddb"/>
                <w:id w:val="844207074"/>
                <w:lock w:val="sdtLocked"/>
                <w:placeholder>
                  <w:docPart w:val="DefaultPlaceholder_-1854013440"/>
                </w:placeholder>
              </w:sdtPr>
              <w:sdtEndPr>
                <w:rPr>
                  <w:szCs w:val="24"/>
                </w:rPr>
              </w:sdtEndPr>
              <w:sdtContent>
                <w:p w:rsidR="00FF4484" w:rsidRDefault="003B00CB">
                  <w:pPr>
                    <w:overflowPunct w:val="0"/>
                    <w:ind w:left="1069" w:hanging="360"/>
                    <w:jc w:val="both"/>
                    <w:textAlignment w:val="baseline"/>
                    <w:rPr>
                      <w:szCs w:val="24"/>
                    </w:rPr>
                  </w:pPr>
                  <w:sdt>
                    <w:sdtPr>
                      <w:alias w:val="Numeris"/>
                      <w:tag w:val="nr_de80507ffcb6431688e7cbbf526bdddb"/>
                      <w:id w:val="-1703240359"/>
                      <w:lock w:val="sdtLocked"/>
                    </w:sdtPr>
                    <w:sdtEndPr/>
                    <w:sdtContent>
                      <w:r w:rsidR="008539CA">
                        <w:rPr>
                          <w:szCs w:val="24"/>
                        </w:rPr>
                        <w:t>1.3</w:t>
                      </w:r>
                    </w:sdtContent>
                  </w:sdt>
                  <w:r w:rsidR="008539CA">
                    <w:rPr>
                      <w:szCs w:val="24"/>
                    </w:rPr>
                    <w:t>.</w:t>
                  </w:r>
                  <w:r w:rsidR="008539CA">
                    <w:rPr>
                      <w:szCs w:val="24"/>
                    </w:rPr>
                    <w:tab/>
                    <w:t xml:space="preserve"> Pakeičiu 5.3.1 papunktį ir jį išdėstau taip: </w:t>
                  </w:r>
                </w:p>
                <w:sdt>
                  <w:sdtPr>
                    <w:rPr>
                      <w:szCs w:val="24"/>
                    </w:rPr>
                    <w:alias w:val="citata"/>
                    <w:tag w:val="part_b93520824c5549e495091ec6d2eb642a"/>
                    <w:id w:val="-1321721827"/>
                    <w:lock w:val="sdtLocked"/>
                    <w:placeholder>
                      <w:docPart w:val="DefaultPlaceholder_-1854013440"/>
                    </w:placeholder>
                  </w:sdtPr>
                  <w:sdtEndPr/>
                  <w:sdtContent>
                    <w:sdt>
                      <w:sdtPr>
                        <w:rPr>
                          <w:szCs w:val="24"/>
                        </w:rPr>
                        <w:alias w:val="5.3.1 pp."/>
                        <w:tag w:val="part_bc4acf10f4444134b3206a5b37810c06"/>
                        <w:id w:val="1004553180"/>
                        <w:lock w:val="sdtLocked"/>
                        <w:placeholder>
                          <w:docPart w:val="DefaultPlaceholder_-1854013440"/>
                        </w:placeholder>
                      </w:sdtPr>
                      <w:sdtEndPr/>
                      <w:sdtContent>
                        <w:p w:rsidR="00FF4484" w:rsidRDefault="008539CA">
                          <w:pPr>
                            <w:overflowPunct w:val="0"/>
                            <w:ind w:firstLine="744"/>
                            <w:jc w:val="both"/>
                            <w:textAlignment w:val="baseline"/>
                            <w:rPr>
                              <w:szCs w:val="24"/>
                            </w:rPr>
                          </w:pPr>
                          <w:r>
                            <w:rPr>
                              <w:szCs w:val="24"/>
                            </w:rPr>
                            <w:t>„</w:t>
                          </w:r>
                          <w:sdt>
                            <w:sdtPr>
                              <w:rPr>
                                <w:szCs w:val="24"/>
                              </w:rPr>
                              <w:alias w:val="Numeris"/>
                              <w:tag w:val="nr_bc4acf10f4444134b3206a5b37810c06"/>
                              <w:id w:val="1114015111"/>
                              <w:lock w:val="sdtLocked"/>
                              <w:placeholder>
                                <w:docPart w:val="DefaultPlaceholder_-1854013440"/>
                              </w:placeholder>
                            </w:sdtPr>
                            <w:sdtEndPr/>
                            <w:sdtContent>
                              <w:r>
                                <w:rPr>
                                  <w:szCs w:val="24"/>
                                </w:rPr>
                                <w:t>5.3.1</w:t>
                              </w:r>
                            </w:sdtContent>
                          </w:sdt>
                          <w:r>
                            <w:rPr>
                              <w:szCs w:val="24"/>
                            </w:rPr>
                            <w:t xml:space="preserve">. jungtinio projekto vykdytojas (t. y. ESFA) JP projekto paraiškos vertinimo metu patikrina JP projekte planuojančios dalyvauti įmonės teisę gauti </w:t>
                          </w:r>
                          <w:r>
                            <w:rPr>
                              <w:i/>
                              <w:iCs/>
                              <w:szCs w:val="24"/>
                            </w:rPr>
                            <w:t xml:space="preserve">de </w:t>
                          </w:r>
                          <w:proofErr w:type="spellStart"/>
                          <w:r>
                            <w:rPr>
                              <w:i/>
                              <w:iCs/>
                              <w:szCs w:val="24"/>
                            </w:rPr>
                            <w:t>minimis</w:t>
                          </w:r>
                          <w:proofErr w:type="spellEnd"/>
                          <w:r>
                            <w:rPr>
                              <w:szCs w:val="24"/>
                            </w:rPr>
                            <w:t xml:space="preserve"> pagalbą (užpildydamas Aprašo 5 priedą) ir rezervuoja ją Suteiktos valstybės pagalbos ir nereikšmingos </w:t>
                          </w:r>
                          <w:r>
                            <w:rPr>
                              <w:iCs/>
                              <w:szCs w:val="24"/>
                            </w:rPr>
                            <w:t>(</w:t>
                          </w:r>
                          <w:r>
                            <w:rPr>
                              <w:i/>
                              <w:iCs/>
                              <w:szCs w:val="24"/>
                            </w:rPr>
                            <w:t xml:space="preserve">de </w:t>
                          </w:r>
                          <w:proofErr w:type="spellStart"/>
                          <w:r>
                            <w:rPr>
                              <w:i/>
                              <w:iCs/>
                              <w:szCs w:val="24"/>
                            </w:rPr>
                            <w:t>minimis</w:t>
                          </w:r>
                          <w:proofErr w:type="spellEnd"/>
                          <w:r>
                            <w:rPr>
                              <w:iCs/>
                              <w:szCs w:val="24"/>
                            </w:rPr>
                            <w:t>)</w:t>
                          </w:r>
                          <w:r>
                            <w:rPr>
                              <w:szCs w:val="24"/>
                            </w:rPr>
                            <w:t xml:space="preserve"> pagalbos registre, kurio nuostatai patvirtinti Lietuvos Respublikos Vyriausybės 2005 m. sausio 19 d. nutarimu Nr. 35 „Dėl Suteiktos valstybės pagalbos ir nereikšmingos </w:t>
                          </w:r>
                          <w:r>
                            <w:rPr>
                              <w:iCs/>
                              <w:szCs w:val="24"/>
                            </w:rPr>
                            <w:t>(</w:t>
                          </w:r>
                          <w:r>
                            <w:rPr>
                              <w:i/>
                              <w:iCs/>
                              <w:szCs w:val="24"/>
                            </w:rPr>
                            <w:t xml:space="preserve">de </w:t>
                          </w:r>
                          <w:proofErr w:type="spellStart"/>
                          <w:r>
                            <w:rPr>
                              <w:i/>
                              <w:iCs/>
                              <w:szCs w:val="24"/>
                            </w:rPr>
                            <w:t>minimis</w:t>
                          </w:r>
                          <w:proofErr w:type="spellEnd"/>
                          <w:r>
                            <w:rPr>
                              <w:iCs/>
                              <w:szCs w:val="24"/>
                            </w:rPr>
                            <w:t>)</w:t>
                          </w:r>
                          <w:r>
                            <w:rPr>
                              <w:szCs w:val="24"/>
                            </w:rPr>
                            <w:t xml:space="preserve"> pagalbos registro nuostatų patvirtinimo“ (toliau – Suteiktos valstybės pagalbos registras), ir taip įsitikina, kad dėl naujos suteikiamos </w:t>
                          </w:r>
                          <w:r>
                            <w:rPr>
                              <w:i/>
                              <w:iCs/>
                              <w:szCs w:val="24"/>
                            </w:rPr>
                            <w:t xml:space="preserve">de </w:t>
                          </w:r>
                          <w:proofErr w:type="spellStart"/>
                          <w:r>
                            <w:rPr>
                              <w:i/>
                              <w:iCs/>
                              <w:szCs w:val="24"/>
                            </w:rPr>
                            <w:t>minimis</w:t>
                          </w:r>
                          <w:proofErr w:type="spellEnd"/>
                          <w:r>
                            <w:rPr>
                              <w:szCs w:val="24"/>
                            </w:rPr>
                            <w:t xml:space="preserve"> pagalbos nebus viršyta vienai įmonei, kuri apima visas įmones, kaip nurodyta Komisijos reglamento (ES) Nr. 1407/2013 2 straipsnio 2 dalyje (ar yra susijusi su kitais subjektais, įmonė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 atsižvelgiant į užpildytos </w:t>
                          </w:r>
                          <w:r>
                            <w:rPr>
                              <w:szCs w:val="24"/>
                            </w:rPr>
                            <w:lastRenderedPageBreak/>
                            <w:t xml:space="preserve">„Vienos įmonės“ deklaracijos ir Suteiktos valstybės pagalbos registro duomenis, </w:t>
                          </w:r>
                          <w:r>
                            <w:rPr>
                              <w:i/>
                              <w:iCs/>
                              <w:szCs w:val="24"/>
                            </w:rPr>
                            <w:t xml:space="preserve">de </w:t>
                          </w:r>
                          <w:proofErr w:type="spellStart"/>
                          <w:r>
                            <w:rPr>
                              <w:i/>
                              <w:iCs/>
                              <w:szCs w:val="24"/>
                            </w:rPr>
                            <w:t>minimis</w:t>
                          </w:r>
                          <w:proofErr w:type="spellEnd"/>
                          <w:r>
                            <w:rPr>
                              <w:szCs w:val="24"/>
                            </w:rPr>
                            <w:t xml:space="preserve"> pagalbos suteikimo riba. Jungtinio projekto vykdytojas (t. y. ESFA) patikrina visas susijusias įmones, nurodytas pateiktoje „Vienos įmonės“ deklaracijoje (Aprašo 6 priedas). Jungtinio projekto vykdytojui (t. y. ESFA) priėmus sprendimą finansuoti jungtinio projekto projektą, per 5 darbo dienas nuo priimto sprendimo jungtinio projekto vykdytojas (t. y. ESFA) suteiktą </w:t>
                          </w:r>
                          <w:r>
                            <w:rPr>
                              <w:i/>
                              <w:iCs/>
                              <w:szCs w:val="24"/>
                            </w:rPr>
                            <w:t xml:space="preserve">de </w:t>
                          </w:r>
                          <w:proofErr w:type="spellStart"/>
                          <w:r>
                            <w:rPr>
                              <w:i/>
                              <w:iCs/>
                              <w:szCs w:val="24"/>
                            </w:rPr>
                            <w:t>minimis</w:t>
                          </w:r>
                          <w:proofErr w:type="spellEnd"/>
                          <w:r>
                            <w:rPr>
                              <w:szCs w:val="24"/>
                            </w:rPr>
                            <w:t xml:space="preserve"> pagalbos sumą registruoja Suteiktos valstybės pagalbos registre;“.</w:t>
                          </w:r>
                        </w:p>
                      </w:sdtContent>
                    </w:sdt>
                  </w:sdtContent>
                </w:sdt>
              </w:sdtContent>
            </w:sdt>
            <w:sdt>
              <w:sdtPr>
                <w:alias w:val="1.4 pp."/>
                <w:tag w:val="part_493ae9d89c2d4b17a57b13e47ef667ea"/>
                <w:id w:val="172382491"/>
                <w:lock w:val="sdtLocked"/>
              </w:sdtPr>
              <w:sdtEndPr/>
              <w:sdtContent>
                <w:p w:rsidR="00FF4484" w:rsidRDefault="003B00CB">
                  <w:pPr>
                    <w:overflowPunct w:val="0"/>
                    <w:ind w:left="1069" w:hanging="360"/>
                    <w:jc w:val="both"/>
                    <w:textAlignment w:val="baseline"/>
                    <w:rPr>
                      <w:szCs w:val="24"/>
                    </w:rPr>
                  </w:pPr>
                  <w:sdt>
                    <w:sdtPr>
                      <w:alias w:val="Numeris"/>
                      <w:tag w:val="nr_493ae9d89c2d4b17a57b13e47ef667ea"/>
                      <w:id w:val="-176582347"/>
                      <w:lock w:val="sdtLocked"/>
                    </w:sdtPr>
                    <w:sdtEndPr/>
                    <w:sdtContent>
                      <w:r w:rsidR="008539CA">
                        <w:rPr>
                          <w:szCs w:val="24"/>
                        </w:rPr>
                        <w:t>1.4</w:t>
                      </w:r>
                    </w:sdtContent>
                  </w:sdt>
                  <w:r w:rsidR="008539CA">
                    <w:rPr>
                      <w:szCs w:val="24"/>
                    </w:rPr>
                    <w:t>.</w:t>
                  </w:r>
                  <w:r w:rsidR="008539CA">
                    <w:rPr>
                      <w:szCs w:val="24"/>
                    </w:rPr>
                    <w:tab/>
                    <w:t xml:space="preserve"> Papildau 6 priedu (pridedama). </w:t>
                  </w:r>
                </w:p>
              </w:sdtContent>
            </w:sdt>
          </w:sdtContent>
        </w:sdt>
        <w:sdt>
          <w:sdtPr>
            <w:alias w:val="2 p."/>
            <w:tag w:val="part_f3278fcf0530452ea3b8aca04d92017a"/>
            <w:id w:val="616491736"/>
            <w:lock w:val="sdtLocked"/>
            <w:placeholder>
              <w:docPart w:val="DefaultPlaceholder_-1854013440"/>
            </w:placeholder>
          </w:sdtPr>
          <w:sdtEndPr>
            <w:rPr>
              <w:sz w:val="2"/>
              <w:szCs w:val="2"/>
            </w:rPr>
          </w:sdtEndPr>
          <w:sdtContent>
            <w:p w:rsidR="00FF4484" w:rsidRPr="008539CA" w:rsidRDefault="003B00CB" w:rsidP="008539CA">
              <w:pPr>
                <w:overflowPunct w:val="0"/>
                <w:ind w:left="709"/>
                <w:jc w:val="both"/>
                <w:textAlignment w:val="baseline"/>
                <w:rPr>
                  <w:sz w:val="2"/>
                  <w:szCs w:val="2"/>
                </w:rPr>
              </w:pPr>
              <w:sdt>
                <w:sdtPr>
                  <w:alias w:val="Numeris"/>
                  <w:tag w:val="nr_f3278fcf0530452ea3b8aca04d92017a"/>
                  <w:id w:val="-1133247484"/>
                  <w:lock w:val="sdtLocked"/>
                </w:sdtPr>
                <w:sdtEndPr/>
                <w:sdtContent>
                  <w:r w:rsidR="008539CA">
                    <w:rPr>
                      <w:szCs w:val="24"/>
                    </w:rPr>
                    <w:t>2</w:t>
                  </w:r>
                </w:sdtContent>
              </w:sdt>
              <w:r w:rsidR="008539CA">
                <w:rPr>
                  <w:szCs w:val="24"/>
                </w:rPr>
                <w:t>. Papildau aprašą 5 priedu (pridedama).</w:t>
              </w:r>
            </w:p>
            <w:p w:rsidR="00FF4484" w:rsidRDefault="003B00CB">
              <w:pPr>
                <w:rPr>
                  <w:sz w:val="2"/>
                  <w:szCs w:val="2"/>
                </w:rPr>
              </w:pPr>
            </w:p>
          </w:sdtContent>
        </w:sdt>
        <w:sdt>
          <w:sdtPr>
            <w:alias w:val="signatura"/>
            <w:tag w:val="part_69856412d29a43c29f37643377cb01b6"/>
            <w:id w:val="-23023687"/>
            <w:lock w:val="sdtLocked"/>
          </w:sdtPr>
          <w:sdtEndPr/>
          <w:sdtContent>
            <w:p w:rsidR="008539CA" w:rsidRDefault="008539CA">
              <w:pPr>
                <w:overflowPunct w:val="0"/>
                <w:jc w:val="both"/>
                <w:textAlignment w:val="baseline"/>
              </w:pPr>
            </w:p>
            <w:p w:rsidR="008539CA" w:rsidRDefault="008539CA">
              <w:pPr>
                <w:overflowPunct w:val="0"/>
                <w:jc w:val="both"/>
                <w:textAlignment w:val="baseline"/>
              </w:pPr>
            </w:p>
            <w:p w:rsidR="008539CA" w:rsidRDefault="008539CA">
              <w:pPr>
                <w:overflowPunct w:val="0"/>
                <w:jc w:val="both"/>
                <w:textAlignment w:val="baseline"/>
              </w:pPr>
            </w:p>
            <w:p w:rsidR="00FF4484" w:rsidRDefault="008539CA" w:rsidP="008539CA">
              <w:pPr>
                <w:tabs>
                  <w:tab w:val="left" w:pos="7371"/>
                </w:tabs>
                <w:overflowPunct w:val="0"/>
                <w:jc w:val="both"/>
                <w:textAlignment w:val="baseline"/>
                <w:rPr>
                  <w:color w:val="000000"/>
                  <w:szCs w:val="24"/>
                </w:rPr>
              </w:pPr>
              <w:r>
                <w:rPr>
                  <w:szCs w:val="24"/>
                </w:rPr>
                <w:t xml:space="preserve">Švietimo, mokslo ir sporto ministrė   </w:t>
              </w:r>
              <w:r>
                <w:rPr>
                  <w:szCs w:val="24"/>
                </w:rPr>
                <w:tab/>
                <w:t xml:space="preserve">  Jurgita </w:t>
              </w:r>
              <w:proofErr w:type="spellStart"/>
              <w:r>
                <w:rPr>
                  <w:szCs w:val="24"/>
                </w:rPr>
                <w:t>Šiugždinienė</w:t>
              </w:r>
              <w:proofErr w:type="spellEnd"/>
              <w:r>
                <w:rPr>
                  <w:color w:val="000000"/>
                  <w:szCs w:val="24"/>
                </w:rPr>
                <w:t> </w:t>
              </w:r>
            </w:p>
          </w:sdtContent>
        </w:sdt>
      </w:sdtContent>
    </w:sdt>
    <w:sectPr w:rsidR="00FF4484">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289" w:footer="720" w:gutter="0"/>
      <w:pgNumType w:start="2"/>
      <w:cols w:space="720"/>
      <w:noEndnote/>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4484" w:rsidRDefault="008539CA">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FF4484" w:rsidRDefault="008539CA">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484" w:rsidRDefault="008539CA">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rsidR="00FF4484" w:rsidRDefault="00FF4484">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484" w:rsidRDefault="00FF4484">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484" w:rsidRDefault="00FF4484">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4484" w:rsidRDefault="008539CA">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FF4484" w:rsidRDefault="008539CA">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484" w:rsidRDefault="00FF4484">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484" w:rsidRDefault="008539CA">
    <w:pPr>
      <w:tabs>
        <w:tab w:val="center" w:pos="4819"/>
        <w:tab w:val="right" w:pos="9071"/>
      </w:tabs>
      <w:overflowPunct w:val="0"/>
      <w:jc w:val="center"/>
      <w:textAlignment w:val="baseline"/>
      <w:rPr>
        <w:szCs w:val="24"/>
        <w:lang w:val="en-GB"/>
      </w:rPr>
    </w:pPr>
    <w:r>
      <w:rPr>
        <w:szCs w:val="24"/>
        <w:lang w:val="en-GB"/>
      </w:rPr>
      <w:t>2</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484" w:rsidRDefault="00FF4484">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 w:val="003B00CB"/>
    <w:rsid w:val="008539CA"/>
    <w:rsid w:val="00F022B3"/>
    <w:rsid w:val="00FF44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DB68681-897C-4555-BDA9-AFE14C4B0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39C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773600119">
      <w:bodyDiv w:val="1"/>
      <w:marLeft w:val="0"/>
      <w:marRight w:val="0"/>
      <w:marTop w:val="0"/>
      <w:marBottom w:val="0"/>
      <w:divBdr>
        <w:top w:val="none" w:sz="0" w:space="0" w:color="auto"/>
        <w:left w:val="none" w:sz="0" w:space="0" w:color="auto"/>
        <w:bottom w:val="none" w:sz="0" w:space="0" w:color="auto"/>
        <w:right w:val="none" w:sz="0" w:space="0" w:color="auto"/>
      </w:divBdr>
    </w:div>
    <w:div w:id="1757096751">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23F44C8-0BC5-4C16-9FA5-173BAB74F226}"/>
      </w:docPartPr>
      <w:docPartBody>
        <w:p w:rsidR="00116CD5" w:rsidRDefault="00A24309">
          <w:r w:rsidRPr="00A3457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309"/>
    <w:rsid w:val="00116CD5"/>
    <w:rsid w:val="00A243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2430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74664e516264717869244c3ab5e2093" PartId="1c18668c82b04c22a3e3bd6538cff82f">
    <Part Type="pastraipa" DocPartId="9e3e2493d6b84f318256cd71c0853b6a" PartId="9cae7e865ec94153a3b3e08681002caf"/>
    <Part Type="punktas" Nr="1" Abbr="1 p." DocPartId="02ba84192ec5443e920f4b1f3f3967ab" PartId="faba3b0ae345472080f2a6d7b22cbc31">
      <Part Type="papunktis" Nr="1.1" Abbr="1.1 pp." DocPartId="aeace512e9c44ca58a3b356d8d43b865" PartId="528662bc94f243f1b0723a20de52441b">
        <Part Type="citata" DocPartId="67356b8e71cf4c068ce368ee74bc33e1" PartId="128f25896c3d458aaadd4c3f8fc58e46">
          <Part Type="papunktis" Nr="2.1.14.3" Abbr="2.1.14.3 pp." DocPartId="ebcfe775ac934397947753173b41e918" PartId="dbe8bd4765aa40aba48d71615bece2de"/>
        </Part>
      </Part>
      <Part Type="papunktis" Nr="1.2" Abbr="1.2 pp." DocPartId="9b68e81dd5e74d93a465dd588c66da12" PartId="0f9bd2ff604b4748a32d234976411530">
        <Part Type="citata" DocPartId="e5f110befa25456e94bfbbedcd34d70e" PartId="12852444b2fb4cb3a0ac57a641e67db2">
          <Part Type="papunktis" Nr="3.5" Abbr="3.5 pp." DocPartId="b26ed5dda1d842b28ee8f1a497a496fe" PartId="8f6258af2e944f9895a545b871db18ae"/>
        </Part>
      </Part>
      <Part Type="papunktis" Nr="1.3" Abbr="1.3 pp." DocPartId="4d2ba20958fe47788801d9a13dcb3cea" PartId="de80507ffcb6431688e7cbbf526bdddb">
        <Part Type="citata" DocPartId="81e5a7f02a264035b04428aa22d732d8" PartId="b93520824c5549e495091ec6d2eb642a">
          <Part Type="papunktis" Nr="5.3.1" Abbr="5.3.1 pp." DocPartId="2697eefb34284678a995dcb3531a1573" PartId="bc4acf10f4444134b3206a5b37810c06"/>
        </Part>
      </Part>
      <Part Type="papunktis" Nr="1.4" Abbr="1.4 pp." DocPartId="d407d4d619fd48c192b92358f759824b" PartId="493ae9d89c2d4b17a57b13e47ef667ea"/>
    </Part>
    <Part Type="punktas" Nr="2" Abbr="2 p." DocPartId="528fb1cffe76483d8ffb26bc2fc483eb" PartId="f3278fcf0530452ea3b8aca04d92017a"/>
    <Part Type="signatura" DocPartId="886e72dc7d50435f9fc4a11d9f4bbdeb" PartId="69856412d29a43c29f37643377cb01b6"/>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E0CE20F-155E-4219-9062-BA4CF1678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F695F23-977B-43BA-90E1-7972DC9BAA5B}">
  <ds:schemaRefs>
    <ds:schemaRef ds:uri="http://lrs.lt/TAIS/DocParts"/>
  </ds:schemaRefs>
</ds:datastoreItem>
</file>

<file path=customXml/itemProps5.xml><?xml version="1.0" encoding="utf-8"?>
<ds:datastoreItem xmlns:ds="http://schemas.openxmlformats.org/officeDocument/2006/customXml" ds:itemID="{B408F29B-E7A2-4228-8FF3-4DE50306B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456</Words>
  <Characters>3269</Characters>
  <Application>Microsoft Office Word</Application>
  <DocSecurity>0</DocSecurity>
  <Lines>27</Lines>
  <Paragraphs>7</Paragraphs>
  <ScaleCrop>false</ScaleCrop>
  <HeadingPairs>
    <vt:vector size="2" baseType="variant">
      <vt:variant>
        <vt:lpstr>Pavadinimas</vt:lpstr>
      </vt:variant>
      <vt:variant>
        <vt:i4>1</vt:i4>
      </vt:variant>
    </vt:vector>
  </HeadingPairs>
  <TitlesOfParts>
    <vt:vector size="1" baseType="lpstr">
      <vt:lpstr>48a118e4-7e17-4610-8616-361d2880dc11</vt:lpstr>
    </vt:vector>
  </TitlesOfParts>
  <Company>VKS</Company>
  <LinksUpToDate>false</LinksUpToDate>
  <CharactersWithSpaces>3718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0df975fd-f34a-40ba-b86a-f55b5174c656</dc:title>
  <dc:creator>Janavičienė Vida | ŠMSM</dc:creator>
  <cp:lastModifiedBy>GUMBYTĖ Danguolė</cp:lastModifiedBy>
  <cp:revision>4</cp:revision>
  <cp:lastPrinted>2010-02-18T07:54:00Z</cp:lastPrinted>
  <dcterms:created xsi:type="dcterms:W3CDTF">2023-02-17T13:19:00Z</dcterms:created>
  <dcterms:modified xsi:type="dcterms:W3CDTF">2023-02-20T12:14:00Z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vizavimo metu</vt:lpwstr>
  </property>
</Properties>
</file>