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486d563975d4022b0028ef4915f6a41"/>
        <w:id w:val="1032615417"/>
        <w:lock w:val="sdtLocked"/>
      </w:sdtPr>
      <w:sdtEndPr/>
      <w:sdtContent>
        <w:p w:rsidR="00977835" w:rsidRDefault="00F33CE9" w:rsidP="00F33CE9">
          <w:pPr>
            <w:tabs>
              <w:tab w:val="center" w:pos="4819"/>
              <w:tab w:val="right" w:pos="9638"/>
            </w:tabs>
            <w:ind w:left="10" w:hanging="10"/>
            <w:jc w:val="center"/>
            <w:rPr>
              <w:color w:val="000000"/>
              <w:szCs w:val="22"/>
              <w:lang w:eastAsia="lt-LT"/>
            </w:rPr>
          </w:pPr>
          <w:r>
            <w:rPr>
              <w:noProof/>
              <w:color w:val="000000"/>
              <w:szCs w:val="22"/>
              <w:lang w:eastAsia="lt-LT"/>
            </w:rPr>
            <w:drawing>
              <wp:inline distT="0" distB="0" distL="0" distR="0" wp14:anchorId="79752326" wp14:editId="1DD25A06">
                <wp:extent cx="679449" cy="755650"/>
                <wp:effectExtent l="0" t="0" r="0" b="0"/>
                <wp:docPr id="7" name="Picture 7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" name="Picture 7"/>
                        <pic:cNvPicPr/>
                      </pic:nvPicPr>
                      <pic:blipFill>
                        <a:blip r:embed="rId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79449" cy="7556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977835" w:rsidRPr="00F33CE9" w:rsidRDefault="00977835" w:rsidP="00F33CE9">
          <w:pPr>
            <w:jc w:val="center"/>
            <w:rPr>
              <w:sz w:val="16"/>
              <w:szCs w:val="16"/>
            </w:rPr>
          </w:pPr>
        </w:p>
        <w:p w:rsidR="00977835" w:rsidRDefault="00F33CE9" w:rsidP="00F33CE9">
          <w:pPr>
            <w:jc w:val="center"/>
            <w:rPr>
              <w:color w:val="000000"/>
              <w:szCs w:val="22"/>
              <w:lang w:eastAsia="lt-LT"/>
            </w:rPr>
          </w:pPr>
          <w:r>
            <w:rPr>
              <w:b/>
              <w:color w:val="000000"/>
              <w:szCs w:val="22"/>
              <w:lang w:eastAsia="lt-LT"/>
            </w:rPr>
            <w:t>LIETUVOS RESPUBLIKOS</w:t>
          </w:r>
        </w:p>
        <w:p w:rsidR="00977835" w:rsidRDefault="00F33CE9" w:rsidP="00F33CE9">
          <w:pPr>
            <w:jc w:val="center"/>
            <w:rPr>
              <w:color w:val="000000"/>
              <w:szCs w:val="22"/>
              <w:lang w:eastAsia="lt-LT"/>
            </w:rPr>
          </w:pPr>
          <w:r>
            <w:rPr>
              <w:b/>
              <w:color w:val="000000"/>
              <w:szCs w:val="22"/>
              <w:lang w:eastAsia="lt-LT"/>
            </w:rPr>
            <w:t>VYRIAUSIASIS VALSTYBINIS DARBO INSPEKTORIUS</w:t>
          </w:r>
        </w:p>
        <w:p w:rsidR="00977835" w:rsidRPr="00F33CE9" w:rsidRDefault="00977835" w:rsidP="00F33CE9">
          <w:pPr>
            <w:jc w:val="center"/>
            <w:rPr>
              <w:szCs w:val="24"/>
            </w:rPr>
          </w:pPr>
        </w:p>
        <w:p w:rsidR="00977835" w:rsidRDefault="00F33CE9" w:rsidP="00F33CE9">
          <w:pPr>
            <w:jc w:val="center"/>
            <w:rPr>
              <w:color w:val="000000"/>
              <w:szCs w:val="22"/>
              <w:lang w:eastAsia="lt-LT"/>
            </w:rPr>
          </w:pPr>
          <w:r>
            <w:rPr>
              <w:b/>
              <w:color w:val="000000"/>
              <w:szCs w:val="22"/>
              <w:lang w:eastAsia="lt-LT"/>
            </w:rPr>
            <w:t>ĮSAKYMAS</w:t>
          </w:r>
        </w:p>
        <w:p w:rsidR="00977835" w:rsidRDefault="00F33CE9" w:rsidP="00F33CE9">
          <w:pPr>
            <w:jc w:val="center"/>
            <w:rPr>
              <w:color w:val="000000"/>
              <w:szCs w:val="22"/>
              <w:lang w:eastAsia="lt-LT"/>
            </w:rPr>
          </w:pPr>
          <w:r>
            <w:rPr>
              <w:b/>
              <w:color w:val="000000"/>
              <w:szCs w:val="22"/>
              <w:lang w:eastAsia="lt-LT"/>
            </w:rPr>
            <w:t>DĖL LIETUVOS RESPUBLIKOS VYRIAUSIOJO VALSTYBINIO DARBO</w:t>
          </w:r>
        </w:p>
        <w:p w:rsidR="00977835" w:rsidRDefault="00F33CE9" w:rsidP="00F33CE9">
          <w:pPr>
            <w:jc w:val="center"/>
            <w:rPr>
              <w:color w:val="000000"/>
              <w:szCs w:val="22"/>
              <w:lang w:eastAsia="lt-LT"/>
            </w:rPr>
          </w:pPr>
          <w:r>
            <w:rPr>
              <w:b/>
              <w:color w:val="000000"/>
              <w:szCs w:val="22"/>
              <w:lang w:eastAsia="lt-LT"/>
            </w:rPr>
            <w:t>INSPEKTORIAUS 2020 M. SAUSIO 17 D. ĮSAKYMO NR. EV-13 „DĖL PRAŠYMŲ IR</w:t>
          </w:r>
        </w:p>
        <w:p w:rsidR="00977835" w:rsidRDefault="00F33CE9" w:rsidP="00F33CE9">
          <w:pPr>
            <w:jc w:val="center"/>
            <w:rPr>
              <w:color w:val="000000"/>
              <w:szCs w:val="22"/>
              <w:lang w:eastAsia="lt-LT"/>
            </w:rPr>
          </w:pPr>
          <w:r>
            <w:rPr>
              <w:b/>
              <w:color w:val="000000"/>
              <w:szCs w:val="22"/>
              <w:lang w:eastAsia="lt-LT"/>
            </w:rPr>
            <w:t xml:space="preserve">SKUNDŲ NAGRINĖJIMO BEI ASMENŲ APTARNAVIMO LIETUVOS </w:t>
          </w:r>
          <w:r>
            <w:rPr>
              <w:b/>
              <w:color w:val="000000"/>
              <w:szCs w:val="22"/>
              <w:lang w:eastAsia="lt-LT"/>
            </w:rPr>
            <w:t>RESPUBLIKOS</w:t>
          </w:r>
        </w:p>
        <w:p w:rsidR="00977835" w:rsidRDefault="00F33CE9" w:rsidP="00F33CE9">
          <w:pPr>
            <w:jc w:val="center"/>
            <w:rPr>
              <w:color w:val="000000"/>
              <w:szCs w:val="22"/>
              <w:lang w:eastAsia="lt-LT"/>
            </w:rPr>
          </w:pPr>
          <w:r>
            <w:rPr>
              <w:b/>
              <w:color w:val="000000"/>
              <w:szCs w:val="22"/>
              <w:lang w:eastAsia="lt-LT"/>
            </w:rPr>
            <w:t>VALSTYBINĖJE DARBO INSPEKCIJOJE TAISYKLIŲ PATVIRTINIMO“ PAKEITIMO</w:t>
          </w:r>
        </w:p>
        <w:p w:rsidR="00977835" w:rsidRPr="00F33CE9" w:rsidRDefault="00977835" w:rsidP="00F33CE9">
          <w:pPr>
            <w:jc w:val="center"/>
            <w:rPr>
              <w:szCs w:val="24"/>
            </w:rPr>
          </w:pPr>
        </w:p>
        <w:p w:rsidR="00977835" w:rsidRDefault="00F33CE9" w:rsidP="00F33CE9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202</w:t>
          </w:r>
          <w:r>
            <w:rPr>
              <w:color w:val="000000"/>
              <w:szCs w:val="24"/>
              <w:lang w:val="en-US" w:eastAsia="lt-LT"/>
            </w:rPr>
            <w:t>3</w:t>
          </w:r>
          <w:r>
            <w:rPr>
              <w:color w:val="000000"/>
              <w:szCs w:val="24"/>
              <w:lang w:eastAsia="lt-LT"/>
            </w:rPr>
            <w:t xml:space="preserve"> m. vasario 20</w:t>
          </w:r>
          <w:r>
            <w:rPr>
              <w:color w:val="000000"/>
              <w:szCs w:val="24"/>
              <w:lang w:eastAsia="lt-LT"/>
            </w:rPr>
            <w:t xml:space="preserve"> d. Nr. </w:t>
          </w:r>
          <w:r>
            <w:t>EV-34</w:t>
          </w:r>
        </w:p>
        <w:p w:rsidR="00977835" w:rsidRDefault="00F33CE9" w:rsidP="00F33CE9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:rsidR="00F33CE9" w:rsidRPr="00F33CE9" w:rsidRDefault="00F33CE9" w:rsidP="00F33CE9">
          <w:pPr>
            <w:jc w:val="center"/>
            <w:rPr>
              <w:szCs w:val="24"/>
            </w:rPr>
          </w:pPr>
        </w:p>
        <w:sdt>
          <w:sdtPr>
            <w:alias w:val="preambule"/>
            <w:tag w:val="part_9fc2fc39c65944b8a109791ab64c6341"/>
            <w:id w:val="2096741723"/>
            <w:lock w:val="sdtLocked"/>
          </w:sdtPr>
          <w:sdtEndPr/>
          <w:sdtContent>
            <w:p w:rsidR="00977835" w:rsidRDefault="00F33CE9" w:rsidP="00F33CE9"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Vadovaudamasis Lietuvos Respublikos valstybinės darbo inspekcijos įstatymo 8 straipsnio 2 dalies 6 punktu bei siekdamas tinkamo Lietuvos </w:t>
              </w:r>
              <w:r>
                <w:rPr>
                  <w:color w:val="000000"/>
                  <w:szCs w:val="24"/>
                  <w:lang w:eastAsia="lt-LT"/>
                </w:rPr>
                <w:t>Respublikos valstybinės darbo inspekcijos prie Socialinės apsaugos ir darbo ministerijos veiklą reglamentuojančių teisės aktų įgyvendinimo:</w:t>
              </w:r>
            </w:p>
          </w:sdtContent>
        </w:sdt>
        <w:sdt>
          <w:sdtPr>
            <w:alias w:val="1 p."/>
            <w:tag w:val="part_6df1c6b6ede54a96b543755c3c504f8a"/>
            <w:id w:val="-1610654623"/>
            <w:lock w:val="sdtLocked"/>
          </w:sdtPr>
          <w:sdtEndPr/>
          <w:sdtContent>
            <w:p w:rsidR="00977835" w:rsidRDefault="00F33CE9" w:rsidP="00F33CE9">
              <w:pPr>
                <w:tabs>
                  <w:tab w:val="left" w:pos="1134"/>
                </w:tabs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df1c6b6ede54a96b543755c3c504f8a"/>
                  <w:id w:val="-108012955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 a k e i č i u</w:t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Prašymų ir skundų nagrinėjimo bei asmenų aptarnavimo Lietuvos Respublikos valstybinėje darbo </w:t>
              </w:r>
              <w:r>
                <w:rPr>
                  <w:color w:val="000000"/>
                  <w:szCs w:val="24"/>
                  <w:lang w:eastAsia="lt-LT"/>
                </w:rPr>
                <w:t>inspekcijoje taisykles, patvirtintas Lietuvos Respublikos vyriausiojo valstybinio darbo inspektoriaus 2020 m. sausio 17 d. įsakymu Nr. EV-13 „Dėl Prašymų ir skundų nagrinėjimo bei asmenų aptarnavimo Lietuvos Respublikos valstybinėje darbo inspekcijoje tais</w:t>
              </w:r>
              <w:r>
                <w:rPr>
                  <w:color w:val="000000"/>
                  <w:szCs w:val="24"/>
                  <w:lang w:eastAsia="lt-LT"/>
                </w:rPr>
                <w:t>yklių patvirtinimo”:</w:t>
              </w:r>
            </w:p>
            <w:sdt>
              <w:sdtPr>
                <w:alias w:val="1.1 pp."/>
                <w:tag w:val="part_e93203e05a77450780d8787fe7b05745"/>
                <w:id w:val="304680107"/>
                <w:lock w:val="sdtLocked"/>
              </w:sdtPr>
              <w:sdtEndPr/>
              <w:sdtContent>
                <w:p w:rsidR="00977835" w:rsidRDefault="00F33CE9" w:rsidP="00F33CE9">
                  <w:pPr>
                    <w:tabs>
                      <w:tab w:val="left" w:pos="993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93203e05a77450780d8787fe7b05745"/>
                      <w:id w:val="13931542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Pakeičiu 29 punktą ir jį išdėstau taip:</w:t>
                  </w:r>
                </w:p>
                <w:sdt>
                  <w:sdtPr>
                    <w:alias w:val="citata"/>
                    <w:tag w:val="part_77c5601f4a10417a8a50efc0ab17d92d"/>
                    <w:id w:val="-1455631956"/>
                    <w:lock w:val="sdtLocked"/>
                  </w:sdtPr>
                  <w:sdtEndPr/>
                  <w:sdtContent>
                    <w:sdt>
                      <w:sdtPr>
                        <w:alias w:val="29 p."/>
                        <w:tag w:val="part_3a98fb7935a245bb9f4ec7810055656e"/>
                        <w:id w:val="-510603606"/>
                        <w:lock w:val="sdtLocked"/>
                      </w:sdtPr>
                      <w:sdtEndPr/>
                      <w:sdtContent>
                        <w:p w:rsidR="00977835" w:rsidRDefault="00F33CE9" w:rsidP="00F33CE9">
                          <w:pPr>
                            <w:tabs>
                              <w:tab w:val="left" w:pos="993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a98fb7935a245bb9f4ec7810055656e"/>
                              <w:id w:val="13595383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Prašymai ir skundai, nagrinėjami vadovaujantis Lietuvos Respublikos viešojo administravimo įstatymu. Skundo ar prašymo nagrinėjimo metu surinkus duomenis Lietuvos Respublikos admini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stracinių nusižengimų kodekso (toliau - ANK) nustatyta tvarka gali būti pradedama arba nepradedama administracinio pažeidimo teisena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ir šios Taisyklės toliau nėra taikomos.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ANK 577 ir 579 straipsniuose nurodyti asmenys VDI nutarimus ar sprendimus, priimtus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administracinių nusižengimų teisenoje gali skųsti apylinkės teismui, vadovaujantis ANK nustatyta tvarka ir terminais.“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ec21f91d7e2d497b9eda2f23b0195d24"/>
                <w:id w:val="776369106"/>
                <w:lock w:val="sdtLocked"/>
              </w:sdtPr>
              <w:sdtEndPr/>
              <w:sdtContent>
                <w:p w:rsidR="00977835" w:rsidRDefault="00F33CE9" w:rsidP="00F33CE9">
                  <w:pPr>
                    <w:tabs>
                      <w:tab w:val="left" w:pos="993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c21f91d7e2d497b9eda2f23b0195d24"/>
                      <w:id w:val="15038525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Pakeičiu 35 punktą ir jį išdėstau taip</w:t>
                  </w:r>
                  <w:r>
                    <w:rPr>
                      <w:color w:val="000000"/>
                      <w:szCs w:val="24"/>
                    </w:rPr>
                    <w:t>:</w:t>
                  </w:r>
                </w:p>
                <w:sdt>
                  <w:sdtPr>
                    <w:alias w:val="citata"/>
                    <w:tag w:val="part_1f4891df34664a1885c7afcb07297e3e"/>
                    <w:id w:val="-102039927"/>
                    <w:lock w:val="sdtLocked"/>
                  </w:sdtPr>
                  <w:sdtEndPr/>
                  <w:sdtContent>
                    <w:sdt>
                      <w:sdtPr>
                        <w:alias w:val="35 p."/>
                        <w:tag w:val="part_f2ca907087fd4d92a98c05c06b4a9905"/>
                        <w:id w:val="2055503713"/>
                        <w:lock w:val="sdtLocked"/>
                      </w:sdtPr>
                      <w:sdtEndPr/>
                      <w:sdtContent>
                        <w:p w:rsidR="00977835" w:rsidRDefault="00F33CE9" w:rsidP="00F33CE9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2ca907087fd4d92a98c05c06b4a9905"/>
                              <w:id w:val="-11026447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val="en-US"/>
                                </w:rPr>
                                <w:t>35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val="en-US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Prašymą ar skundą nagrinėjusio VDI skyriaus vadovo ar įgalioto asmens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veiksmai gali būti skundžiami Vyriausiajam valstybiniam darbo inspektoriui Lietuvos Respublikos valstybinės darbo inspekcijos įstatymo 10 straipsnyje nustatyta tvarka bei Lietuvos Respublikos viešojo administravimo įstatymo nustatyta tvarka ir terminais.“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c15199a04e1a43fa98bd50e34f2b323e"/>
                <w:id w:val="-276568805"/>
                <w:lock w:val="sdtLocked"/>
              </w:sdtPr>
              <w:sdtEndPr/>
              <w:sdtContent>
                <w:p w:rsidR="00977835" w:rsidRDefault="00F33CE9" w:rsidP="00F33CE9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15199a04e1a43fa98bd50e34f2b323e"/>
                      <w:id w:val="-19495325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</w:rPr>
                    <w:t>Pripažįstu netekusiu galios 36 punktą.</w:t>
                  </w:r>
                </w:p>
              </w:sdtContent>
            </w:sdt>
          </w:sdtContent>
        </w:sdt>
        <w:sdt>
          <w:sdtPr>
            <w:alias w:val="2 p."/>
            <w:tag w:val="part_d710957c49954e618efc1ed9ff8eeeda"/>
            <w:id w:val="1256782960"/>
            <w:lock w:val="sdtLocked"/>
          </w:sdtPr>
          <w:sdtEndPr/>
          <w:sdtContent>
            <w:p w:rsidR="00977835" w:rsidRDefault="00F33CE9" w:rsidP="00F33CE9">
              <w:pPr>
                <w:tabs>
                  <w:tab w:val="left" w:pos="993"/>
                  <w:tab w:val="left" w:pos="1134"/>
                </w:tabs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710957c49954e618efc1ed9ff8eeeda"/>
                  <w:id w:val="155080415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Į p a r e i g o j u:</w:t>
              </w:r>
            </w:p>
            <w:sdt>
              <w:sdtPr>
                <w:alias w:val="2.1 pp."/>
                <w:tag w:val="part_16f4b16a317d4390b330d2e1596fd958"/>
                <w:id w:val="695115356"/>
                <w:lock w:val="sdtLocked"/>
              </w:sdtPr>
              <w:sdtEndPr/>
              <w:sdtContent>
                <w:p w:rsidR="00977835" w:rsidRDefault="00F33CE9" w:rsidP="00F33CE9">
                  <w:pPr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6f4b16a317d4390b330d2e1596fd958"/>
                      <w:id w:val="18927464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>Lietuvos Respublikos valstybinės darbo inspekcijos prie Socialinės apsaugos ir darbo ministerijos (toliau – VDI) Informacinių technologijų ir dokumentų valdymo skyriau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s vedėją organizuoti šio įsakymo paskelbimą Teisės aktų registre bei VDI vidinėje ir išorinėje interneto svetainėje;</w:t>
                  </w:r>
                </w:p>
              </w:sdtContent>
            </w:sdt>
            <w:sdt>
              <w:sdtPr>
                <w:alias w:val="2.2 pp."/>
                <w:tag w:val="part_f2ecd92cccc0455f83ca2480ee566252"/>
                <w:id w:val="2032446647"/>
                <w:lock w:val="sdtLocked"/>
              </w:sdtPr>
              <w:sdtEndPr/>
              <w:sdtContent>
                <w:p w:rsidR="00977835" w:rsidRDefault="00F33CE9" w:rsidP="00F33CE9">
                  <w:pPr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2ecd92cccc0455f83ca2480ee566252"/>
                      <w:id w:val="-200780804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>VDI skyrių vedėjus su šiuo įsakymu supažindinti vadovaujamo skyriaus valstybės tarnautojus ir darbuotojus.</w:t>
                  </w:r>
                </w:p>
              </w:sdtContent>
            </w:sdt>
          </w:sdtContent>
        </w:sdt>
        <w:sdt>
          <w:sdtPr>
            <w:alias w:val="3 p."/>
            <w:tag w:val="part_cc01716950ff4d02a80c90787a60f322"/>
            <w:id w:val="1346209100"/>
            <w:lock w:val="sdtLocked"/>
          </w:sdtPr>
          <w:sdtEndPr/>
          <w:sdtContent>
            <w:p w:rsidR="00977835" w:rsidRDefault="00F33CE9" w:rsidP="00F33CE9">
              <w:pPr>
                <w:tabs>
                  <w:tab w:val="left" w:pos="1134"/>
                </w:tabs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c01716950ff4d02a80c90787a60f322"/>
                  <w:id w:val="-121696718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P a v e d u ši</w:t>
              </w:r>
              <w:r>
                <w:rPr>
                  <w:color w:val="000000"/>
                  <w:szCs w:val="24"/>
                  <w:lang w:eastAsia="lt-LT"/>
                </w:rPr>
                <w:t>o įsakymo vykdymo kontrolę VDI kancleriui.</w:t>
              </w:r>
            </w:p>
          </w:sdtContent>
        </w:sdt>
        <w:sdt>
          <w:sdtPr>
            <w:alias w:val="signatura"/>
            <w:tag w:val="part_32a4cc4e6197498b9abc120e0796b6d0"/>
            <w:id w:val="610019177"/>
            <w:lock w:val="sdtLocked"/>
          </w:sdtPr>
          <w:sdtEndPr/>
          <w:sdtContent>
            <w:bookmarkStart w:id="0" w:name="_GoBack" w:displacedByCustomXml="prev"/>
            <w:p w:rsidR="00F33CE9" w:rsidRDefault="00F33CE9">
              <w:pPr>
                <w:tabs>
                  <w:tab w:val="left" w:pos="7125"/>
                </w:tabs>
                <w:ind w:left="10" w:hanging="10"/>
                <w:jc w:val="both"/>
              </w:pPr>
            </w:p>
            <w:p w:rsidR="00F33CE9" w:rsidRDefault="00F33CE9">
              <w:pPr>
                <w:tabs>
                  <w:tab w:val="left" w:pos="7125"/>
                </w:tabs>
                <w:ind w:left="10" w:hanging="10"/>
                <w:jc w:val="both"/>
              </w:pPr>
            </w:p>
            <w:p w:rsidR="00F33CE9" w:rsidRDefault="00F33CE9">
              <w:pPr>
                <w:tabs>
                  <w:tab w:val="left" w:pos="7125"/>
                </w:tabs>
                <w:ind w:left="10" w:hanging="10"/>
                <w:jc w:val="both"/>
              </w:pPr>
            </w:p>
            <w:p w:rsidR="00977835" w:rsidRDefault="00F33CE9">
              <w:pPr>
                <w:tabs>
                  <w:tab w:val="left" w:pos="7125"/>
                </w:tabs>
                <w:ind w:left="10" w:hanging="1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Lietuvos Respublikos vyriausiasis </w:t>
              </w:r>
            </w:p>
            <w:p w:rsidR="00977835" w:rsidRDefault="00F33CE9" w:rsidP="00F33CE9">
              <w:pPr>
                <w:tabs>
                  <w:tab w:val="left" w:pos="7513"/>
                </w:tabs>
                <w:ind w:left="-5" w:hanging="1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valstybinis darbo inspektorius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>Jonas Gricius</w:t>
              </w:r>
            </w:p>
            <w:bookmarkEnd w:id="0" w:displacedByCustomXml="next"/>
          </w:sdtContent>
        </w:sdt>
      </w:sdtContent>
    </w:sdt>
    <w:sectPr w:rsidR="0097783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993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7835" w:rsidRDefault="00F33CE9">
      <w:pPr>
        <w:ind w:left="10" w:hanging="10"/>
        <w:jc w:val="both"/>
        <w:rPr>
          <w:color w:val="000000"/>
          <w:szCs w:val="22"/>
          <w:lang w:eastAsia="lt-LT"/>
        </w:rPr>
      </w:pPr>
      <w:r>
        <w:rPr>
          <w:color w:val="000000"/>
          <w:szCs w:val="22"/>
          <w:lang w:eastAsia="lt-LT"/>
        </w:rPr>
        <w:separator/>
      </w:r>
    </w:p>
  </w:endnote>
  <w:endnote w:type="continuationSeparator" w:id="0">
    <w:p w:rsidR="00977835" w:rsidRDefault="00F33CE9">
      <w:pPr>
        <w:ind w:left="10" w:hanging="10"/>
        <w:jc w:val="both"/>
        <w:rPr>
          <w:color w:val="000000"/>
          <w:szCs w:val="22"/>
          <w:lang w:eastAsia="lt-LT"/>
        </w:rPr>
      </w:pPr>
      <w:r>
        <w:rPr>
          <w:color w:val="000000"/>
          <w:szCs w:val="22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7835" w:rsidRDefault="00977835">
    <w:pPr>
      <w:tabs>
        <w:tab w:val="center" w:pos="4819"/>
        <w:tab w:val="right" w:pos="9638"/>
      </w:tabs>
      <w:ind w:left="10" w:hanging="10"/>
      <w:jc w:val="both"/>
      <w:rPr>
        <w:color w:val="000000"/>
        <w:szCs w:val="22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7835" w:rsidRDefault="00977835">
    <w:pPr>
      <w:tabs>
        <w:tab w:val="center" w:pos="4819"/>
        <w:tab w:val="right" w:pos="9638"/>
      </w:tabs>
      <w:ind w:left="10" w:hanging="10"/>
      <w:jc w:val="both"/>
      <w:rPr>
        <w:color w:val="000000"/>
        <w:szCs w:val="22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7835" w:rsidRDefault="00977835">
    <w:pPr>
      <w:tabs>
        <w:tab w:val="center" w:pos="4819"/>
        <w:tab w:val="right" w:pos="9638"/>
      </w:tabs>
      <w:ind w:left="10" w:hanging="10"/>
      <w:jc w:val="both"/>
      <w:rPr>
        <w:color w:val="000000"/>
        <w:szCs w:val="22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7835" w:rsidRDefault="00F33CE9">
      <w:pPr>
        <w:ind w:left="10" w:hanging="10"/>
        <w:jc w:val="both"/>
        <w:rPr>
          <w:color w:val="000000"/>
          <w:szCs w:val="22"/>
          <w:lang w:eastAsia="lt-LT"/>
        </w:rPr>
      </w:pPr>
      <w:r>
        <w:rPr>
          <w:color w:val="000000"/>
          <w:szCs w:val="22"/>
          <w:lang w:eastAsia="lt-LT"/>
        </w:rPr>
        <w:separator/>
      </w:r>
    </w:p>
  </w:footnote>
  <w:footnote w:type="continuationSeparator" w:id="0">
    <w:p w:rsidR="00977835" w:rsidRDefault="00F33CE9">
      <w:pPr>
        <w:ind w:left="10" w:hanging="10"/>
        <w:jc w:val="both"/>
        <w:rPr>
          <w:color w:val="000000"/>
          <w:szCs w:val="22"/>
          <w:lang w:eastAsia="lt-LT"/>
        </w:rPr>
      </w:pPr>
      <w:r>
        <w:rPr>
          <w:color w:val="000000"/>
          <w:szCs w:val="22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7835" w:rsidRDefault="00977835">
    <w:pPr>
      <w:tabs>
        <w:tab w:val="center" w:pos="4819"/>
        <w:tab w:val="right" w:pos="9638"/>
      </w:tabs>
      <w:ind w:left="10" w:hanging="10"/>
      <w:jc w:val="both"/>
      <w:rPr>
        <w:color w:val="000000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7835" w:rsidRDefault="00F33CE9">
    <w:pPr>
      <w:tabs>
        <w:tab w:val="center" w:pos="4819"/>
        <w:tab w:val="right" w:pos="9638"/>
      </w:tabs>
      <w:ind w:left="10" w:hanging="10"/>
      <w:jc w:val="center"/>
      <w:rPr>
        <w:color w:val="000000"/>
        <w:szCs w:val="22"/>
        <w:lang w:eastAsia="lt-LT"/>
      </w:rPr>
    </w:pPr>
    <w:r>
      <w:rPr>
        <w:color w:val="000000"/>
        <w:szCs w:val="22"/>
        <w:lang w:eastAsia="lt-LT"/>
      </w:rPr>
      <w:fldChar w:fldCharType="begin"/>
    </w:r>
    <w:r>
      <w:rPr>
        <w:color w:val="000000"/>
        <w:szCs w:val="22"/>
        <w:lang w:eastAsia="lt-LT"/>
      </w:rPr>
      <w:instrText>PAGE   \* MERGEFORMAT</w:instrText>
    </w:r>
    <w:r>
      <w:rPr>
        <w:color w:val="000000"/>
        <w:szCs w:val="22"/>
        <w:lang w:eastAsia="lt-LT"/>
      </w:rPr>
      <w:fldChar w:fldCharType="separate"/>
    </w:r>
    <w:r>
      <w:rPr>
        <w:noProof/>
        <w:color w:val="000000"/>
        <w:szCs w:val="22"/>
        <w:lang w:eastAsia="lt-LT"/>
      </w:rPr>
      <w:t>2</w:t>
    </w:r>
    <w:r>
      <w:rPr>
        <w:color w:val="000000"/>
        <w:szCs w:val="22"/>
        <w:lang w:eastAsia="lt-LT"/>
      </w:rPr>
      <w:fldChar w:fldCharType="end"/>
    </w:r>
  </w:p>
  <w:p w:rsidR="00977835" w:rsidRDefault="00977835">
    <w:pPr>
      <w:tabs>
        <w:tab w:val="center" w:pos="4819"/>
        <w:tab w:val="right" w:pos="9638"/>
      </w:tabs>
      <w:ind w:left="10" w:hanging="10"/>
      <w:jc w:val="both"/>
      <w:rPr>
        <w:color w:val="000000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7835" w:rsidRDefault="00977835">
    <w:pPr>
      <w:tabs>
        <w:tab w:val="center" w:pos="4819"/>
        <w:tab w:val="right" w:pos="9638"/>
      </w:tabs>
      <w:ind w:left="10" w:hanging="10"/>
      <w:jc w:val="both"/>
      <w:rPr>
        <w:color w:val="000000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B4A"/>
    <w:rsid w:val="00122B4A"/>
    <w:rsid w:val="00977835"/>
    <w:rsid w:val="00F33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9CF89E"/>
  <w15:docId w15:val="{838EFEC7-E871-4DB9-ACE0-10EECE0CE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1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43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6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78ecc6e7b4c489b8e1cbed15e208ca8" PartId="3486d563975d4022b0028ef4915f6a41">
    <Part Type="preambule" DocPartId="c5f817eeea7849f6aba7f7b74b9a1fb9" PartId="9fc2fc39c65944b8a109791ab64c6341"/>
    <Part Type="punktas" Nr="1" Abbr="1 p." DocPartId="8009c59ea1c1447e956ee8f37b317a7e" PartId="6df1c6b6ede54a96b543755c3c504f8a">
      <Part Type="papunktis" Nr="1.1" Abbr="1.1 pp." DocPartId="6057e29b10ef43bb819fe4f02cfe4fae" PartId="e93203e05a77450780d8787fe7b05745">
        <Part Type="citata" DocPartId="126b2e6f37f145fb8ecd867606fc18f4" PartId="77c5601f4a10417a8a50efc0ab17d92d">
          <Part Type="punktas" Nr="29" Abbr="29 p." DocPartId="ed779d9b60b74d0eabdbef3e63c4aa45" PartId="3a98fb7935a245bb9f4ec7810055656e"/>
        </Part>
      </Part>
      <Part Type="papunktis" Nr="1.2" Abbr="1.2 pp." DocPartId="19838bffef7743de9a6f476fb7ebf841" PartId="ec21f91d7e2d497b9eda2f23b0195d24">
        <Part Type="citata" DocPartId="124c4d003e1844e6a405aa5db8bc24af" PartId="1f4891df34664a1885c7afcb07297e3e">
          <Part Type="punktas" Nr="35" Abbr="35 p." DocPartId="cb1bba94cf97432c810b10ae3684bbd1" PartId="f2ca907087fd4d92a98c05c06b4a9905"/>
        </Part>
      </Part>
      <Part Type="papunktis" Nr="1.3" Abbr="1.3 pp." DocPartId="1bd3194ac14f41e5bb4d59c44ef9b77c" PartId="c15199a04e1a43fa98bd50e34f2b323e"/>
    </Part>
    <Part Type="punktas" Nr="2" Abbr="2 p." DocPartId="37928cce7bb647ff91eac3376f551cc9" PartId="d710957c49954e618efc1ed9ff8eeeda">
      <Part Type="papunktis" Nr="2.1" Abbr="2.1 pp." DocPartId="c3d1998f2f224987bdd8ee59b37e3a2d" PartId="16f4b16a317d4390b330d2e1596fd958"/>
      <Part Type="papunktis" Nr="2.2" Abbr="2.2 pp." DocPartId="8300a58d57d1459f855516eddbbdb831" PartId="f2ecd92cccc0455f83ca2480ee566252"/>
    </Part>
    <Part Type="punktas" Nr="3" Abbr="3 p." DocPartId="167a41e2850c4772ac8359ddddc2ad9b" PartId="cc01716950ff4d02a80c90787a60f322"/>
    <Part Type="signatura" DocPartId="ebe9880eae934da18510d752ae321733" PartId="32a4cc4e6197498b9abc120e0796b6d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59C42E-66C2-4C82-B736-258363F6DBA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FB18C9F-6481-4321-8064-33C07CD252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1709</Words>
  <Characters>975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Gaidilionis Robertas</dc:creator>
  <cp:lastModifiedBy>JŪRĖNIENĖ Jolanta</cp:lastModifiedBy>
  <cp:revision>3</cp:revision>
  <dcterms:created xsi:type="dcterms:W3CDTF">2023-02-20T12:52:00Z</dcterms:created>
  <dcterms:modified xsi:type="dcterms:W3CDTF">2023-02-20T13:08:00Z</dcterms:modified>
</cp:coreProperties>
</file>