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8c4b083274741a991d663e3850fd0fa"/>
        <w:id w:val="1264653664"/>
        <w:lock w:val="sdtLocked"/>
      </w:sdtPr>
      <w:sdtEndPr/>
      <w:sdtContent>
        <w:p w:rsidR="005F2F9C" w:rsidRDefault="005F2F9C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:rsidR="005F2F9C" w:rsidRDefault="00D41715" w:rsidP="00D4171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object w:dxaOrig="811" w:dyaOrig="961" w14:anchorId="5817571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0" type="#_x0000_t75" style="width:36.75pt;height:43.5pt" o:ole="" fillcolor="window">
                <v:imagedata r:id="rId7" o:title=""/>
              </v:shape>
              <o:OLEObject Type="Embed" ProgID="Word.Picture.8" ShapeID="_x0000_i1030" DrawAspect="Content" ObjectID="_1746592134" r:id="rId8"/>
            </w:object>
          </w:r>
        </w:p>
        <w:p w:rsidR="005F2F9C" w:rsidRDefault="00D41715" w:rsidP="00D4171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5F2F9C" w:rsidRDefault="005F2F9C" w:rsidP="00D4171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5F2F9C" w:rsidRDefault="00D41715" w:rsidP="00D4171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5F2F9C" w:rsidRDefault="00D41715" w:rsidP="00D4171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 xml:space="preserve">DIDINIMO PLĖTROS PROGRAMOS PAŽANGOS PRIEMONĖS NR. 11-002-02-11-01 „GERINTI SVEIKATOS PRIEŽIŪROS PASLAUGŲ KOKYBĘ </w:t>
          </w:r>
          <w:r>
            <w:rPr>
              <w:b/>
              <w:bCs/>
              <w:caps/>
              <w:szCs w:val="24"/>
              <w:lang w:eastAsia="lt-LT"/>
            </w:rPr>
            <w:t>IR PRIEINAMUMĄ“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:rsidR="005F2F9C" w:rsidRDefault="005F2F9C" w:rsidP="00D41715">
          <w:pPr>
            <w:jc w:val="center"/>
            <w:rPr>
              <w:szCs w:val="24"/>
            </w:rPr>
          </w:pPr>
        </w:p>
        <w:p w:rsidR="005F2F9C" w:rsidRDefault="00D41715" w:rsidP="00D41715">
          <w:pPr>
            <w:jc w:val="center"/>
            <w:rPr>
              <w:szCs w:val="24"/>
            </w:rPr>
          </w:pPr>
          <w:r>
            <w:rPr>
              <w:szCs w:val="24"/>
            </w:rPr>
            <w:t>2023 m. gegužės 26</w:t>
          </w:r>
          <w:r>
            <w:rPr>
              <w:szCs w:val="24"/>
            </w:rPr>
            <w:t xml:space="preserve"> d. Nr. V-615</w:t>
          </w:r>
        </w:p>
        <w:p w:rsidR="005F2F9C" w:rsidRDefault="00D41715" w:rsidP="00D4171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D41715" w:rsidRDefault="00D41715" w:rsidP="00D41715">
          <w:pPr>
            <w:jc w:val="center"/>
            <w:rPr>
              <w:szCs w:val="24"/>
            </w:rPr>
          </w:pPr>
        </w:p>
        <w:sdt>
          <w:sdtPr>
            <w:alias w:val="preambule"/>
            <w:tag w:val="part_06ae715d36f640408b9f10bfeae3099f"/>
            <w:id w:val="532073350"/>
            <w:lock w:val="sdtLocked"/>
          </w:sdtPr>
          <w:sdtEndPr/>
          <w:sdtContent>
            <w:p w:rsidR="005F2F9C" w:rsidRDefault="00D41715">
              <w:pPr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 2022–2030 metų plėtros programos valdytojos Lietuvos Respublikos sveikatos apsaugos ministerijos sveikatos priežiūros kokybės ir efektyvumo didinimo</w:t>
              </w:r>
              <w:r>
                <w:rPr>
                  <w:color w:val="000000"/>
                  <w:szCs w:val="24"/>
                </w:rPr>
                <w:t xml:space="preserve"> plėtros programos pažangos priemonės Nr. 11</w:t>
              </w:r>
              <w:r>
                <w:rPr>
                  <w:caps/>
                  <w:color w:val="000000"/>
                  <w:szCs w:val="24"/>
                </w:rPr>
                <w:t>-002-02-11-01 </w:t>
              </w:r>
              <w:r>
                <w:rPr>
                  <w:color w:val="000000"/>
                  <w:szCs w:val="24"/>
                </w:rPr>
                <w:t>„Gerinti sveikatos priežiūros paslaugų kokybę ir prieinamumą“ aprašą, patvirtintą Lietuvos Respublikos sveikatos apsaugos ministro 2022 m. gegužės 20 d. įsakymu Nr. V-988 „Dėl 2022–2030 metų plėtros</w:t>
              </w:r>
              <w:r>
                <w:rPr>
                  <w:color w:val="000000"/>
                  <w:szCs w:val="24"/>
                </w:rPr>
                <w:t xml:space="preserve"> programos valdytojos Lietuvos Respublikos sveikatos apsaugos ministerijos sveikatos priežiūros kokybės ir efektyvumo didinimo plėtros programos pažangos priemonės Nr. 11</w:t>
              </w:r>
              <w:r>
                <w:rPr>
                  <w:caps/>
                  <w:color w:val="000000"/>
                  <w:szCs w:val="24"/>
                </w:rPr>
                <w:t>-002-02-11-01 </w:t>
              </w:r>
              <w:r>
                <w:rPr>
                  <w:color w:val="000000"/>
                  <w:szCs w:val="24"/>
                </w:rPr>
                <w:t>„Gerinti sveikatos priežiūros paslaugų kokybę ir prieinamumą“ aprašo pat</w:t>
              </w:r>
              <w:r>
                <w:rPr>
                  <w:color w:val="000000"/>
                  <w:szCs w:val="24"/>
                </w:rPr>
                <w:t>virtinimo“:</w:t>
              </w:r>
            </w:p>
          </w:sdtContent>
        </w:sdt>
        <w:sdt>
          <w:sdtPr>
            <w:alias w:val="1 p."/>
            <w:tag w:val="part_ff46a2a5b589455ab2f580426c224a19"/>
            <w:id w:val="441576798"/>
            <w:lock w:val="sdtLocked"/>
          </w:sdtPr>
          <w:sdtEndPr/>
          <w:sdtContent>
            <w:p w:rsidR="005F2F9C" w:rsidRDefault="00D41715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f46a2a5b589455ab2f580426c224a19"/>
                  <w:id w:val="98397169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Pakeičiu III skyriaus lentelės </w:t>
              </w:r>
              <w:r>
                <w:rPr>
                  <w:color w:val="000000"/>
                  <w:szCs w:val="24"/>
                </w:rPr>
                <w:t>2</w:t>
              </w:r>
              <w:r>
                <w:rPr>
                  <w:szCs w:val="24"/>
                </w:rPr>
                <w:t xml:space="preserve"> punktą ir jį išdėstau taip:</w:t>
              </w:r>
            </w:p>
            <w:p w:rsidR="005F2F9C" w:rsidRDefault="005F2F9C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843"/>
                <w:gridCol w:w="284"/>
                <w:gridCol w:w="283"/>
                <w:gridCol w:w="284"/>
                <w:gridCol w:w="283"/>
                <w:gridCol w:w="425"/>
                <w:gridCol w:w="1276"/>
                <w:gridCol w:w="992"/>
                <w:gridCol w:w="1701"/>
                <w:gridCol w:w="1134"/>
                <w:gridCol w:w="567"/>
                <w:gridCol w:w="567"/>
              </w:tblGrid>
              <w:tr w:rsidR="005F2F9C">
                <w:trPr>
                  <w:trHeight w:val="703"/>
                </w:trPr>
                <w:tc>
                  <w:tcPr>
                    <w:tcW w:w="1843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„2. Pasirengimo grėsmėms stiprinimas</w:t>
                    </w:r>
                  </w:p>
                </w:tc>
                <w:tc>
                  <w:tcPr>
                    <w:tcW w:w="284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83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84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83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425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253 823,780</w:t>
                    </w:r>
                  </w:p>
                  <w:p w:rsidR="005F2F9C" w:rsidRDefault="005F2F9C"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701" w:type="dxa"/>
                    <w:shd w:val="clear" w:color="auto" w:fill="F2F2F2" w:themeFill="background1" w:themeFillShade="F2"/>
                  </w:tcPr>
                  <w:p w:rsidR="005F2F9C" w:rsidRDefault="00D41715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sz w:val="20"/>
                      </w:rPr>
                      <w:t xml:space="preserve">Mirštamumas nuo miokardo infarkto per 30 dienų nuo </w:t>
                    </w:r>
                    <w:proofErr w:type="spellStart"/>
                    <w:r>
                      <w:rPr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sz w:val="20"/>
                      </w:rPr>
                      <w:t>, proc.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F2F9C" w:rsidRDefault="005F2F9C">
                    <w:pPr>
                      <w:ind w:left="-57" w:right="-57"/>
                      <w:rPr>
                        <w:sz w:val="20"/>
                      </w:rPr>
                    </w:pPr>
                  </w:p>
                  <w:p w:rsidR="005F2F9C" w:rsidRDefault="005F2F9C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567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  <w:r>
                      <w:rPr>
                        <w:sz w:val="18"/>
                        <w:szCs w:val="18"/>
                      </w:rPr>
                      <w:t>“.</w:t>
                    </w: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184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rPr>
                        <w:strike/>
                        <w:color w:val="000000"/>
                        <w:sz w:val="20"/>
                      </w:rPr>
                    </w:pPr>
                  </w:p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148 153,509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EGADP</w:t>
                    </w:r>
                  </w:p>
                </w:tc>
                <w:tc>
                  <w:tcPr>
                    <w:tcW w:w="1701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 xml:space="preserve">– </w:t>
                    </w:r>
                    <w:r>
                      <w:rPr>
                        <w:color w:val="000000"/>
                        <w:sz w:val="20"/>
                      </w:rPr>
                      <w:t xml:space="preserve">Mirštamumas nuo išeminio galvos smegenų insulto per 30 dienų po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, proc.</w:t>
                    </w: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12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184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</w:p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31 111,338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1701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fektyvių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organų donorų skaičius 1 mln. gyventojų, proc.</w:t>
                    </w: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30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184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8 838,557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2021–2027 </w:t>
                    </w:r>
                    <w:r>
                      <w:rPr>
                        <w:color w:val="000000"/>
                        <w:sz w:val="20"/>
                      </w:rPr>
                      <w:t>IP (ERPF, Sostinės regionas)</w:t>
                    </w:r>
                  </w:p>
                </w:tc>
                <w:tc>
                  <w:tcPr>
                    <w:tcW w:w="1701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color w:val="000000"/>
                        <w:sz w:val="20"/>
                      </w:rPr>
                      <w:t xml:space="preserve"> Aktyvaus gydymo sveikatos priežiūros įstaigose nustatytų invazinių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 w:val="20"/>
                      </w:rPr>
                      <w:t>Klebsiella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 w:val="20"/>
                      </w:rPr>
                      <w:t>pneumoniae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, atsparių  trečios kartos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cefalosporinams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, dalis (EARS-Net duomenimis), proc.</w:t>
                    </w:r>
                  </w:p>
                </w:tc>
                <w:tc>
                  <w:tcPr>
                    <w:tcW w:w="1134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30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184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</w:t>
                    </w:r>
                    <w:r>
                      <w:rPr>
                        <w:color w:val="000000"/>
                        <w:sz w:val="20"/>
                      </w:rPr>
                      <w:t xml:space="preserve"> 838,557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IP (BF, Sostinės regionas) </w:t>
                    </w:r>
                  </w:p>
                </w:tc>
                <w:tc>
                  <w:tcPr>
                    <w:tcW w:w="170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184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</w:t>
                    </w:r>
                    <w:r>
                      <w:rPr>
                        <w:color w:val="000000"/>
                        <w:sz w:val="20"/>
                      </w:rPr>
                      <w:t>8 349,546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IP (ERPF,</w:t>
                    </w:r>
                  </w:p>
                  <w:p w:rsidR="005F2F9C" w:rsidRDefault="00D41715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VVL regionas)</w:t>
                    </w:r>
                  </w:p>
                </w:tc>
                <w:tc>
                  <w:tcPr>
                    <w:tcW w:w="170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184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8 532,273</w:t>
                    </w:r>
                  </w:p>
                </w:tc>
                <w:tc>
                  <w:tcPr>
                    <w:tcW w:w="992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D41715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IP (BF, VVL regionas) </w:t>
                    </w:r>
                  </w:p>
                </w:tc>
                <w:tc>
                  <w:tcPr>
                    <w:tcW w:w="170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5F2F9C" w:rsidRDefault="00D41715">
              <w:pPr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2 p."/>
            <w:tag w:val="part_1e1d9c2839654b1fad50b511af416d1e"/>
            <w:id w:val="1143016554"/>
            <w:lock w:val="sdtLocked"/>
          </w:sdtPr>
          <w:sdtEndPr/>
          <w:sdtContent>
            <w:p w:rsidR="005F2F9C" w:rsidRDefault="00D41715">
              <w:pPr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1e1d9c2839654b1fad50b511af416d1e"/>
                  <w:id w:val="-173377220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 xml:space="preserve"> Pakeičiu III skyriaus lentelės </w:t>
              </w:r>
              <w:r>
                <w:rPr>
                  <w:iCs/>
                  <w:szCs w:val="24"/>
                </w:rPr>
                <w:t>2.2</w:t>
              </w:r>
              <w:r>
                <w:rPr>
                  <w:color w:val="000000"/>
                  <w:szCs w:val="24"/>
                </w:rPr>
                <w:t xml:space="preserve"> papunktį ir jį išdėstau taip:</w:t>
              </w:r>
            </w:p>
            <w:p w:rsidR="005F2F9C" w:rsidRDefault="005F2F9C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418"/>
                <w:gridCol w:w="425"/>
                <w:gridCol w:w="567"/>
                <w:gridCol w:w="284"/>
                <w:gridCol w:w="567"/>
                <w:gridCol w:w="283"/>
                <w:gridCol w:w="1418"/>
                <w:gridCol w:w="850"/>
                <w:gridCol w:w="1418"/>
                <w:gridCol w:w="850"/>
                <w:gridCol w:w="709"/>
                <w:gridCol w:w="850"/>
              </w:tblGrid>
              <w:tr w:rsidR="005F2F9C">
                <w:trPr>
                  <w:trHeight w:val="431"/>
                </w:trPr>
                <w:tc>
                  <w:tcPr>
                    <w:tcW w:w="141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left="-57" w:right="-57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„2.2. Infekcinių ligų klasterių centrų įrengimas</w:t>
                    </w:r>
                  </w:p>
                </w:tc>
                <w:tc>
                  <w:tcPr>
                    <w:tcW w:w="42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56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</w:t>
                    </w:r>
                  </w:p>
                </w:tc>
                <w:tc>
                  <w:tcPr>
                    <w:tcW w:w="28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56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28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124 153,509</w:t>
                    </w:r>
                  </w:p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41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F2F9C" w:rsidRDefault="00D41715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Modernizuotų sveikatos priežiūros įstaigų, įskaitant infekcinių ligų klasterio kompetencijos centrus,</w:t>
                    </w:r>
                    <w:r>
                      <w:rPr>
                        <w:sz w:val="20"/>
                      </w:rPr>
                      <w:t xml:space="preserve"> skaičius, vnt.</w:t>
                    </w:r>
                  </w:p>
                </w:tc>
                <w:tc>
                  <w:tcPr>
                    <w:tcW w:w="85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(2024 m. IV </w:t>
                    </w:r>
                    <w:proofErr w:type="spellStart"/>
                    <w:r>
                      <w:rPr>
                        <w:sz w:val="20"/>
                      </w:rPr>
                      <w:t>ketv</w:t>
                    </w:r>
                    <w:proofErr w:type="spellEnd"/>
                    <w:r>
                      <w:rPr>
                        <w:sz w:val="20"/>
                      </w:rPr>
                      <w:t>.)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85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  <w:r>
                      <w:rPr>
                        <w:sz w:val="18"/>
                        <w:szCs w:val="18"/>
                      </w:rPr>
                      <w:t>“.</w:t>
                    </w:r>
                  </w:p>
                </w:tc>
              </w:tr>
              <w:tr w:rsidR="005F2F9C">
                <w:trPr>
                  <w:trHeight w:val="721"/>
                </w:trPr>
                <w:tc>
                  <w:tcPr>
                    <w:tcW w:w="1418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hideMark/>
                  </w:tcPr>
                  <w:p w:rsidR="005F2F9C" w:rsidRDefault="005F2F9C">
                    <w:pPr>
                      <w:ind w:left="-57" w:right="-57"/>
                      <w:rPr>
                        <w:i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41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D41715">
                    <w:pPr>
                      <w:ind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26 071,</w:t>
                    </w:r>
                    <w:r>
                      <w:rPr>
                        <w:sz w:val="20"/>
                        <w:lang w:val="en-US"/>
                      </w:rPr>
                      <w:t>338</w:t>
                    </w:r>
                  </w:p>
                </w:tc>
                <w:tc>
                  <w:tcPr>
                    <w:tcW w:w="85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hideMark/>
                  </w:tcPr>
                  <w:p w:rsidR="005F2F9C" w:rsidRDefault="00D41715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418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F2F9C" w:rsidRDefault="005F2F9C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5F2F9C">
                <w:trPr>
                  <w:trHeight w:val="787"/>
                </w:trPr>
                <w:tc>
                  <w:tcPr>
                    <w:tcW w:w="1418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F2F9C" w:rsidRDefault="005F2F9C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F2F9C" w:rsidRDefault="005F2F9C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418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F2F9C" w:rsidRDefault="00D41715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 – Naujos arba modernizuotos sveikatos priežiūros infrastruktūros talpumas, asmenys per metus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</w:tbl>
            <w:p w:rsidR="005F2F9C" w:rsidRDefault="00D41715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3 p."/>
            <w:tag w:val="part_96d4a5645f2d47af9f495dbdc6979589"/>
            <w:id w:val="-1988928991"/>
            <w:lock w:val="sdtLocked"/>
          </w:sdtPr>
          <w:sdtEndPr/>
          <w:sdtContent>
            <w:p w:rsidR="005F2F9C" w:rsidRDefault="00D41715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6d4a5645f2d47af9f495dbdc6979589"/>
                  <w:id w:val="-173384313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Pakeičiu III skyriaus lentelės </w:t>
              </w:r>
              <w:r>
                <w:rPr>
                  <w:color w:val="000000"/>
                  <w:szCs w:val="24"/>
                </w:rPr>
                <w:t>4</w:t>
              </w:r>
              <w:r>
                <w:rPr>
                  <w:szCs w:val="24"/>
                </w:rPr>
                <w:t xml:space="preserve"> punktą ir jį išdėstau taip:</w:t>
              </w:r>
            </w:p>
            <w:p w:rsidR="005F2F9C" w:rsidRDefault="005F2F9C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10"/>
                <w:gridCol w:w="284"/>
                <w:gridCol w:w="283"/>
                <w:gridCol w:w="284"/>
                <w:gridCol w:w="283"/>
                <w:gridCol w:w="284"/>
                <w:gridCol w:w="1275"/>
                <w:gridCol w:w="993"/>
                <w:gridCol w:w="1417"/>
                <w:gridCol w:w="992"/>
                <w:gridCol w:w="567"/>
                <w:gridCol w:w="567"/>
              </w:tblGrid>
              <w:tr w:rsidR="005F2F9C">
                <w:trPr>
                  <w:trHeight w:val="414"/>
                </w:trPr>
                <w:tc>
                  <w:tcPr>
                    <w:tcW w:w="2410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b/>
                        <w:bCs/>
                        <w:iCs/>
                        <w:sz w:val="20"/>
                      </w:rPr>
                    </w:pPr>
                    <w:r>
                      <w:rPr>
                        <w:b/>
                        <w:bCs/>
                        <w:iCs/>
                        <w:sz w:val="20"/>
                      </w:rPr>
                      <w:t>„4. Sveikatos sektoriaus skaitmeninimas</w:t>
                    </w:r>
                  </w:p>
                  <w:p w:rsidR="005F2F9C" w:rsidRDefault="005F2F9C">
                    <w:pPr>
                      <w:rPr>
                        <w:sz w:val="20"/>
                      </w:rPr>
                    </w:pPr>
                  </w:p>
                  <w:p w:rsidR="005F2F9C" w:rsidRDefault="005F2F9C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  <w:p w:rsidR="005F2F9C" w:rsidRDefault="005F2F9C">
                    <w:pPr>
                      <w:jc w:val="center"/>
                      <w:rPr>
                        <w:sz w:val="20"/>
                      </w:rPr>
                    </w:pPr>
                  </w:p>
                  <w:p w:rsidR="005F2F9C" w:rsidRDefault="005F2F9C">
                    <w:pPr>
                      <w:rPr>
                        <w:sz w:val="20"/>
                      </w:rPr>
                    </w:pPr>
                  </w:p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83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84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283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  <w:p w:rsidR="005F2F9C" w:rsidRDefault="005F2F9C">
                    <w:pPr>
                      <w:rPr>
                        <w:sz w:val="20"/>
                      </w:rPr>
                    </w:pPr>
                  </w:p>
                  <w:p w:rsidR="005F2F9C" w:rsidRDefault="005F2F9C">
                    <w:pPr>
                      <w:rPr>
                        <w:sz w:val="20"/>
                      </w:rPr>
                    </w:pPr>
                  </w:p>
                  <w:p w:rsidR="005F2F9C" w:rsidRDefault="005F2F9C">
                    <w:pPr>
                      <w:rPr>
                        <w:sz w:val="20"/>
                      </w:rPr>
                    </w:pPr>
                  </w:p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275" w:type="dxa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108 115,153</w:t>
                    </w:r>
                  </w:p>
                </w:tc>
                <w:tc>
                  <w:tcPr>
                    <w:tcW w:w="993" w:type="dxa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1417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Mirštamumas nuo miokardo infarkto per 30 dienų nuo </w:t>
                    </w:r>
                    <w:proofErr w:type="spellStart"/>
                    <w:r>
                      <w:rPr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sz w:val="20"/>
                      </w:rPr>
                      <w:t>, proc.</w:t>
                    </w:r>
                  </w:p>
                </w:tc>
                <w:tc>
                  <w:tcPr>
                    <w:tcW w:w="992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567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  <w:r>
                      <w:rPr>
                        <w:sz w:val="18"/>
                        <w:szCs w:val="18"/>
                      </w:rPr>
                      <w:t>“.</w:t>
                    </w:r>
                  </w:p>
                </w:tc>
                <w:tc>
                  <w:tcPr>
                    <w:tcW w:w="567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5" w:type="dxa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89 346,491</w:t>
                    </w:r>
                  </w:p>
                </w:tc>
                <w:tc>
                  <w:tcPr>
                    <w:tcW w:w="993" w:type="dxa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417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F2F9C">
                <w:trPr>
                  <w:trHeight w:val="230"/>
                </w:trPr>
                <w:tc>
                  <w:tcPr>
                    <w:tcW w:w="2410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b/>
                        <w:bCs/>
                        <w:iCs/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5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18 768,662</w:t>
                    </w:r>
                  </w:p>
                </w:tc>
                <w:tc>
                  <w:tcPr>
                    <w:tcW w:w="993" w:type="dxa"/>
                    <w:vMerge w:val="restart"/>
                    <w:shd w:val="clear" w:color="auto" w:fill="F2F2F2" w:themeFill="background1" w:themeFillShade="F2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PVM iš VB</w:t>
                    </w:r>
                  </w:p>
                </w:tc>
                <w:tc>
                  <w:tcPr>
                    <w:tcW w:w="1417" w:type="dxa"/>
                    <w:vMerge/>
                    <w:tcBorders>
                      <w:bottom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5F2F9C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  <w:shd w:val="clear" w:color="auto" w:fill="F2F2F2" w:themeFill="background1" w:themeFillShade="F2"/>
                  </w:tcPr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F2F2F2" w:themeFill="background1" w:themeFillShade="F2"/>
                    <w:vAlign w:val="center"/>
                  </w:tcPr>
                  <w:p w:rsidR="005F2F9C" w:rsidRDefault="005F2F9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5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2F2F2" w:themeFill="background1" w:themeFillShade="F2"/>
                  </w:tcPr>
                  <w:p w:rsidR="005F2F9C" w:rsidRDefault="00D41715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Mirštamumas nuo išeminio galvos smegenų insulto per 30 dienų po </w:t>
                    </w:r>
                    <w:proofErr w:type="spellStart"/>
                    <w:r>
                      <w:rPr>
                        <w:sz w:val="20"/>
                      </w:rPr>
                      <w:t>hospitalizacijos</w:t>
                    </w:r>
                    <w:proofErr w:type="spellEnd"/>
                    <w:r>
                      <w:rPr>
                        <w:sz w:val="20"/>
                      </w:rPr>
                      <w:t xml:space="preserve">, proc. 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12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</w:tc>
                <w:tc>
                  <w:tcPr>
                    <w:tcW w:w="567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2410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5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shd w:val="clear" w:color="auto" w:fill="F2F2F2" w:themeFill="background1" w:themeFillShade="F2"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417" w:type="dxa"/>
                    <w:shd w:val="clear" w:color="auto" w:fill="F2F2F2" w:themeFill="background1" w:themeFillShade="F2"/>
                  </w:tcPr>
                  <w:p w:rsidR="005F2F9C" w:rsidRDefault="00D41715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Gyventojų, dėl laukimo laiko (ilgų eilių) atidėjusių kreipimąsi dėl sveikatos priežiūros paslaugų, dalis, proc.</w:t>
                    </w:r>
                  </w:p>
                </w:tc>
                <w:tc>
                  <w:tcPr>
                    <w:tcW w:w="992" w:type="dxa"/>
                    <w:shd w:val="clear" w:color="auto" w:fill="F2F2F2" w:themeFill="background1" w:themeFillShade="F2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  <w:p w:rsidR="005F2F9C" w:rsidRDefault="005F2F9C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:rsidR="005F2F9C" w:rsidRDefault="005F2F9C"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5F2F9C" w:rsidRDefault="00D41715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4 p."/>
            <w:tag w:val="part_8afd79952ad5437596e7e5b9a1d17e85"/>
            <w:id w:val="-398600761"/>
            <w:lock w:val="sdtLocked"/>
          </w:sdtPr>
          <w:sdtEndPr/>
          <w:sdtContent>
            <w:p w:rsidR="005F2F9C" w:rsidRDefault="00D41715">
              <w:pPr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afd79952ad5437596e7e5b9a1d17e85"/>
                  <w:id w:val="-18027650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Pakeičiu III skyriaus lentelės </w:t>
              </w:r>
              <w:r>
                <w:rPr>
                  <w:iCs/>
                  <w:szCs w:val="24"/>
                </w:rPr>
                <w:t>4.4</w:t>
              </w:r>
              <w:r>
                <w:rPr>
                  <w:color w:val="000000"/>
                  <w:szCs w:val="24"/>
                </w:rPr>
                <w:t xml:space="preserve"> papunktį ir jį išdėstau taip:</w:t>
              </w:r>
            </w:p>
            <w:p w:rsidR="005F2F9C" w:rsidRDefault="005F2F9C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  <w:tbl>
              <w:tblPr>
                <w:tblW w:w="9923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560"/>
                <w:gridCol w:w="283"/>
                <w:gridCol w:w="992"/>
                <w:gridCol w:w="284"/>
                <w:gridCol w:w="709"/>
                <w:gridCol w:w="425"/>
                <w:gridCol w:w="1134"/>
                <w:gridCol w:w="992"/>
                <w:gridCol w:w="1276"/>
                <w:gridCol w:w="850"/>
                <w:gridCol w:w="709"/>
                <w:gridCol w:w="709"/>
              </w:tblGrid>
              <w:tr w:rsidR="005F2F9C">
                <w:trPr>
                  <w:trHeight w:val="316"/>
                </w:trPr>
                <w:tc>
                  <w:tcPr>
                    <w:tcW w:w="1560" w:type="dxa"/>
                    <w:vMerge w:val="restart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„4.4. Sveikatos sektoriaus skaitmeninimo projektai</w:t>
                    </w:r>
                  </w:p>
                </w:tc>
                <w:tc>
                  <w:tcPr>
                    <w:tcW w:w="283" w:type="dxa"/>
                    <w:vMerge w:val="restart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VĮ Registrų centras, SAM </w:t>
                    </w:r>
                    <w:proofErr w:type="spellStart"/>
                    <w:r>
                      <w:rPr>
                        <w:sz w:val="20"/>
                      </w:rPr>
                      <w:t>paval-džios</w:t>
                    </w:r>
                    <w:proofErr w:type="spellEnd"/>
                    <w:r>
                      <w:rPr>
                        <w:sz w:val="20"/>
                      </w:rPr>
                      <w:t xml:space="preserve"> įstaigos</w:t>
                    </w:r>
                  </w:p>
                </w:tc>
                <w:tc>
                  <w:tcPr>
                    <w:tcW w:w="284" w:type="dxa"/>
                    <w:vMerge w:val="restart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425" w:type="dxa"/>
                    <w:vMerge w:val="restart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134" w:type="dxa"/>
                  </w:tcPr>
                  <w:p w:rsidR="005F2F9C" w:rsidRDefault="00D41715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84 835,491</w:t>
                    </w:r>
                  </w:p>
                </w:tc>
                <w:tc>
                  <w:tcPr>
                    <w:tcW w:w="992" w:type="dxa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</w:t>
                    </w:r>
                  </w:p>
                </w:tc>
                <w:tc>
                  <w:tcPr>
                    <w:tcW w:w="1276" w:type="dxa"/>
                    <w:vMerge w:val="restart"/>
                    <w:shd w:val="clear" w:color="auto" w:fill="auto"/>
                  </w:tcPr>
                  <w:p w:rsidR="005F2F9C" w:rsidRDefault="00D41715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Šalies gyventojų, kuriems teikiamos su sveikata susijusios </w:t>
                    </w:r>
                    <w:r>
                      <w:rPr>
                        <w:sz w:val="20"/>
                      </w:rPr>
                      <w:t>elektroninės paslaugos, dalis, proc.</w:t>
                    </w:r>
                  </w:p>
                </w:tc>
                <w:tc>
                  <w:tcPr>
                    <w:tcW w:w="850" w:type="dxa"/>
                    <w:vMerge w:val="restart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F2F9C" w:rsidRDefault="005F2F9C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 w:val="restart"/>
                  </w:tcPr>
                  <w:p w:rsidR="005F2F9C" w:rsidRDefault="00D41715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709" w:type="dxa"/>
                    <w:vMerge w:val="restart"/>
                  </w:tcPr>
                  <w:p w:rsidR="005F2F9C" w:rsidRDefault="00D41715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  <w:r>
                      <w:rPr>
                        <w:sz w:val="18"/>
                        <w:szCs w:val="18"/>
                      </w:rPr>
                      <w:t>“.</w:t>
                    </w:r>
                  </w:p>
                </w:tc>
              </w:tr>
              <w:tr w:rsidR="005F2F9C">
                <w:trPr>
                  <w:trHeight w:val="787"/>
                </w:trPr>
                <w:tc>
                  <w:tcPr>
                    <w:tcW w:w="1560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bottom w:val="single" w:sz="4" w:space="0" w:color="auto"/>
                    </w:tcBorders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Borders>
                      <w:bottom w:val="single" w:sz="4" w:space="0" w:color="auto"/>
                    </w:tcBorders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bottom w:val="single" w:sz="4" w:space="0" w:color="auto"/>
                    </w:tcBorders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bottom w:val="single" w:sz="4" w:space="0" w:color="auto"/>
                    </w:tcBorders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bottom w:val="single" w:sz="4" w:space="0" w:color="auto"/>
                    </w:tcBorders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5F2F9C" w:rsidRDefault="00D41715">
                    <w:pPr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17 816,662</w:t>
                    </w:r>
                  </w:p>
                </w:tc>
                <w:tc>
                  <w:tcPr>
                    <w:tcW w:w="992" w:type="dxa"/>
                    <w:vMerge w:val="restart"/>
                    <w:tcBorders>
                      <w:bottom w:val="single" w:sz="4" w:space="0" w:color="auto"/>
                    </w:tcBorders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PVM iš VB</w:t>
                    </w:r>
                  </w:p>
                </w:tc>
                <w:tc>
                  <w:tcPr>
                    <w:tcW w:w="1276" w:type="dxa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5F2F9C" w:rsidRDefault="005F2F9C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bottom w:val="single" w:sz="4" w:space="0" w:color="auto"/>
                    </w:tcBorders>
                  </w:tcPr>
                  <w:p w:rsidR="005F2F9C" w:rsidRDefault="005F2F9C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F2F9C" w:rsidRDefault="005F2F9C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F2F9C" w:rsidRDefault="005F2F9C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</w:tr>
              <w:tr w:rsidR="005F2F9C">
                <w:trPr>
                  <w:trHeight w:val="414"/>
                </w:trPr>
                <w:tc>
                  <w:tcPr>
                    <w:tcW w:w="1560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F2F9C" w:rsidRDefault="00D41715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 – </w:t>
                    </w:r>
                    <w:proofErr w:type="spellStart"/>
                    <w:r>
                      <w:rPr>
                        <w:sz w:val="20"/>
                      </w:rPr>
                      <w:t>Ambula</w:t>
                    </w:r>
                    <w:proofErr w:type="spellEnd"/>
                    <w:r>
                      <w:rPr>
                        <w:sz w:val="20"/>
                      </w:rPr>
                      <w:t xml:space="preserve">-torinių ir stacionarinių asmens sveikatos priežiūros įstaigų, naudojančių e. sveikatos produktus, dalis, proc. </w:t>
                    </w:r>
                  </w:p>
                </w:tc>
                <w:tc>
                  <w:tcPr>
                    <w:tcW w:w="850" w:type="dxa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(2030 m.)</w:t>
                    </w:r>
                  </w:p>
                  <w:p w:rsidR="005F2F9C" w:rsidRDefault="005F2F9C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F2F9C" w:rsidRDefault="005F2F9C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F2F9C" w:rsidRDefault="005F2F9C">
                    <w:pPr>
                      <w:ind w:left="-57" w:right="-57"/>
                      <w:jc w:val="both"/>
                      <w:rPr>
                        <w:sz w:val="20"/>
                      </w:rPr>
                    </w:pPr>
                  </w:p>
                </w:tc>
              </w:tr>
              <w:tr w:rsidR="005F2F9C">
                <w:trPr>
                  <w:trHeight w:val="846"/>
                </w:trPr>
                <w:tc>
                  <w:tcPr>
                    <w:tcW w:w="1560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</w:tcPr>
                  <w:p w:rsidR="005F2F9C" w:rsidRDefault="005F2F9C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auto"/>
                  </w:tcPr>
                  <w:p w:rsidR="005F2F9C" w:rsidRDefault="00D41715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</w:rPr>
                      <w:t>Naujų ir patobulintų viešųjų skaitmeninių paslaugų, produktų ir procesų naudotojai, naudotojų skaičius per metus.</w:t>
                    </w:r>
                  </w:p>
                </w:tc>
                <w:tc>
                  <w:tcPr>
                    <w:tcW w:w="850" w:type="dxa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709" w:type="dxa"/>
                    <w:vMerge/>
                  </w:tcPr>
                  <w:p w:rsidR="005F2F9C" w:rsidRDefault="005F2F9C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</w:tcPr>
                  <w:p w:rsidR="005F2F9C" w:rsidRDefault="005F2F9C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</w:tr>
            </w:tbl>
            <w:p w:rsidR="005F2F9C" w:rsidRDefault="00D41715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5 p."/>
            <w:tag w:val="part_613122c34fdd425abcec9e1efbc24cea"/>
            <w:id w:val="799653089"/>
            <w:lock w:val="sdtLocked"/>
          </w:sdtPr>
          <w:sdtEndPr/>
          <w:sdtContent>
            <w:p w:rsidR="005F2F9C" w:rsidRDefault="00D41715">
              <w:pPr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613122c34fdd425abcec9e1efbc24cea"/>
                  <w:id w:val="-141423140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Pakeičiu III skyriaus lentelės </w:t>
              </w:r>
              <w:r>
                <w:rPr>
                  <w:iCs/>
                  <w:szCs w:val="24"/>
                </w:rPr>
                <w:t>7.4</w:t>
              </w:r>
              <w:r>
                <w:rPr>
                  <w:color w:val="000000"/>
                  <w:szCs w:val="24"/>
                </w:rPr>
                <w:t xml:space="preserve"> papunktį ir jį išdėstau taip:</w:t>
              </w:r>
            </w:p>
            <w:p w:rsidR="005F2F9C" w:rsidRDefault="005F2F9C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  <w:tbl>
              <w:tblPr>
                <w:tblW w:w="9923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418"/>
                <w:gridCol w:w="283"/>
                <w:gridCol w:w="1276"/>
                <w:gridCol w:w="284"/>
                <w:gridCol w:w="708"/>
                <w:gridCol w:w="284"/>
                <w:gridCol w:w="850"/>
                <w:gridCol w:w="1276"/>
                <w:gridCol w:w="1276"/>
                <w:gridCol w:w="850"/>
                <w:gridCol w:w="851"/>
                <w:gridCol w:w="567"/>
              </w:tblGrid>
              <w:tr w:rsidR="005F2F9C">
                <w:trPr>
                  <w:trHeight w:val="414"/>
                </w:trPr>
                <w:tc>
                  <w:tcPr>
                    <w:tcW w:w="1418" w:type="dxa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„</w:t>
                    </w:r>
                    <w:r>
                      <w:rPr>
                        <w:sz w:val="20"/>
                      </w:rPr>
                      <w:t>7.</w:t>
                    </w:r>
                    <w:r>
                      <w:rPr>
                        <w:sz w:val="20"/>
                        <w:lang w:val="en-US"/>
                      </w:rPr>
                      <w:t>4</w:t>
                    </w:r>
                    <w:r>
                      <w:rPr>
                        <w:sz w:val="20"/>
                      </w:rPr>
                      <w:t xml:space="preserve">. Integruotų psichikos sveikatos paslaugų bei modelių </w:t>
                    </w:r>
                    <w:r>
                      <w:rPr>
                        <w:sz w:val="20"/>
                      </w:rPr>
                      <w:t>išbandymas ir diegimas, Vidurio ir vakarų Lietuvos regionas</w:t>
                    </w:r>
                  </w:p>
                </w:tc>
                <w:tc>
                  <w:tcPr>
                    <w:tcW w:w="283" w:type="dxa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1276" w:type="dxa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ASPĮ, SAM,</w:t>
                    </w:r>
                  </w:p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Valstybinė akreditavimo sveikatos priežiūros veiklai tarnyba prie Sveikatos apsaugos ministerijos, </w:t>
                    </w:r>
                  </w:p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Higienos institutas</w:t>
                    </w:r>
                  </w:p>
                </w:tc>
                <w:tc>
                  <w:tcPr>
                    <w:tcW w:w="284" w:type="dxa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708" w:type="dxa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284" w:type="dxa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850" w:type="dxa"/>
                  </w:tcPr>
                  <w:p w:rsidR="005F2F9C" w:rsidRDefault="00D41715">
                    <w:pPr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10 540</w:t>
                    </w:r>
                  </w:p>
                  <w:p w:rsidR="005F2F9C" w:rsidRDefault="005F2F9C">
                    <w:pPr>
                      <w:rPr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1276" w:type="dxa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2021–2027 IP (ESF+) 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</w:tcPr>
                  <w:p w:rsidR="005F2F9C" w:rsidRDefault="00D41715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 xml:space="preserve">Tikslinių grupių asmenys, gavę naujas ar patobulintas psichikos sveikatos priežiūros paslaugas, asmenys 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10 500</w:t>
                    </w:r>
                  </w:p>
                  <w:p w:rsidR="005F2F9C" w:rsidRDefault="00D41715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851" w:type="dxa"/>
                  </w:tcPr>
                  <w:p w:rsidR="005F2F9C" w:rsidRDefault="00D4171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CPVA“</w:t>
                    </w:r>
                  </w:p>
                </w:tc>
                <w:tc>
                  <w:tcPr>
                    <w:tcW w:w="567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5F2F9C" w:rsidRDefault="005F2F9C"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 w:rsidR="005F2F9C" w:rsidRDefault="00D41715"/>
          </w:sdtContent>
        </w:sdt>
        <w:sdt>
          <w:sdtPr>
            <w:alias w:val="signatura"/>
            <w:tag w:val="part_8447e74e4cbf467aa77e0fffbece936b"/>
            <w:id w:val="1620022927"/>
            <w:lock w:val="sdtLocked"/>
          </w:sdtPr>
          <w:sdtEndPr/>
          <w:sdtContent>
            <w:p w:rsidR="00D41715" w:rsidRDefault="00D41715"/>
            <w:p w:rsidR="005F2F9C" w:rsidRDefault="00D41715">
              <w:pPr>
                <w:rPr>
                  <w:sz w:val="20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5F2F9C" w:rsidSect="00D4171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1134" w:footer="1134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2F9C" w:rsidRDefault="00D4171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5F2F9C" w:rsidRDefault="00D4171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2F9C" w:rsidRDefault="005F2F9C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2F9C" w:rsidRDefault="005F2F9C">
    <w:pPr>
      <w:tabs>
        <w:tab w:val="center" w:pos="4153"/>
        <w:tab w:val="right" w:pos="8306"/>
      </w:tabs>
      <w:rPr>
        <w:szCs w:val="24"/>
      </w:rPr>
    </w:pPr>
  </w:p>
  <w:p w:rsidR="005F2F9C" w:rsidRDefault="005F2F9C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2F9C" w:rsidRDefault="005F2F9C">
    <w:pPr>
      <w:tabs>
        <w:tab w:val="center" w:pos="4153"/>
        <w:tab w:val="right" w:pos="8306"/>
      </w:tabs>
      <w:rPr>
        <w:sz w:val="22"/>
        <w:szCs w:val="22"/>
      </w:rPr>
    </w:pPr>
  </w:p>
  <w:p w:rsidR="005F2F9C" w:rsidRDefault="005F2F9C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2F9C" w:rsidRDefault="00D4171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5F2F9C" w:rsidRDefault="00D4171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2F9C" w:rsidRDefault="00D4171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5F2F9C" w:rsidRDefault="005F2F9C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76780763"/>
      <w:docPartObj>
        <w:docPartGallery w:val="Page Numbers (Top of Page)"/>
        <w:docPartUnique/>
      </w:docPartObj>
    </w:sdtPr>
    <w:sdtContent>
      <w:p w:rsidR="00D41715" w:rsidRDefault="00D41715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5F2F9C" w:rsidRDefault="005F2F9C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2F9C" w:rsidRPr="00D41715" w:rsidRDefault="005F2F9C" w:rsidP="00D41715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BAB"/>
    <w:rsid w:val="004D3BAB"/>
    <w:rsid w:val="005F2F9C"/>
    <w:rsid w:val="00D41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9D661E8"/>
  <w15:chartTrackingRefBased/>
  <w15:docId w15:val="{B41E10A1-73CF-4EF7-848E-D0050B155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D41715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41715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bcc5d6876064652bfbc7fc8b09cb69d" PartId="08c4b083274741a991d663e3850fd0fa">
    <Part Type="preambule" DocPartId="5fab8116734b4a27b619e99018ad037b" PartId="06ae715d36f640408b9f10bfeae3099f"/>
    <Part Type="punktas" Nr="1" Abbr="1 p." DocPartId="71e217fa3c8845c5ab24c5d09fc86bee" PartId="ff46a2a5b589455ab2f580426c224a19"/>
    <Part Type="punktas" Nr="2" Abbr="2 p." DocPartId="18c114b97dbd4557917137e5eb892aa6" PartId="1e1d9c2839654b1fad50b511af416d1e"/>
    <Part Type="punktas" Nr="3" Abbr="3 p." DocPartId="1d6af4c855c2402992ad413ab822bab5" PartId="96d4a5645f2d47af9f495dbdc6979589"/>
    <Part Type="punktas" Nr="4" Abbr="4 p." DocPartId="d906525d2e69405992b753ec13629583" PartId="8afd79952ad5437596e7e5b9a1d17e85"/>
    <Part Type="punktas" Nr="5" Abbr="5 p." DocPartId="7470209241144900815e9d819bcac978" PartId="613122c34fdd425abcec9e1efbc24cea"/>
    <Part Type="signatura" DocPartId="3fd715c5f3404815b3041e33d1826972" PartId="8447e74e4cbf467aa77e0fffbece936b"/>
  </Part>
</Parts>
</file>

<file path=customXml/itemProps1.xml><?xml version="1.0" encoding="utf-8"?>
<ds:datastoreItem xmlns:ds="http://schemas.openxmlformats.org/officeDocument/2006/customXml" ds:itemID="{915CC5A1-4229-44B2-A561-D248A79854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2740</Words>
  <Characters>1563</Characters>
  <Application>Microsoft Office Word</Application>
  <DocSecurity>0</DocSecurity>
  <Lines>13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Sakalinskienė</dc:creator>
  <cp:lastModifiedBy>DRAZDAUSKIENĖ Nijolė</cp:lastModifiedBy>
  <cp:revision>3</cp:revision>
  <dcterms:created xsi:type="dcterms:W3CDTF">2023-05-26T04:14:00Z</dcterms:created>
  <dcterms:modified xsi:type="dcterms:W3CDTF">2023-05-26T04:42:00Z</dcterms:modified>
</cp:coreProperties>
</file>