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51c530be2024c7d9e1dcbdafe0c1093"/>
        <w:id w:val="1355694937"/>
        <w:lock w:val="sdtLocked"/>
      </w:sdtPr>
      <w:sdtEndPr/>
      <w:sdtContent>
        <w:p w14:paraId="5C985942" w14:textId="77777777" w:rsidR="00BA1E7F" w:rsidRDefault="00BA1E7F">
          <w:pPr>
            <w:tabs>
              <w:tab w:val="center" w:pos="4819"/>
              <w:tab w:val="right" w:pos="9638"/>
            </w:tabs>
          </w:pPr>
        </w:p>
        <w:p w14:paraId="5C985943" w14:textId="77777777" w:rsidR="00BA1E7F" w:rsidRDefault="0047106A">
          <w:pPr>
            <w:jc w:val="center"/>
            <w:rPr>
              <w:b/>
              <w:szCs w:val="24"/>
            </w:rPr>
          </w:pPr>
          <w:r>
            <w:rPr>
              <w:noProof/>
              <w:lang w:eastAsia="lt-LT"/>
            </w:rPr>
            <w:drawing>
              <wp:inline distT="0" distB="0" distL="0" distR="0" wp14:anchorId="5C985ACE" wp14:editId="5C985ACF">
                <wp:extent cx="457200" cy="542925"/>
                <wp:effectExtent l="0" t="0" r="0" b="9525"/>
                <wp:docPr id="6" name="Paveikslėlis 6" descr="r_NaujojiAkmene"/>
                <wp:cNvGraphicFramePr/>
                <a:graphic xmlns:a="http://schemas.openxmlformats.org/drawingml/2006/main">
                  <a:graphicData uri="http://schemas.openxmlformats.org/drawingml/2006/picture">
                    <pic:pic xmlns:pic="http://schemas.openxmlformats.org/drawingml/2006/picture">
                      <pic:nvPicPr>
                        <pic:cNvPr id="1" name="Paveikslėlis 1" descr="r_NaujojiAkmene"/>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7200" cy="542925"/>
                        </a:xfrm>
                        <a:prstGeom prst="rect">
                          <a:avLst/>
                        </a:prstGeom>
                        <a:noFill/>
                        <a:ln>
                          <a:noFill/>
                        </a:ln>
                      </pic:spPr>
                    </pic:pic>
                  </a:graphicData>
                </a:graphic>
              </wp:inline>
            </w:drawing>
          </w:r>
        </w:p>
        <w:p w14:paraId="5C985944" w14:textId="77777777" w:rsidR="00BA1E7F" w:rsidRDefault="00BA1E7F">
          <w:pPr>
            <w:jc w:val="center"/>
            <w:rPr>
              <w:b/>
              <w:szCs w:val="24"/>
            </w:rPr>
          </w:pPr>
        </w:p>
        <w:p w14:paraId="5C985945" w14:textId="77777777" w:rsidR="00BA1E7F" w:rsidRDefault="0047106A">
          <w:pPr>
            <w:jc w:val="center"/>
            <w:rPr>
              <w:b/>
              <w:szCs w:val="24"/>
            </w:rPr>
          </w:pPr>
          <w:r>
            <w:rPr>
              <w:b/>
              <w:szCs w:val="24"/>
            </w:rPr>
            <w:t>AKMENĖS RAJONO SAVIVALDYBĖS TARYBA</w:t>
          </w:r>
        </w:p>
        <w:p w14:paraId="5C985946" w14:textId="77777777" w:rsidR="00BA1E7F" w:rsidRDefault="00BA1E7F">
          <w:pPr>
            <w:jc w:val="center"/>
            <w:rPr>
              <w:b/>
              <w:szCs w:val="24"/>
            </w:rPr>
          </w:pPr>
        </w:p>
        <w:p w14:paraId="5C985947" w14:textId="77777777" w:rsidR="00BA1E7F" w:rsidRDefault="0047106A">
          <w:pPr>
            <w:jc w:val="center"/>
            <w:rPr>
              <w:b/>
              <w:szCs w:val="24"/>
            </w:rPr>
          </w:pPr>
          <w:r>
            <w:rPr>
              <w:b/>
              <w:szCs w:val="24"/>
            </w:rPr>
            <w:t>SPRENDIMAS</w:t>
          </w:r>
        </w:p>
        <w:p w14:paraId="5C985948" w14:textId="77777777" w:rsidR="00BA1E7F" w:rsidRDefault="0047106A">
          <w:pPr>
            <w:jc w:val="center"/>
            <w:rPr>
              <w:b/>
              <w:bCs/>
              <w:szCs w:val="24"/>
            </w:rPr>
          </w:pPr>
          <w:r>
            <w:rPr>
              <w:b/>
              <w:szCs w:val="24"/>
            </w:rPr>
            <w:t xml:space="preserve">DĖL AKMENĖS RAJONO SAVIVALDYBĖS TARYBOS 2019 METŲ LAPKRIČIO 27 D. SPRENDIMO NR. T-234 „DĖL </w:t>
          </w:r>
          <w:r>
            <w:rPr>
              <w:b/>
              <w:bCs/>
              <w:szCs w:val="24"/>
            </w:rPr>
            <w:t xml:space="preserve">AKMENĖS RAJONO SAVIVALDYBĖS 2020 METŲ </w:t>
          </w:r>
          <w:r>
            <w:rPr>
              <w:b/>
              <w:bCs/>
              <w:szCs w:val="24"/>
            </w:rPr>
            <w:t>UŽIMTUMO DIDINIMO PROGRAMOS PATVIRTINIMO“ PAKEITIMO</w:t>
          </w:r>
        </w:p>
        <w:p w14:paraId="5C985949" w14:textId="77777777" w:rsidR="00BA1E7F" w:rsidRDefault="00BA1E7F">
          <w:pPr>
            <w:jc w:val="center"/>
            <w:rPr>
              <w:b/>
              <w:szCs w:val="24"/>
            </w:rPr>
          </w:pPr>
        </w:p>
        <w:p w14:paraId="5C98594A" w14:textId="77777777" w:rsidR="00BA1E7F" w:rsidRDefault="0047106A">
          <w:pPr>
            <w:jc w:val="center"/>
            <w:rPr>
              <w:szCs w:val="24"/>
            </w:rPr>
          </w:pPr>
          <w:r>
            <w:rPr>
              <w:szCs w:val="24"/>
            </w:rPr>
            <w:t>2020 m. vasario 17 d. Nr. T-21</w:t>
          </w:r>
        </w:p>
        <w:p w14:paraId="5C98594B" w14:textId="77777777" w:rsidR="00BA1E7F" w:rsidRDefault="0047106A">
          <w:pPr>
            <w:jc w:val="center"/>
            <w:rPr>
              <w:szCs w:val="24"/>
            </w:rPr>
          </w:pPr>
          <w:r>
            <w:rPr>
              <w:szCs w:val="24"/>
            </w:rPr>
            <w:t>Naujoji Akmenė</w:t>
          </w:r>
        </w:p>
        <w:p w14:paraId="5C98594C" w14:textId="77777777" w:rsidR="00BA1E7F" w:rsidRDefault="00BA1E7F">
          <w:pPr>
            <w:rPr>
              <w:szCs w:val="24"/>
            </w:rPr>
          </w:pPr>
        </w:p>
        <w:p w14:paraId="5C98594D" w14:textId="77777777" w:rsidR="00BA1E7F" w:rsidRDefault="00BA1E7F">
          <w:pPr>
            <w:rPr>
              <w:szCs w:val="24"/>
            </w:rPr>
          </w:pPr>
        </w:p>
        <w:sdt>
          <w:sdtPr>
            <w:alias w:val="preambule"/>
            <w:tag w:val="part_3423e2d7acce496d80f8ad15ac0940a3"/>
            <w:id w:val="-791124825"/>
            <w:lock w:val="sdtLocked"/>
          </w:sdtPr>
          <w:sdtEndPr/>
          <w:sdtContent>
            <w:p w14:paraId="5C98594E" w14:textId="77777777" w:rsidR="00BA1E7F" w:rsidRDefault="0047106A">
              <w:pPr>
                <w:tabs>
                  <w:tab w:val="left" w:pos="993"/>
                </w:tabs>
                <w:ind w:firstLine="720"/>
                <w:jc w:val="both"/>
                <w:rPr>
                  <w:szCs w:val="24"/>
                </w:rPr>
              </w:pPr>
              <w:r>
                <w:rPr>
                  <w:szCs w:val="24"/>
                </w:rPr>
                <w:t>Vadovaudamasi Lietuvos Respublikos vietos savivaldos įstatymo 18 straipsnio 1 punktu ir Užimtumo skatinimo ir motyvavimo paslaugų nedirbantiems ir socialin</w:t>
              </w:r>
              <w:r>
                <w:rPr>
                  <w:szCs w:val="24"/>
                </w:rPr>
                <w:t>ę paramą gaunantiems asmenims modelio įgyvendinimo sąlygų ir tvarkos aprašu, patvirtintu Lietuvos Respublikos socialinės apsaugos ir darbo ministro 2019 m. gegužės 13 d. įsakymu Nr. A1-269 „Dėl užimtumo skatinimo ir motyvavimo paslaugų nedirbantiems ir soc</w:t>
              </w:r>
              <w:r>
                <w:rPr>
                  <w:szCs w:val="24"/>
                </w:rPr>
                <w:t>ialinę paramą gaunantiems asmenims modelio įgyvendinimo sąlygų ir tvarkos aprašo patvirtinimo“, atsižvelgdama į Valstybės biudžeto specialių tikslinių dotacijų lėšų, skirtų savivaldybių patvirtintoms užimtumo didinimo programoms įgyvendinti 2020 metais pas</w:t>
              </w:r>
              <w:r>
                <w:rPr>
                  <w:szCs w:val="24"/>
                </w:rPr>
                <w:t>kirstymą ketvirčiais savivaldybių administracijoms, patvirtintą Lietuvos Respublikos socialinės apsaugos ir darbo ministerijos kanclerio 2019 m. gruodžio 31 d. potvarkiu Nr. A3-193 „Dėl Valstybės biudžeto specialių tikslinių dotacijų savivaldybių biudžetam</w:t>
              </w:r>
              <w:r>
                <w:rPr>
                  <w:szCs w:val="24"/>
                </w:rPr>
                <w:t xml:space="preserve">s 2020 metais paskirstymo ketvirčiais savivaldybių administracijoms patvirtinimo“, Akmenės rajono savivaldybės taryba </w:t>
              </w:r>
              <w:r>
                <w:rPr>
                  <w:spacing w:val="100"/>
                  <w:szCs w:val="24"/>
                </w:rPr>
                <w:t>nusprendžia</w:t>
              </w:r>
              <w:r>
                <w:rPr>
                  <w:szCs w:val="24"/>
                </w:rPr>
                <w:t xml:space="preserve"> pakeisti </w:t>
              </w:r>
              <w:r>
                <w:t>Akmenės rajono savivaldybės 2020 metų užimtumo didinimo programą, patvirtintą Akmenės rajono savivaldybės tarybos 201</w:t>
              </w:r>
              <w:r>
                <w:t xml:space="preserve">9 m. lapkričio 27 d. sprendimu Nr. T-234 „Dėl Akmenės rajono savivaldybės 2020 metų užimtumo didinimo programos patvirtinimo“, ir išdėstyti ją nauja redakcija (pridedama). </w:t>
              </w:r>
            </w:p>
          </w:sdtContent>
        </w:sdt>
        <w:sdt>
          <w:sdtPr>
            <w:alias w:val="pastraipa"/>
            <w:tag w:val="part_e50e378458a3422c9be9c4eacf40eeee"/>
            <w:id w:val="-1455783239"/>
            <w:lock w:val="sdtLocked"/>
          </w:sdtPr>
          <w:sdtEndPr/>
          <w:sdtContent>
            <w:p w14:paraId="5C98594F" w14:textId="77777777" w:rsidR="00BA1E7F" w:rsidRDefault="0047106A">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r>
                <w:rPr>
                  <w:bCs/>
                  <w:szCs w:val="24"/>
                </w:rPr>
                <w:t xml:space="preserve">Šis </w:t>
              </w:r>
              <w:r>
                <w:rPr>
                  <w:szCs w:val="24"/>
                </w:rPr>
                <w:t>sprendimas gali būti skundžiamas Lietuvos administracinių ginčų komisijos Šia</w:t>
              </w:r>
              <w:r>
                <w:rPr>
                  <w:szCs w:val="24"/>
                </w:rPr>
                <w:t xml:space="preserve">ulių apygardos skyriui arba Regionų apygardos administracinio teismo Šiaulių rūmams Lietuvos Respublikos administracinių bylų teisenos įstatymo nustatyta tvarka. </w:t>
              </w:r>
            </w:p>
          </w:sdtContent>
        </w:sdt>
        <w:sdt>
          <w:sdtPr>
            <w:alias w:val="signatura"/>
            <w:tag w:val="part_9e18cf09109e4e7583c00d3153b4ff38"/>
            <w:id w:val="1217393699"/>
            <w:lock w:val="sdtLocked"/>
          </w:sdtPr>
          <w:sdtEndPr/>
          <w:sdtContent>
            <w:p w14:paraId="314B9990" w14:textId="77777777" w:rsidR="0047106A" w:rsidRDefault="0047106A">
              <w:pPr>
                <w:jc w:val="both"/>
              </w:pPr>
            </w:p>
            <w:p w14:paraId="3BEE5B39" w14:textId="77777777" w:rsidR="0047106A" w:rsidRDefault="0047106A">
              <w:pPr>
                <w:jc w:val="both"/>
              </w:pPr>
            </w:p>
            <w:p w14:paraId="422E6FCD" w14:textId="77777777" w:rsidR="0047106A" w:rsidRDefault="0047106A">
              <w:pPr>
                <w:jc w:val="both"/>
              </w:pPr>
            </w:p>
            <w:p w14:paraId="5C985950" w14:textId="3C4EF3DE" w:rsidR="00BA1E7F" w:rsidRDefault="0047106A">
              <w:pPr>
                <w:jc w:val="both"/>
              </w:pPr>
              <w:r>
                <w:t>Savivaldybės meras</w:t>
              </w:r>
              <w:r>
                <w:tab/>
              </w:r>
              <w:r>
                <w:tab/>
              </w:r>
              <w:r>
                <w:tab/>
              </w:r>
              <w:r>
                <w:tab/>
                <w:t xml:space="preserve">               Vitalijus Mitrofanovas</w:t>
              </w:r>
            </w:p>
            <w:p w14:paraId="5C985951" w14:textId="77777777" w:rsidR="00BA1E7F" w:rsidRDefault="0047106A">
              <w:pPr>
                <w:jc w:val="both"/>
              </w:pPr>
            </w:p>
          </w:sdtContent>
        </w:sdt>
      </w:sdtContent>
    </w:sdt>
    <w:sdt>
      <w:sdtPr>
        <w:alias w:val="patvirtinta"/>
        <w:tag w:val="part_f148bb67aa8541219ef6a87b04dc02c0"/>
        <w:id w:val="1683705880"/>
        <w:lock w:val="sdtLocked"/>
      </w:sdtPr>
      <w:sdtEndPr/>
      <w:sdtContent>
        <w:p w14:paraId="2B536012" w14:textId="77777777" w:rsidR="0047106A" w:rsidRDefault="0047106A">
          <w:pPr>
            <w:ind w:firstLine="5103"/>
            <w:sectPr w:rsidR="0047106A" w:rsidSect="0047106A">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708"/>
              <w:titlePg/>
              <w:docGrid w:linePitch="360"/>
            </w:sectPr>
          </w:pPr>
        </w:p>
        <w:p w14:paraId="5C985952" w14:textId="75612849" w:rsidR="00BA1E7F" w:rsidRDefault="0047106A">
          <w:pPr>
            <w:ind w:firstLine="5103"/>
            <w:rPr>
              <w:bCs/>
              <w:color w:val="000000"/>
              <w:sz w:val="20"/>
            </w:rPr>
          </w:pPr>
          <w:r>
            <w:rPr>
              <w:bCs/>
              <w:color w:val="000000"/>
              <w:sz w:val="20"/>
            </w:rPr>
            <w:lastRenderedPageBreak/>
            <w:t xml:space="preserve">PATVIRTINTA </w:t>
          </w:r>
        </w:p>
        <w:p w14:paraId="5C985953" w14:textId="77777777" w:rsidR="00BA1E7F" w:rsidRDefault="0047106A">
          <w:pPr>
            <w:ind w:firstLine="5103"/>
            <w:rPr>
              <w:bCs/>
              <w:color w:val="000000"/>
              <w:sz w:val="20"/>
            </w:rPr>
          </w:pPr>
          <w:r>
            <w:rPr>
              <w:bCs/>
              <w:color w:val="000000"/>
              <w:sz w:val="20"/>
            </w:rPr>
            <w:t xml:space="preserve">Akmenės rajono savivaldybės tarybos </w:t>
          </w:r>
        </w:p>
        <w:p w14:paraId="5C985954" w14:textId="77777777" w:rsidR="00BA1E7F" w:rsidRDefault="0047106A">
          <w:pPr>
            <w:ind w:firstLine="5103"/>
            <w:rPr>
              <w:bCs/>
              <w:color w:val="000000"/>
              <w:sz w:val="20"/>
            </w:rPr>
          </w:pPr>
          <w:r>
            <w:rPr>
              <w:bCs/>
              <w:color w:val="000000"/>
              <w:sz w:val="20"/>
            </w:rPr>
            <w:t xml:space="preserve">2019 m. lapkričio 27 d. sprendimu Nr. T-234 </w:t>
          </w:r>
        </w:p>
        <w:p w14:paraId="5C985955" w14:textId="77777777" w:rsidR="00BA1E7F" w:rsidRDefault="0047106A">
          <w:pPr>
            <w:ind w:firstLine="5103"/>
            <w:rPr>
              <w:bCs/>
              <w:color w:val="000000"/>
              <w:sz w:val="20"/>
            </w:rPr>
          </w:pPr>
          <w:r>
            <w:rPr>
              <w:bCs/>
              <w:color w:val="000000"/>
              <w:sz w:val="20"/>
            </w:rPr>
            <w:t xml:space="preserve">(nauja redakcija Akmenės rajono savivaldybės tarybos </w:t>
          </w:r>
        </w:p>
        <w:p w14:paraId="5C985956" w14:textId="77777777" w:rsidR="00BA1E7F" w:rsidRDefault="0047106A">
          <w:pPr>
            <w:ind w:firstLine="5103"/>
            <w:rPr>
              <w:bCs/>
              <w:color w:val="000000"/>
              <w:sz w:val="20"/>
            </w:rPr>
          </w:pPr>
          <w:r>
            <w:rPr>
              <w:bCs/>
              <w:color w:val="000000"/>
              <w:sz w:val="20"/>
            </w:rPr>
            <w:t>2020 m. vasario 17 d. sprendimu Nr. T-21)</w:t>
          </w:r>
        </w:p>
        <w:p w14:paraId="5C985957" w14:textId="77777777" w:rsidR="00BA1E7F" w:rsidRDefault="00BA1E7F">
          <w:pPr>
            <w:jc w:val="center"/>
            <w:rPr>
              <w:bCs/>
              <w:color w:val="000000"/>
              <w:szCs w:val="24"/>
            </w:rPr>
          </w:pPr>
        </w:p>
        <w:p w14:paraId="5C985958" w14:textId="77777777" w:rsidR="00BA1E7F" w:rsidRDefault="00BA1E7F">
          <w:pPr>
            <w:jc w:val="center"/>
            <w:rPr>
              <w:bCs/>
              <w:color w:val="000000"/>
              <w:szCs w:val="24"/>
            </w:rPr>
          </w:pPr>
        </w:p>
        <w:p w14:paraId="5C985959" w14:textId="77777777" w:rsidR="00BA1E7F" w:rsidRDefault="0047106A">
          <w:pPr>
            <w:jc w:val="center"/>
            <w:rPr>
              <w:b/>
              <w:bCs/>
              <w:color w:val="000000"/>
              <w:szCs w:val="24"/>
            </w:rPr>
          </w:pPr>
          <w:sdt>
            <w:sdtPr>
              <w:alias w:val="Pavadinimas"/>
              <w:tag w:val="title_f148bb67aa8541219ef6a87b04dc02c0"/>
              <w:id w:val="-49920379"/>
              <w:lock w:val="sdtLocked"/>
            </w:sdtPr>
            <w:sdtEndPr/>
            <w:sdtContent>
              <w:r>
                <w:rPr>
                  <w:b/>
                  <w:bCs/>
                  <w:color w:val="000000"/>
                  <w:szCs w:val="24"/>
                </w:rPr>
                <w:t xml:space="preserve">AKMENĖS RAJONO SAVIVALDYBĖS 2020 METŲ UŽIMTUMO DIDINIMO PROGRAMA </w:t>
              </w:r>
            </w:sdtContent>
          </w:sdt>
        </w:p>
        <w:p w14:paraId="5C98595A" w14:textId="77777777" w:rsidR="00BA1E7F" w:rsidRDefault="00BA1E7F">
          <w:pPr>
            <w:jc w:val="center"/>
            <w:rPr>
              <w:b/>
              <w:color w:val="000000"/>
              <w:szCs w:val="24"/>
            </w:rPr>
          </w:pPr>
        </w:p>
        <w:sdt>
          <w:sdtPr>
            <w:alias w:val="skyrius"/>
            <w:tag w:val="part_ea16d51b9a4b4d729bf966076d8b42cd"/>
            <w:id w:val="-873914842"/>
            <w:lock w:val="sdtLocked"/>
          </w:sdtPr>
          <w:sdtEndPr/>
          <w:sdtContent>
            <w:p w14:paraId="5C98595B" w14:textId="77777777" w:rsidR="00BA1E7F" w:rsidRDefault="0047106A">
              <w:pPr>
                <w:tabs>
                  <w:tab w:val="left" w:pos="284"/>
                </w:tabs>
                <w:jc w:val="center"/>
                <w:rPr>
                  <w:b/>
                  <w:color w:val="000000"/>
                  <w:szCs w:val="24"/>
                </w:rPr>
              </w:pPr>
              <w:sdt>
                <w:sdtPr>
                  <w:alias w:val="Numeris"/>
                  <w:tag w:val="nr_ea16d51b9a4b4d729bf966076d8b42cd"/>
                  <w:id w:val="-1165852740"/>
                  <w:lock w:val="sdtLocked"/>
                </w:sdtPr>
                <w:sdtEndPr/>
                <w:sdtContent>
                  <w:r>
                    <w:rPr>
                      <w:b/>
                      <w:color w:val="000000"/>
                      <w:szCs w:val="24"/>
                    </w:rPr>
                    <w:t>I</w:t>
                  </w:r>
                </w:sdtContent>
              </w:sdt>
              <w:r>
                <w:rPr>
                  <w:b/>
                  <w:color w:val="000000"/>
                  <w:szCs w:val="24"/>
                </w:rPr>
                <w:tab/>
              </w:r>
              <w:r>
                <w:rPr>
                  <w:b/>
                  <w:color w:val="000000"/>
                  <w:szCs w:val="24"/>
                </w:rPr>
                <w:t xml:space="preserve">SKYRIUS </w:t>
              </w:r>
            </w:p>
            <w:p w14:paraId="5C98595C" w14:textId="77777777" w:rsidR="00BA1E7F" w:rsidRDefault="0047106A">
              <w:pPr>
                <w:tabs>
                  <w:tab w:val="left" w:pos="709"/>
                </w:tabs>
                <w:jc w:val="center"/>
                <w:rPr>
                  <w:b/>
                  <w:color w:val="000000"/>
                  <w:szCs w:val="24"/>
                </w:rPr>
              </w:pPr>
              <w:sdt>
                <w:sdtPr>
                  <w:alias w:val="Pavadinimas"/>
                  <w:tag w:val="title_ea16d51b9a4b4d729bf966076d8b42cd"/>
                  <w:id w:val="-1659149671"/>
                  <w:lock w:val="sdtLocked"/>
                </w:sdtPr>
                <w:sdtEndPr/>
                <w:sdtContent>
                  <w:r>
                    <w:rPr>
                      <w:b/>
                      <w:color w:val="000000"/>
                      <w:szCs w:val="24"/>
                    </w:rPr>
                    <w:t xml:space="preserve">BENDROS NUOSTATOS </w:t>
                  </w:r>
                </w:sdtContent>
              </w:sdt>
            </w:p>
            <w:p w14:paraId="5C98595D" w14:textId="77777777" w:rsidR="00BA1E7F" w:rsidRDefault="00BA1E7F">
              <w:pPr>
                <w:jc w:val="center"/>
                <w:rPr>
                  <w:b/>
                  <w:color w:val="000000"/>
                  <w:szCs w:val="24"/>
                </w:rPr>
              </w:pPr>
            </w:p>
            <w:sdt>
              <w:sdtPr>
                <w:alias w:val="1 p."/>
                <w:tag w:val="part_9528ce38cf564bc4a632fbf8889f766a"/>
                <w:id w:val="-59402557"/>
                <w:lock w:val="sdtLocked"/>
              </w:sdtPr>
              <w:sdtEndPr/>
              <w:sdtContent>
                <w:p w14:paraId="5C98595E" w14:textId="77777777" w:rsidR="00BA1E7F" w:rsidRDefault="0047106A">
                  <w:pPr>
                    <w:tabs>
                      <w:tab w:val="left" w:pos="993"/>
                    </w:tabs>
                    <w:ind w:firstLine="720"/>
                    <w:jc w:val="both"/>
                    <w:rPr>
                      <w:szCs w:val="24"/>
                    </w:rPr>
                  </w:pPr>
                  <w:sdt>
                    <w:sdtPr>
                      <w:alias w:val="Numeris"/>
                      <w:tag w:val="nr_9528ce38cf564bc4a632fbf8889f766a"/>
                      <w:id w:val="-730078497"/>
                      <w:lock w:val="sdtLocked"/>
                    </w:sdtPr>
                    <w:sdtEndPr/>
                    <w:sdtContent>
                      <w:r>
                        <w:rPr>
                          <w:szCs w:val="24"/>
                        </w:rPr>
                        <w:t>1</w:t>
                      </w:r>
                    </w:sdtContent>
                  </w:sdt>
                  <w:r>
                    <w:rPr>
                      <w:szCs w:val="24"/>
                    </w:rPr>
                    <w:t>. Akmenės rajono savivaldybės užimtumo didinimo programa parengta ir vykdoma vadovaujantis Lietuvos Respublikos vietos savivaldos įstatymu, Lietuvos Respublikos užimtumo įstatymu, Lietuvos Respublikos Vyriausybės 2013 m. r</w:t>
                  </w:r>
                  <w:r>
                    <w:rPr>
                      <w:szCs w:val="24"/>
                    </w:rPr>
                    <w:t>ugsėjo 25 d. nutarimu Nr. 878 „</w:t>
                  </w:r>
                  <w:r>
                    <w:rPr>
                      <w:bCs/>
                      <w:color w:val="000000"/>
                      <w:szCs w:val="24"/>
                      <w:lang w:eastAsia="lt-LT"/>
                    </w:rPr>
                    <w:t xml:space="preserve">Dėl Užimtumo didinimo 2014–2020 metų programos </w:t>
                  </w:r>
                  <w:r>
                    <w:rPr>
                      <w:bCs/>
                      <w:szCs w:val="24"/>
                      <w:lang w:eastAsia="lt-LT"/>
                    </w:rPr>
                    <w:t xml:space="preserve">patvirtinimo“, </w:t>
                  </w:r>
                  <w:r>
                    <w:rPr>
                      <w:szCs w:val="24"/>
                    </w:rPr>
                    <w:t>Užimtumo didinimo programų rengimo ir jų finansavimo tvarkos aprašu, patvirtintu Lietuvos Respublikos socialinės apsaugos ir darbo ministro 2017 m. gegužės 23 d. į</w:t>
                  </w:r>
                  <w:r>
                    <w:rPr>
                      <w:szCs w:val="24"/>
                    </w:rPr>
                    <w:t>sakymu Nr. A1-257 „Dėl Užimtumo didinimo programų rengimo ir jų finansavimo tvarkos aprašo patvirtinimo“,</w:t>
                  </w:r>
                  <w:r>
                    <w:rPr>
                      <w:bCs/>
                      <w:szCs w:val="24"/>
                    </w:rPr>
                    <w:t xml:space="preserve"> ir Užimtumo skatinimo ir motyvavimo paslaugų nedirbantiems ir socialinę paramą gaunantiems asmenims modelio įgyvendinimo sąlygų ir tvarkos aprašu, pat</w:t>
                  </w:r>
                  <w:r>
                    <w:rPr>
                      <w:bCs/>
                      <w:szCs w:val="24"/>
                    </w:rPr>
                    <w:t>virtintu Lietuvos Respublikos socialinės apsaugos ir darbo ministro 2019 m. gegužės 13 d. įsakymu Nr. A1-269 „Dėl užimtumo skatinimo ir motyvavimo paslaugų nedirbantiems ir socialinę paramą gaunantiems asmenims modelio įgyvendinimo sąlygų ir tvarkos aprašo</w:t>
                  </w:r>
                  <w:r>
                    <w:rPr>
                      <w:bCs/>
                      <w:szCs w:val="24"/>
                    </w:rPr>
                    <w:t xml:space="preserve"> patvirtinimo“ (toliau – Modelio įgyvendinimo aprašas).</w:t>
                  </w:r>
                </w:p>
              </w:sdtContent>
            </w:sdt>
            <w:sdt>
              <w:sdtPr>
                <w:alias w:val="2 p."/>
                <w:tag w:val="part_9bd50f337cd1486680f2afd086e65363"/>
                <w:id w:val="-478143143"/>
                <w:lock w:val="sdtLocked"/>
              </w:sdtPr>
              <w:sdtEndPr/>
              <w:sdtContent>
                <w:p w14:paraId="5C98595F" w14:textId="77777777" w:rsidR="00BA1E7F" w:rsidRDefault="0047106A">
                  <w:pPr>
                    <w:tabs>
                      <w:tab w:val="left" w:pos="993"/>
                    </w:tabs>
                    <w:ind w:firstLine="720"/>
                    <w:jc w:val="both"/>
                    <w:rPr>
                      <w:b/>
                      <w:szCs w:val="24"/>
                    </w:rPr>
                  </w:pPr>
                  <w:sdt>
                    <w:sdtPr>
                      <w:alias w:val="Numeris"/>
                      <w:tag w:val="nr_9bd50f337cd1486680f2afd086e65363"/>
                      <w:id w:val="227501772"/>
                      <w:lock w:val="sdtLocked"/>
                    </w:sdtPr>
                    <w:sdtEndPr/>
                    <w:sdtContent>
                      <w:r>
                        <w:rPr>
                          <w:szCs w:val="24"/>
                        </w:rPr>
                        <w:t>2</w:t>
                      </w:r>
                    </w:sdtContent>
                  </w:sdt>
                  <w:r>
                    <w:rPr>
                      <w:szCs w:val="24"/>
                    </w:rPr>
                    <w:t xml:space="preserve">. </w:t>
                  </w:r>
                  <w:r>
                    <w:rPr>
                      <w:b/>
                      <w:szCs w:val="24"/>
                    </w:rPr>
                    <w:t xml:space="preserve">Sąvokos: </w:t>
                  </w:r>
                </w:p>
                <w:sdt>
                  <w:sdtPr>
                    <w:alias w:val="2.1 pp."/>
                    <w:tag w:val="part_d99d91c34b0a47e4b3b7c2fadf3f39ce"/>
                    <w:id w:val="-2019306503"/>
                    <w:lock w:val="sdtLocked"/>
                  </w:sdtPr>
                  <w:sdtEndPr/>
                  <w:sdtContent>
                    <w:p w14:paraId="5C985960" w14:textId="77777777" w:rsidR="00BA1E7F" w:rsidRDefault="0047106A">
                      <w:pPr>
                        <w:tabs>
                          <w:tab w:val="left" w:pos="993"/>
                        </w:tabs>
                        <w:ind w:firstLine="720"/>
                        <w:jc w:val="both"/>
                        <w:rPr>
                          <w:szCs w:val="24"/>
                        </w:rPr>
                      </w:pPr>
                      <w:sdt>
                        <w:sdtPr>
                          <w:alias w:val="Numeris"/>
                          <w:tag w:val="nr_d99d91c34b0a47e4b3b7c2fadf3f39ce"/>
                          <w:id w:val="88125842"/>
                          <w:lock w:val="sdtLocked"/>
                        </w:sdtPr>
                        <w:sdtEndPr/>
                        <w:sdtContent>
                          <w:r>
                            <w:rPr>
                              <w:szCs w:val="24"/>
                            </w:rPr>
                            <w:t>2.1</w:t>
                          </w:r>
                        </w:sdtContent>
                      </w:sdt>
                      <w:r>
                        <w:rPr>
                          <w:szCs w:val="24"/>
                        </w:rPr>
                        <w:t xml:space="preserve">. </w:t>
                      </w:r>
                      <w:r>
                        <w:rPr>
                          <w:b/>
                          <w:szCs w:val="24"/>
                        </w:rPr>
                        <w:t>Programa</w:t>
                      </w:r>
                      <w:r>
                        <w:rPr>
                          <w:szCs w:val="24"/>
                        </w:rPr>
                        <w:t xml:space="preserve"> – Akmenės rajono savivaldybės užimtumo didinimo programa; </w:t>
                      </w:r>
                    </w:p>
                  </w:sdtContent>
                </w:sdt>
                <w:sdt>
                  <w:sdtPr>
                    <w:alias w:val="2.2 pp."/>
                    <w:tag w:val="part_392f40d2cf9a4691836487dd861bfc29"/>
                    <w:id w:val="-294993186"/>
                    <w:lock w:val="sdtLocked"/>
                  </w:sdtPr>
                  <w:sdtEndPr/>
                  <w:sdtContent>
                    <w:p w14:paraId="5C985961" w14:textId="77777777" w:rsidR="00BA1E7F" w:rsidRDefault="0047106A">
                      <w:pPr>
                        <w:tabs>
                          <w:tab w:val="left" w:pos="993"/>
                        </w:tabs>
                        <w:ind w:firstLine="720"/>
                        <w:jc w:val="both"/>
                        <w:rPr>
                          <w:szCs w:val="24"/>
                        </w:rPr>
                      </w:pPr>
                      <w:sdt>
                        <w:sdtPr>
                          <w:alias w:val="Numeris"/>
                          <w:tag w:val="nr_392f40d2cf9a4691836487dd861bfc29"/>
                          <w:id w:val="1467004526"/>
                          <w:lock w:val="sdtLocked"/>
                        </w:sdtPr>
                        <w:sdtEndPr/>
                        <w:sdtContent>
                          <w:r>
                            <w:rPr>
                              <w:szCs w:val="24"/>
                            </w:rPr>
                            <w:t>2.2</w:t>
                          </w:r>
                        </w:sdtContent>
                      </w:sdt>
                      <w:r>
                        <w:rPr>
                          <w:szCs w:val="24"/>
                        </w:rPr>
                        <w:t xml:space="preserve">. </w:t>
                      </w:r>
                      <w:r>
                        <w:rPr>
                          <w:b/>
                          <w:szCs w:val="24"/>
                        </w:rPr>
                        <w:t xml:space="preserve">Modelis – </w:t>
                      </w:r>
                      <w:r>
                        <w:rPr>
                          <w:szCs w:val="24"/>
                        </w:rPr>
                        <w:t>Projektas „Užimtumo skatinimo ir motyvavimo paslaugų nedirbantiems ir socialinę paramą ga</w:t>
                      </w:r>
                      <w:r>
                        <w:rPr>
                          <w:szCs w:val="24"/>
                        </w:rPr>
                        <w:t>unantiems asmenims modelis“;</w:t>
                      </w:r>
                    </w:p>
                  </w:sdtContent>
                </w:sdt>
                <w:sdt>
                  <w:sdtPr>
                    <w:alias w:val="2.3 pp."/>
                    <w:tag w:val="part_390a384d55c24a3fae5d0227641dbe71"/>
                    <w:id w:val="-2105106267"/>
                    <w:lock w:val="sdtLocked"/>
                  </w:sdtPr>
                  <w:sdtEndPr/>
                  <w:sdtContent>
                    <w:p w14:paraId="5C985962" w14:textId="77777777" w:rsidR="00BA1E7F" w:rsidRDefault="0047106A">
                      <w:pPr>
                        <w:tabs>
                          <w:tab w:val="left" w:pos="993"/>
                        </w:tabs>
                        <w:ind w:firstLine="720"/>
                        <w:jc w:val="both"/>
                        <w:rPr>
                          <w:szCs w:val="24"/>
                        </w:rPr>
                      </w:pPr>
                      <w:sdt>
                        <w:sdtPr>
                          <w:alias w:val="Numeris"/>
                          <w:tag w:val="nr_390a384d55c24a3fae5d0227641dbe71"/>
                          <w:id w:val="867265249"/>
                          <w:lock w:val="sdtLocked"/>
                        </w:sdtPr>
                        <w:sdtEndPr/>
                        <w:sdtContent>
                          <w:r>
                            <w:rPr>
                              <w:szCs w:val="24"/>
                            </w:rPr>
                            <w:t>2.3</w:t>
                          </w:r>
                        </w:sdtContent>
                      </w:sdt>
                      <w:r>
                        <w:rPr>
                          <w:szCs w:val="24"/>
                        </w:rPr>
                        <w:t xml:space="preserve">. </w:t>
                      </w:r>
                      <w:r>
                        <w:rPr>
                          <w:b/>
                          <w:szCs w:val="24"/>
                        </w:rPr>
                        <w:t>Programos vykdytojai</w:t>
                      </w:r>
                      <w:r>
                        <w:rPr>
                          <w:szCs w:val="24"/>
                        </w:rPr>
                        <w:t xml:space="preserve"> – Akmenės rajono savivaldybės (toliau – Savivaldybė) administracijos seniūnijos, biudžetinės įstaigos, įmonės, socialiniai partneriai ir kitos organizacijos;</w:t>
                      </w:r>
                    </w:p>
                  </w:sdtContent>
                </w:sdt>
                <w:sdt>
                  <w:sdtPr>
                    <w:alias w:val="2.4 pp."/>
                    <w:tag w:val="part_306be2b041c747de8fb07cf43faf6626"/>
                    <w:id w:val="-1343929759"/>
                    <w:lock w:val="sdtLocked"/>
                  </w:sdtPr>
                  <w:sdtEndPr/>
                  <w:sdtContent>
                    <w:p w14:paraId="5C985963" w14:textId="77777777" w:rsidR="00BA1E7F" w:rsidRDefault="0047106A">
                      <w:pPr>
                        <w:tabs>
                          <w:tab w:val="left" w:pos="993"/>
                        </w:tabs>
                        <w:ind w:firstLine="720"/>
                        <w:jc w:val="both"/>
                        <w:rPr>
                          <w:szCs w:val="24"/>
                        </w:rPr>
                      </w:pPr>
                      <w:sdt>
                        <w:sdtPr>
                          <w:alias w:val="Numeris"/>
                          <w:tag w:val="nr_306be2b041c747de8fb07cf43faf6626"/>
                          <w:id w:val="936182523"/>
                          <w:lock w:val="sdtLocked"/>
                        </w:sdtPr>
                        <w:sdtEndPr/>
                        <w:sdtContent>
                          <w:r>
                            <w:rPr>
                              <w:szCs w:val="24"/>
                            </w:rPr>
                            <w:t>2.4</w:t>
                          </w:r>
                        </w:sdtContent>
                      </w:sdt>
                      <w:r>
                        <w:rPr>
                          <w:szCs w:val="24"/>
                        </w:rPr>
                        <w:t xml:space="preserve">. </w:t>
                      </w:r>
                      <w:r>
                        <w:rPr>
                          <w:b/>
                          <w:szCs w:val="24"/>
                        </w:rPr>
                        <w:t xml:space="preserve">Modelio vykdytojai – </w:t>
                      </w:r>
                      <w:r>
                        <w:rPr>
                          <w:bCs/>
                          <w:szCs w:val="24"/>
                        </w:rPr>
                        <w:t xml:space="preserve">Užimtumo </w:t>
                      </w:r>
                      <w:r>
                        <w:rPr>
                          <w:bCs/>
                          <w:szCs w:val="24"/>
                        </w:rPr>
                        <w:t xml:space="preserve">tarnyba prie Lietuvos Respublikos socialinės apsaugos ir darbo ministerijos. Modelio partneriai – Akmenės rajono savivaldybė (toliau – Savivaldybė) ir nevyriausybinės organizacijos (toliau -NVO): </w:t>
                      </w:r>
                      <w:proofErr w:type="spellStart"/>
                      <w:r>
                        <w:rPr>
                          <w:bCs/>
                          <w:szCs w:val="24"/>
                        </w:rPr>
                        <w:t>VšĮ</w:t>
                      </w:r>
                      <w:proofErr w:type="spellEnd"/>
                      <w:r>
                        <w:rPr>
                          <w:bCs/>
                          <w:szCs w:val="24"/>
                        </w:rPr>
                        <w:t xml:space="preserve"> Socialinių inovacijų centras, </w:t>
                      </w:r>
                      <w:proofErr w:type="spellStart"/>
                      <w:r>
                        <w:rPr>
                          <w:bCs/>
                          <w:szCs w:val="24"/>
                        </w:rPr>
                        <w:t>VšĮ</w:t>
                      </w:r>
                      <w:proofErr w:type="spellEnd"/>
                      <w:r>
                        <w:rPr>
                          <w:bCs/>
                          <w:szCs w:val="24"/>
                        </w:rPr>
                        <w:t xml:space="preserve"> Žmogiškųjų išteklių </w:t>
                      </w:r>
                      <w:proofErr w:type="spellStart"/>
                      <w:r>
                        <w:rPr>
                          <w:bCs/>
                          <w:szCs w:val="24"/>
                        </w:rPr>
                        <w:t>st</w:t>
                      </w:r>
                      <w:r>
                        <w:rPr>
                          <w:bCs/>
                          <w:szCs w:val="24"/>
                        </w:rPr>
                        <w:t>ebėsenos</w:t>
                      </w:r>
                      <w:proofErr w:type="spellEnd"/>
                      <w:r>
                        <w:rPr>
                          <w:bCs/>
                          <w:szCs w:val="24"/>
                        </w:rPr>
                        <w:t xml:space="preserve"> ir plėtros biuras ir </w:t>
                      </w:r>
                      <w:proofErr w:type="spellStart"/>
                      <w:r>
                        <w:rPr>
                          <w:bCs/>
                          <w:szCs w:val="24"/>
                        </w:rPr>
                        <w:t>VšĮ</w:t>
                      </w:r>
                      <w:proofErr w:type="spellEnd"/>
                      <w:r>
                        <w:rPr>
                          <w:bCs/>
                          <w:szCs w:val="24"/>
                        </w:rPr>
                        <w:t xml:space="preserve"> Šiaurės Lietuvos kolegija.</w:t>
                      </w:r>
                    </w:p>
                  </w:sdtContent>
                </w:sdt>
                <w:sdt>
                  <w:sdtPr>
                    <w:alias w:val="2.5 pp."/>
                    <w:tag w:val="part_4265f1bdac4e4b3b8b3d47b0c4b15313"/>
                    <w:id w:val="415135922"/>
                    <w:lock w:val="sdtLocked"/>
                  </w:sdtPr>
                  <w:sdtEndPr/>
                  <w:sdtContent>
                    <w:p w14:paraId="5C985964" w14:textId="77777777" w:rsidR="00BA1E7F" w:rsidRDefault="0047106A">
                      <w:pPr>
                        <w:tabs>
                          <w:tab w:val="left" w:pos="993"/>
                        </w:tabs>
                        <w:ind w:firstLine="720"/>
                        <w:jc w:val="both"/>
                        <w:rPr>
                          <w:szCs w:val="24"/>
                        </w:rPr>
                      </w:pPr>
                      <w:sdt>
                        <w:sdtPr>
                          <w:alias w:val="Numeris"/>
                          <w:tag w:val="nr_4265f1bdac4e4b3b8b3d47b0c4b15313"/>
                          <w:id w:val="-796922060"/>
                          <w:lock w:val="sdtLocked"/>
                        </w:sdtPr>
                        <w:sdtEndPr/>
                        <w:sdtContent>
                          <w:r>
                            <w:rPr>
                              <w:szCs w:val="24"/>
                            </w:rPr>
                            <w:t>2.5</w:t>
                          </w:r>
                        </w:sdtContent>
                      </w:sdt>
                      <w:r>
                        <w:rPr>
                          <w:szCs w:val="24"/>
                        </w:rPr>
                        <w:t xml:space="preserve">. </w:t>
                      </w:r>
                      <w:r>
                        <w:rPr>
                          <w:b/>
                          <w:szCs w:val="24"/>
                        </w:rPr>
                        <w:t>Programą koordinuoja</w:t>
                      </w:r>
                      <w:r>
                        <w:rPr>
                          <w:szCs w:val="24"/>
                        </w:rPr>
                        <w:t xml:space="preserve"> – Akmenės rajono savivaldybės tarybos atstovas, Savivaldybės administracijos specialistų, Akmenės rajono jaunimo ir naujinimo organizacijų sąjungos „Jaunimo apskrita</w:t>
                      </w:r>
                      <w:r>
                        <w:rPr>
                          <w:szCs w:val="24"/>
                        </w:rPr>
                        <w:t>sis stalas“ atstovas, Užimtumo tarnybos prie Lietuvos Respublikos socialinės apsaugos ir darbo ministerijos Šiaulių klientų aptarnavimo departamento Akmenės skyriaus (toliau – Užimtumo tarnyba) ir socialinių partnerių atstovai lygiateisiais pagrindais Savi</w:t>
                      </w:r>
                      <w:r>
                        <w:rPr>
                          <w:szCs w:val="24"/>
                        </w:rPr>
                        <w:t xml:space="preserve">valdybės administracijos direktoriaus sudaryta darbo grupė. </w:t>
                      </w:r>
                    </w:p>
                  </w:sdtContent>
                </w:sdt>
                <w:sdt>
                  <w:sdtPr>
                    <w:alias w:val="2.6 pp."/>
                    <w:tag w:val="part_0bd9bb5735fe4d5cb9f15ed9288e42e4"/>
                    <w:id w:val="-1848936188"/>
                    <w:lock w:val="sdtLocked"/>
                  </w:sdtPr>
                  <w:sdtEndPr/>
                  <w:sdtContent>
                    <w:p w14:paraId="5C985965" w14:textId="77777777" w:rsidR="00BA1E7F" w:rsidRDefault="0047106A">
                      <w:pPr>
                        <w:tabs>
                          <w:tab w:val="left" w:pos="993"/>
                        </w:tabs>
                        <w:ind w:firstLine="720"/>
                        <w:jc w:val="both"/>
                        <w:rPr>
                          <w:b/>
                          <w:szCs w:val="24"/>
                        </w:rPr>
                      </w:pPr>
                      <w:sdt>
                        <w:sdtPr>
                          <w:alias w:val="Numeris"/>
                          <w:tag w:val="nr_0bd9bb5735fe4d5cb9f15ed9288e42e4"/>
                          <w:id w:val="-1483085611"/>
                          <w:lock w:val="sdtLocked"/>
                        </w:sdtPr>
                        <w:sdtEndPr/>
                        <w:sdtContent>
                          <w:r>
                            <w:rPr>
                              <w:szCs w:val="24"/>
                            </w:rPr>
                            <w:t>2.6</w:t>
                          </w:r>
                        </w:sdtContent>
                      </w:sdt>
                      <w:r>
                        <w:rPr>
                          <w:szCs w:val="24"/>
                        </w:rPr>
                        <w:t xml:space="preserve">. </w:t>
                      </w:r>
                      <w:r>
                        <w:rPr>
                          <w:b/>
                          <w:szCs w:val="24"/>
                        </w:rPr>
                        <w:t xml:space="preserve">Modelį koordinuoja – </w:t>
                      </w:r>
                      <w:r>
                        <w:rPr>
                          <w:szCs w:val="24"/>
                        </w:rPr>
                        <w:t>Užimtumo tarnyba prie Lietuvos Respublikos socialinės apsaugos ir darbo ministerijos.</w:t>
                      </w:r>
                    </w:p>
                  </w:sdtContent>
                </w:sdt>
              </w:sdtContent>
            </w:sdt>
            <w:sdt>
              <w:sdtPr>
                <w:alias w:val="3 p."/>
                <w:tag w:val="part_90c316dd11344008b5a20a37ba39ffcd"/>
                <w:id w:val="-1594150910"/>
                <w:lock w:val="sdtLocked"/>
              </w:sdtPr>
              <w:sdtEndPr/>
              <w:sdtContent>
                <w:p w14:paraId="5C985966" w14:textId="77777777" w:rsidR="00BA1E7F" w:rsidRDefault="0047106A">
                  <w:pPr>
                    <w:tabs>
                      <w:tab w:val="left" w:pos="993"/>
                    </w:tabs>
                    <w:ind w:firstLine="720"/>
                    <w:jc w:val="both"/>
                    <w:rPr>
                      <w:szCs w:val="24"/>
                    </w:rPr>
                  </w:pPr>
                  <w:sdt>
                    <w:sdtPr>
                      <w:alias w:val="Numeris"/>
                      <w:tag w:val="nr_90c316dd11344008b5a20a37ba39ffcd"/>
                      <w:id w:val="477340906"/>
                      <w:lock w:val="sdtLocked"/>
                    </w:sdtPr>
                    <w:sdtEndPr/>
                    <w:sdtContent>
                      <w:r>
                        <w:rPr>
                          <w:szCs w:val="24"/>
                        </w:rPr>
                        <w:t>3</w:t>
                      </w:r>
                    </w:sdtContent>
                  </w:sdt>
                  <w:r>
                    <w:rPr>
                      <w:szCs w:val="24"/>
                    </w:rPr>
                    <w:t xml:space="preserve">. </w:t>
                  </w:r>
                  <w:r>
                    <w:rPr>
                      <w:b/>
                      <w:szCs w:val="24"/>
                    </w:rPr>
                    <w:t>Tikslai:</w:t>
                  </w:r>
                </w:p>
                <w:sdt>
                  <w:sdtPr>
                    <w:alias w:val="3.1 pp."/>
                    <w:tag w:val="part_1cf77ebe133e4a8896e72e6c9a799837"/>
                    <w:id w:val="-868370375"/>
                    <w:lock w:val="sdtLocked"/>
                  </w:sdtPr>
                  <w:sdtEndPr/>
                  <w:sdtContent>
                    <w:p w14:paraId="5C985967" w14:textId="77777777" w:rsidR="00BA1E7F" w:rsidRDefault="0047106A">
                      <w:pPr>
                        <w:tabs>
                          <w:tab w:val="left" w:pos="993"/>
                        </w:tabs>
                        <w:ind w:firstLine="720"/>
                        <w:jc w:val="both"/>
                        <w:rPr>
                          <w:szCs w:val="24"/>
                        </w:rPr>
                      </w:pPr>
                      <w:sdt>
                        <w:sdtPr>
                          <w:alias w:val="Numeris"/>
                          <w:tag w:val="nr_1cf77ebe133e4a8896e72e6c9a799837"/>
                          <w:id w:val="360257788"/>
                          <w:lock w:val="sdtLocked"/>
                        </w:sdtPr>
                        <w:sdtEndPr/>
                        <w:sdtContent>
                          <w:r>
                            <w:rPr>
                              <w:szCs w:val="24"/>
                            </w:rPr>
                            <w:t>3.1</w:t>
                          </w:r>
                        </w:sdtContent>
                      </w:sdt>
                      <w:r>
                        <w:rPr>
                          <w:szCs w:val="24"/>
                        </w:rPr>
                        <w:t xml:space="preserve">. </w:t>
                      </w:r>
                      <w:r>
                        <w:rPr>
                          <w:b/>
                          <w:szCs w:val="24"/>
                        </w:rPr>
                        <w:t xml:space="preserve">Programos tikslas – </w:t>
                      </w:r>
                      <w:r>
                        <w:rPr>
                          <w:szCs w:val="24"/>
                        </w:rPr>
                        <w:t>pasiekti kuo didesnį gyventojų uži</w:t>
                      </w:r>
                      <w:r>
                        <w:rPr>
                          <w:szCs w:val="24"/>
                        </w:rPr>
                        <w:t>mtumą, kad kiekvienas gyventojas galėtų rasti turimą kvalifikaciją atitinkantį darbą ir užsitikrinti tinkamą pragyvenimo lygį, skatinti darbo vietų kūrimą ir darbo paklausą, didinti darbo jėgos kvalifikacijos atitiktį darbo rinkos reikmėms, laisvus darbo i</w:t>
                      </w:r>
                      <w:r>
                        <w:rPr>
                          <w:szCs w:val="24"/>
                        </w:rPr>
                        <w:t xml:space="preserve">šteklius integruoti į darbo rinką ir juos išlaikyti. </w:t>
                      </w:r>
                    </w:p>
                  </w:sdtContent>
                </w:sdt>
                <w:sdt>
                  <w:sdtPr>
                    <w:alias w:val="3.2 pp."/>
                    <w:tag w:val="part_920ae382a7dc4700b92c53f21987d9cf"/>
                    <w:id w:val="-1068185863"/>
                    <w:lock w:val="sdtLocked"/>
                  </w:sdtPr>
                  <w:sdtEndPr/>
                  <w:sdtContent>
                    <w:p w14:paraId="5C985968" w14:textId="77777777" w:rsidR="00BA1E7F" w:rsidRDefault="0047106A">
                      <w:pPr>
                        <w:tabs>
                          <w:tab w:val="left" w:pos="993"/>
                        </w:tabs>
                        <w:ind w:firstLine="720"/>
                        <w:jc w:val="both"/>
                        <w:rPr>
                          <w:b/>
                          <w:szCs w:val="24"/>
                        </w:rPr>
                      </w:pPr>
                      <w:sdt>
                        <w:sdtPr>
                          <w:alias w:val="Numeris"/>
                          <w:tag w:val="nr_920ae382a7dc4700b92c53f21987d9cf"/>
                          <w:id w:val="-1146971142"/>
                          <w:lock w:val="sdtLocked"/>
                        </w:sdtPr>
                        <w:sdtEndPr/>
                        <w:sdtContent>
                          <w:r>
                            <w:rPr>
                              <w:szCs w:val="24"/>
                            </w:rPr>
                            <w:t>3.2</w:t>
                          </w:r>
                        </w:sdtContent>
                      </w:sdt>
                      <w:r>
                        <w:rPr>
                          <w:szCs w:val="24"/>
                        </w:rPr>
                        <w:t xml:space="preserve">. </w:t>
                      </w:r>
                      <w:r>
                        <w:rPr>
                          <w:b/>
                          <w:szCs w:val="24"/>
                        </w:rPr>
                        <w:t>Modelio tikslai:</w:t>
                      </w:r>
                    </w:p>
                    <w:sdt>
                      <w:sdtPr>
                        <w:alias w:val="3.2.1 pp."/>
                        <w:tag w:val="part_f15656be4d2b46f09aadaa6195b69573"/>
                        <w:id w:val="1314147425"/>
                        <w:lock w:val="sdtLocked"/>
                      </w:sdtPr>
                      <w:sdtEndPr/>
                      <w:sdtContent>
                        <w:p w14:paraId="5C985969" w14:textId="77777777" w:rsidR="00BA1E7F" w:rsidRDefault="0047106A">
                          <w:pPr>
                            <w:tabs>
                              <w:tab w:val="left" w:pos="993"/>
                            </w:tabs>
                            <w:ind w:firstLine="720"/>
                            <w:jc w:val="both"/>
                            <w:rPr>
                              <w:szCs w:val="24"/>
                            </w:rPr>
                          </w:pPr>
                          <w:sdt>
                            <w:sdtPr>
                              <w:alias w:val="Numeris"/>
                              <w:tag w:val="nr_f15656be4d2b46f09aadaa6195b69573"/>
                              <w:id w:val="457301192"/>
                              <w:lock w:val="sdtLocked"/>
                            </w:sdtPr>
                            <w:sdtEndPr/>
                            <w:sdtContent>
                              <w:r>
                                <w:rPr>
                                  <w:szCs w:val="24"/>
                                </w:rPr>
                                <w:t>3.2.1</w:t>
                              </w:r>
                            </w:sdtContent>
                          </w:sdt>
                          <w:r>
                            <w:rPr>
                              <w:szCs w:val="24"/>
                            </w:rPr>
                            <w:t>. palengvinti ilgą laiką nedirbusių asmenų perėjimą nuo nedarbo prie užimtumo darbo rinkoje;</w:t>
                          </w:r>
                        </w:p>
                      </w:sdtContent>
                    </w:sdt>
                    <w:sdt>
                      <w:sdtPr>
                        <w:alias w:val="3.2.2 pp."/>
                        <w:tag w:val="part_a43dde61d7f84e9f8d1ef3dea5c8bf64"/>
                        <w:id w:val="979198584"/>
                        <w:lock w:val="sdtLocked"/>
                      </w:sdtPr>
                      <w:sdtEndPr/>
                      <w:sdtContent>
                        <w:p w14:paraId="5C98596A" w14:textId="77777777" w:rsidR="00BA1E7F" w:rsidRDefault="0047106A">
                          <w:pPr>
                            <w:tabs>
                              <w:tab w:val="left" w:pos="993"/>
                            </w:tabs>
                            <w:ind w:firstLine="720"/>
                            <w:jc w:val="both"/>
                            <w:rPr>
                              <w:szCs w:val="24"/>
                            </w:rPr>
                          </w:pPr>
                          <w:sdt>
                            <w:sdtPr>
                              <w:alias w:val="Numeris"/>
                              <w:tag w:val="nr_a43dde61d7f84e9f8d1ef3dea5c8bf64"/>
                              <w:id w:val="2019733423"/>
                              <w:lock w:val="sdtLocked"/>
                            </w:sdtPr>
                            <w:sdtEndPr/>
                            <w:sdtContent>
                              <w:r>
                                <w:rPr>
                                  <w:szCs w:val="24"/>
                                </w:rPr>
                                <w:t>3.2.2</w:t>
                              </w:r>
                            </w:sdtContent>
                          </w:sdt>
                          <w:r>
                            <w:rPr>
                              <w:szCs w:val="24"/>
                            </w:rPr>
                            <w:t>. suderinti užimtumo skatinimo ir motyvavimo paslaugų bei piniginės</w:t>
                          </w:r>
                          <w:r>
                            <w:rPr>
                              <w:szCs w:val="24"/>
                            </w:rPr>
                            <w:t xml:space="preserve"> socialinės paramos teikimą, integruojant ilgą laiką nedirbusius asmenis į darbo rinką;</w:t>
                          </w:r>
                        </w:p>
                      </w:sdtContent>
                    </w:sdt>
                    <w:sdt>
                      <w:sdtPr>
                        <w:alias w:val="3.2.3 pp."/>
                        <w:tag w:val="part_77fdb8303e59467e9eaa38f0c6c03fe0"/>
                        <w:id w:val="-1454709903"/>
                        <w:lock w:val="sdtLocked"/>
                      </w:sdtPr>
                      <w:sdtEndPr/>
                      <w:sdtContent>
                        <w:p w14:paraId="5C98596B" w14:textId="77777777" w:rsidR="00BA1E7F" w:rsidRDefault="0047106A">
                          <w:pPr>
                            <w:tabs>
                              <w:tab w:val="left" w:pos="993"/>
                            </w:tabs>
                            <w:ind w:firstLine="720"/>
                            <w:jc w:val="both"/>
                            <w:rPr>
                              <w:b/>
                              <w:szCs w:val="24"/>
                            </w:rPr>
                          </w:pPr>
                          <w:sdt>
                            <w:sdtPr>
                              <w:alias w:val="Numeris"/>
                              <w:tag w:val="nr_77fdb8303e59467e9eaa38f0c6c03fe0"/>
                              <w:id w:val="-59864788"/>
                              <w:lock w:val="sdtLocked"/>
                            </w:sdtPr>
                            <w:sdtEndPr/>
                            <w:sdtContent>
                              <w:r>
                                <w:rPr>
                                  <w:szCs w:val="24"/>
                                </w:rPr>
                                <w:t>3.2.3</w:t>
                              </w:r>
                            </w:sdtContent>
                          </w:sdt>
                          <w:r>
                            <w:rPr>
                              <w:szCs w:val="24"/>
                            </w:rPr>
                            <w:t>. užtikrinti valstybės ir savivaldybių institucijų, įstaigų ir (ar) organizacijų, teikiančių užimtumo skatinimo, motyvavimo paslaugas ir piniginę socialinę par</w:t>
                          </w:r>
                          <w:r>
                            <w:rPr>
                              <w:szCs w:val="24"/>
                            </w:rPr>
                            <w:t>amą nedirbantiems asmenims, veiklos koordinavimą ir skatinti jų bendradarbiavimą.</w:t>
                          </w:r>
                        </w:p>
                      </w:sdtContent>
                    </w:sdt>
                  </w:sdtContent>
                </w:sdt>
              </w:sdtContent>
            </w:sdt>
            <w:sdt>
              <w:sdtPr>
                <w:alias w:val="4 p."/>
                <w:tag w:val="part_e8523a6fe3bf409e880afa2119935302"/>
                <w:id w:val="-1133643443"/>
                <w:lock w:val="sdtLocked"/>
              </w:sdtPr>
              <w:sdtEndPr/>
              <w:sdtContent>
                <w:p w14:paraId="5C98596C" w14:textId="77777777" w:rsidR="00BA1E7F" w:rsidRDefault="0047106A">
                  <w:pPr>
                    <w:tabs>
                      <w:tab w:val="left" w:pos="993"/>
                    </w:tabs>
                    <w:ind w:firstLine="720"/>
                    <w:jc w:val="both"/>
                    <w:rPr>
                      <w:szCs w:val="24"/>
                    </w:rPr>
                  </w:pPr>
                  <w:sdt>
                    <w:sdtPr>
                      <w:alias w:val="Numeris"/>
                      <w:tag w:val="nr_e8523a6fe3bf409e880afa2119935302"/>
                      <w:id w:val="245619448"/>
                      <w:lock w:val="sdtLocked"/>
                    </w:sdtPr>
                    <w:sdtEndPr/>
                    <w:sdtContent>
                      <w:r>
                        <w:rPr>
                          <w:szCs w:val="24"/>
                        </w:rPr>
                        <w:t>4</w:t>
                      </w:r>
                    </w:sdtContent>
                  </w:sdt>
                  <w:r>
                    <w:rPr>
                      <w:szCs w:val="24"/>
                    </w:rPr>
                    <w:t>. Programos ir Modelio tikslams įgyvendinti iškeltas uždavinys – laisvus darbo išteklius motyvuoti ir integruoti į darbo rinką ir juos išlaikyti.</w:t>
                  </w:r>
                </w:p>
              </w:sdtContent>
            </w:sdt>
            <w:sdt>
              <w:sdtPr>
                <w:alias w:val="5 p."/>
                <w:tag w:val="part_a0e9203cf0b64bfa90b77c6b8782a3b0"/>
                <w:id w:val="-851175841"/>
                <w:lock w:val="sdtLocked"/>
              </w:sdtPr>
              <w:sdtEndPr/>
              <w:sdtContent>
                <w:p w14:paraId="5C98596D" w14:textId="77777777" w:rsidR="00BA1E7F" w:rsidRDefault="0047106A">
                  <w:pPr>
                    <w:tabs>
                      <w:tab w:val="left" w:pos="993"/>
                    </w:tabs>
                    <w:ind w:left="1" w:firstLine="720"/>
                    <w:jc w:val="both"/>
                    <w:rPr>
                      <w:szCs w:val="24"/>
                    </w:rPr>
                  </w:pPr>
                  <w:sdt>
                    <w:sdtPr>
                      <w:alias w:val="Numeris"/>
                      <w:tag w:val="nr_a0e9203cf0b64bfa90b77c6b8782a3b0"/>
                      <w:id w:val="1681849985"/>
                      <w:lock w:val="sdtLocked"/>
                    </w:sdtPr>
                    <w:sdtEndPr/>
                    <w:sdtContent>
                      <w:r>
                        <w:rPr>
                          <w:szCs w:val="24"/>
                        </w:rPr>
                        <w:t>5</w:t>
                      </w:r>
                    </w:sdtContent>
                  </w:sdt>
                  <w:r>
                    <w:rPr>
                      <w:szCs w:val="24"/>
                    </w:rPr>
                    <w:t>. Šiam uždavin</w:t>
                  </w:r>
                  <w:r>
                    <w:rPr>
                      <w:szCs w:val="24"/>
                    </w:rPr>
                    <w:t>iui įgyvendinti organizuojamos priemonės:</w:t>
                  </w:r>
                </w:p>
                <w:sdt>
                  <w:sdtPr>
                    <w:alias w:val="5.1 pp."/>
                    <w:tag w:val="part_751ec5a1b6b4479b86e2238fcc1760ad"/>
                    <w:id w:val="958148614"/>
                    <w:lock w:val="sdtLocked"/>
                  </w:sdtPr>
                  <w:sdtEndPr/>
                  <w:sdtContent>
                    <w:p w14:paraId="5C98596E" w14:textId="77777777" w:rsidR="00BA1E7F" w:rsidRDefault="0047106A">
                      <w:pPr>
                        <w:tabs>
                          <w:tab w:val="left" w:pos="993"/>
                        </w:tabs>
                        <w:ind w:firstLine="720"/>
                        <w:jc w:val="both"/>
                        <w:rPr>
                          <w:szCs w:val="24"/>
                        </w:rPr>
                      </w:pPr>
                      <w:sdt>
                        <w:sdtPr>
                          <w:alias w:val="Numeris"/>
                          <w:tag w:val="nr_751ec5a1b6b4479b86e2238fcc1760ad"/>
                          <w:id w:val="-17392385"/>
                          <w:lock w:val="sdtLocked"/>
                        </w:sdtPr>
                        <w:sdtEndPr/>
                        <w:sdtContent>
                          <w:r>
                            <w:rPr>
                              <w:szCs w:val="24"/>
                            </w:rPr>
                            <w:t>5.1</w:t>
                          </w:r>
                        </w:sdtContent>
                      </w:sdt>
                      <w:r>
                        <w:rPr>
                          <w:szCs w:val="24"/>
                        </w:rPr>
                        <w:t>. Programa;</w:t>
                      </w:r>
                    </w:p>
                  </w:sdtContent>
                </w:sdt>
                <w:sdt>
                  <w:sdtPr>
                    <w:alias w:val="5.2 pp."/>
                    <w:tag w:val="part_c8ec91f56d7043a5a456788a4cc1f49c"/>
                    <w:id w:val="150418016"/>
                    <w:lock w:val="sdtLocked"/>
                  </w:sdtPr>
                  <w:sdtEndPr/>
                  <w:sdtContent>
                    <w:p w14:paraId="5C98596F" w14:textId="77777777" w:rsidR="00BA1E7F" w:rsidRDefault="0047106A">
                      <w:pPr>
                        <w:tabs>
                          <w:tab w:val="left" w:pos="993"/>
                        </w:tabs>
                        <w:ind w:firstLine="720"/>
                        <w:jc w:val="both"/>
                        <w:rPr>
                          <w:szCs w:val="24"/>
                        </w:rPr>
                      </w:pPr>
                      <w:sdt>
                        <w:sdtPr>
                          <w:alias w:val="Numeris"/>
                          <w:tag w:val="nr_c8ec91f56d7043a5a456788a4cc1f49c"/>
                          <w:id w:val="-1259982065"/>
                          <w:lock w:val="sdtLocked"/>
                        </w:sdtPr>
                        <w:sdtEndPr/>
                        <w:sdtContent>
                          <w:r>
                            <w:rPr>
                              <w:szCs w:val="24"/>
                            </w:rPr>
                            <w:t>5.2</w:t>
                          </w:r>
                        </w:sdtContent>
                      </w:sdt>
                      <w:r>
                        <w:rPr>
                          <w:szCs w:val="24"/>
                        </w:rPr>
                        <w:t>. Modelis.</w:t>
                      </w:r>
                    </w:p>
                  </w:sdtContent>
                </w:sdt>
              </w:sdtContent>
            </w:sdt>
            <w:sdt>
              <w:sdtPr>
                <w:alias w:val="6 p."/>
                <w:tag w:val="part_dfc75acc902a4681b186b352ba7d39f6"/>
                <w:id w:val="1174454422"/>
                <w:lock w:val="sdtLocked"/>
              </w:sdtPr>
              <w:sdtEndPr/>
              <w:sdtContent>
                <w:p w14:paraId="5C985970" w14:textId="77777777" w:rsidR="00BA1E7F" w:rsidRDefault="0047106A">
                  <w:pPr>
                    <w:tabs>
                      <w:tab w:val="left" w:pos="993"/>
                    </w:tabs>
                    <w:ind w:firstLine="720"/>
                    <w:jc w:val="both"/>
                    <w:rPr>
                      <w:szCs w:val="24"/>
                    </w:rPr>
                  </w:pPr>
                  <w:sdt>
                    <w:sdtPr>
                      <w:alias w:val="Numeris"/>
                      <w:tag w:val="nr_dfc75acc902a4681b186b352ba7d39f6"/>
                      <w:id w:val="-1762679681"/>
                      <w:lock w:val="sdtLocked"/>
                    </w:sdtPr>
                    <w:sdtEndPr/>
                    <w:sdtContent>
                      <w:r>
                        <w:rPr>
                          <w:szCs w:val="24"/>
                        </w:rPr>
                        <w:t>6</w:t>
                      </w:r>
                    </w:sdtContent>
                  </w:sdt>
                  <w:r>
                    <w:rPr>
                      <w:szCs w:val="24"/>
                    </w:rPr>
                    <w:t>. Galintys dalyvauti asmenys:</w:t>
                  </w:r>
                </w:p>
                <w:sdt>
                  <w:sdtPr>
                    <w:alias w:val="6.1 pp."/>
                    <w:tag w:val="part_bb255accbb7048998a8ad2a8edc9247c"/>
                    <w:id w:val="-1331444843"/>
                    <w:lock w:val="sdtLocked"/>
                  </w:sdtPr>
                  <w:sdtEndPr/>
                  <w:sdtContent>
                    <w:p w14:paraId="5C985971" w14:textId="77777777" w:rsidR="00BA1E7F" w:rsidRDefault="0047106A">
                      <w:pPr>
                        <w:tabs>
                          <w:tab w:val="left" w:pos="993"/>
                        </w:tabs>
                        <w:ind w:firstLine="720"/>
                        <w:jc w:val="both"/>
                        <w:rPr>
                          <w:szCs w:val="24"/>
                        </w:rPr>
                      </w:pPr>
                      <w:sdt>
                        <w:sdtPr>
                          <w:alias w:val="Numeris"/>
                          <w:tag w:val="nr_bb255accbb7048998a8ad2a8edc9247c"/>
                          <w:id w:val="-258597226"/>
                          <w:lock w:val="sdtLocked"/>
                        </w:sdtPr>
                        <w:sdtEndPr/>
                        <w:sdtContent>
                          <w:r>
                            <w:rPr>
                              <w:szCs w:val="24"/>
                            </w:rPr>
                            <w:t>6.1</w:t>
                          </w:r>
                        </w:sdtContent>
                      </w:sdt>
                      <w:r>
                        <w:rPr>
                          <w:szCs w:val="24"/>
                        </w:rPr>
                        <w:t>. Programoje – asmenys, kurie atitinka Užimtumo įstatymo 20 straipsnio 2 dalį ir 48 straipsnio 2 dalį ir kitos asmenų grupės Savivaldybės</w:t>
                      </w:r>
                      <w:r>
                        <w:rPr>
                          <w:szCs w:val="24"/>
                        </w:rPr>
                        <w:t xml:space="preserve"> administracijos darbo grupės siūlymu.</w:t>
                      </w:r>
                    </w:p>
                  </w:sdtContent>
                </w:sdt>
                <w:sdt>
                  <w:sdtPr>
                    <w:alias w:val="6.2 pp."/>
                    <w:tag w:val="part_0b42140722ce4677bd8f004e1925641a"/>
                    <w:id w:val="1963839897"/>
                    <w:lock w:val="sdtLocked"/>
                  </w:sdtPr>
                  <w:sdtEndPr/>
                  <w:sdtContent>
                    <w:p w14:paraId="5C985972" w14:textId="77777777" w:rsidR="00BA1E7F" w:rsidRDefault="0047106A">
                      <w:pPr>
                        <w:tabs>
                          <w:tab w:val="left" w:pos="993"/>
                        </w:tabs>
                        <w:ind w:firstLine="720"/>
                        <w:jc w:val="both"/>
                        <w:rPr>
                          <w:szCs w:val="24"/>
                        </w:rPr>
                      </w:pPr>
                      <w:sdt>
                        <w:sdtPr>
                          <w:alias w:val="Numeris"/>
                          <w:tag w:val="nr_0b42140722ce4677bd8f004e1925641a"/>
                          <w:id w:val="-2120909033"/>
                          <w:lock w:val="sdtLocked"/>
                        </w:sdtPr>
                        <w:sdtEndPr/>
                        <w:sdtContent>
                          <w:r>
                            <w:rPr>
                              <w:szCs w:val="24"/>
                            </w:rPr>
                            <w:t>6.2</w:t>
                          </w:r>
                        </w:sdtContent>
                      </w:sdt>
                      <w:r>
                        <w:rPr>
                          <w:szCs w:val="24"/>
                        </w:rPr>
                        <w:t>. Modelio įgyvendinime – asmenys, kurie atitinka Modelio įgyvendinimo aprašo 7 punkto reikalavimus:</w:t>
                      </w:r>
                    </w:p>
                    <w:sdt>
                      <w:sdtPr>
                        <w:alias w:val="6.2.1 pp."/>
                        <w:tag w:val="part_312a12269f1844959bef3a55a09e3446"/>
                        <w:id w:val="1655719135"/>
                        <w:lock w:val="sdtLocked"/>
                      </w:sdtPr>
                      <w:sdtEndPr/>
                      <w:sdtContent>
                        <w:p w14:paraId="5C985973" w14:textId="77777777" w:rsidR="00BA1E7F" w:rsidRDefault="0047106A">
                          <w:pPr>
                            <w:tabs>
                              <w:tab w:val="left" w:pos="993"/>
                            </w:tabs>
                            <w:ind w:firstLine="720"/>
                            <w:jc w:val="both"/>
                            <w:rPr>
                              <w:szCs w:val="24"/>
                            </w:rPr>
                          </w:pPr>
                          <w:sdt>
                            <w:sdtPr>
                              <w:alias w:val="Numeris"/>
                              <w:tag w:val="nr_312a12269f1844959bef3a55a09e3446"/>
                              <w:id w:val="-264317765"/>
                              <w:lock w:val="sdtLocked"/>
                            </w:sdtPr>
                            <w:sdtEndPr/>
                            <w:sdtContent>
                              <w:r>
                                <w:rPr>
                                  <w:szCs w:val="24"/>
                                </w:rPr>
                                <w:t>6.2.1</w:t>
                              </w:r>
                            </w:sdtContent>
                          </w:sdt>
                          <w:r>
                            <w:rPr>
                              <w:szCs w:val="24"/>
                            </w:rPr>
                            <w:t>. yra 30 metų ir vyresni;</w:t>
                          </w:r>
                        </w:p>
                      </w:sdtContent>
                    </w:sdt>
                    <w:sdt>
                      <w:sdtPr>
                        <w:alias w:val="6.2.2 pp."/>
                        <w:tag w:val="part_0d784169dc9a41c2bd6b10023818827f"/>
                        <w:id w:val="649255680"/>
                        <w:lock w:val="sdtLocked"/>
                      </w:sdtPr>
                      <w:sdtEndPr/>
                      <w:sdtContent>
                        <w:p w14:paraId="5C985974" w14:textId="77777777" w:rsidR="00BA1E7F" w:rsidRDefault="0047106A">
                          <w:pPr>
                            <w:tabs>
                              <w:tab w:val="left" w:pos="993"/>
                            </w:tabs>
                            <w:ind w:firstLine="720"/>
                            <w:jc w:val="both"/>
                            <w:rPr>
                              <w:szCs w:val="24"/>
                            </w:rPr>
                          </w:pPr>
                          <w:sdt>
                            <w:sdtPr>
                              <w:alias w:val="Numeris"/>
                              <w:tag w:val="nr_0d784169dc9a41c2bd6b10023818827f"/>
                              <w:id w:val="2061205946"/>
                              <w:lock w:val="sdtLocked"/>
                            </w:sdtPr>
                            <w:sdtEndPr/>
                            <w:sdtContent>
                              <w:r>
                                <w:rPr>
                                  <w:szCs w:val="24"/>
                                </w:rPr>
                                <w:t>6.2.2</w:t>
                              </w:r>
                            </w:sdtContent>
                          </w:sdt>
                          <w:r>
                            <w:rPr>
                              <w:szCs w:val="24"/>
                            </w:rPr>
                            <w:t>. yra ilgalaikiai bedarbiai, kurių nedarbo trukmė ilgesnė kaip 12 mė</w:t>
                          </w:r>
                          <w:r>
                            <w:rPr>
                              <w:szCs w:val="24"/>
                            </w:rPr>
                            <w:t>nesių, skaičiuojant nuo įsiregistravimo Užimtumo tarnyboje prie Lietuvos Respublikos socialinės apsaugos ir darbo ministerijos dienos, ar asmenys, nedirbę daugiau kaip 2 metus;</w:t>
                          </w:r>
                        </w:p>
                      </w:sdtContent>
                    </w:sdt>
                    <w:sdt>
                      <w:sdtPr>
                        <w:alias w:val="6.2.3 pp."/>
                        <w:tag w:val="part_0c2e6e74e92e4ad2b3ee06dc15e245d3"/>
                        <w:id w:val="1214769651"/>
                        <w:lock w:val="sdtLocked"/>
                      </w:sdtPr>
                      <w:sdtEndPr/>
                      <w:sdtContent>
                        <w:p w14:paraId="5C985975" w14:textId="77777777" w:rsidR="00BA1E7F" w:rsidRDefault="0047106A">
                          <w:pPr>
                            <w:tabs>
                              <w:tab w:val="left" w:pos="993"/>
                            </w:tabs>
                            <w:ind w:firstLine="720"/>
                            <w:jc w:val="both"/>
                            <w:rPr>
                              <w:szCs w:val="24"/>
                            </w:rPr>
                          </w:pPr>
                          <w:sdt>
                            <w:sdtPr>
                              <w:alias w:val="Numeris"/>
                              <w:tag w:val="nr_0c2e6e74e92e4ad2b3ee06dc15e245d3"/>
                              <w:id w:val="-10070136"/>
                              <w:lock w:val="sdtLocked"/>
                            </w:sdtPr>
                            <w:sdtEndPr/>
                            <w:sdtContent>
                              <w:r>
                                <w:rPr>
                                  <w:szCs w:val="24"/>
                                </w:rPr>
                                <w:t>6.2.3</w:t>
                              </w:r>
                            </w:sdtContent>
                          </w:sdt>
                          <w:r>
                            <w:rPr>
                              <w:szCs w:val="24"/>
                            </w:rPr>
                            <w:t>. yra piniginės socialinės paramos gavėjai arba turi teisę gauti pinig</w:t>
                          </w:r>
                          <w:r>
                            <w:rPr>
                              <w:szCs w:val="24"/>
                            </w:rPr>
                            <w:t>inę socialinę paramą.</w:t>
                          </w:r>
                        </w:p>
                      </w:sdtContent>
                    </w:sdt>
                  </w:sdtContent>
                </w:sdt>
              </w:sdtContent>
            </w:sdt>
            <w:sdt>
              <w:sdtPr>
                <w:alias w:val="7 p."/>
                <w:tag w:val="part_8a2b02686e86417380a6ec2bf85b5a7e"/>
                <w:id w:val="503018071"/>
                <w:lock w:val="sdtLocked"/>
              </w:sdtPr>
              <w:sdtEndPr/>
              <w:sdtContent>
                <w:p w14:paraId="5C985976" w14:textId="77777777" w:rsidR="00BA1E7F" w:rsidRDefault="0047106A">
                  <w:pPr>
                    <w:tabs>
                      <w:tab w:val="left" w:pos="993"/>
                    </w:tabs>
                    <w:ind w:firstLine="720"/>
                    <w:jc w:val="both"/>
                    <w:rPr>
                      <w:szCs w:val="24"/>
                    </w:rPr>
                  </w:pPr>
                  <w:sdt>
                    <w:sdtPr>
                      <w:alias w:val="Numeris"/>
                      <w:tag w:val="nr_8a2b02686e86417380a6ec2bf85b5a7e"/>
                      <w:id w:val="-1708324644"/>
                      <w:lock w:val="sdtLocked"/>
                    </w:sdtPr>
                    <w:sdtEndPr/>
                    <w:sdtContent>
                      <w:r>
                        <w:rPr>
                          <w:szCs w:val="24"/>
                        </w:rPr>
                        <w:t>7</w:t>
                      </w:r>
                    </w:sdtContent>
                  </w:sdt>
                  <w:r>
                    <w:rPr>
                      <w:szCs w:val="24"/>
                    </w:rPr>
                    <w:t xml:space="preserve">. Asmenys, norintys dalyvauti Programoje, privalo būti užsiregistravę Užimtumo tarnyboje. </w:t>
                  </w:r>
                </w:p>
              </w:sdtContent>
            </w:sdt>
            <w:sdt>
              <w:sdtPr>
                <w:alias w:val="8 p."/>
                <w:tag w:val="part_1b4ae24698a942e18617a6ede2f404e5"/>
                <w:id w:val="-267083636"/>
                <w:lock w:val="sdtLocked"/>
              </w:sdtPr>
              <w:sdtEndPr/>
              <w:sdtContent>
                <w:p w14:paraId="5C985977" w14:textId="77777777" w:rsidR="00BA1E7F" w:rsidRDefault="0047106A">
                  <w:pPr>
                    <w:tabs>
                      <w:tab w:val="left" w:pos="993"/>
                    </w:tabs>
                    <w:ind w:firstLine="720"/>
                    <w:jc w:val="both"/>
                    <w:rPr>
                      <w:szCs w:val="24"/>
                    </w:rPr>
                  </w:pPr>
                  <w:sdt>
                    <w:sdtPr>
                      <w:alias w:val="Numeris"/>
                      <w:tag w:val="nr_1b4ae24698a942e18617a6ede2f404e5"/>
                      <w:id w:val="-1041737897"/>
                      <w:lock w:val="sdtLocked"/>
                    </w:sdtPr>
                    <w:sdtEndPr/>
                    <w:sdtContent>
                      <w:r>
                        <w:rPr>
                          <w:szCs w:val="24"/>
                        </w:rPr>
                        <w:t>8</w:t>
                      </w:r>
                    </w:sdtContent>
                  </w:sdt>
                  <w:r>
                    <w:rPr>
                      <w:szCs w:val="24"/>
                    </w:rPr>
                    <w:t>. Programoje ir Modelyje vartojamos sąvokos atitinka Užimtumo įstatyme ir Lietuvos Respublikos vietos savivaldos įstatyme apibrėž</w:t>
                  </w:r>
                  <w:r>
                    <w:rPr>
                      <w:szCs w:val="24"/>
                    </w:rPr>
                    <w:t xml:space="preserve">tas sąvokas. </w:t>
                  </w:r>
                </w:p>
              </w:sdtContent>
            </w:sdt>
            <w:sdt>
              <w:sdtPr>
                <w:alias w:val="9 p."/>
                <w:tag w:val="part_e2e104f2cac84931946c53f621f128de"/>
                <w:id w:val="14748139"/>
                <w:lock w:val="sdtLocked"/>
              </w:sdtPr>
              <w:sdtEndPr/>
              <w:sdtContent>
                <w:p w14:paraId="5C985978" w14:textId="77777777" w:rsidR="00BA1E7F" w:rsidRDefault="0047106A">
                  <w:pPr>
                    <w:tabs>
                      <w:tab w:val="left" w:pos="993"/>
                    </w:tabs>
                    <w:ind w:firstLine="720"/>
                    <w:jc w:val="both"/>
                    <w:rPr>
                      <w:szCs w:val="24"/>
                    </w:rPr>
                  </w:pPr>
                  <w:sdt>
                    <w:sdtPr>
                      <w:alias w:val="Numeris"/>
                      <w:tag w:val="nr_e2e104f2cac84931946c53f621f128de"/>
                      <w:id w:val="1932852231"/>
                      <w:lock w:val="sdtLocked"/>
                    </w:sdtPr>
                    <w:sdtEndPr/>
                    <w:sdtContent>
                      <w:r>
                        <w:rPr>
                          <w:szCs w:val="24"/>
                        </w:rPr>
                        <w:t>9</w:t>
                      </w:r>
                    </w:sdtContent>
                  </w:sdt>
                  <w:r>
                    <w:rPr>
                      <w:szCs w:val="24"/>
                    </w:rPr>
                    <w:t xml:space="preserve">. Savivaldybė Programos projektą rengia atsižvelgdama į bendrą gyventojų skaičių, Savivaldybės teritorijoje gyvenančių bedarbių, gaunančių socialinę pašalpą, skaičių, jo kitimo tendencijas. </w:t>
                  </w:r>
                </w:p>
                <w:p w14:paraId="5C985979" w14:textId="77777777" w:rsidR="00BA1E7F" w:rsidRDefault="0047106A">
                  <w:pPr>
                    <w:jc w:val="center"/>
                    <w:rPr>
                      <w:b/>
                      <w:szCs w:val="24"/>
                    </w:rPr>
                  </w:pPr>
                </w:p>
              </w:sdtContent>
            </w:sdt>
          </w:sdtContent>
        </w:sdt>
        <w:sdt>
          <w:sdtPr>
            <w:alias w:val="skyrius"/>
            <w:tag w:val="part_020525774252441d9b3a8a1c71769431"/>
            <w:id w:val="1435323190"/>
            <w:lock w:val="sdtLocked"/>
            <w:placeholder>
              <w:docPart w:val="DefaultPlaceholder_1082065158"/>
            </w:placeholder>
          </w:sdtPr>
          <w:sdtContent>
            <w:p w14:paraId="5C98597A" w14:textId="30CC5ADE" w:rsidR="00BA1E7F" w:rsidRDefault="0047106A">
              <w:pPr>
                <w:tabs>
                  <w:tab w:val="left" w:pos="426"/>
                </w:tabs>
                <w:jc w:val="center"/>
                <w:rPr>
                  <w:b/>
                  <w:szCs w:val="24"/>
                </w:rPr>
              </w:pPr>
              <w:sdt>
                <w:sdtPr>
                  <w:alias w:val="Numeris"/>
                  <w:tag w:val="nr_020525774252441d9b3a8a1c71769431"/>
                  <w:id w:val="-147676319"/>
                  <w:lock w:val="sdtLocked"/>
                </w:sdtPr>
                <w:sdtEndPr/>
                <w:sdtContent>
                  <w:r>
                    <w:rPr>
                      <w:b/>
                      <w:szCs w:val="24"/>
                    </w:rPr>
                    <w:t>II</w:t>
                  </w:r>
                </w:sdtContent>
              </w:sdt>
              <w:r>
                <w:rPr>
                  <w:b/>
                  <w:szCs w:val="24"/>
                </w:rPr>
                <w:tab/>
                <w:t xml:space="preserve">SKYRIUS </w:t>
              </w:r>
            </w:p>
            <w:p w14:paraId="5C98597B" w14:textId="77777777" w:rsidR="00BA1E7F" w:rsidRDefault="0047106A">
              <w:pPr>
                <w:tabs>
                  <w:tab w:val="left" w:pos="851"/>
                </w:tabs>
                <w:jc w:val="center"/>
                <w:rPr>
                  <w:b/>
                  <w:szCs w:val="24"/>
                </w:rPr>
              </w:pPr>
              <w:sdt>
                <w:sdtPr>
                  <w:alias w:val="Pavadinimas"/>
                  <w:tag w:val="title_020525774252441d9b3a8a1c71769431"/>
                  <w:id w:val="713544883"/>
                  <w:lock w:val="sdtLocked"/>
                </w:sdtPr>
                <w:sdtEndPr/>
                <w:sdtContent>
                  <w:r>
                    <w:rPr>
                      <w:b/>
                      <w:szCs w:val="24"/>
                    </w:rPr>
                    <w:t xml:space="preserve">ESAMOS BŪKLĖS ANALIZĖ </w:t>
                  </w:r>
                </w:sdtContent>
              </w:sdt>
            </w:p>
            <w:p w14:paraId="5C98597C" w14:textId="77777777" w:rsidR="00BA1E7F" w:rsidRDefault="00BA1E7F">
              <w:pPr>
                <w:jc w:val="center"/>
                <w:rPr>
                  <w:b/>
                  <w:szCs w:val="24"/>
                </w:rPr>
              </w:pPr>
            </w:p>
            <w:sdt>
              <w:sdtPr>
                <w:alias w:val="10 p."/>
                <w:tag w:val="part_0660923ba71d472283e7f53d7ea978ba"/>
                <w:id w:val="-1311552516"/>
                <w:lock w:val="sdtLocked"/>
                <w:placeholder>
                  <w:docPart w:val="DefaultPlaceholder_1082065158"/>
                </w:placeholder>
              </w:sdtPr>
              <w:sdtEndPr>
                <w:rPr>
                  <w:rFonts w:eastAsia="Lucida Sans Unicode"/>
                  <w:szCs w:val="24"/>
                </w:rPr>
              </w:sdtEndPr>
              <w:sdtContent>
                <w:p w14:paraId="5C98597D" w14:textId="5FE114DB" w:rsidR="00BA1E7F" w:rsidRDefault="0047106A">
                  <w:pPr>
                    <w:tabs>
                      <w:tab w:val="left" w:pos="993"/>
                    </w:tabs>
                    <w:ind w:firstLine="720"/>
                    <w:jc w:val="both"/>
                    <w:rPr>
                      <w:szCs w:val="24"/>
                    </w:rPr>
                  </w:pPr>
                  <w:sdt>
                    <w:sdtPr>
                      <w:alias w:val="Numeris"/>
                      <w:tag w:val="nr_0660923ba71d472283e7f53d7ea978ba"/>
                      <w:id w:val="811450297"/>
                      <w:lock w:val="sdtLocked"/>
                    </w:sdtPr>
                    <w:sdtEndPr/>
                    <w:sdtContent>
                      <w:r>
                        <w:rPr>
                          <w:szCs w:val="24"/>
                        </w:rPr>
                        <w:t>10</w:t>
                      </w:r>
                    </w:sdtContent>
                  </w:sdt>
                  <w:r>
                    <w:rPr>
                      <w:szCs w:val="24"/>
                    </w:rPr>
                    <w:t>. Nuo 2014 m. iki 2017 m. nedarbo lygis Akmenės rajone sumažėjo 2,2 proc. punkto, kai šalyje tuo pačiu laikotarpiu šis rodiklis mažėjo lėčiau – 1,4 proc. punkto. Akmenės rajone nedarbo lygis (vidutinis metinis bedarbių skaičius nuo darbingo amžiaus gyv</w:t>
                  </w:r>
                  <w:r>
                    <w:rPr>
                      <w:szCs w:val="24"/>
                    </w:rPr>
                    <w:t xml:space="preserve">entojų procentas) išliko panašiame lygyje 2019 m. rugsėjo 30 d. duomenis (12,4 proc.) palyginus su 2017 m. duomenimis (12,3 proc.). Nedarbo lygis šalyje nuo 2017 m. yra padidėjęs 0,5 proc. punkto. Šį padidėjimą galėjo lemti padidėjusi darbo jėgos pasiūla, </w:t>
                  </w:r>
                  <w:r>
                    <w:rPr>
                      <w:szCs w:val="24"/>
                    </w:rPr>
                    <w:t xml:space="preserve">vis dėlto ilgalaikio nedarbo problema išliko (žr. 1 pav.). </w:t>
                  </w:r>
                </w:p>
                <w:p w14:paraId="5C98597E" w14:textId="33FB1AF6" w:rsidR="00BA1E7F" w:rsidRDefault="0047106A">
                  <w:pPr>
                    <w:tabs>
                      <w:tab w:val="left" w:pos="993"/>
                    </w:tabs>
                    <w:jc w:val="center"/>
                    <w:rPr>
                      <w:rFonts w:eastAsia="Lucida Sans Unicode"/>
                      <w:szCs w:val="24"/>
                    </w:rPr>
                  </w:pPr>
                  <w:r>
                    <w:rPr>
                      <w:noProof/>
                      <w:lang w:eastAsia="lt-LT"/>
                    </w:rPr>
                    <w:lastRenderedPageBreak/>
                    <w:drawing>
                      <wp:inline distT="0" distB="0" distL="0" distR="0" wp14:anchorId="5C985AD0" wp14:editId="5C985AD1">
                        <wp:extent cx="6120130" cy="3629025"/>
                        <wp:effectExtent l="0" t="0" r="13970" b="9525"/>
                        <wp:docPr id="3" name="Diagrama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C98597F" w14:textId="390D3A2D" w:rsidR="00BA1E7F" w:rsidRDefault="0047106A">
                  <w:pPr>
                    <w:tabs>
                      <w:tab w:val="left" w:pos="993"/>
                    </w:tabs>
                    <w:jc w:val="both"/>
                    <w:rPr>
                      <w:rFonts w:eastAsia="Lucida Sans Unicode"/>
                      <w:bCs/>
                      <w:sz w:val="20"/>
                    </w:rPr>
                  </w:pPr>
                  <w:r>
                    <w:rPr>
                      <w:rFonts w:eastAsia="Lucida Sans Unicode"/>
                      <w:bCs/>
                      <w:sz w:val="20"/>
                    </w:rPr>
                    <w:t>Šaltinis: Užimtumo tarnybos prie Lietuvos Respublikos socialinės apsaugos ir darbo ministerijos Šiaulių klientų aptarnavimo departamento Akmenės skyrius</w:t>
                  </w:r>
                </w:p>
                <w:p w14:paraId="5C985980" w14:textId="77777777" w:rsidR="00BA1E7F" w:rsidRDefault="0047106A">
                  <w:pPr>
                    <w:tabs>
                      <w:tab w:val="left" w:pos="993"/>
                    </w:tabs>
                    <w:jc w:val="center"/>
                    <w:rPr>
                      <w:rFonts w:eastAsia="Lucida Sans Unicode"/>
                      <w:b/>
                      <w:bCs/>
                      <w:szCs w:val="24"/>
                    </w:rPr>
                  </w:pPr>
                  <w:r>
                    <w:rPr>
                      <w:rFonts w:eastAsia="Lucida Sans Unicode"/>
                      <w:b/>
                      <w:bCs/>
                      <w:szCs w:val="24"/>
                    </w:rPr>
                    <w:t xml:space="preserve">1 pav. Šalies ir Akmenės r. palyginamieji darbo rinkos duomenys </w:t>
                  </w:r>
                </w:p>
                <w:p w14:paraId="5C985981" w14:textId="77777777" w:rsidR="00BA1E7F" w:rsidRDefault="00BA1E7F">
                  <w:pPr>
                    <w:tabs>
                      <w:tab w:val="left" w:pos="993"/>
                    </w:tabs>
                    <w:ind w:firstLine="720"/>
                    <w:jc w:val="both"/>
                    <w:rPr>
                      <w:rFonts w:eastAsia="Lucida Sans Unicode"/>
                      <w:szCs w:val="24"/>
                    </w:rPr>
                  </w:pPr>
                </w:p>
                <w:p w14:paraId="5C985982" w14:textId="483A7FC2" w:rsidR="00BA1E7F" w:rsidRDefault="0047106A">
                  <w:pPr>
                    <w:tabs>
                      <w:tab w:val="left" w:pos="993"/>
                    </w:tabs>
                    <w:ind w:firstLine="720"/>
                    <w:jc w:val="both"/>
                    <w:rPr>
                      <w:rFonts w:eastAsia="Lucida Sans Unicode"/>
                      <w:szCs w:val="24"/>
                    </w:rPr>
                  </w:pPr>
                  <w:r>
                    <w:rPr>
                      <w:rFonts w:eastAsia="Lucida Sans Unicode"/>
                      <w:szCs w:val="24"/>
                    </w:rPr>
                    <w:t>Vertinant dabartinę darbo rinkos situaciją planuojama, kad įtampa darbo rinkoje didės – laisvų darbo vietų skaičius didės, tačiau darbo paklausa žemos kvalifikacijos darbui mažės. Vis daugia</w:t>
                  </w:r>
                  <w:r>
                    <w:rPr>
                      <w:rFonts w:eastAsia="Lucida Sans Unicode"/>
                      <w:szCs w:val="24"/>
                    </w:rPr>
                    <w:t>u darbdavių ieškos aukštos kvalifikacijos darbuotojų. Regioniniai darbo rinkos skirtumai taip pat gali išaugti, tai įtakos vis didesni darbo užmokesčio skirtumai, tikėtina, kad gali suintensyvėti vidinė migracija, kuomet darbuotojai kelsis iš regionų į did</w:t>
                  </w:r>
                  <w:r>
                    <w:rPr>
                      <w:rFonts w:eastAsia="Lucida Sans Unicode"/>
                      <w:szCs w:val="24"/>
                    </w:rPr>
                    <w:t xml:space="preserve">esnius miestus, kuriuose darbo užmokestis yra didesnis. </w:t>
                  </w:r>
                </w:p>
              </w:sdtContent>
            </w:sdt>
            <w:sdt>
              <w:sdtPr>
                <w:alias w:val="11 p."/>
                <w:tag w:val="part_fa69c808e447455182f46fa326fb69d2"/>
                <w:id w:val="566767939"/>
                <w:lock w:val="sdtLocked"/>
                <w:placeholder>
                  <w:docPart w:val="DefaultPlaceholder_1082065158"/>
                </w:placeholder>
              </w:sdtPr>
              <w:sdtEndPr>
                <w:rPr>
                  <w:rFonts w:eastAsia="Lucida Sans Unicode"/>
                  <w:szCs w:val="24"/>
                </w:rPr>
              </w:sdtEndPr>
              <w:sdtContent>
                <w:p w14:paraId="5C985983" w14:textId="22FAF70A" w:rsidR="00BA1E7F" w:rsidRDefault="0047106A">
                  <w:pPr>
                    <w:tabs>
                      <w:tab w:val="left" w:pos="993"/>
                    </w:tabs>
                    <w:ind w:firstLine="720"/>
                    <w:jc w:val="both"/>
                    <w:rPr>
                      <w:szCs w:val="24"/>
                    </w:rPr>
                  </w:pPr>
                  <w:sdt>
                    <w:sdtPr>
                      <w:alias w:val="Numeris"/>
                      <w:tag w:val="nr_fa69c808e447455182f46fa326fb69d2"/>
                      <w:id w:val="-295680678"/>
                      <w:lock w:val="sdtLocked"/>
                    </w:sdtPr>
                    <w:sdtEndPr/>
                    <w:sdtContent>
                      <w:r>
                        <w:rPr>
                          <w:szCs w:val="24"/>
                        </w:rPr>
                        <w:t>11</w:t>
                      </w:r>
                    </w:sdtContent>
                  </w:sdt>
                  <w:r>
                    <w:rPr>
                      <w:szCs w:val="24"/>
                    </w:rPr>
                    <w:t xml:space="preserve">. Vidutinis darbo užmokestis (be individualių įmonių) Akmenės rajone 2019 m. I </w:t>
                  </w:r>
                  <w:proofErr w:type="spellStart"/>
                  <w:r>
                    <w:rPr>
                      <w:szCs w:val="24"/>
                    </w:rPr>
                    <w:t>pusm</w:t>
                  </w:r>
                  <w:proofErr w:type="spellEnd"/>
                  <w:r>
                    <w:rPr>
                      <w:szCs w:val="24"/>
                    </w:rPr>
                    <w:t xml:space="preserve">., lyginant su to paties laikotarpio šalies rodikliu, yra 16,7 proc. arba 215 </w:t>
                  </w:r>
                  <w:proofErr w:type="spellStart"/>
                  <w:r>
                    <w:rPr>
                      <w:szCs w:val="24"/>
                    </w:rPr>
                    <w:t>Eur</w:t>
                  </w:r>
                  <w:proofErr w:type="spellEnd"/>
                  <w:r>
                    <w:rPr>
                      <w:szCs w:val="24"/>
                    </w:rPr>
                    <w:t xml:space="preserve"> mažesnis. Kasmet šis atotrūkis</w:t>
                  </w:r>
                  <w:r>
                    <w:rPr>
                      <w:szCs w:val="24"/>
                    </w:rPr>
                    <w:t xml:space="preserve"> vis didėja. Atskirtis tarp šalies vidutinių rodiklių ir Akmenės rajono kasmet didėja, taip pat didėja ir socialinė atskirtis. Galimos priežastys: regionuose didžiąją dalį darbų sudaro žemos kvalifikacijos arba jos visai nereikalaujantys darbai ir aukštą p</w:t>
                  </w:r>
                  <w:r>
                    <w:rPr>
                      <w:szCs w:val="24"/>
                    </w:rPr>
                    <w:t xml:space="preserve">ridėti vertę kuriantys verslai nesikelia į regionus dėl aukštos kvalifikacijos darbuotojų trūkumo. </w:t>
                  </w:r>
                </w:p>
                <w:p w14:paraId="5C985984" w14:textId="77777777" w:rsidR="00BA1E7F" w:rsidRDefault="00BA1E7F">
                  <w:pPr>
                    <w:tabs>
                      <w:tab w:val="left" w:pos="993"/>
                    </w:tabs>
                    <w:ind w:firstLine="720"/>
                    <w:jc w:val="both"/>
                    <w:rPr>
                      <w:rFonts w:eastAsia="Lucida Sans Unicode"/>
                      <w:szCs w:val="24"/>
                    </w:rPr>
                  </w:pPr>
                </w:p>
                <w:p w14:paraId="5C985985" w14:textId="77777777" w:rsidR="00BA1E7F" w:rsidRDefault="0047106A">
                  <w:pPr>
                    <w:tabs>
                      <w:tab w:val="left" w:pos="993"/>
                    </w:tabs>
                    <w:jc w:val="center"/>
                    <w:rPr>
                      <w:rFonts w:eastAsia="Lucida Sans Unicode"/>
                      <w:szCs w:val="24"/>
                    </w:rPr>
                  </w:pPr>
                  <w:r>
                    <w:rPr>
                      <w:noProof/>
                      <w:lang w:eastAsia="lt-LT"/>
                    </w:rPr>
                    <w:drawing>
                      <wp:inline distT="0" distB="0" distL="0" distR="0" wp14:anchorId="5C985AD2" wp14:editId="5C985AD3">
                        <wp:extent cx="5648325" cy="2457450"/>
                        <wp:effectExtent l="0" t="0" r="9525" b="0"/>
                        <wp:docPr id="1"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C985986" w14:textId="77777777" w:rsidR="00BA1E7F" w:rsidRDefault="0047106A">
                  <w:pPr>
                    <w:tabs>
                      <w:tab w:val="left" w:pos="993"/>
                    </w:tabs>
                    <w:jc w:val="both"/>
                    <w:rPr>
                      <w:rFonts w:eastAsia="Lucida Sans Unicode"/>
                      <w:sz w:val="20"/>
                    </w:rPr>
                  </w:pPr>
                  <w:r>
                    <w:rPr>
                      <w:rFonts w:eastAsia="Lucida Sans Unicode"/>
                      <w:sz w:val="20"/>
                    </w:rPr>
                    <w:lastRenderedPageBreak/>
                    <w:t>*2019 metų darbo užmokesčio padidėjimą įtakojo nuo 2019 m. sausio 1 d. įsigaliojęs Valstybinio socialinio draudimo įstatymo pakeitimas, kuriuo valstybini</w:t>
                  </w:r>
                  <w:r>
                    <w:rPr>
                      <w:rFonts w:eastAsia="Lucida Sans Unicode"/>
                      <w:sz w:val="20"/>
                    </w:rPr>
                    <w:t xml:space="preserve">o socialinio draudimo įmokos buvo perkeltos darbuotojams </w:t>
                  </w:r>
                </w:p>
                <w:p w14:paraId="5C985987" w14:textId="77777777" w:rsidR="00BA1E7F" w:rsidRDefault="0047106A">
                  <w:pPr>
                    <w:tabs>
                      <w:tab w:val="left" w:pos="993"/>
                    </w:tabs>
                    <w:jc w:val="both"/>
                    <w:rPr>
                      <w:rFonts w:eastAsia="Lucida Sans Unicode"/>
                      <w:sz w:val="20"/>
                    </w:rPr>
                  </w:pPr>
                  <w:r>
                    <w:rPr>
                      <w:rFonts w:eastAsia="Lucida Sans Unicode"/>
                      <w:sz w:val="20"/>
                    </w:rPr>
                    <w:t>Šaltinis: Lietuvos statistikos departamentas</w:t>
                  </w:r>
                </w:p>
                <w:p w14:paraId="5C985988" w14:textId="77777777" w:rsidR="00BA1E7F" w:rsidRDefault="0047106A">
                  <w:pPr>
                    <w:tabs>
                      <w:tab w:val="left" w:pos="993"/>
                    </w:tabs>
                    <w:jc w:val="center"/>
                    <w:rPr>
                      <w:rFonts w:eastAsia="Lucida Sans Unicode"/>
                      <w:b/>
                      <w:szCs w:val="24"/>
                    </w:rPr>
                  </w:pPr>
                  <w:r>
                    <w:rPr>
                      <w:rFonts w:eastAsia="Lucida Sans Unicode"/>
                      <w:b/>
                      <w:szCs w:val="24"/>
                    </w:rPr>
                    <w:t xml:space="preserve">2 pav. Vidutinis darbo užmokestis be individualių įmonių, </w:t>
                  </w:r>
                  <w:proofErr w:type="spellStart"/>
                  <w:r>
                    <w:rPr>
                      <w:rFonts w:eastAsia="Lucida Sans Unicode"/>
                      <w:b/>
                      <w:szCs w:val="24"/>
                    </w:rPr>
                    <w:t>Eur</w:t>
                  </w:r>
                  <w:proofErr w:type="spellEnd"/>
                  <w:r>
                    <w:rPr>
                      <w:rFonts w:eastAsia="Lucida Sans Unicode"/>
                      <w:b/>
                      <w:szCs w:val="24"/>
                    </w:rPr>
                    <w:t xml:space="preserve"> </w:t>
                  </w:r>
                </w:p>
                <w:p w14:paraId="5C985989" w14:textId="10856631" w:rsidR="00BA1E7F" w:rsidRDefault="0047106A">
                  <w:pPr>
                    <w:tabs>
                      <w:tab w:val="left" w:pos="993"/>
                    </w:tabs>
                    <w:jc w:val="both"/>
                    <w:rPr>
                      <w:rFonts w:eastAsia="Lucida Sans Unicode"/>
                      <w:szCs w:val="24"/>
                    </w:rPr>
                  </w:pPr>
                </w:p>
              </w:sdtContent>
            </w:sdt>
            <w:sdt>
              <w:sdtPr>
                <w:alias w:val="12 p."/>
                <w:tag w:val="part_fc7e3c2a3ea343d7ac7291a8a11462f5"/>
                <w:id w:val="349851064"/>
                <w:lock w:val="sdtLocked"/>
                <w:placeholder>
                  <w:docPart w:val="DefaultPlaceholder_1082065158"/>
                </w:placeholder>
              </w:sdtPr>
              <w:sdtEndPr>
                <w:rPr>
                  <w:rFonts w:eastAsia="Lucida Sans Unicode"/>
                  <w:b/>
                  <w:szCs w:val="24"/>
                </w:rPr>
              </w:sdtEndPr>
              <w:sdtContent>
                <w:p w14:paraId="5C98598A" w14:textId="00F67830" w:rsidR="00BA1E7F" w:rsidRDefault="0047106A">
                  <w:pPr>
                    <w:tabs>
                      <w:tab w:val="left" w:pos="993"/>
                    </w:tabs>
                    <w:ind w:firstLine="720"/>
                    <w:jc w:val="both"/>
                    <w:rPr>
                      <w:szCs w:val="24"/>
                    </w:rPr>
                  </w:pPr>
                  <w:sdt>
                    <w:sdtPr>
                      <w:alias w:val="Numeris"/>
                      <w:tag w:val="nr_fc7e3c2a3ea343d7ac7291a8a11462f5"/>
                      <w:id w:val="1504089164"/>
                      <w:lock w:val="sdtLocked"/>
                    </w:sdtPr>
                    <w:sdtEndPr/>
                    <w:sdtContent>
                      <w:r>
                        <w:rPr>
                          <w:szCs w:val="24"/>
                        </w:rPr>
                        <w:t>12</w:t>
                      </w:r>
                    </w:sdtContent>
                  </w:sdt>
                  <w:r>
                    <w:rPr>
                      <w:szCs w:val="24"/>
                    </w:rPr>
                    <w:t xml:space="preserve">. Nuo 2017 m. pastebima deklaravusių gyvenamąją vietą gyventojų skaičiaus mažėjimo </w:t>
                  </w:r>
                  <w:r>
                    <w:rPr>
                      <w:szCs w:val="24"/>
                    </w:rPr>
                    <w:t xml:space="preserve">lėtėjimo tendencija. 2017 m. Akmenės rajone gyventojų sumažėjo 1,2 tūkst., 2018 m. 0,5 tūkst., o per 2019 m. I </w:t>
                  </w:r>
                  <w:proofErr w:type="spellStart"/>
                  <w:r>
                    <w:rPr>
                      <w:szCs w:val="24"/>
                    </w:rPr>
                    <w:t>pusm</w:t>
                  </w:r>
                  <w:proofErr w:type="spellEnd"/>
                  <w:r>
                    <w:rPr>
                      <w:szCs w:val="24"/>
                    </w:rPr>
                    <w:t>. 0,2 tūkst. Gyventojų skaičiaus mažėjimas aktualus visos šalies mastu, ypač regionams. Akmenės rajone itin jaučiamas gyventojų senėjimo ir g</w:t>
                  </w:r>
                  <w:r>
                    <w:rPr>
                      <w:szCs w:val="24"/>
                    </w:rPr>
                    <w:t>yventojų skaičiaus mažėjimo procesas, todėl užimtumo didinimas galėtų prisidėti prie jaunų asmenų išsaugojimo rajone, socialinės atskirties mažinimo ir įvairių socialinių grupių asmenų integracijos į darbo rinką. (žr. 3 pav.).</w:t>
                  </w:r>
                </w:p>
                <w:p w14:paraId="5C98598B" w14:textId="77777777" w:rsidR="00BA1E7F" w:rsidRDefault="00BA1E7F">
                  <w:pPr>
                    <w:tabs>
                      <w:tab w:val="left" w:pos="1134"/>
                    </w:tabs>
                    <w:ind w:left="720"/>
                    <w:jc w:val="both"/>
                    <w:rPr>
                      <w:rFonts w:eastAsia="Lucida Sans Unicode"/>
                      <w:szCs w:val="24"/>
                    </w:rPr>
                  </w:pPr>
                </w:p>
                <w:p w14:paraId="5C98598C" w14:textId="77777777" w:rsidR="00BA1E7F" w:rsidRDefault="0047106A">
                  <w:pPr>
                    <w:tabs>
                      <w:tab w:val="left" w:pos="993"/>
                    </w:tabs>
                    <w:jc w:val="center"/>
                    <w:rPr>
                      <w:rFonts w:eastAsia="Lucida Sans Unicode"/>
                      <w:szCs w:val="24"/>
                    </w:rPr>
                  </w:pPr>
                  <w:r>
                    <w:rPr>
                      <w:noProof/>
                      <w:lang w:eastAsia="lt-LT"/>
                    </w:rPr>
                    <w:drawing>
                      <wp:inline distT="0" distB="0" distL="0" distR="0" wp14:anchorId="5C985AD4" wp14:editId="5C985AD5">
                        <wp:extent cx="6120130" cy="3190875"/>
                        <wp:effectExtent l="0" t="0" r="13970" b="9525"/>
                        <wp:docPr id="8" name="Diagrama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C98598D" w14:textId="77777777" w:rsidR="00BA1E7F" w:rsidRDefault="0047106A">
                  <w:pPr>
                    <w:tabs>
                      <w:tab w:val="left" w:pos="993"/>
                    </w:tabs>
                    <w:rPr>
                      <w:rFonts w:eastAsia="Lucida Sans Unicode"/>
                      <w:sz w:val="20"/>
                    </w:rPr>
                  </w:pPr>
                  <w:r>
                    <w:rPr>
                      <w:rFonts w:eastAsia="Lucida Sans Unicode"/>
                      <w:sz w:val="20"/>
                    </w:rPr>
                    <w:t>Šaltinis: Lietuvos statist</w:t>
                  </w:r>
                  <w:r>
                    <w:rPr>
                      <w:rFonts w:eastAsia="Lucida Sans Unicode"/>
                      <w:sz w:val="20"/>
                    </w:rPr>
                    <w:t>ikos departamento 2019 m. lapkričio 8 d. duomenys</w:t>
                  </w:r>
                </w:p>
                <w:p w14:paraId="5C98598E" w14:textId="77777777" w:rsidR="00BA1E7F" w:rsidRDefault="0047106A">
                  <w:pPr>
                    <w:tabs>
                      <w:tab w:val="left" w:pos="993"/>
                    </w:tabs>
                    <w:jc w:val="center"/>
                    <w:rPr>
                      <w:rFonts w:eastAsia="Lucida Sans Unicode"/>
                      <w:b/>
                      <w:szCs w:val="24"/>
                    </w:rPr>
                  </w:pPr>
                  <w:r>
                    <w:rPr>
                      <w:rFonts w:eastAsia="Lucida Sans Unicode"/>
                      <w:b/>
                      <w:szCs w:val="24"/>
                    </w:rPr>
                    <w:t xml:space="preserve">3 pav. Nuolatinių gyventojų skaičius metų pradžioje, asm. </w:t>
                  </w:r>
                </w:p>
                <w:p w14:paraId="5C98598F" w14:textId="2AF3D334" w:rsidR="00BA1E7F" w:rsidRDefault="0047106A">
                  <w:pPr>
                    <w:tabs>
                      <w:tab w:val="left" w:pos="993"/>
                    </w:tabs>
                    <w:jc w:val="center"/>
                    <w:rPr>
                      <w:rFonts w:eastAsia="Lucida Sans Unicode"/>
                      <w:b/>
                      <w:szCs w:val="24"/>
                    </w:rPr>
                  </w:pPr>
                </w:p>
              </w:sdtContent>
            </w:sdt>
            <w:sdt>
              <w:sdtPr>
                <w:alias w:val="13 p."/>
                <w:tag w:val="part_c73f8ceb4ac04d2183c2d365454dce6e"/>
                <w:id w:val="2070139927"/>
                <w:lock w:val="sdtLocked"/>
                <w:placeholder>
                  <w:docPart w:val="DefaultPlaceholder_1082065158"/>
                </w:placeholder>
              </w:sdtPr>
              <w:sdtContent>
                <w:p w14:paraId="5C985990" w14:textId="6CEC3B74" w:rsidR="00BA1E7F" w:rsidRDefault="0047106A">
                  <w:pPr>
                    <w:tabs>
                      <w:tab w:val="left" w:pos="993"/>
                    </w:tabs>
                    <w:ind w:firstLine="720"/>
                    <w:jc w:val="both"/>
                    <w:rPr>
                      <w:szCs w:val="24"/>
                    </w:rPr>
                  </w:pPr>
                  <w:sdt>
                    <w:sdtPr>
                      <w:alias w:val="Numeris"/>
                      <w:tag w:val="nr_c73f8ceb4ac04d2183c2d365454dce6e"/>
                      <w:id w:val="440277386"/>
                      <w:lock w:val="sdtLocked"/>
                    </w:sdtPr>
                    <w:sdtEndPr/>
                    <w:sdtContent>
                      <w:r>
                        <w:rPr>
                          <w:szCs w:val="24"/>
                        </w:rPr>
                        <w:t>13</w:t>
                      </w:r>
                    </w:sdtContent>
                  </w:sdt>
                  <w:r>
                    <w:rPr>
                      <w:szCs w:val="24"/>
                    </w:rPr>
                    <w:t>. Detalizuojant Akmenės rajono gyventojų užimtumo didinimo poreikį pagal tikslines grupes, nuo 2020 m. sausio 1 d. iki 2020 m. gruodžio 31 d</w:t>
                  </w:r>
                  <w:r>
                    <w:rPr>
                      <w:szCs w:val="24"/>
                    </w:rPr>
                    <w:t>. bus organizuotas Administracijos direktoriaus nustatyta tvarka bedarbių, iš jų ilgai nedirbusių, gyvenančių socialinės rizikos šeimose, piniginės socialinės paramos gavėjų dalyvavimas Programoje. Siekiama labiau integruoti į darbo rinką ir jaunus asmenis</w:t>
                  </w:r>
                  <w:r>
                    <w:rPr>
                      <w:szCs w:val="24"/>
                    </w:rPr>
                    <w:t>: moksleivius ir studentus. Užimtumo tarnybos 2019 m. rugsėjo 30 d. duomenimis Akmenės rajone yra 5 studentai ieškantys darbo. Įtraukiant į darbo rinką ne tik ilgalaikius bedarbius, gyvenančius socialinės rizikos šeimose ar piniginės socialinės paramos gav</w:t>
                  </w:r>
                  <w:r>
                    <w:rPr>
                      <w:szCs w:val="24"/>
                    </w:rPr>
                    <w:t xml:space="preserve">ėjus, tačiau ir jaunus asmenis, tokiu būdu prisidedant prie gyventojų emigracijos mažinimo. </w:t>
                  </w:r>
                </w:p>
                <w:sdt>
                  <w:sdtPr>
                    <w:alias w:val="lentele"/>
                    <w:tag w:val="part_3501102274ed4bedad11deda3535f3d8"/>
                    <w:id w:val="-933815603"/>
                    <w:lock w:val="sdtLocked"/>
                  </w:sdtPr>
                  <w:sdtEndPr/>
                  <w:sdtContent>
                    <w:p w14:paraId="5C985991" w14:textId="77777777" w:rsidR="00BA1E7F" w:rsidRDefault="0047106A">
                      <w:pPr>
                        <w:tabs>
                          <w:tab w:val="left" w:pos="1134"/>
                        </w:tabs>
                        <w:jc w:val="right"/>
                        <w:rPr>
                          <w:rFonts w:eastAsia="Lucida Sans Unicode"/>
                          <w:i/>
                          <w:color w:val="000000"/>
                          <w:szCs w:val="24"/>
                        </w:rPr>
                      </w:pPr>
                      <w:sdt>
                        <w:sdtPr>
                          <w:alias w:val="Numeris"/>
                          <w:tag w:val="nr_3501102274ed4bedad11deda3535f3d8"/>
                          <w:id w:val="-15920452"/>
                          <w:lock w:val="sdtLocked"/>
                        </w:sdtPr>
                        <w:sdtEndPr/>
                        <w:sdtContent>
                          <w:r>
                            <w:rPr>
                              <w:rFonts w:eastAsia="Lucida Sans Unicode"/>
                              <w:i/>
                              <w:color w:val="000000"/>
                              <w:szCs w:val="24"/>
                            </w:rPr>
                            <w:t>1</w:t>
                          </w:r>
                        </w:sdtContent>
                      </w:sdt>
                      <w:r>
                        <w:rPr>
                          <w:rFonts w:eastAsia="Lucida Sans Unicode"/>
                          <w:i/>
                          <w:color w:val="000000"/>
                          <w:szCs w:val="24"/>
                        </w:rPr>
                        <w:t xml:space="preserve"> lentelė</w:t>
                      </w:r>
                    </w:p>
                    <w:p w14:paraId="5C985992" w14:textId="77777777" w:rsidR="00BA1E7F" w:rsidRDefault="0047106A">
                      <w:pPr>
                        <w:tabs>
                          <w:tab w:val="left" w:pos="1134"/>
                        </w:tabs>
                        <w:jc w:val="center"/>
                        <w:rPr>
                          <w:rFonts w:eastAsia="Lucida Sans Unicode"/>
                          <w:b/>
                          <w:szCs w:val="24"/>
                        </w:rPr>
                      </w:pPr>
                      <w:sdt>
                        <w:sdtPr>
                          <w:alias w:val="Pavadinimas"/>
                          <w:tag w:val="title_3501102274ed4bedad11deda3535f3d8"/>
                          <w:id w:val="11262192"/>
                          <w:lock w:val="sdtLocked"/>
                        </w:sdtPr>
                        <w:sdtEndPr/>
                        <w:sdtContent>
                          <w:r>
                            <w:rPr>
                              <w:rFonts w:eastAsia="Lucida Sans Unicode"/>
                              <w:b/>
                              <w:szCs w:val="24"/>
                            </w:rPr>
                            <w:t xml:space="preserve">Bedarbio statusą turinčių asmenų išskirstymas į grupes </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5"/>
                        <w:gridCol w:w="1066"/>
                        <w:gridCol w:w="1066"/>
                        <w:gridCol w:w="1066"/>
                        <w:gridCol w:w="1065"/>
                        <w:gridCol w:w="1065"/>
                        <w:gridCol w:w="1065"/>
                        <w:gridCol w:w="924"/>
                      </w:tblGrid>
                      <w:tr w:rsidR="00BA1E7F" w14:paraId="5C98599B" w14:textId="77777777">
                        <w:trPr>
                          <w:trHeight w:val="64"/>
                        </w:trPr>
                        <w:tc>
                          <w:tcPr>
                            <w:tcW w:w="1248" w:type="pct"/>
                            <w:tcMar>
                              <w:left w:w="57" w:type="dxa"/>
                              <w:right w:w="57" w:type="dxa"/>
                            </w:tcMar>
                            <w:vAlign w:val="center"/>
                            <w:hideMark/>
                          </w:tcPr>
                          <w:p w14:paraId="5C985993" w14:textId="77777777" w:rsidR="00BA1E7F" w:rsidRDefault="0047106A">
                            <w:pPr>
                              <w:tabs>
                                <w:tab w:val="left" w:pos="1134"/>
                              </w:tabs>
                              <w:jc w:val="center"/>
                              <w:rPr>
                                <w:rFonts w:eastAsia="Lucida Sans Unicode"/>
                                <w:b/>
                                <w:bCs/>
                                <w:sz w:val="20"/>
                              </w:rPr>
                            </w:pPr>
                            <w:r>
                              <w:rPr>
                                <w:rFonts w:eastAsia="Lucida Sans Unicode"/>
                                <w:b/>
                                <w:bCs/>
                                <w:sz w:val="20"/>
                              </w:rPr>
                              <w:t>Seniūnija</w:t>
                            </w:r>
                          </w:p>
                        </w:tc>
                        <w:tc>
                          <w:tcPr>
                            <w:tcW w:w="546" w:type="pct"/>
                            <w:tcMar>
                              <w:left w:w="57" w:type="dxa"/>
                              <w:right w:w="57" w:type="dxa"/>
                            </w:tcMar>
                            <w:vAlign w:val="center"/>
                            <w:hideMark/>
                          </w:tcPr>
                          <w:p w14:paraId="5C985994" w14:textId="77777777" w:rsidR="00BA1E7F" w:rsidRDefault="0047106A">
                            <w:pPr>
                              <w:tabs>
                                <w:tab w:val="left" w:pos="1134"/>
                              </w:tabs>
                              <w:jc w:val="center"/>
                              <w:rPr>
                                <w:rFonts w:eastAsia="Lucida Sans Unicode"/>
                                <w:b/>
                                <w:sz w:val="20"/>
                              </w:rPr>
                            </w:pPr>
                            <w:r>
                              <w:rPr>
                                <w:rFonts w:eastAsia="Lucida Sans Unicode"/>
                                <w:b/>
                                <w:sz w:val="20"/>
                              </w:rPr>
                              <w:t>Naujosios Akmenės miesto</w:t>
                            </w:r>
                          </w:p>
                        </w:tc>
                        <w:tc>
                          <w:tcPr>
                            <w:tcW w:w="546" w:type="pct"/>
                            <w:tcMar>
                              <w:left w:w="57" w:type="dxa"/>
                              <w:right w:w="57" w:type="dxa"/>
                            </w:tcMar>
                            <w:vAlign w:val="center"/>
                            <w:hideMark/>
                          </w:tcPr>
                          <w:p w14:paraId="5C985995" w14:textId="77777777" w:rsidR="00BA1E7F" w:rsidRDefault="0047106A">
                            <w:pPr>
                              <w:tabs>
                                <w:tab w:val="left" w:pos="1134"/>
                              </w:tabs>
                              <w:jc w:val="center"/>
                              <w:rPr>
                                <w:rFonts w:eastAsia="Lucida Sans Unicode"/>
                                <w:b/>
                                <w:sz w:val="20"/>
                              </w:rPr>
                            </w:pPr>
                            <w:r>
                              <w:rPr>
                                <w:rFonts w:eastAsia="Lucida Sans Unicode"/>
                                <w:b/>
                                <w:sz w:val="20"/>
                              </w:rPr>
                              <w:t>Naujosios Akmenės kaimiškoji</w:t>
                            </w:r>
                          </w:p>
                        </w:tc>
                        <w:tc>
                          <w:tcPr>
                            <w:tcW w:w="546" w:type="pct"/>
                            <w:tcMar>
                              <w:left w:w="57" w:type="dxa"/>
                              <w:right w:w="57" w:type="dxa"/>
                            </w:tcMar>
                            <w:vAlign w:val="center"/>
                            <w:hideMark/>
                          </w:tcPr>
                          <w:p w14:paraId="5C985996" w14:textId="77777777" w:rsidR="00BA1E7F" w:rsidRDefault="0047106A">
                            <w:pPr>
                              <w:tabs>
                                <w:tab w:val="left" w:pos="1134"/>
                              </w:tabs>
                              <w:jc w:val="center"/>
                              <w:rPr>
                                <w:rFonts w:eastAsia="Lucida Sans Unicode"/>
                                <w:b/>
                                <w:sz w:val="20"/>
                              </w:rPr>
                            </w:pPr>
                            <w:r>
                              <w:rPr>
                                <w:rFonts w:eastAsia="Lucida Sans Unicode"/>
                                <w:b/>
                                <w:sz w:val="20"/>
                              </w:rPr>
                              <w:t>Akmenės</w:t>
                            </w:r>
                          </w:p>
                        </w:tc>
                        <w:tc>
                          <w:tcPr>
                            <w:tcW w:w="546" w:type="pct"/>
                            <w:tcMar>
                              <w:left w:w="57" w:type="dxa"/>
                              <w:right w:w="57" w:type="dxa"/>
                            </w:tcMar>
                            <w:vAlign w:val="center"/>
                            <w:hideMark/>
                          </w:tcPr>
                          <w:p w14:paraId="5C985997" w14:textId="77777777" w:rsidR="00BA1E7F" w:rsidRDefault="0047106A">
                            <w:pPr>
                              <w:tabs>
                                <w:tab w:val="left" w:pos="1134"/>
                              </w:tabs>
                              <w:jc w:val="center"/>
                              <w:rPr>
                                <w:rFonts w:eastAsia="Lucida Sans Unicode"/>
                                <w:b/>
                                <w:sz w:val="20"/>
                              </w:rPr>
                            </w:pPr>
                            <w:r>
                              <w:rPr>
                                <w:rFonts w:eastAsia="Lucida Sans Unicode"/>
                                <w:b/>
                                <w:sz w:val="20"/>
                              </w:rPr>
                              <w:t>Ventos</w:t>
                            </w:r>
                          </w:p>
                        </w:tc>
                        <w:tc>
                          <w:tcPr>
                            <w:tcW w:w="546" w:type="pct"/>
                            <w:tcMar>
                              <w:left w:w="57" w:type="dxa"/>
                              <w:right w:w="57" w:type="dxa"/>
                            </w:tcMar>
                            <w:vAlign w:val="center"/>
                            <w:hideMark/>
                          </w:tcPr>
                          <w:p w14:paraId="5C985998" w14:textId="77777777" w:rsidR="00BA1E7F" w:rsidRDefault="0047106A">
                            <w:pPr>
                              <w:tabs>
                                <w:tab w:val="left" w:pos="1134"/>
                              </w:tabs>
                              <w:jc w:val="center"/>
                              <w:rPr>
                                <w:rFonts w:eastAsia="Lucida Sans Unicode"/>
                                <w:b/>
                                <w:sz w:val="20"/>
                              </w:rPr>
                            </w:pPr>
                            <w:r>
                              <w:rPr>
                                <w:rFonts w:eastAsia="Lucida Sans Unicode"/>
                                <w:b/>
                                <w:sz w:val="20"/>
                              </w:rPr>
                              <w:t>Papilės</w:t>
                            </w:r>
                          </w:p>
                        </w:tc>
                        <w:tc>
                          <w:tcPr>
                            <w:tcW w:w="546" w:type="pct"/>
                            <w:tcMar>
                              <w:left w:w="57" w:type="dxa"/>
                              <w:right w:w="57" w:type="dxa"/>
                            </w:tcMar>
                            <w:vAlign w:val="center"/>
                            <w:hideMark/>
                          </w:tcPr>
                          <w:p w14:paraId="5C985999" w14:textId="77777777" w:rsidR="00BA1E7F" w:rsidRDefault="0047106A">
                            <w:pPr>
                              <w:tabs>
                                <w:tab w:val="left" w:pos="1134"/>
                              </w:tabs>
                              <w:jc w:val="center"/>
                              <w:rPr>
                                <w:rFonts w:eastAsia="Lucida Sans Unicode"/>
                                <w:b/>
                                <w:sz w:val="20"/>
                              </w:rPr>
                            </w:pPr>
                            <w:r>
                              <w:rPr>
                                <w:rFonts w:eastAsia="Lucida Sans Unicode"/>
                                <w:b/>
                                <w:sz w:val="20"/>
                              </w:rPr>
                              <w:t>Kruopių</w:t>
                            </w:r>
                          </w:p>
                        </w:tc>
                        <w:tc>
                          <w:tcPr>
                            <w:tcW w:w="474" w:type="pct"/>
                            <w:tcMar>
                              <w:left w:w="57" w:type="dxa"/>
                              <w:right w:w="57" w:type="dxa"/>
                            </w:tcMar>
                            <w:vAlign w:val="center"/>
                            <w:hideMark/>
                          </w:tcPr>
                          <w:p w14:paraId="5C98599A" w14:textId="77777777" w:rsidR="00BA1E7F" w:rsidRDefault="0047106A">
                            <w:pPr>
                              <w:tabs>
                                <w:tab w:val="left" w:pos="1134"/>
                              </w:tabs>
                              <w:jc w:val="center"/>
                              <w:rPr>
                                <w:rFonts w:eastAsia="Lucida Sans Unicode"/>
                                <w:b/>
                                <w:bCs/>
                                <w:sz w:val="20"/>
                              </w:rPr>
                            </w:pPr>
                            <w:r>
                              <w:rPr>
                                <w:rFonts w:eastAsia="Lucida Sans Unicode"/>
                                <w:b/>
                                <w:bCs/>
                                <w:sz w:val="20"/>
                              </w:rPr>
                              <w:t>Iš viso</w:t>
                            </w:r>
                          </w:p>
                        </w:tc>
                      </w:tr>
                      <w:tr w:rsidR="00BA1E7F" w14:paraId="5C9859A4" w14:textId="77777777">
                        <w:trPr>
                          <w:trHeight w:val="64"/>
                        </w:trPr>
                        <w:tc>
                          <w:tcPr>
                            <w:tcW w:w="1248" w:type="pct"/>
                            <w:tcMar>
                              <w:left w:w="57" w:type="dxa"/>
                              <w:right w:w="57" w:type="dxa"/>
                            </w:tcMar>
                            <w:vAlign w:val="center"/>
                            <w:hideMark/>
                          </w:tcPr>
                          <w:p w14:paraId="5C98599C" w14:textId="77777777" w:rsidR="00BA1E7F" w:rsidRDefault="0047106A">
                            <w:pPr>
                              <w:tabs>
                                <w:tab w:val="left" w:pos="1134"/>
                              </w:tabs>
                              <w:rPr>
                                <w:rFonts w:eastAsia="Lucida Sans Unicode"/>
                                <w:b/>
                                <w:bCs/>
                                <w:sz w:val="20"/>
                              </w:rPr>
                            </w:pPr>
                            <w:r>
                              <w:rPr>
                                <w:rFonts w:eastAsia="Lucida Sans Unicode"/>
                                <w:b/>
                                <w:bCs/>
                                <w:sz w:val="20"/>
                              </w:rPr>
                              <w:t xml:space="preserve">Rūpintiniai </w:t>
                            </w:r>
                          </w:p>
                        </w:tc>
                        <w:tc>
                          <w:tcPr>
                            <w:tcW w:w="546" w:type="pct"/>
                            <w:tcMar>
                              <w:left w:w="57" w:type="dxa"/>
                              <w:right w:w="57" w:type="dxa"/>
                            </w:tcMar>
                            <w:vAlign w:val="center"/>
                            <w:hideMark/>
                          </w:tcPr>
                          <w:p w14:paraId="5C98599D"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9E"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9F"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A0"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A1"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A2" w14:textId="77777777" w:rsidR="00BA1E7F" w:rsidRDefault="0047106A">
                            <w:pPr>
                              <w:tabs>
                                <w:tab w:val="left" w:pos="1134"/>
                              </w:tabs>
                              <w:jc w:val="center"/>
                              <w:rPr>
                                <w:rFonts w:eastAsia="Lucida Sans Unicode"/>
                                <w:sz w:val="20"/>
                              </w:rPr>
                            </w:pPr>
                            <w:r>
                              <w:rPr>
                                <w:rFonts w:eastAsia="Lucida Sans Unicode"/>
                                <w:sz w:val="20"/>
                              </w:rPr>
                              <w:t>-</w:t>
                            </w:r>
                          </w:p>
                        </w:tc>
                        <w:tc>
                          <w:tcPr>
                            <w:tcW w:w="474" w:type="pct"/>
                            <w:tcMar>
                              <w:left w:w="57" w:type="dxa"/>
                              <w:right w:w="57" w:type="dxa"/>
                            </w:tcMar>
                            <w:vAlign w:val="center"/>
                            <w:hideMark/>
                          </w:tcPr>
                          <w:p w14:paraId="5C9859A3" w14:textId="77777777" w:rsidR="00BA1E7F" w:rsidRDefault="0047106A">
                            <w:pPr>
                              <w:tabs>
                                <w:tab w:val="left" w:pos="1134"/>
                              </w:tabs>
                              <w:jc w:val="center"/>
                              <w:rPr>
                                <w:rFonts w:eastAsia="Lucida Sans Unicode"/>
                                <w:b/>
                                <w:sz w:val="20"/>
                              </w:rPr>
                            </w:pPr>
                            <w:r>
                              <w:rPr>
                                <w:rFonts w:eastAsia="Lucida Sans Unicode"/>
                                <w:b/>
                                <w:sz w:val="20"/>
                              </w:rPr>
                              <w:t>0</w:t>
                            </w:r>
                          </w:p>
                        </w:tc>
                      </w:tr>
                      <w:tr w:rsidR="00BA1E7F" w14:paraId="5C9859AD" w14:textId="77777777">
                        <w:trPr>
                          <w:trHeight w:val="64"/>
                        </w:trPr>
                        <w:tc>
                          <w:tcPr>
                            <w:tcW w:w="1248" w:type="pct"/>
                            <w:tcMar>
                              <w:left w:w="57" w:type="dxa"/>
                              <w:right w:w="57" w:type="dxa"/>
                            </w:tcMar>
                            <w:vAlign w:val="center"/>
                            <w:hideMark/>
                          </w:tcPr>
                          <w:p w14:paraId="5C9859A5" w14:textId="77777777" w:rsidR="00BA1E7F" w:rsidRDefault="0047106A">
                            <w:pPr>
                              <w:tabs>
                                <w:tab w:val="left" w:pos="1134"/>
                              </w:tabs>
                              <w:rPr>
                                <w:rFonts w:eastAsia="Lucida Sans Unicode"/>
                                <w:b/>
                                <w:bCs/>
                                <w:sz w:val="20"/>
                              </w:rPr>
                            </w:pPr>
                            <w:r>
                              <w:rPr>
                                <w:rFonts w:eastAsia="Lucida Sans Unicode"/>
                                <w:b/>
                                <w:bCs/>
                                <w:sz w:val="20"/>
                              </w:rPr>
                              <w:t>Nėščios moterys</w:t>
                            </w:r>
                          </w:p>
                        </w:tc>
                        <w:tc>
                          <w:tcPr>
                            <w:tcW w:w="546" w:type="pct"/>
                            <w:tcMar>
                              <w:left w:w="57" w:type="dxa"/>
                              <w:right w:w="57" w:type="dxa"/>
                            </w:tcMar>
                            <w:vAlign w:val="center"/>
                            <w:hideMark/>
                          </w:tcPr>
                          <w:p w14:paraId="5C9859A6" w14:textId="77777777" w:rsidR="00BA1E7F" w:rsidRDefault="0047106A">
                            <w:pPr>
                              <w:tabs>
                                <w:tab w:val="left" w:pos="1134"/>
                              </w:tabs>
                              <w:jc w:val="center"/>
                              <w:rPr>
                                <w:rFonts w:eastAsia="Lucida Sans Unicode"/>
                                <w:sz w:val="20"/>
                              </w:rPr>
                            </w:pPr>
                            <w:r>
                              <w:rPr>
                                <w:rFonts w:eastAsia="Lucida Sans Unicode"/>
                                <w:sz w:val="20"/>
                              </w:rPr>
                              <w:t>8</w:t>
                            </w:r>
                          </w:p>
                        </w:tc>
                        <w:tc>
                          <w:tcPr>
                            <w:tcW w:w="546" w:type="pct"/>
                            <w:tcMar>
                              <w:left w:w="57" w:type="dxa"/>
                              <w:right w:w="57" w:type="dxa"/>
                            </w:tcMar>
                            <w:vAlign w:val="center"/>
                            <w:hideMark/>
                          </w:tcPr>
                          <w:p w14:paraId="5C9859A7" w14:textId="77777777" w:rsidR="00BA1E7F" w:rsidRDefault="0047106A">
                            <w:pPr>
                              <w:tabs>
                                <w:tab w:val="left" w:pos="1134"/>
                              </w:tabs>
                              <w:jc w:val="center"/>
                              <w:rPr>
                                <w:rFonts w:eastAsia="Lucida Sans Unicode"/>
                                <w:sz w:val="20"/>
                              </w:rPr>
                            </w:pPr>
                            <w:r>
                              <w:rPr>
                                <w:rFonts w:eastAsia="Lucida Sans Unicode"/>
                                <w:sz w:val="20"/>
                              </w:rPr>
                              <w:t>1</w:t>
                            </w:r>
                          </w:p>
                        </w:tc>
                        <w:tc>
                          <w:tcPr>
                            <w:tcW w:w="546" w:type="pct"/>
                            <w:tcMar>
                              <w:left w:w="57" w:type="dxa"/>
                              <w:right w:w="57" w:type="dxa"/>
                            </w:tcMar>
                            <w:vAlign w:val="center"/>
                            <w:hideMark/>
                          </w:tcPr>
                          <w:p w14:paraId="5C9859A8"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A9" w14:textId="77777777" w:rsidR="00BA1E7F" w:rsidRDefault="0047106A">
                            <w:pPr>
                              <w:tabs>
                                <w:tab w:val="left" w:pos="1134"/>
                              </w:tabs>
                              <w:jc w:val="center"/>
                              <w:rPr>
                                <w:rFonts w:eastAsia="Lucida Sans Unicode"/>
                                <w:sz w:val="20"/>
                              </w:rPr>
                            </w:pPr>
                            <w:r>
                              <w:rPr>
                                <w:rFonts w:eastAsia="Lucida Sans Unicode"/>
                                <w:sz w:val="20"/>
                              </w:rPr>
                              <w:t>2</w:t>
                            </w:r>
                          </w:p>
                        </w:tc>
                        <w:tc>
                          <w:tcPr>
                            <w:tcW w:w="546" w:type="pct"/>
                            <w:tcMar>
                              <w:left w:w="57" w:type="dxa"/>
                              <w:right w:w="57" w:type="dxa"/>
                            </w:tcMar>
                            <w:vAlign w:val="center"/>
                            <w:hideMark/>
                          </w:tcPr>
                          <w:p w14:paraId="5C9859AA"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AB" w14:textId="77777777" w:rsidR="00BA1E7F" w:rsidRDefault="0047106A">
                            <w:pPr>
                              <w:tabs>
                                <w:tab w:val="left" w:pos="1134"/>
                              </w:tabs>
                              <w:jc w:val="center"/>
                              <w:rPr>
                                <w:rFonts w:eastAsia="Lucida Sans Unicode"/>
                                <w:sz w:val="20"/>
                              </w:rPr>
                            </w:pPr>
                            <w:r>
                              <w:rPr>
                                <w:rFonts w:eastAsia="Lucida Sans Unicode"/>
                                <w:sz w:val="20"/>
                              </w:rPr>
                              <w:t>1</w:t>
                            </w:r>
                          </w:p>
                        </w:tc>
                        <w:tc>
                          <w:tcPr>
                            <w:tcW w:w="474" w:type="pct"/>
                            <w:tcMar>
                              <w:left w:w="57" w:type="dxa"/>
                              <w:right w:w="57" w:type="dxa"/>
                            </w:tcMar>
                            <w:vAlign w:val="center"/>
                            <w:hideMark/>
                          </w:tcPr>
                          <w:p w14:paraId="5C9859AC" w14:textId="77777777" w:rsidR="00BA1E7F" w:rsidRDefault="0047106A">
                            <w:pPr>
                              <w:tabs>
                                <w:tab w:val="left" w:pos="1134"/>
                              </w:tabs>
                              <w:jc w:val="center"/>
                              <w:rPr>
                                <w:rFonts w:eastAsia="Lucida Sans Unicode"/>
                                <w:b/>
                                <w:sz w:val="20"/>
                              </w:rPr>
                            </w:pPr>
                            <w:r>
                              <w:rPr>
                                <w:rFonts w:eastAsia="Lucida Sans Unicode"/>
                                <w:b/>
                                <w:sz w:val="20"/>
                              </w:rPr>
                              <w:t>12</w:t>
                            </w:r>
                          </w:p>
                        </w:tc>
                      </w:tr>
                      <w:tr w:rsidR="00BA1E7F" w14:paraId="5C9859B6" w14:textId="77777777">
                        <w:trPr>
                          <w:trHeight w:val="64"/>
                        </w:trPr>
                        <w:tc>
                          <w:tcPr>
                            <w:tcW w:w="1248" w:type="pct"/>
                            <w:tcMar>
                              <w:left w:w="57" w:type="dxa"/>
                              <w:right w:w="57" w:type="dxa"/>
                            </w:tcMar>
                            <w:vAlign w:val="center"/>
                            <w:hideMark/>
                          </w:tcPr>
                          <w:p w14:paraId="5C9859AE" w14:textId="77777777" w:rsidR="00BA1E7F" w:rsidRDefault="0047106A">
                            <w:pPr>
                              <w:tabs>
                                <w:tab w:val="left" w:pos="1134"/>
                              </w:tabs>
                              <w:rPr>
                                <w:rFonts w:eastAsia="Lucida Sans Unicode"/>
                                <w:b/>
                                <w:bCs/>
                                <w:sz w:val="20"/>
                              </w:rPr>
                            </w:pPr>
                            <w:r>
                              <w:rPr>
                                <w:rFonts w:eastAsia="Lucida Sans Unicode"/>
                                <w:b/>
                                <w:bCs/>
                                <w:sz w:val="20"/>
                              </w:rPr>
                              <w:t>Grįžę iš laisvės atėmimo vietų</w:t>
                            </w:r>
                          </w:p>
                        </w:tc>
                        <w:tc>
                          <w:tcPr>
                            <w:tcW w:w="546" w:type="pct"/>
                            <w:tcMar>
                              <w:left w:w="57" w:type="dxa"/>
                              <w:right w:w="57" w:type="dxa"/>
                            </w:tcMar>
                            <w:vAlign w:val="center"/>
                            <w:hideMark/>
                          </w:tcPr>
                          <w:p w14:paraId="5C9859AF" w14:textId="77777777" w:rsidR="00BA1E7F" w:rsidRDefault="0047106A">
                            <w:pPr>
                              <w:tabs>
                                <w:tab w:val="left" w:pos="1134"/>
                              </w:tabs>
                              <w:jc w:val="center"/>
                              <w:rPr>
                                <w:rFonts w:eastAsia="Lucida Sans Unicode"/>
                                <w:sz w:val="20"/>
                              </w:rPr>
                            </w:pPr>
                            <w:r>
                              <w:rPr>
                                <w:rFonts w:eastAsia="Lucida Sans Unicode"/>
                                <w:sz w:val="20"/>
                              </w:rPr>
                              <w:t>5</w:t>
                            </w:r>
                          </w:p>
                        </w:tc>
                        <w:tc>
                          <w:tcPr>
                            <w:tcW w:w="546" w:type="pct"/>
                            <w:tcMar>
                              <w:left w:w="57" w:type="dxa"/>
                              <w:right w:w="57" w:type="dxa"/>
                            </w:tcMar>
                            <w:vAlign w:val="center"/>
                            <w:hideMark/>
                          </w:tcPr>
                          <w:p w14:paraId="5C9859B0" w14:textId="77777777" w:rsidR="00BA1E7F" w:rsidRDefault="0047106A">
                            <w:pPr>
                              <w:tabs>
                                <w:tab w:val="left" w:pos="1134"/>
                              </w:tabs>
                              <w:jc w:val="center"/>
                              <w:rPr>
                                <w:rFonts w:eastAsia="Lucida Sans Unicode"/>
                                <w:sz w:val="20"/>
                              </w:rPr>
                            </w:pPr>
                            <w:r>
                              <w:rPr>
                                <w:rFonts w:eastAsia="Lucida Sans Unicode"/>
                                <w:sz w:val="20"/>
                              </w:rPr>
                              <w:t>1</w:t>
                            </w:r>
                          </w:p>
                        </w:tc>
                        <w:tc>
                          <w:tcPr>
                            <w:tcW w:w="546" w:type="pct"/>
                            <w:tcMar>
                              <w:left w:w="57" w:type="dxa"/>
                              <w:right w:w="57" w:type="dxa"/>
                            </w:tcMar>
                            <w:vAlign w:val="center"/>
                            <w:hideMark/>
                          </w:tcPr>
                          <w:p w14:paraId="5C9859B1"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B2"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B3"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B4" w14:textId="77777777" w:rsidR="00BA1E7F" w:rsidRDefault="0047106A">
                            <w:pPr>
                              <w:tabs>
                                <w:tab w:val="left" w:pos="1134"/>
                              </w:tabs>
                              <w:jc w:val="center"/>
                              <w:rPr>
                                <w:rFonts w:eastAsia="Lucida Sans Unicode"/>
                                <w:sz w:val="20"/>
                              </w:rPr>
                            </w:pPr>
                            <w:r>
                              <w:rPr>
                                <w:rFonts w:eastAsia="Lucida Sans Unicode"/>
                                <w:sz w:val="20"/>
                              </w:rPr>
                              <w:t>-</w:t>
                            </w:r>
                          </w:p>
                        </w:tc>
                        <w:tc>
                          <w:tcPr>
                            <w:tcW w:w="474" w:type="pct"/>
                            <w:tcMar>
                              <w:left w:w="57" w:type="dxa"/>
                              <w:right w:w="57" w:type="dxa"/>
                            </w:tcMar>
                            <w:vAlign w:val="center"/>
                            <w:hideMark/>
                          </w:tcPr>
                          <w:p w14:paraId="5C9859B5" w14:textId="77777777" w:rsidR="00BA1E7F" w:rsidRDefault="0047106A">
                            <w:pPr>
                              <w:tabs>
                                <w:tab w:val="left" w:pos="1134"/>
                              </w:tabs>
                              <w:jc w:val="center"/>
                              <w:rPr>
                                <w:rFonts w:eastAsia="Lucida Sans Unicode"/>
                                <w:b/>
                                <w:sz w:val="20"/>
                              </w:rPr>
                            </w:pPr>
                            <w:r>
                              <w:rPr>
                                <w:rFonts w:eastAsia="Lucida Sans Unicode"/>
                                <w:b/>
                                <w:sz w:val="20"/>
                              </w:rPr>
                              <w:t>6</w:t>
                            </w:r>
                          </w:p>
                        </w:tc>
                      </w:tr>
                      <w:tr w:rsidR="00BA1E7F" w14:paraId="5C9859BF" w14:textId="77777777">
                        <w:trPr>
                          <w:trHeight w:val="64"/>
                        </w:trPr>
                        <w:tc>
                          <w:tcPr>
                            <w:tcW w:w="1248" w:type="pct"/>
                            <w:tcMar>
                              <w:left w:w="57" w:type="dxa"/>
                              <w:right w:w="57" w:type="dxa"/>
                            </w:tcMar>
                            <w:vAlign w:val="center"/>
                            <w:hideMark/>
                          </w:tcPr>
                          <w:p w14:paraId="5C9859B7" w14:textId="77777777" w:rsidR="00BA1E7F" w:rsidRDefault="0047106A">
                            <w:pPr>
                              <w:tabs>
                                <w:tab w:val="left" w:pos="1134"/>
                              </w:tabs>
                              <w:rPr>
                                <w:rFonts w:eastAsia="Lucida Sans Unicode"/>
                                <w:b/>
                                <w:bCs/>
                                <w:sz w:val="20"/>
                              </w:rPr>
                            </w:pPr>
                            <w:r>
                              <w:rPr>
                                <w:rFonts w:eastAsia="Lucida Sans Unicode"/>
                                <w:b/>
                                <w:bCs/>
                                <w:sz w:val="20"/>
                              </w:rPr>
                              <w:t>Priklausomi nuo psichotropinių medžiagų</w:t>
                            </w:r>
                          </w:p>
                        </w:tc>
                        <w:tc>
                          <w:tcPr>
                            <w:tcW w:w="546" w:type="pct"/>
                            <w:tcMar>
                              <w:left w:w="57" w:type="dxa"/>
                              <w:right w:w="57" w:type="dxa"/>
                            </w:tcMar>
                            <w:vAlign w:val="center"/>
                            <w:hideMark/>
                          </w:tcPr>
                          <w:p w14:paraId="5C9859B8"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B9"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BA" w14:textId="77777777" w:rsidR="00BA1E7F" w:rsidRDefault="0047106A">
                            <w:pPr>
                              <w:tabs>
                                <w:tab w:val="left" w:pos="1134"/>
                              </w:tabs>
                              <w:jc w:val="center"/>
                              <w:rPr>
                                <w:rFonts w:eastAsia="Lucida Sans Unicode"/>
                                <w:sz w:val="20"/>
                              </w:rPr>
                            </w:pPr>
                            <w:r>
                              <w:rPr>
                                <w:rFonts w:eastAsia="Lucida Sans Unicode"/>
                                <w:sz w:val="20"/>
                              </w:rPr>
                              <w:t>8</w:t>
                            </w:r>
                          </w:p>
                        </w:tc>
                        <w:tc>
                          <w:tcPr>
                            <w:tcW w:w="546" w:type="pct"/>
                            <w:tcMar>
                              <w:left w:w="57" w:type="dxa"/>
                              <w:right w:w="57" w:type="dxa"/>
                            </w:tcMar>
                            <w:vAlign w:val="center"/>
                            <w:hideMark/>
                          </w:tcPr>
                          <w:p w14:paraId="5C9859BB"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BC"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BD" w14:textId="77777777" w:rsidR="00BA1E7F" w:rsidRDefault="0047106A">
                            <w:pPr>
                              <w:tabs>
                                <w:tab w:val="left" w:pos="1134"/>
                              </w:tabs>
                              <w:jc w:val="center"/>
                              <w:rPr>
                                <w:rFonts w:eastAsia="Lucida Sans Unicode"/>
                                <w:sz w:val="20"/>
                              </w:rPr>
                            </w:pPr>
                            <w:r>
                              <w:rPr>
                                <w:rFonts w:eastAsia="Lucida Sans Unicode"/>
                                <w:sz w:val="20"/>
                              </w:rPr>
                              <w:t>-</w:t>
                            </w:r>
                          </w:p>
                        </w:tc>
                        <w:tc>
                          <w:tcPr>
                            <w:tcW w:w="474" w:type="pct"/>
                            <w:tcMar>
                              <w:left w:w="57" w:type="dxa"/>
                              <w:right w:w="57" w:type="dxa"/>
                            </w:tcMar>
                            <w:vAlign w:val="center"/>
                            <w:hideMark/>
                          </w:tcPr>
                          <w:p w14:paraId="5C9859BE" w14:textId="77777777" w:rsidR="00BA1E7F" w:rsidRDefault="0047106A">
                            <w:pPr>
                              <w:tabs>
                                <w:tab w:val="left" w:pos="1134"/>
                              </w:tabs>
                              <w:jc w:val="center"/>
                              <w:rPr>
                                <w:rFonts w:eastAsia="Lucida Sans Unicode"/>
                                <w:b/>
                                <w:sz w:val="20"/>
                              </w:rPr>
                            </w:pPr>
                            <w:r>
                              <w:rPr>
                                <w:rFonts w:eastAsia="Lucida Sans Unicode"/>
                                <w:b/>
                                <w:sz w:val="20"/>
                              </w:rPr>
                              <w:t>8</w:t>
                            </w:r>
                          </w:p>
                        </w:tc>
                      </w:tr>
                      <w:tr w:rsidR="00BA1E7F" w14:paraId="5C9859C8" w14:textId="77777777">
                        <w:trPr>
                          <w:trHeight w:val="64"/>
                        </w:trPr>
                        <w:tc>
                          <w:tcPr>
                            <w:tcW w:w="1248" w:type="pct"/>
                            <w:tcMar>
                              <w:left w:w="57" w:type="dxa"/>
                              <w:right w:w="57" w:type="dxa"/>
                            </w:tcMar>
                            <w:vAlign w:val="center"/>
                            <w:hideMark/>
                          </w:tcPr>
                          <w:p w14:paraId="5C9859C0" w14:textId="77777777" w:rsidR="00BA1E7F" w:rsidRDefault="0047106A">
                            <w:pPr>
                              <w:tabs>
                                <w:tab w:val="left" w:pos="1134"/>
                              </w:tabs>
                              <w:rPr>
                                <w:rFonts w:eastAsia="Lucida Sans Unicode"/>
                                <w:b/>
                                <w:bCs/>
                                <w:sz w:val="20"/>
                              </w:rPr>
                            </w:pPr>
                            <w:r>
                              <w:rPr>
                                <w:rFonts w:eastAsia="Lucida Sans Unicode"/>
                                <w:b/>
                                <w:bCs/>
                                <w:sz w:val="20"/>
                              </w:rPr>
                              <w:t>Prekybos žmonėmis aukos</w:t>
                            </w:r>
                          </w:p>
                        </w:tc>
                        <w:tc>
                          <w:tcPr>
                            <w:tcW w:w="546" w:type="pct"/>
                            <w:tcMar>
                              <w:left w:w="57" w:type="dxa"/>
                              <w:right w:w="57" w:type="dxa"/>
                            </w:tcMar>
                            <w:vAlign w:val="center"/>
                            <w:hideMark/>
                          </w:tcPr>
                          <w:p w14:paraId="5C9859C1"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2"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3"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4"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5"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6" w14:textId="77777777" w:rsidR="00BA1E7F" w:rsidRDefault="0047106A">
                            <w:pPr>
                              <w:tabs>
                                <w:tab w:val="left" w:pos="1134"/>
                              </w:tabs>
                              <w:jc w:val="center"/>
                              <w:rPr>
                                <w:rFonts w:eastAsia="Lucida Sans Unicode"/>
                                <w:sz w:val="20"/>
                              </w:rPr>
                            </w:pPr>
                            <w:r>
                              <w:rPr>
                                <w:rFonts w:eastAsia="Lucida Sans Unicode"/>
                                <w:sz w:val="20"/>
                              </w:rPr>
                              <w:t>-</w:t>
                            </w:r>
                          </w:p>
                        </w:tc>
                        <w:tc>
                          <w:tcPr>
                            <w:tcW w:w="474" w:type="pct"/>
                            <w:tcMar>
                              <w:left w:w="57" w:type="dxa"/>
                              <w:right w:w="57" w:type="dxa"/>
                            </w:tcMar>
                            <w:vAlign w:val="center"/>
                            <w:hideMark/>
                          </w:tcPr>
                          <w:p w14:paraId="5C9859C7" w14:textId="77777777" w:rsidR="00BA1E7F" w:rsidRDefault="0047106A">
                            <w:pPr>
                              <w:tabs>
                                <w:tab w:val="left" w:pos="1134"/>
                              </w:tabs>
                              <w:jc w:val="center"/>
                              <w:rPr>
                                <w:rFonts w:eastAsia="Lucida Sans Unicode"/>
                                <w:b/>
                                <w:sz w:val="20"/>
                              </w:rPr>
                            </w:pPr>
                            <w:r>
                              <w:rPr>
                                <w:rFonts w:eastAsia="Lucida Sans Unicode"/>
                                <w:b/>
                                <w:sz w:val="20"/>
                              </w:rPr>
                              <w:t>0</w:t>
                            </w:r>
                          </w:p>
                        </w:tc>
                      </w:tr>
                      <w:tr w:rsidR="00BA1E7F" w14:paraId="5C9859D1" w14:textId="77777777">
                        <w:trPr>
                          <w:trHeight w:val="64"/>
                        </w:trPr>
                        <w:tc>
                          <w:tcPr>
                            <w:tcW w:w="1248" w:type="pct"/>
                            <w:tcMar>
                              <w:left w:w="57" w:type="dxa"/>
                              <w:right w:w="57" w:type="dxa"/>
                            </w:tcMar>
                            <w:vAlign w:val="center"/>
                            <w:hideMark/>
                          </w:tcPr>
                          <w:p w14:paraId="5C9859C9" w14:textId="77777777" w:rsidR="00BA1E7F" w:rsidRDefault="0047106A">
                            <w:pPr>
                              <w:tabs>
                                <w:tab w:val="left" w:pos="1134"/>
                              </w:tabs>
                              <w:rPr>
                                <w:rFonts w:eastAsia="Lucida Sans Unicode"/>
                                <w:b/>
                                <w:bCs/>
                                <w:sz w:val="20"/>
                              </w:rPr>
                            </w:pPr>
                            <w:r>
                              <w:rPr>
                                <w:rFonts w:eastAsia="Lucida Sans Unicode"/>
                                <w:b/>
                                <w:bCs/>
                                <w:sz w:val="20"/>
                              </w:rPr>
                              <w:lastRenderedPageBreak/>
                              <w:t>Buvę politiniai kaliniai ir tremtiniai</w:t>
                            </w:r>
                          </w:p>
                        </w:tc>
                        <w:tc>
                          <w:tcPr>
                            <w:tcW w:w="546" w:type="pct"/>
                            <w:tcMar>
                              <w:left w:w="57" w:type="dxa"/>
                              <w:right w:w="57" w:type="dxa"/>
                            </w:tcMar>
                            <w:vAlign w:val="center"/>
                            <w:hideMark/>
                          </w:tcPr>
                          <w:p w14:paraId="5C9859CA"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B"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C"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D"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E" w14:textId="77777777" w:rsidR="00BA1E7F" w:rsidRDefault="0047106A">
                            <w:pPr>
                              <w:tabs>
                                <w:tab w:val="left" w:pos="1134"/>
                              </w:tabs>
                              <w:jc w:val="center"/>
                              <w:rPr>
                                <w:rFonts w:eastAsia="Lucida Sans Unicode"/>
                                <w:sz w:val="20"/>
                              </w:rPr>
                            </w:pPr>
                            <w:r>
                              <w:rPr>
                                <w:rFonts w:eastAsia="Lucida Sans Unicode"/>
                                <w:sz w:val="20"/>
                              </w:rPr>
                              <w:t>-</w:t>
                            </w:r>
                          </w:p>
                        </w:tc>
                        <w:tc>
                          <w:tcPr>
                            <w:tcW w:w="546" w:type="pct"/>
                            <w:tcMar>
                              <w:left w:w="57" w:type="dxa"/>
                              <w:right w:w="57" w:type="dxa"/>
                            </w:tcMar>
                            <w:vAlign w:val="center"/>
                            <w:hideMark/>
                          </w:tcPr>
                          <w:p w14:paraId="5C9859CF" w14:textId="77777777" w:rsidR="00BA1E7F" w:rsidRDefault="0047106A">
                            <w:pPr>
                              <w:tabs>
                                <w:tab w:val="left" w:pos="1134"/>
                              </w:tabs>
                              <w:jc w:val="center"/>
                              <w:rPr>
                                <w:rFonts w:eastAsia="Lucida Sans Unicode"/>
                                <w:sz w:val="20"/>
                              </w:rPr>
                            </w:pPr>
                            <w:r>
                              <w:rPr>
                                <w:rFonts w:eastAsia="Lucida Sans Unicode"/>
                                <w:sz w:val="20"/>
                              </w:rPr>
                              <w:t>-</w:t>
                            </w:r>
                          </w:p>
                        </w:tc>
                        <w:tc>
                          <w:tcPr>
                            <w:tcW w:w="474" w:type="pct"/>
                            <w:tcMar>
                              <w:left w:w="57" w:type="dxa"/>
                              <w:right w:w="57" w:type="dxa"/>
                            </w:tcMar>
                            <w:vAlign w:val="center"/>
                            <w:hideMark/>
                          </w:tcPr>
                          <w:p w14:paraId="5C9859D0" w14:textId="77777777" w:rsidR="00BA1E7F" w:rsidRDefault="0047106A">
                            <w:pPr>
                              <w:tabs>
                                <w:tab w:val="left" w:pos="1134"/>
                              </w:tabs>
                              <w:jc w:val="center"/>
                              <w:rPr>
                                <w:rFonts w:eastAsia="Lucida Sans Unicode"/>
                                <w:b/>
                                <w:sz w:val="20"/>
                              </w:rPr>
                            </w:pPr>
                            <w:r>
                              <w:rPr>
                                <w:rFonts w:eastAsia="Lucida Sans Unicode"/>
                                <w:b/>
                                <w:sz w:val="20"/>
                              </w:rPr>
                              <w:t>0</w:t>
                            </w:r>
                          </w:p>
                        </w:tc>
                      </w:tr>
                      <w:tr w:rsidR="00BA1E7F" w14:paraId="5C9859DA" w14:textId="77777777">
                        <w:trPr>
                          <w:trHeight w:val="64"/>
                        </w:trPr>
                        <w:tc>
                          <w:tcPr>
                            <w:tcW w:w="1248" w:type="pct"/>
                            <w:tcMar>
                              <w:left w:w="57" w:type="dxa"/>
                              <w:right w:w="57" w:type="dxa"/>
                            </w:tcMar>
                            <w:vAlign w:val="center"/>
                            <w:hideMark/>
                          </w:tcPr>
                          <w:p w14:paraId="5C9859D2" w14:textId="77777777" w:rsidR="00BA1E7F" w:rsidRDefault="0047106A">
                            <w:pPr>
                              <w:tabs>
                                <w:tab w:val="left" w:pos="1134"/>
                              </w:tabs>
                              <w:rPr>
                                <w:rFonts w:eastAsia="Lucida Sans Unicode"/>
                                <w:b/>
                                <w:bCs/>
                                <w:sz w:val="20"/>
                              </w:rPr>
                            </w:pPr>
                            <w:r>
                              <w:rPr>
                                <w:rFonts w:eastAsia="Lucida Sans Unicode"/>
                                <w:b/>
                                <w:bCs/>
                                <w:sz w:val="20"/>
                              </w:rPr>
                              <w:t>Vyresni nei 40 m.</w:t>
                            </w:r>
                          </w:p>
                        </w:tc>
                        <w:tc>
                          <w:tcPr>
                            <w:tcW w:w="546" w:type="pct"/>
                            <w:tcMar>
                              <w:left w:w="57" w:type="dxa"/>
                              <w:right w:w="57" w:type="dxa"/>
                            </w:tcMar>
                            <w:vAlign w:val="center"/>
                            <w:hideMark/>
                          </w:tcPr>
                          <w:p w14:paraId="5C9859D3" w14:textId="77777777" w:rsidR="00BA1E7F" w:rsidRDefault="0047106A">
                            <w:pPr>
                              <w:tabs>
                                <w:tab w:val="left" w:pos="1134"/>
                              </w:tabs>
                              <w:jc w:val="center"/>
                              <w:rPr>
                                <w:rFonts w:eastAsia="Lucida Sans Unicode"/>
                                <w:sz w:val="20"/>
                              </w:rPr>
                            </w:pPr>
                            <w:r>
                              <w:rPr>
                                <w:rFonts w:eastAsia="Lucida Sans Unicode"/>
                                <w:sz w:val="20"/>
                              </w:rPr>
                              <w:t>317</w:t>
                            </w:r>
                          </w:p>
                        </w:tc>
                        <w:tc>
                          <w:tcPr>
                            <w:tcW w:w="546" w:type="pct"/>
                            <w:tcMar>
                              <w:left w:w="57" w:type="dxa"/>
                              <w:right w:w="57" w:type="dxa"/>
                            </w:tcMar>
                            <w:vAlign w:val="center"/>
                            <w:hideMark/>
                          </w:tcPr>
                          <w:p w14:paraId="5C9859D4" w14:textId="77777777" w:rsidR="00BA1E7F" w:rsidRDefault="0047106A">
                            <w:pPr>
                              <w:tabs>
                                <w:tab w:val="left" w:pos="1134"/>
                              </w:tabs>
                              <w:jc w:val="center"/>
                              <w:rPr>
                                <w:rFonts w:eastAsia="Lucida Sans Unicode"/>
                                <w:sz w:val="20"/>
                              </w:rPr>
                            </w:pPr>
                            <w:r>
                              <w:rPr>
                                <w:rFonts w:eastAsia="Lucida Sans Unicode"/>
                                <w:sz w:val="20"/>
                              </w:rPr>
                              <w:t>88</w:t>
                            </w:r>
                          </w:p>
                        </w:tc>
                        <w:tc>
                          <w:tcPr>
                            <w:tcW w:w="546" w:type="pct"/>
                            <w:tcMar>
                              <w:left w:w="57" w:type="dxa"/>
                              <w:right w:w="57" w:type="dxa"/>
                            </w:tcMar>
                            <w:vAlign w:val="center"/>
                            <w:hideMark/>
                          </w:tcPr>
                          <w:p w14:paraId="5C9859D5" w14:textId="77777777" w:rsidR="00BA1E7F" w:rsidRDefault="0047106A">
                            <w:pPr>
                              <w:tabs>
                                <w:tab w:val="left" w:pos="1134"/>
                              </w:tabs>
                              <w:jc w:val="center"/>
                              <w:rPr>
                                <w:rFonts w:eastAsia="Lucida Sans Unicode"/>
                                <w:sz w:val="20"/>
                              </w:rPr>
                            </w:pPr>
                            <w:r>
                              <w:rPr>
                                <w:rFonts w:eastAsia="Lucida Sans Unicode"/>
                                <w:sz w:val="20"/>
                              </w:rPr>
                              <w:t>156</w:t>
                            </w:r>
                          </w:p>
                        </w:tc>
                        <w:tc>
                          <w:tcPr>
                            <w:tcW w:w="546" w:type="pct"/>
                            <w:tcMar>
                              <w:left w:w="57" w:type="dxa"/>
                              <w:right w:w="57" w:type="dxa"/>
                            </w:tcMar>
                            <w:vAlign w:val="center"/>
                            <w:hideMark/>
                          </w:tcPr>
                          <w:p w14:paraId="5C9859D6" w14:textId="77777777" w:rsidR="00BA1E7F" w:rsidRDefault="0047106A">
                            <w:pPr>
                              <w:tabs>
                                <w:tab w:val="left" w:pos="1134"/>
                              </w:tabs>
                              <w:jc w:val="center"/>
                              <w:rPr>
                                <w:rFonts w:eastAsia="Lucida Sans Unicode"/>
                                <w:sz w:val="20"/>
                              </w:rPr>
                            </w:pPr>
                            <w:r>
                              <w:rPr>
                                <w:rFonts w:eastAsia="Lucida Sans Unicode"/>
                                <w:sz w:val="20"/>
                              </w:rPr>
                              <w:t>122</w:t>
                            </w:r>
                          </w:p>
                        </w:tc>
                        <w:tc>
                          <w:tcPr>
                            <w:tcW w:w="546" w:type="pct"/>
                            <w:tcMar>
                              <w:left w:w="57" w:type="dxa"/>
                              <w:right w:w="57" w:type="dxa"/>
                            </w:tcMar>
                            <w:vAlign w:val="center"/>
                            <w:hideMark/>
                          </w:tcPr>
                          <w:p w14:paraId="5C9859D7" w14:textId="77777777" w:rsidR="00BA1E7F" w:rsidRDefault="0047106A">
                            <w:pPr>
                              <w:tabs>
                                <w:tab w:val="left" w:pos="1134"/>
                              </w:tabs>
                              <w:jc w:val="center"/>
                              <w:rPr>
                                <w:rFonts w:eastAsia="Lucida Sans Unicode"/>
                                <w:sz w:val="20"/>
                              </w:rPr>
                            </w:pPr>
                            <w:r>
                              <w:rPr>
                                <w:rFonts w:eastAsia="Lucida Sans Unicode"/>
                                <w:sz w:val="20"/>
                              </w:rPr>
                              <w:t>105</w:t>
                            </w:r>
                          </w:p>
                        </w:tc>
                        <w:tc>
                          <w:tcPr>
                            <w:tcW w:w="546" w:type="pct"/>
                            <w:tcMar>
                              <w:left w:w="57" w:type="dxa"/>
                              <w:right w:w="57" w:type="dxa"/>
                            </w:tcMar>
                            <w:vAlign w:val="center"/>
                            <w:hideMark/>
                          </w:tcPr>
                          <w:p w14:paraId="5C9859D8" w14:textId="77777777" w:rsidR="00BA1E7F" w:rsidRDefault="0047106A">
                            <w:pPr>
                              <w:tabs>
                                <w:tab w:val="left" w:pos="1134"/>
                              </w:tabs>
                              <w:jc w:val="center"/>
                              <w:rPr>
                                <w:rFonts w:eastAsia="Lucida Sans Unicode"/>
                                <w:sz w:val="20"/>
                              </w:rPr>
                            </w:pPr>
                            <w:r>
                              <w:rPr>
                                <w:rFonts w:eastAsia="Lucida Sans Unicode"/>
                                <w:sz w:val="20"/>
                              </w:rPr>
                              <w:t>53</w:t>
                            </w:r>
                          </w:p>
                        </w:tc>
                        <w:tc>
                          <w:tcPr>
                            <w:tcW w:w="474" w:type="pct"/>
                            <w:tcMar>
                              <w:left w:w="57" w:type="dxa"/>
                              <w:right w:w="57" w:type="dxa"/>
                            </w:tcMar>
                            <w:vAlign w:val="center"/>
                            <w:hideMark/>
                          </w:tcPr>
                          <w:p w14:paraId="5C9859D9" w14:textId="77777777" w:rsidR="00BA1E7F" w:rsidRDefault="0047106A">
                            <w:pPr>
                              <w:tabs>
                                <w:tab w:val="left" w:pos="1134"/>
                              </w:tabs>
                              <w:jc w:val="center"/>
                              <w:rPr>
                                <w:rFonts w:eastAsia="Lucida Sans Unicode"/>
                                <w:b/>
                                <w:sz w:val="20"/>
                              </w:rPr>
                            </w:pPr>
                            <w:r>
                              <w:rPr>
                                <w:rFonts w:eastAsia="Lucida Sans Unicode"/>
                                <w:b/>
                                <w:sz w:val="20"/>
                              </w:rPr>
                              <w:t>841</w:t>
                            </w:r>
                          </w:p>
                        </w:tc>
                      </w:tr>
                      <w:tr w:rsidR="00BA1E7F" w14:paraId="5C9859E3" w14:textId="77777777">
                        <w:trPr>
                          <w:trHeight w:val="64"/>
                        </w:trPr>
                        <w:tc>
                          <w:tcPr>
                            <w:tcW w:w="1248" w:type="pct"/>
                            <w:tcMar>
                              <w:left w:w="57" w:type="dxa"/>
                              <w:right w:w="57" w:type="dxa"/>
                            </w:tcMar>
                            <w:vAlign w:val="center"/>
                          </w:tcPr>
                          <w:p w14:paraId="5C9859DB" w14:textId="77777777" w:rsidR="00BA1E7F" w:rsidRDefault="0047106A">
                            <w:pPr>
                              <w:tabs>
                                <w:tab w:val="left" w:pos="1134"/>
                              </w:tabs>
                              <w:jc w:val="right"/>
                              <w:rPr>
                                <w:rFonts w:eastAsia="Lucida Sans Unicode"/>
                                <w:b/>
                                <w:bCs/>
                                <w:sz w:val="20"/>
                              </w:rPr>
                            </w:pPr>
                            <w:r>
                              <w:rPr>
                                <w:rFonts w:eastAsia="Lucida Sans Unicode"/>
                                <w:b/>
                                <w:bCs/>
                                <w:sz w:val="20"/>
                              </w:rPr>
                              <w:t>Iš viso</w:t>
                            </w:r>
                          </w:p>
                        </w:tc>
                        <w:tc>
                          <w:tcPr>
                            <w:tcW w:w="546" w:type="pct"/>
                            <w:tcMar>
                              <w:left w:w="57" w:type="dxa"/>
                              <w:right w:w="57" w:type="dxa"/>
                            </w:tcMar>
                            <w:vAlign w:val="center"/>
                          </w:tcPr>
                          <w:p w14:paraId="5C9859DC" w14:textId="77777777" w:rsidR="00BA1E7F" w:rsidRDefault="0047106A">
                            <w:pPr>
                              <w:tabs>
                                <w:tab w:val="left" w:pos="1134"/>
                              </w:tabs>
                              <w:jc w:val="center"/>
                              <w:rPr>
                                <w:rFonts w:eastAsia="Lucida Sans Unicode"/>
                                <w:sz w:val="20"/>
                              </w:rPr>
                            </w:pPr>
                            <w:r>
                              <w:rPr>
                                <w:rFonts w:eastAsia="Lucida Sans Unicode"/>
                                <w:sz w:val="20"/>
                              </w:rPr>
                              <w:t>330</w:t>
                            </w:r>
                          </w:p>
                        </w:tc>
                        <w:tc>
                          <w:tcPr>
                            <w:tcW w:w="546" w:type="pct"/>
                            <w:tcMar>
                              <w:left w:w="57" w:type="dxa"/>
                              <w:right w:w="57" w:type="dxa"/>
                            </w:tcMar>
                            <w:vAlign w:val="center"/>
                          </w:tcPr>
                          <w:p w14:paraId="5C9859DD" w14:textId="77777777" w:rsidR="00BA1E7F" w:rsidRDefault="0047106A">
                            <w:pPr>
                              <w:tabs>
                                <w:tab w:val="left" w:pos="1134"/>
                              </w:tabs>
                              <w:jc w:val="center"/>
                              <w:rPr>
                                <w:rFonts w:eastAsia="Lucida Sans Unicode"/>
                                <w:sz w:val="20"/>
                              </w:rPr>
                            </w:pPr>
                            <w:r>
                              <w:rPr>
                                <w:rFonts w:eastAsia="Lucida Sans Unicode"/>
                                <w:sz w:val="20"/>
                              </w:rPr>
                              <w:t>90</w:t>
                            </w:r>
                          </w:p>
                        </w:tc>
                        <w:tc>
                          <w:tcPr>
                            <w:tcW w:w="546" w:type="pct"/>
                            <w:tcMar>
                              <w:left w:w="57" w:type="dxa"/>
                              <w:right w:w="57" w:type="dxa"/>
                            </w:tcMar>
                            <w:vAlign w:val="center"/>
                          </w:tcPr>
                          <w:p w14:paraId="5C9859DE" w14:textId="77777777" w:rsidR="00BA1E7F" w:rsidRDefault="0047106A">
                            <w:pPr>
                              <w:tabs>
                                <w:tab w:val="left" w:pos="1134"/>
                              </w:tabs>
                              <w:jc w:val="center"/>
                              <w:rPr>
                                <w:rFonts w:eastAsia="Lucida Sans Unicode"/>
                                <w:sz w:val="20"/>
                              </w:rPr>
                            </w:pPr>
                            <w:r>
                              <w:rPr>
                                <w:rFonts w:eastAsia="Lucida Sans Unicode"/>
                                <w:sz w:val="20"/>
                              </w:rPr>
                              <w:t>164</w:t>
                            </w:r>
                          </w:p>
                        </w:tc>
                        <w:tc>
                          <w:tcPr>
                            <w:tcW w:w="546" w:type="pct"/>
                            <w:tcMar>
                              <w:left w:w="57" w:type="dxa"/>
                              <w:right w:w="57" w:type="dxa"/>
                            </w:tcMar>
                            <w:vAlign w:val="center"/>
                          </w:tcPr>
                          <w:p w14:paraId="5C9859DF" w14:textId="77777777" w:rsidR="00BA1E7F" w:rsidRDefault="0047106A">
                            <w:pPr>
                              <w:tabs>
                                <w:tab w:val="left" w:pos="1134"/>
                              </w:tabs>
                              <w:jc w:val="center"/>
                              <w:rPr>
                                <w:rFonts w:eastAsia="Lucida Sans Unicode"/>
                                <w:sz w:val="20"/>
                              </w:rPr>
                            </w:pPr>
                            <w:r>
                              <w:rPr>
                                <w:rFonts w:eastAsia="Lucida Sans Unicode"/>
                                <w:sz w:val="20"/>
                              </w:rPr>
                              <w:t>124</w:t>
                            </w:r>
                          </w:p>
                        </w:tc>
                        <w:tc>
                          <w:tcPr>
                            <w:tcW w:w="546" w:type="pct"/>
                            <w:tcMar>
                              <w:left w:w="57" w:type="dxa"/>
                              <w:right w:w="57" w:type="dxa"/>
                            </w:tcMar>
                            <w:vAlign w:val="center"/>
                          </w:tcPr>
                          <w:p w14:paraId="5C9859E0" w14:textId="77777777" w:rsidR="00BA1E7F" w:rsidRDefault="0047106A">
                            <w:pPr>
                              <w:tabs>
                                <w:tab w:val="left" w:pos="1134"/>
                              </w:tabs>
                              <w:jc w:val="center"/>
                              <w:rPr>
                                <w:rFonts w:eastAsia="Lucida Sans Unicode"/>
                                <w:sz w:val="20"/>
                              </w:rPr>
                            </w:pPr>
                            <w:r>
                              <w:rPr>
                                <w:rFonts w:eastAsia="Lucida Sans Unicode"/>
                                <w:sz w:val="20"/>
                              </w:rPr>
                              <w:t>105</w:t>
                            </w:r>
                          </w:p>
                        </w:tc>
                        <w:tc>
                          <w:tcPr>
                            <w:tcW w:w="546" w:type="pct"/>
                            <w:tcMar>
                              <w:left w:w="57" w:type="dxa"/>
                              <w:right w:w="57" w:type="dxa"/>
                            </w:tcMar>
                            <w:vAlign w:val="center"/>
                          </w:tcPr>
                          <w:p w14:paraId="5C9859E1" w14:textId="77777777" w:rsidR="00BA1E7F" w:rsidRDefault="0047106A">
                            <w:pPr>
                              <w:tabs>
                                <w:tab w:val="left" w:pos="1134"/>
                              </w:tabs>
                              <w:jc w:val="center"/>
                              <w:rPr>
                                <w:rFonts w:eastAsia="Lucida Sans Unicode"/>
                                <w:sz w:val="20"/>
                              </w:rPr>
                            </w:pPr>
                            <w:r>
                              <w:rPr>
                                <w:rFonts w:eastAsia="Lucida Sans Unicode"/>
                                <w:sz w:val="20"/>
                              </w:rPr>
                              <w:t>54</w:t>
                            </w:r>
                          </w:p>
                        </w:tc>
                        <w:tc>
                          <w:tcPr>
                            <w:tcW w:w="474" w:type="pct"/>
                            <w:tcMar>
                              <w:left w:w="57" w:type="dxa"/>
                              <w:right w:w="57" w:type="dxa"/>
                            </w:tcMar>
                            <w:vAlign w:val="center"/>
                          </w:tcPr>
                          <w:p w14:paraId="5C9859E2" w14:textId="77777777" w:rsidR="00BA1E7F" w:rsidRDefault="0047106A">
                            <w:pPr>
                              <w:tabs>
                                <w:tab w:val="left" w:pos="1134"/>
                              </w:tabs>
                              <w:jc w:val="center"/>
                              <w:rPr>
                                <w:rFonts w:eastAsia="Lucida Sans Unicode"/>
                                <w:b/>
                                <w:sz w:val="20"/>
                              </w:rPr>
                            </w:pPr>
                            <w:r>
                              <w:rPr>
                                <w:rFonts w:eastAsia="Lucida Sans Unicode"/>
                                <w:b/>
                                <w:sz w:val="20"/>
                              </w:rPr>
                              <w:t>867</w:t>
                            </w:r>
                          </w:p>
                        </w:tc>
                      </w:tr>
                    </w:tbl>
                    <w:p w14:paraId="5C9859E4" w14:textId="77777777" w:rsidR="00BA1E7F" w:rsidRDefault="0047106A"/>
                  </w:sdtContent>
                </w:sdt>
                <w:sdt>
                  <w:sdtPr>
                    <w:alias w:val="pastraipa"/>
                    <w:tag w:val="part_fd1f3d4b8304436982bade8ecb10d0ea"/>
                    <w:id w:val="1737899466"/>
                    <w:lock w:val="sdtLocked"/>
                  </w:sdtPr>
                  <w:sdtEndPr/>
                  <w:sdtContent>
                    <w:p w14:paraId="5C9859E5" w14:textId="77777777" w:rsidR="00BA1E7F" w:rsidRDefault="0047106A">
                      <w:pPr>
                        <w:tabs>
                          <w:tab w:val="left" w:pos="1134"/>
                        </w:tabs>
                        <w:jc w:val="both"/>
                        <w:rPr>
                          <w:rFonts w:eastAsia="Lucida Sans Unicode"/>
                          <w:sz w:val="20"/>
                        </w:rPr>
                      </w:pPr>
                      <w:r>
                        <w:rPr>
                          <w:rFonts w:eastAsia="Lucida Sans Unicode"/>
                          <w:sz w:val="20"/>
                        </w:rPr>
                        <w:t xml:space="preserve">Šaltinis: </w:t>
                      </w:r>
                      <w:r>
                        <w:rPr>
                          <w:rFonts w:eastAsia="Lucida Sans Unicode"/>
                          <w:bCs/>
                          <w:sz w:val="20"/>
                        </w:rPr>
                        <w:t>Užimtumo tarnybos prie Lietuvos Respublikos socialinės apsaugos ir darbo ministerijos Šiaulių klientų aptarnavimo departamento Akmenės skyriaus</w:t>
                      </w:r>
                      <w:r>
                        <w:rPr>
                          <w:rFonts w:eastAsia="Lucida Sans Unicode"/>
                          <w:sz w:val="20"/>
                        </w:rPr>
                        <w:t xml:space="preserve"> 2019 m. rugsėjo 30 d. duomenys</w:t>
                      </w:r>
                    </w:p>
                    <w:p w14:paraId="5C9859E6" w14:textId="029A7B2F" w:rsidR="00BA1E7F" w:rsidRDefault="0047106A">
                      <w:pPr>
                        <w:tabs>
                          <w:tab w:val="left" w:pos="1134"/>
                        </w:tabs>
                        <w:ind w:firstLine="720"/>
                        <w:jc w:val="both"/>
                        <w:rPr>
                          <w:rFonts w:eastAsia="Lucida Sans Unicode"/>
                          <w:szCs w:val="24"/>
                        </w:rPr>
                      </w:pPr>
                    </w:p>
                  </w:sdtContent>
                </w:sdt>
              </w:sdtContent>
            </w:sdt>
            <w:sdt>
              <w:sdtPr>
                <w:alias w:val="14 p."/>
                <w:tag w:val="part_4923771f8ada47c4aa8c5b7226624520"/>
                <w:id w:val="-719045340"/>
                <w:lock w:val="sdtLocked"/>
                <w:placeholder>
                  <w:docPart w:val="DefaultPlaceholder_1082065158"/>
                </w:placeholder>
              </w:sdtPr>
              <w:sdtContent>
                <w:p w14:paraId="5C9859E7" w14:textId="1DB602B7" w:rsidR="00BA1E7F" w:rsidRDefault="0047106A">
                  <w:pPr>
                    <w:tabs>
                      <w:tab w:val="left" w:pos="993"/>
                    </w:tabs>
                    <w:ind w:firstLine="720"/>
                    <w:jc w:val="both"/>
                    <w:rPr>
                      <w:szCs w:val="24"/>
                    </w:rPr>
                  </w:pPr>
                  <w:sdt>
                    <w:sdtPr>
                      <w:alias w:val="Numeris"/>
                      <w:tag w:val="nr_4923771f8ada47c4aa8c5b7226624520"/>
                      <w:id w:val="-912623132"/>
                      <w:lock w:val="sdtLocked"/>
                    </w:sdtPr>
                    <w:sdtEndPr/>
                    <w:sdtContent>
                      <w:r>
                        <w:rPr>
                          <w:szCs w:val="24"/>
                        </w:rPr>
                        <w:t>14</w:t>
                      </w:r>
                    </w:sdtContent>
                  </w:sdt>
                  <w:r>
                    <w:rPr>
                      <w:szCs w:val="24"/>
                    </w:rPr>
                    <w:t xml:space="preserve">. Asmenys, kuriems taikomos Užimtumo įstatyme nustatytos darbo rinkos paslaugos ir užimtumo rėmimo priemonės (žr. 1 lentelė): </w:t>
                  </w:r>
                </w:p>
                <w:sdt>
                  <w:sdtPr>
                    <w:alias w:val="14.1 pp."/>
                    <w:tag w:val="part_63f06f06dfee4382a64b76eb46fd49f5"/>
                    <w:id w:val="-1027792258"/>
                    <w:lock w:val="sdtLocked"/>
                  </w:sdtPr>
                  <w:sdtEndPr/>
                  <w:sdtContent>
                    <w:p w14:paraId="5C9859E8" w14:textId="77777777" w:rsidR="00BA1E7F" w:rsidRDefault="0047106A">
                      <w:pPr>
                        <w:tabs>
                          <w:tab w:val="left" w:pos="993"/>
                        </w:tabs>
                        <w:ind w:firstLine="720"/>
                        <w:jc w:val="both"/>
                        <w:rPr>
                          <w:szCs w:val="24"/>
                        </w:rPr>
                      </w:pPr>
                      <w:sdt>
                        <w:sdtPr>
                          <w:alias w:val="Numeris"/>
                          <w:tag w:val="nr_63f06f06dfee4382a64b76eb46fd49f5"/>
                          <w:id w:val="2134983378"/>
                          <w:lock w:val="sdtLocked"/>
                        </w:sdtPr>
                        <w:sdtEndPr/>
                        <w:sdtContent>
                          <w:r>
                            <w:rPr>
                              <w:szCs w:val="24"/>
                            </w:rPr>
                            <w:t>14.1</w:t>
                          </w:r>
                        </w:sdtContent>
                      </w:sdt>
                      <w:r>
                        <w:rPr>
                          <w:szCs w:val="24"/>
                        </w:rPr>
                        <w:t xml:space="preserve">. bedarbiai; </w:t>
                      </w:r>
                    </w:p>
                  </w:sdtContent>
                </w:sdt>
                <w:sdt>
                  <w:sdtPr>
                    <w:alias w:val="14.2 pp."/>
                    <w:tag w:val="part_cd06cc146bc84bac91de97b69a3a914c"/>
                    <w:id w:val="1836652508"/>
                    <w:lock w:val="sdtLocked"/>
                  </w:sdtPr>
                  <w:sdtEndPr/>
                  <w:sdtContent>
                    <w:p w14:paraId="5C9859E9" w14:textId="66316652" w:rsidR="00BA1E7F" w:rsidRDefault="0047106A">
                      <w:pPr>
                        <w:tabs>
                          <w:tab w:val="left" w:pos="993"/>
                        </w:tabs>
                        <w:ind w:firstLine="720"/>
                        <w:jc w:val="both"/>
                        <w:rPr>
                          <w:szCs w:val="24"/>
                        </w:rPr>
                      </w:pPr>
                      <w:sdt>
                        <w:sdtPr>
                          <w:alias w:val="Numeris"/>
                          <w:tag w:val="nr_cd06cc146bc84bac91de97b69a3a914c"/>
                          <w:id w:val="2045480144"/>
                          <w:lock w:val="sdtLocked"/>
                        </w:sdtPr>
                        <w:sdtEndPr/>
                        <w:sdtContent>
                          <w:r>
                            <w:rPr>
                              <w:szCs w:val="24"/>
                            </w:rPr>
                            <w:t>14.2</w:t>
                          </w:r>
                        </w:sdtContent>
                      </w:sdt>
                      <w:r>
                        <w:rPr>
                          <w:szCs w:val="24"/>
                        </w:rPr>
                        <w:t xml:space="preserve">. nedarbingi asmenys. </w:t>
                      </w:r>
                    </w:p>
                  </w:sdtContent>
                </w:sdt>
              </w:sdtContent>
            </w:sdt>
            <w:sdt>
              <w:sdtPr>
                <w:alias w:val="15 p."/>
                <w:tag w:val="part_767c9401f1024943a9c25d0f7a29f88c"/>
                <w:id w:val="-1556233626"/>
                <w:lock w:val="sdtLocked"/>
              </w:sdtPr>
              <w:sdtEndPr/>
              <w:sdtContent>
                <w:p w14:paraId="5C9859EA" w14:textId="77777777" w:rsidR="00BA1E7F" w:rsidRDefault="0047106A">
                  <w:pPr>
                    <w:tabs>
                      <w:tab w:val="left" w:pos="993"/>
                    </w:tabs>
                    <w:ind w:firstLine="720"/>
                    <w:jc w:val="both"/>
                    <w:rPr>
                      <w:szCs w:val="24"/>
                    </w:rPr>
                  </w:pPr>
                  <w:sdt>
                    <w:sdtPr>
                      <w:alias w:val="Numeris"/>
                      <w:tag w:val="nr_767c9401f1024943a9c25d0f7a29f88c"/>
                      <w:id w:val="-1902209007"/>
                      <w:lock w:val="sdtLocked"/>
                    </w:sdtPr>
                    <w:sdtEndPr/>
                    <w:sdtContent>
                      <w:r>
                        <w:rPr>
                          <w:szCs w:val="24"/>
                        </w:rPr>
                        <w:t>15</w:t>
                      </w:r>
                    </w:sdtContent>
                  </w:sdt>
                  <w:r>
                    <w:rPr>
                      <w:szCs w:val="24"/>
                    </w:rPr>
                    <w:t>. Užimtumo didinimo programos</w:t>
                  </w:r>
                  <w:r>
                    <w:rPr>
                      <w:szCs w:val="24"/>
                    </w:rPr>
                    <w:t xml:space="preserve"> gali būti rengiamos asmenims, kurie yra:</w:t>
                  </w:r>
                </w:p>
                <w:sdt>
                  <w:sdtPr>
                    <w:alias w:val="15.1 pp."/>
                    <w:tag w:val="part_9f3df2732e0a4a0bbda5eff2159820b2"/>
                    <w:id w:val="-606498697"/>
                    <w:lock w:val="sdtLocked"/>
                  </w:sdtPr>
                  <w:sdtEndPr/>
                  <w:sdtContent>
                    <w:p w14:paraId="5C9859EB" w14:textId="77777777" w:rsidR="00BA1E7F" w:rsidRDefault="0047106A">
                      <w:pPr>
                        <w:tabs>
                          <w:tab w:val="left" w:pos="993"/>
                        </w:tabs>
                        <w:ind w:firstLine="720"/>
                        <w:jc w:val="both"/>
                        <w:rPr>
                          <w:szCs w:val="24"/>
                        </w:rPr>
                      </w:pPr>
                      <w:sdt>
                        <w:sdtPr>
                          <w:alias w:val="Numeris"/>
                          <w:tag w:val="nr_9f3df2732e0a4a0bbda5eff2159820b2"/>
                          <w:id w:val="337967120"/>
                          <w:lock w:val="sdtLocked"/>
                        </w:sdtPr>
                        <w:sdtEndPr/>
                        <w:sdtContent>
                          <w:r>
                            <w:rPr>
                              <w:szCs w:val="24"/>
                            </w:rPr>
                            <w:t>15.1</w:t>
                          </w:r>
                        </w:sdtContent>
                      </w:sdt>
                      <w:r>
                        <w:rPr>
                          <w:szCs w:val="24"/>
                        </w:rPr>
                        <w:t xml:space="preserve">. rūpintiniai, kuriems iki pilnametystės buvo nustatyta rūpyba, kol jiems sukaks 25 metai; </w:t>
                      </w:r>
                    </w:p>
                  </w:sdtContent>
                </w:sdt>
                <w:sdt>
                  <w:sdtPr>
                    <w:alias w:val="15.2 pp."/>
                    <w:tag w:val="part_3250b2ada24344bbbf3ba0374d9d181c"/>
                    <w:id w:val="89213126"/>
                    <w:lock w:val="sdtLocked"/>
                  </w:sdtPr>
                  <w:sdtEndPr/>
                  <w:sdtContent>
                    <w:p w14:paraId="5C9859EC" w14:textId="77777777" w:rsidR="00BA1E7F" w:rsidRDefault="0047106A">
                      <w:pPr>
                        <w:tabs>
                          <w:tab w:val="left" w:pos="993"/>
                        </w:tabs>
                        <w:ind w:firstLine="720"/>
                        <w:jc w:val="both"/>
                        <w:rPr>
                          <w:szCs w:val="24"/>
                        </w:rPr>
                      </w:pPr>
                      <w:sdt>
                        <w:sdtPr>
                          <w:alias w:val="Numeris"/>
                          <w:tag w:val="nr_3250b2ada24344bbbf3ba0374d9d181c"/>
                          <w:id w:val="-1828047460"/>
                          <w:lock w:val="sdtLocked"/>
                        </w:sdtPr>
                        <w:sdtEndPr/>
                        <w:sdtContent>
                          <w:r>
                            <w:rPr>
                              <w:szCs w:val="24"/>
                            </w:rPr>
                            <w:t>15.2</w:t>
                          </w:r>
                        </w:sdtContent>
                      </w:sdt>
                      <w:r>
                        <w:rPr>
                          <w:szCs w:val="24"/>
                        </w:rPr>
                        <w:t>. nėščios moterys, vaiko motina (įmotė) arba tėvas (įtėvis), vaiko globėjas, rūpintojas ir asmenys, faktiška</w:t>
                      </w:r>
                      <w:r>
                        <w:rPr>
                          <w:szCs w:val="24"/>
                        </w:rPr>
                        <w:t xml:space="preserve">i auginantys vaiką (įvaikį) iki 8 metų arba neįgalų vaiką (įvaikį) iki 18 metų (iki 2005 m. liepos 1 d. pripažintą vaiku invalidu), ir asmenys, prižiūrintys sergančius ar neįgalius šeimos narius, kuriems </w:t>
                      </w:r>
                      <w:proofErr w:type="spellStart"/>
                      <w:r>
                        <w:rPr>
                          <w:szCs w:val="24"/>
                        </w:rPr>
                        <w:t>Neįgalumo</w:t>
                      </w:r>
                      <w:proofErr w:type="spellEnd"/>
                      <w:r>
                        <w:rPr>
                          <w:szCs w:val="24"/>
                        </w:rPr>
                        <w:t xml:space="preserve"> ir darbingumo nustatymo tarnybos prie Soci</w:t>
                      </w:r>
                      <w:r>
                        <w:rPr>
                          <w:szCs w:val="24"/>
                        </w:rPr>
                        <w:t xml:space="preserve">alinės apsaugos ir darbo ministerijos sprendimu nustatyta nuolatinė slauga ar priežiūra; </w:t>
                      </w:r>
                    </w:p>
                  </w:sdtContent>
                </w:sdt>
                <w:sdt>
                  <w:sdtPr>
                    <w:alias w:val="15.3 pp."/>
                    <w:tag w:val="part_78d469cf50e646fda4e2d613cc67c616"/>
                    <w:id w:val="569693826"/>
                    <w:lock w:val="sdtLocked"/>
                  </w:sdtPr>
                  <w:sdtEndPr/>
                  <w:sdtContent>
                    <w:p w14:paraId="5C9859ED" w14:textId="77777777" w:rsidR="00BA1E7F" w:rsidRDefault="0047106A">
                      <w:pPr>
                        <w:tabs>
                          <w:tab w:val="left" w:pos="993"/>
                        </w:tabs>
                        <w:ind w:firstLine="720"/>
                        <w:jc w:val="both"/>
                        <w:rPr>
                          <w:szCs w:val="24"/>
                        </w:rPr>
                      </w:pPr>
                      <w:sdt>
                        <w:sdtPr>
                          <w:alias w:val="Numeris"/>
                          <w:tag w:val="nr_78d469cf50e646fda4e2d613cc67c616"/>
                          <w:id w:val="480811252"/>
                          <w:lock w:val="sdtLocked"/>
                        </w:sdtPr>
                        <w:sdtEndPr/>
                        <w:sdtContent>
                          <w:r>
                            <w:rPr>
                              <w:szCs w:val="24"/>
                            </w:rPr>
                            <w:t>15.3</w:t>
                          </w:r>
                        </w:sdtContent>
                      </w:sdt>
                      <w:r>
                        <w:rPr>
                          <w:szCs w:val="24"/>
                        </w:rPr>
                        <w:t>. grįžę iš laisvės atėmimo vietų, kai laisvės atėmimo laikotarpis buvo ilgesnis kaip 6 mėnesiai, jeigu jie kreipiasi į Užimtumo tarnybą ne vėliau kaip per 6 m</w:t>
                      </w:r>
                      <w:r>
                        <w:rPr>
                          <w:szCs w:val="24"/>
                        </w:rPr>
                        <w:t xml:space="preserve">ėnesius nuo grįžimo iš laisvės atėmimo vietų; </w:t>
                      </w:r>
                    </w:p>
                  </w:sdtContent>
                </w:sdt>
                <w:sdt>
                  <w:sdtPr>
                    <w:alias w:val="15.4 pp."/>
                    <w:tag w:val="part_d6d4389bc87d45cea4efb63847f7986f"/>
                    <w:id w:val="-265152496"/>
                    <w:lock w:val="sdtLocked"/>
                  </w:sdtPr>
                  <w:sdtEndPr/>
                  <w:sdtContent>
                    <w:p w14:paraId="5C9859EE" w14:textId="77777777" w:rsidR="00BA1E7F" w:rsidRDefault="0047106A">
                      <w:pPr>
                        <w:tabs>
                          <w:tab w:val="left" w:pos="993"/>
                        </w:tabs>
                        <w:ind w:firstLine="720"/>
                        <w:jc w:val="both"/>
                        <w:rPr>
                          <w:szCs w:val="24"/>
                        </w:rPr>
                      </w:pPr>
                      <w:sdt>
                        <w:sdtPr>
                          <w:alias w:val="Numeris"/>
                          <w:tag w:val="nr_d6d4389bc87d45cea4efb63847f7986f"/>
                          <w:id w:val="-1455707716"/>
                          <w:lock w:val="sdtLocked"/>
                        </w:sdtPr>
                        <w:sdtEndPr/>
                        <w:sdtContent>
                          <w:r>
                            <w:rPr>
                              <w:szCs w:val="24"/>
                            </w:rPr>
                            <w:t>15.4</w:t>
                          </w:r>
                        </w:sdtContent>
                      </w:sdt>
                      <w:r>
                        <w:rPr>
                          <w:szCs w:val="24"/>
                        </w:rPr>
                        <w:t xml:space="preserve">. piniginės socialinės paramos gavėjai; </w:t>
                      </w:r>
                    </w:p>
                  </w:sdtContent>
                </w:sdt>
                <w:sdt>
                  <w:sdtPr>
                    <w:alias w:val="15.5 pp."/>
                    <w:tag w:val="part_157df598b6154c60881d1706848167c1"/>
                    <w:id w:val="-1469203831"/>
                    <w:lock w:val="sdtLocked"/>
                  </w:sdtPr>
                  <w:sdtEndPr/>
                  <w:sdtContent>
                    <w:p w14:paraId="5C9859EF" w14:textId="77777777" w:rsidR="00BA1E7F" w:rsidRDefault="0047106A">
                      <w:pPr>
                        <w:tabs>
                          <w:tab w:val="left" w:pos="993"/>
                        </w:tabs>
                        <w:ind w:firstLine="720"/>
                        <w:jc w:val="both"/>
                        <w:rPr>
                          <w:szCs w:val="24"/>
                        </w:rPr>
                      </w:pPr>
                      <w:sdt>
                        <w:sdtPr>
                          <w:alias w:val="Numeris"/>
                          <w:tag w:val="nr_157df598b6154c60881d1706848167c1"/>
                          <w:id w:val="1955048106"/>
                          <w:lock w:val="sdtLocked"/>
                        </w:sdtPr>
                        <w:sdtEndPr/>
                        <w:sdtContent>
                          <w:r>
                            <w:rPr>
                              <w:szCs w:val="24"/>
                            </w:rPr>
                            <w:t>15.5</w:t>
                          </w:r>
                        </w:sdtContent>
                      </w:sdt>
                      <w:r>
                        <w:rPr>
                          <w:szCs w:val="24"/>
                        </w:rPr>
                        <w:t>. priklausomi nuo narkotinių, psichotropinių ir kitų psichiką veikiančių medžiagų, baigę psichologinės socialinės ir (ar) profesinės reabilitacijos programas, jeigu jie kreipiasi į Užimtumo tarnybą ne vėliau kaip per 6 mėnesius nuo psichologinės socialinės</w:t>
                      </w:r>
                      <w:r>
                        <w:rPr>
                          <w:szCs w:val="24"/>
                        </w:rPr>
                        <w:t xml:space="preserve"> ir (ar) profesinės reabilitacijos programos baigimo; </w:t>
                      </w:r>
                    </w:p>
                  </w:sdtContent>
                </w:sdt>
                <w:sdt>
                  <w:sdtPr>
                    <w:alias w:val="15.6 pp."/>
                    <w:tag w:val="part_f363f04ec70b44d58d1d6de9fd800509"/>
                    <w:id w:val="787165690"/>
                    <w:lock w:val="sdtLocked"/>
                  </w:sdtPr>
                  <w:sdtEndPr/>
                  <w:sdtContent>
                    <w:p w14:paraId="5C9859F0" w14:textId="77777777" w:rsidR="00BA1E7F" w:rsidRDefault="0047106A">
                      <w:pPr>
                        <w:tabs>
                          <w:tab w:val="left" w:pos="993"/>
                        </w:tabs>
                        <w:ind w:firstLine="720"/>
                        <w:jc w:val="both"/>
                        <w:rPr>
                          <w:szCs w:val="24"/>
                        </w:rPr>
                      </w:pPr>
                      <w:sdt>
                        <w:sdtPr>
                          <w:alias w:val="Numeris"/>
                          <w:tag w:val="nr_f363f04ec70b44d58d1d6de9fd800509"/>
                          <w:id w:val="2015646355"/>
                          <w:lock w:val="sdtLocked"/>
                        </w:sdtPr>
                        <w:sdtEndPr/>
                        <w:sdtContent>
                          <w:r>
                            <w:rPr>
                              <w:szCs w:val="24"/>
                            </w:rPr>
                            <w:t>15.6</w:t>
                          </w:r>
                        </w:sdtContent>
                      </w:sdt>
                      <w:r>
                        <w:rPr>
                          <w:szCs w:val="24"/>
                        </w:rPr>
                        <w:t>. prekybos žmonėmis aukos, baigusios psichologinės socialinės ir (ar) profesinės reabilitacijos programas, jeigu jos kreipiasi į Užimtumo tarnybą ne vėliau kaip per 6 mėnesius nuo psichologinės</w:t>
                      </w:r>
                      <w:r>
                        <w:rPr>
                          <w:szCs w:val="24"/>
                        </w:rPr>
                        <w:t xml:space="preserve"> socialinės ir (ar) profesinės reabilitacijos programos baigimo; </w:t>
                      </w:r>
                    </w:p>
                  </w:sdtContent>
                </w:sdt>
                <w:sdt>
                  <w:sdtPr>
                    <w:alias w:val="15.7 pp."/>
                    <w:tag w:val="part_858ba3336c7b49b7b23200c9e8d77ccd"/>
                    <w:id w:val="-1969880429"/>
                    <w:lock w:val="sdtLocked"/>
                  </w:sdtPr>
                  <w:sdtEndPr/>
                  <w:sdtContent>
                    <w:p w14:paraId="5C9859F1" w14:textId="77777777" w:rsidR="00BA1E7F" w:rsidRDefault="0047106A">
                      <w:pPr>
                        <w:tabs>
                          <w:tab w:val="left" w:pos="993"/>
                        </w:tabs>
                        <w:ind w:firstLine="720"/>
                        <w:jc w:val="both"/>
                        <w:rPr>
                          <w:szCs w:val="24"/>
                        </w:rPr>
                      </w:pPr>
                      <w:sdt>
                        <w:sdtPr>
                          <w:alias w:val="Numeris"/>
                          <w:tag w:val="nr_858ba3336c7b49b7b23200c9e8d77ccd"/>
                          <w:id w:val="-2069017716"/>
                          <w:lock w:val="sdtLocked"/>
                        </w:sdtPr>
                        <w:sdtEndPr/>
                        <w:sdtContent>
                          <w:r>
                            <w:rPr>
                              <w:szCs w:val="24"/>
                            </w:rPr>
                            <w:t>15.7</w:t>
                          </w:r>
                        </w:sdtContent>
                      </w:sdt>
                      <w:r>
                        <w:rPr>
                          <w:szCs w:val="24"/>
                        </w:rPr>
                        <w:t xml:space="preserve">. grįžę į Lietuvą nuolat gyventi politiniai kaliniai ir tremtiniai bei jų šeimų nariai (sutuoktinis, vaikai (įvaikiai) iki 18 metų), jeigu jie kreipiasi į Užimtumo tarnybą ne vėliau </w:t>
                      </w:r>
                      <w:r>
                        <w:rPr>
                          <w:szCs w:val="24"/>
                        </w:rPr>
                        <w:t xml:space="preserve">kaip per 6 mėnesius nuo grįžimo į Lietuvą nuolat gyventi dienos; </w:t>
                      </w:r>
                    </w:p>
                  </w:sdtContent>
                </w:sdt>
                <w:sdt>
                  <w:sdtPr>
                    <w:alias w:val="15.8 pp."/>
                    <w:tag w:val="part_07f63d6b5d52437eb6adfb793bd4055d"/>
                    <w:id w:val="1541090229"/>
                    <w:lock w:val="sdtLocked"/>
                  </w:sdtPr>
                  <w:sdtEndPr/>
                  <w:sdtContent>
                    <w:p w14:paraId="5C9859F2" w14:textId="77777777" w:rsidR="00BA1E7F" w:rsidRDefault="0047106A">
                      <w:pPr>
                        <w:tabs>
                          <w:tab w:val="left" w:pos="993"/>
                        </w:tabs>
                        <w:ind w:firstLine="720"/>
                        <w:jc w:val="both"/>
                        <w:rPr>
                          <w:szCs w:val="24"/>
                        </w:rPr>
                      </w:pPr>
                      <w:sdt>
                        <w:sdtPr>
                          <w:alias w:val="Numeris"/>
                          <w:tag w:val="nr_07f63d6b5d52437eb6adfb793bd4055d"/>
                          <w:id w:val="296966278"/>
                          <w:lock w:val="sdtLocked"/>
                        </w:sdtPr>
                        <w:sdtEndPr/>
                        <w:sdtContent>
                          <w:r>
                            <w:rPr>
                              <w:szCs w:val="24"/>
                            </w:rPr>
                            <w:t>15.8</w:t>
                          </w:r>
                        </w:sdtContent>
                      </w:sdt>
                      <w:r>
                        <w:rPr>
                          <w:szCs w:val="24"/>
                        </w:rPr>
                        <w:t xml:space="preserve">. turintys pabėgėlio statusą ar kuriems yra suteikta papildoma ar laikinoji apsauga; </w:t>
                      </w:r>
                    </w:p>
                  </w:sdtContent>
                </w:sdt>
                <w:sdt>
                  <w:sdtPr>
                    <w:alias w:val="15.9 pp."/>
                    <w:tag w:val="part_8206507e455f4f10995cd82f1993ca45"/>
                    <w:id w:val="-1894655319"/>
                    <w:lock w:val="sdtLocked"/>
                  </w:sdtPr>
                  <w:sdtEndPr/>
                  <w:sdtContent>
                    <w:p w14:paraId="5C9859F3" w14:textId="77777777" w:rsidR="00BA1E7F" w:rsidRDefault="0047106A">
                      <w:pPr>
                        <w:tabs>
                          <w:tab w:val="left" w:pos="993"/>
                        </w:tabs>
                        <w:ind w:firstLine="720"/>
                        <w:jc w:val="both"/>
                        <w:rPr>
                          <w:szCs w:val="24"/>
                        </w:rPr>
                      </w:pPr>
                      <w:sdt>
                        <w:sdtPr>
                          <w:alias w:val="Numeris"/>
                          <w:tag w:val="nr_8206507e455f4f10995cd82f1993ca45"/>
                          <w:id w:val="-2054221274"/>
                          <w:lock w:val="sdtLocked"/>
                        </w:sdtPr>
                        <w:sdtEndPr/>
                        <w:sdtContent>
                          <w:r>
                            <w:rPr>
                              <w:szCs w:val="24"/>
                            </w:rPr>
                            <w:t>15.9</w:t>
                          </w:r>
                        </w:sdtContent>
                      </w:sdt>
                      <w:r>
                        <w:rPr>
                          <w:szCs w:val="24"/>
                        </w:rPr>
                        <w:t xml:space="preserve">. patiriantys socialinę riziką; </w:t>
                      </w:r>
                    </w:p>
                  </w:sdtContent>
                </w:sdt>
                <w:sdt>
                  <w:sdtPr>
                    <w:alias w:val="15.10 pp."/>
                    <w:tag w:val="part_266dddbd8cfd4c11b16b255d52256f3f"/>
                    <w:id w:val="-1930028818"/>
                    <w:lock w:val="sdtLocked"/>
                  </w:sdtPr>
                  <w:sdtEndPr/>
                  <w:sdtContent>
                    <w:p w14:paraId="5C9859F4" w14:textId="77777777" w:rsidR="00BA1E7F" w:rsidRDefault="0047106A">
                      <w:pPr>
                        <w:tabs>
                          <w:tab w:val="left" w:pos="993"/>
                        </w:tabs>
                        <w:ind w:firstLine="720"/>
                        <w:jc w:val="both"/>
                        <w:rPr>
                          <w:szCs w:val="24"/>
                        </w:rPr>
                      </w:pPr>
                      <w:sdt>
                        <w:sdtPr>
                          <w:alias w:val="Numeris"/>
                          <w:tag w:val="nr_266dddbd8cfd4c11b16b255d52256f3f"/>
                          <w:id w:val="-352180386"/>
                          <w:lock w:val="sdtLocked"/>
                        </w:sdtPr>
                        <w:sdtEndPr/>
                        <w:sdtContent>
                          <w:r>
                            <w:rPr>
                              <w:szCs w:val="24"/>
                            </w:rPr>
                            <w:t>15.10</w:t>
                          </w:r>
                        </w:sdtContent>
                      </w:sdt>
                      <w:r>
                        <w:rPr>
                          <w:szCs w:val="24"/>
                        </w:rPr>
                        <w:t xml:space="preserve">. vyresni kaip 40 metų. </w:t>
                      </w:r>
                    </w:p>
                    <w:p w14:paraId="5C9859F5" w14:textId="1C6B0ABE" w:rsidR="00BA1E7F" w:rsidRDefault="0047106A">
                      <w:pPr>
                        <w:tabs>
                          <w:tab w:val="left" w:pos="720"/>
                          <w:tab w:val="left" w:pos="1418"/>
                        </w:tabs>
                        <w:jc w:val="center"/>
                        <w:rPr>
                          <w:rFonts w:eastAsia="Lucida Sans Unicode"/>
                          <w:szCs w:val="24"/>
                        </w:rPr>
                      </w:pPr>
                    </w:p>
                  </w:sdtContent>
                </w:sdt>
              </w:sdtContent>
            </w:sdt>
          </w:sdtContent>
        </w:sdt>
        <w:sdt>
          <w:sdtPr>
            <w:alias w:val="skyrius"/>
            <w:tag w:val="part_477c6f01ed26401596c14da5ca9d6fe6"/>
            <w:id w:val="247089429"/>
            <w:lock w:val="sdtLocked"/>
          </w:sdtPr>
          <w:sdtEndPr/>
          <w:sdtContent>
            <w:p w14:paraId="5C9859F6" w14:textId="77777777" w:rsidR="00BA1E7F" w:rsidRDefault="0047106A">
              <w:pPr>
                <w:tabs>
                  <w:tab w:val="left" w:pos="426"/>
                </w:tabs>
                <w:jc w:val="center"/>
                <w:rPr>
                  <w:b/>
                  <w:color w:val="000000"/>
                  <w:szCs w:val="24"/>
                </w:rPr>
              </w:pPr>
              <w:sdt>
                <w:sdtPr>
                  <w:alias w:val="Numeris"/>
                  <w:tag w:val="nr_477c6f01ed26401596c14da5ca9d6fe6"/>
                  <w:id w:val="-603649145"/>
                  <w:lock w:val="sdtLocked"/>
                </w:sdtPr>
                <w:sdtEndPr/>
                <w:sdtContent>
                  <w:r>
                    <w:rPr>
                      <w:b/>
                      <w:color w:val="000000"/>
                      <w:szCs w:val="24"/>
                    </w:rPr>
                    <w:t>III</w:t>
                  </w:r>
                </w:sdtContent>
              </w:sdt>
              <w:r>
                <w:rPr>
                  <w:b/>
                  <w:color w:val="000000"/>
                  <w:szCs w:val="24"/>
                </w:rPr>
                <w:tab/>
                <w:t>SKYRIUS</w:t>
              </w:r>
            </w:p>
            <w:p w14:paraId="5C9859F7" w14:textId="77777777" w:rsidR="00BA1E7F" w:rsidRDefault="0047106A">
              <w:pPr>
                <w:jc w:val="center"/>
                <w:rPr>
                  <w:b/>
                  <w:color w:val="000000"/>
                  <w:szCs w:val="24"/>
                </w:rPr>
              </w:pPr>
              <w:sdt>
                <w:sdtPr>
                  <w:alias w:val="Pavadinimas"/>
                  <w:tag w:val="title_477c6f01ed26401596c14da5ca9d6fe6"/>
                  <w:id w:val="2115861689"/>
                  <w:lock w:val="sdtLocked"/>
                </w:sdtPr>
                <w:sdtEndPr/>
                <w:sdtContent>
                  <w:r>
                    <w:rPr>
                      <w:b/>
                      <w:color w:val="000000"/>
                      <w:szCs w:val="24"/>
                    </w:rPr>
                    <w:t>PASLAUGŲ IR (AR) PRIEMONIŲ PLANAS</w:t>
                  </w:r>
                </w:sdtContent>
              </w:sdt>
            </w:p>
            <w:p w14:paraId="5C9859F8" w14:textId="77777777" w:rsidR="00BA1E7F" w:rsidRDefault="00BA1E7F">
              <w:pPr>
                <w:jc w:val="center"/>
                <w:rPr>
                  <w:color w:val="000000"/>
                  <w:szCs w:val="24"/>
                </w:rPr>
              </w:pPr>
            </w:p>
            <w:sdt>
              <w:sdtPr>
                <w:alias w:val="16 p."/>
                <w:tag w:val="part_f562e6fa534f471c93e2344a340cb22b"/>
                <w:id w:val="798875704"/>
                <w:lock w:val="sdtLocked"/>
              </w:sdtPr>
              <w:sdtEndPr/>
              <w:sdtContent>
                <w:p w14:paraId="5C9859F9" w14:textId="77777777" w:rsidR="00BA1E7F" w:rsidRDefault="0047106A">
                  <w:pPr>
                    <w:tabs>
                      <w:tab w:val="left" w:pos="993"/>
                    </w:tabs>
                    <w:ind w:firstLine="720"/>
                    <w:jc w:val="both"/>
                    <w:rPr>
                      <w:szCs w:val="24"/>
                    </w:rPr>
                  </w:pPr>
                  <w:sdt>
                    <w:sdtPr>
                      <w:alias w:val="Numeris"/>
                      <w:tag w:val="nr_f562e6fa534f471c93e2344a340cb22b"/>
                      <w:id w:val="734053960"/>
                      <w:lock w:val="sdtLocked"/>
                    </w:sdtPr>
                    <w:sdtEndPr/>
                    <w:sdtContent>
                      <w:r>
                        <w:rPr>
                          <w:szCs w:val="24"/>
                        </w:rPr>
                        <w:t>16</w:t>
                      </w:r>
                    </w:sdtContent>
                  </w:sdt>
                  <w:r>
                    <w:rPr>
                      <w:szCs w:val="24"/>
                    </w:rPr>
                    <w:t xml:space="preserve">. Programa vykdoma vadovaujantis Užimtumo rėmimo priemonių įgyvendinimo sąlygų ir tvarkos aprašu. Programą organizuoja Savivaldybės administracija kartu su Užimtumo tarnyba. </w:t>
                  </w:r>
                </w:p>
                <w:p w14:paraId="5C9859FA" w14:textId="77777777" w:rsidR="00BA1E7F" w:rsidRDefault="0047106A">
                  <w:pPr>
                    <w:tabs>
                      <w:tab w:val="left" w:pos="993"/>
                    </w:tabs>
                    <w:ind w:firstLine="720"/>
                    <w:jc w:val="both"/>
                    <w:rPr>
                      <w:szCs w:val="24"/>
                    </w:rPr>
                  </w:pPr>
                  <w:r>
                    <w:rPr>
                      <w:szCs w:val="24"/>
                    </w:rPr>
                    <w:t xml:space="preserve">Modelis vykdomas vadovaujantis Užimtumo </w:t>
                  </w:r>
                  <w:r>
                    <w:rPr>
                      <w:szCs w:val="24"/>
                    </w:rPr>
                    <w:t>skatinimo ir motyvavimo paslaugų nedirbantiems ir socialinę paramą gaunantiems asmenims modelio įgyvendinimo sąlygų ir tvarkos aprašu.</w:t>
                  </w:r>
                </w:p>
              </w:sdtContent>
            </w:sdt>
            <w:sdt>
              <w:sdtPr>
                <w:alias w:val="17 p."/>
                <w:tag w:val="part_248ca89492ce4a40b7d65bd5f1321849"/>
                <w:id w:val="-879081948"/>
                <w:lock w:val="sdtLocked"/>
              </w:sdtPr>
              <w:sdtEndPr/>
              <w:sdtContent>
                <w:p w14:paraId="5C9859FB" w14:textId="77777777" w:rsidR="00BA1E7F" w:rsidRDefault="0047106A">
                  <w:pPr>
                    <w:tabs>
                      <w:tab w:val="left" w:pos="993"/>
                    </w:tabs>
                    <w:ind w:firstLine="720"/>
                    <w:jc w:val="both"/>
                    <w:rPr>
                      <w:szCs w:val="24"/>
                    </w:rPr>
                  </w:pPr>
                  <w:sdt>
                    <w:sdtPr>
                      <w:alias w:val="Numeris"/>
                      <w:tag w:val="nr_248ca89492ce4a40b7d65bd5f1321849"/>
                      <w:id w:val="1113166498"/>
                      <w:lock w:val="sdtLocked"/>
                    </w:sdtPr>
                    <w:sdtEndPr/>
                    <w:sdtContent>
                      <w:r>
                        <w:rPr>
                          <w:szCs w:val="24"/>
                        </w:rPr>
                        <w:t>17</w:t>
                      </w:r>
                    </w:sdtContent>
                  </w:sdt>
                  <w:r>
                    <w:rPr>
                      <w:szCs w:val="24"/>
                    </w:rPr>
                    <w:t>. Tikslams pasiekti įgyvendinamos šios priemonės:</w:t>
                  </w:r>
                </w:p>
                <w:sdt>
                  <w:sdtPr>
                    <w:alias w:val="17.1 pp."/>
                    <w:tag w:val="part_b843ce528dea4f328188296a06c328a4"/>
                    <w:id w:val="-1233469238"/>
                    <w:lock w:val="sdtLocked"/>
                  </w:sdtPr>
                  <w:sdtEndPr/>
                  <w:sdtContent>
                    <w:p w14:paraId="5C9859FC" w14:textId="77777777" w:rsidR="00BA1E7F" w:rsidRDefault="0047106A">
                      <w:pPr>
                        <w:tabs>
                          <w:tab w:val="left" w:pos="993"/>
                        </w:tabs>
                        <w:ind w:firstLine="720"/>
                        <w:jc w:val="both"/>
                        <w:rPr>
                          <w:szCs w:val="24"/>
                        </w:rPr>
                      </w:pPr>
                      <w:sdt>
                        <w:sdtPr>
                          <w:alias w:val="Numeris"/>
                          <w:tag w:val="nr_b843ce528dea4f328188296a06c328a4"/>
                          <w:id w:val="-1527790370"/>
                          <w:lock w:val="sdtLocked"/>
                        </w:sdtPr>
                        <w:sdtEndPr/>
                        <w:sdtContent>
                          <w:r>
                            <w:rPr>
                              <w:szCs w:val="24"/>
                            </w:rPr>
                            <w:t>17.1</w:t>
                          </w:r>
                        </w:sdtContent>
                      </w:sdt>
                      <w:r>
                        <w:rPr>
                          <w:szCs w:val="24"/>
                        </w:rPr>
                        <w:t>. Programos įgyvendinimo priemonės:</w:t>
                      </w:r>
                    </w:p>
                    <w:sdt>
                      <w:sdtPr>
                        <w:alias w:val="17.1.1 pp."/>
                        <w:tag w:val="part_82a0318e25a84a96a5efbb45188ae523"/>
                        <w:id w:val="158512393"/>
                        <w:lock w:val="sdtLocked"/>
                      </w:sdtPr>
                      <w:sdtEndPr/>
                      <w:sdtContent>
                        <w:p w14:paraId="5C9859FD" w14:textId="77777777" w:rsidR="00BA1E7F" w:rsidRDefault="0047106A">
                          <w:pPr>
                            <w:tabs>
                              <w:tab w:val="left" w:pos="993"/>
                            </w:tabs>
                            <w:ind w:firstLine="720"/>
                            <w:jc w:val="both"/>
                            <w:rPr>
                              <w:szCs w:val="24"/>
                            </w:rPr>
                          </w:pPr>
                          <w:sdt>
                            <w:sdtPr>
                              <w:alias w:val="Numeris"/>
                              <w:tag w:val="nr_82a0318e25a84a96a5efbb45188ae523"/>
                              <w:id w:val="-671568041"/>
                              <w:lock w:val="sdtLocked"/>
                            </w:sdtPr>
                            <w:sdtEndPr/>
                            <w:sdtContent>
                              <w:r>
                                <w:rPr>
                                  <w:szCs w:val="24"/>
                                </w:rPr>
                                <w:t>17.1.1</w:t>
                              </w:r>
                            </w:sdtContent>
                          </w:sdt>
                          <w:r>
                            <w:rPr>
                              <w:szCs w:val="24"/>
                            </w:rPr>
                            <w:t>. Kvalifikacijo</w:t>
                          </w:r>
                          <w:r>
                            <w:rPr>
                              <w:szCs w:val="24"/>
                            </w:rPr>
                            <w:t>s nereikalaujantys aplinkos tvarkymo, pagalbiniai darbai;</w:t>
                          </w:r>
                        </w:p>
                      </w:sdtContent>
                    </w:sdt>
                    <w:sdt>
                      <w:sdtPr>
                        <w:alias w:val="17.1.2 pp."/>
                        <w:tag w:val="part_652408c031ad42ce8fbe1f2357c7e3ef"/>
                        <w:id w:val="-2014521559"/>
                        <w:lock w:val="sdtLocked"/>
                      </w:sdtPr>
                      <w:sdtEndPr/>
                      <w:sdtContent>
                        <w:p w14:paraId="5C9859FE" w14:textId="77777777" w:rsidR="00BA1E7F" w:rsidRDefault="0047106A">
                          <w:pPr>
                            <w:tabs>
                              <w:tab w:val="left" w:pos="993"/>
                            </w:tabs>
                            <w:ind w:firstLine="720"/>
                            <w:jc w:val="both"/>
                            <w:rPr>
                              <w:szCs w:val="24"/>
                            </w:rPr>
                          </w:pPr>
                          <w:sdt>
                            <w:sdtPr>
                              <w:alias w:val="Numeris"/>
                              <w:tag w:val="nr_652408c031ad42ce8fbe1f2357c7e3ef"/>
                              <w:id w:val="1805505176"/>
                              <w:lock w:val="sdtLocked"/>
                            </w:sdtPr>
                            <w:sdtEndPr/>
                            <w:sdtContent>
                              <w:r>
                                <w:rPr>
                                  <w:szCs w:val="24"/>
                                </w:rPr>
                                <w:t>17.1.2</w:t>
                              </w:r>
                            </w:sdtContent>
                          </w:sdt>
                          <w:r>
                            <w:rPr>
                              <w:szCs w:val="24"/>
                            </w:rPr>
                            <w:t xml:space="preserve">. Kvalifikacijos reikalaujantys darbai, </w:t>
                          </w:r>
                          <w:proofErr w:type="spellStart"/>
                          <w:r>
                            <w:rPr>
                              <w:szCs w:val="24"/>
                            </w:rPr>
                            <w:t>pvz</w:t>
                          </w:r>
                          <w:proofErr w:type="spellEnd"/>
                          <w:r>
                            <w:rPr>
                              <w:szCs w:val="24"/>
                            </w:rPr>
                            <w:t>: siuvėjai (-</w:t>
                          </w:r>
                          <w:proofErr w:type="spellStart"/>
                          <w:r>
                            <w:rPr>
                              <w:szCs w:val="24"/>
                            </w:rPr>
                            <w:t>os</w:t>
                          </w:r>
                          <w:proofErr w:type="spellEnd"/>
                          <w:r>
                            <w:rPr>
                              <w:szCs w:val="24"/>
                            </w:rPr>
                            <w:t>), virėjai (-</w:t>
                          </w:r>
                          <w:proofErr w:type="spellStart"/>
                          <w:r>
                            <w:rPr>
                              <w:szCs w:val="24"/>
                            </w:rPr>
                            <w:t>os</w:t>
                          </w:r>
                          <w:proofErr w:type="spellEnd"/>
                          <w:r>
                            <w:rPr>
                              <w:szCs w:val="24"/>
                            </w:rPr>
                            <w:t>), tinkuotojai (-</w:t>
                          </w:r>
                          <w:proofErr w:type="spellStart"/>
                          <w:r>
                            <w:rPr>
                              <w:szCs w:val="24"/>
                            </w:rPr>
                            <w:t>os</w:t>
                          </w:r>
                          <w:proofErr w:type="spellEnd"/>
                          <w:r>
                            <w:rPr>
                              <w:szCs w:val="24"/>
                            </w:rPr>
                            <w:t>) ir kita. Prioritetas – universalaus dizaino kūrimas – gaminių ir aplinkos formų (viešųjų erdvi</w:t>
                          </w:r>
                          <w:r>
                            <w:rPr>
                              <w:szCs w:val="24"/>
                            </w:rPr>
                            <w:t>ų) kūrimas, kuriais be specialaus pritaikymo galėtų naudotis vaikai, suaugusieji, senyvo amžiaus asmenys, neįgalieji, įvairių tautybių ir grupių asmenys.</w:t>
                          </w:r>
                        </w:p>
                      </w:sdtContent>
                    </w:sdt>
                  </w:sdtContent>
                </w:sdt>
                <w:sdt>
                  <w:sdtPr>
                    <w:alias w:val="17.2 pp."/>
                    <w:tag w:val="part_1511939b92694fb783bbdd0f9f7af072"/>
                    <w:id w:val="-541897662"/>
                    <w:lock w:val="sdtLocked"/>
                  </w:sdtPr>
                  <w:sdtEndPr/>
                  <w:sdtContent>
                    <w:p w14:paraId="5C9859FF" w14:textId="77777777" w:rsidR="00BA1E7F" w:rsidRDefault="0047106A">
                      <w:pPr>
                        <w:tabs>
                          <w:tab w:val="left" w:pos="993"/>
                        </w:tabs>
                        <w:ind w:firstLine="720"/>
                        <w:jc w:val="both"/>
                        <w:rPr>
                          <w:szCs w:val="24"/>
                        </w:rPr>
                      </w:pPr>
                      <w:sdt>
                        <w:sdtPr>
                          <w:alias w:val="Numeris"/>
                          <w:tag w:val="nr_1511939b92694fb783bbdd0f9f7af072"/>
                          <w:id w:val="2018264030"/>
                          <w:lock w:val="sdtLocked"/>
                        </w:sdtPr>
                        <w:sdtEndPr/>
                        <w:sdtContent>
                          <w:r>
                            <w:rPr>
                              <w:szCs w:val="24"/>
                            </w:rPr>
                            <w:t>17.2</w:t>
                          </w:r>
                        </w:sdtContent>
                      </w:sdt>
                      <w:r>
                        <w:rPr>
                          <w:szCs w:val="24"/>
                        </w:rPr>
                        <w:t>. Modelio įgyvendinimo priemonės vykdomos taip, kaip jos apibrėžtos Modelio įgyvendinimo apr</w:t>
                      </w:r>
                      <w:r>
                        <w:rPr>
                          <w:szCs w:val="24"/>
                        </w:rPr>
                        <w:t xml:space="preserve">ašo III skyriuje. </w:t>
                      </w:r>
                    </w:p>
                  </w:sdtContent>
                </w:sdt>
              </w:sdtContent>
            </w:sdt>
            <w:sdt>
              <w:sdtPr>
                <w:alias w:val="18 p."/>
                <w:tag w:val="part_3b63a88d189b4a8390d3b4cc5917e776"/>
                <w:id w:val="-493494986"/>
                <w:lock w:val="sdtLocked"/>
              </w:sdtPr>
              <w:sdtEndPr/>
              <w:sdtContent>
                <w:p w14:paraId="5C985A00" w14:textId="77777777" w:rsidR="00BA1E7F" w:rsidRDefault="0047106A">
                  <w:pPr>
                    <w:tabs>
                      <w:tab w:val="left" w:pos="993"/>
                    </w:tabs>
                    <w:ind w:firstLine="720"/>
                    <w:jc w:val="both"/>
                    <w:rPr>
                      <w:szCs w:val="24"/>
                    </w:rPr>
                  </w:pPr>
                  <w:sdt>
                    <w:sdtPr>
                      <w:alias w:val="Numeris"/>
                      <w:tag w:val="nr_3b63a88d189b4a8390d3b4cc5917e776"/>
                      <w:id w:val="953833116"/>
                      <w:lock w:val="sdtLocked"/>
                    </w:sdtPr>
                    <w:sdtEndPr/>
                    <w:sdtContent>
                      <w:r>
                        <w:rPr>
                          <w:szCs w:val="24"/>
                        </w:rPr>
                        <w:t>18</w:t>
                      </w:r>
                    </w:sdtContent>
                  </w:sdt>
                  <w:r>
                    <w:rPr>
                      <w:szCs w:val="24"/>
                    </w:rPr>
                    <w:t xml:space="preserve">. Maksimali Programos trukmė 1 asmeniui – 12 mėn. Bus įdarbinta ne mažiau kaip 15 asmenų, iš jų: bedarbiai, taip pat ilgai nedirbę, gyvenantys socialinės rizikos šeimose, piniginės socialinės paramos gavėjai. Numatoma, kad vieno </w:t>
                  </w:r>
                  <w:r>
                    <w:rPr>
                      <w:szCs w:val="24"/>
                    </w:rPr>
                    <w:t xml:space="preserve">asmens įdarbinimui bus skiriama iki 8 100 </w:t>
                  </w:r>
                  <w:proofErr w:type="spellStart"/>
                  <w:r>
                    <w:rPr>
                      <w:szCs w:val="24"/>
                    </w:rPr>
                    <w:t>Eur</w:t>
                  </w:r>
                  <w:proofErr w:type="spellEnd"/>
                  <w:r>
                    <w:rPr>
                      <w:szCs w:val="24"/>
                    </w:rPr>
                    <w:t xml:space="preserve"> per metus. </w:t>
                  </w:r>
                </w:p>
              </w:sdtContent>
            </w:sdt>
            <w:sdt>
              <w:sdtPr>
                <w:alias w:val="19 p."/>
                <w:tag w:val="part_e6d1ddb5a8c04fcb8f2031f9ec74e532"/>
                <w:id w:val="615409274"/>
                <w:lock w:val="sdtLocked"/>
              </w:sdtPr>
              <w:sdtEndPr/>
              <w:sdtContent>
                <w:p w14:paraId="5C985A01" w14:textId="77777777" w:rsidR="00BA1E7F" w:rsidRDefault="0047106A">
                  <w:pPr>
                    <w:tabs>
                      <w:tab w:val="left" w:pos="993"/>
                    </w:tabs>
                    <w:ind w:firstLine="720"/>
                    <w:jc w:val="both"/>
                    <w:rPr>
                      <w:szCs w:val="24"/>
                    </w:rPr>
                  </w:pPr>
                  <w:sdt>
                    <w:sdtPr>
                      <w:alias w:val="Numeris"/>
                      <w:tag w:val="nr_e6d1ddb5a8c04fcb8f2031f9ec74e532"/>
                      <w:id w:val="-949929961"/>
                      <w:lock w:val="sdtLocked"/>
                    </w:sdtPr>
                    <w:sdtEndPr/>
                    <w:sdtContent>
                      <w:r>
                        <w:rPr>
                          <w:szCs w:val="24"/>
                        </w:rPr>
                        <w:t>19</w:t>
                      </w:r>
                    </w:sdtContent>
                  </w:sdt>
                  <w:r>
                    <w:rPr>
                      <w:szCs w:val="24"/>
                    </w:rPr>
                    <w:t xml:space="preserve">. Asmenų, įdarbinamų pagal Programą, atranka bus vykdoma atsižvelgiant į darbų pobūdį. Pagal galimybes sudaromos sąlygos dalyvauti visoms Programos 13 p. nurodytoms asmenų grupėms. </w:t>
                  </w:r>
                </w:p>
                <w:p w14:paraId="5C985A02" w14:textId="77777777" w:rsidR="00BA1E7F" w:rsidRDefault="0047106A">
                  <w:pPr>
                    <w:tabs>
                      <w:tab w:val="left" w:pos="1134"/>
                    </w:tabs>
                    <w:jc w:val="center"/>
                    <w:rPr>
                      <w:color w:val="000000"/>
                      <w:szCs w:val="24"/>
                    </w:rPr>
                  </w:pPr>
                  <w:r>
                    <w:rPr>
                      <w:noProof/>
                      <w:lang w:eastAsia="lt-LT"/>
                    </w:rPr>
                    <w:drawing>
                      <wp:inline distT="0" distB="0" distL="0" distR="0" wp14:anchorId="5C985AD6" wp14:editId="5C985AD7">
                        <wp:extent cx="4657725" cy="1719263"/>
                        <wp:effectExtent l="0" t="0" r="9525" b="14605"/>
                        <wp:docPr id="5" name="Diagrama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C985A03" w14:textId="77777777" w:rsidR="00BA1E7F" w:rsidRDefault="0047106A">
                  <w:pPr>
                    <w:tabs>
                      <w:tab w:val="left" w:pos="1134"/>
                    </w:tabs>
                    <w:rPr>
                      <w:szCs w:val="24"/>
                    </w:rPr>
                  </w:pPr>
                  <w:r>
                    <w:rPr>
                      <w:sz w:val="20"/>
                    </w:rPr>
                    <w:t>Šaltinis</w:t>
                  </w:r>
                  <w:r>
                    <w:rPr>
                      <w:sz w:val="20"/>
                    </w:rPr>
                    <w:t>: Akmenės rajono savivaldybės administracijos Socialinės paramos skyriaus 2019 m. rugsėjo 30 d. duomenys</w:t>
                  </w:r>
                  <w:r>
                    <w:rPr>
                      <w:szCs w:val="24"/>
                    </w:rPr>
                    <w:t xml:space="preserve"> </w:t>
                  </w:r>
                </w:p>
                <w:p w14:paraId="5C985A04" w14:textId="77777777" w:rsidR="00BA1E7F" w:rsidRDefault="0047106A">
                  <w:pPr>
                    <w:tabs>
                      <w:tab w:val="left" w:pos="1134"/>
                    </w:tabs>
                    <w:jc w:val="center"/>
                    <w:rPr>
                      <w:b/>
                      <w:szCs w:val="24"/>
                    </w:rPr>
                  </w:pPr>
                  <w:r>
                    <w:rPr>
                      <w:b/>
                      <w:szCs w:val="24"/>
                    </w:rPr>
                    <w:t xml:space="preserve">4 pav. Unikalūs socialinės pašalpos gavėjai Akmenės r. </w:t>
                  </w:r>
                </w:p>
                <w:p w14:paraId="5C985A05" w14:textId="77777777" w:rsidR="00BA1E7F" w:rsidRDefault="00BA1E7F">
                  <w:pPr>
                    <w:tabs>
                      <w:tab w:val="left" w:pos="1134"/>
                    </w:tabs>
                    <w:ind w:firstLine="720"/>
                    <w:jc w:val="both"/>
                    <w:rPr>
                      <w:szCs w:val="24"/>
                    </w:rPr>
                  </w:pPr>
                </w:p>
                <w:p w14:paraId="5C985A06" w14:textId="77777777" w:rsidR="00BA1E7F" w:rsidRDefault="0047106A">
                  <w:pPr>
                    <w:tabs>
                      <w:tab w:val="left" w:pos="1134"/>
                    </w:tabs>
                    <w:ind w:firstLine="720"/>
                    <w:jc w:val="both"/>
                    <w:rPr>
                      <w:color w:val="000000"/>
                      <w:kern w:val="24"/>
                      <w:szCs w:val="24"/>
                    </w:rPr>
                  </w:pPr>
                  <w:r>
                    <w:rPr>
                      <w:color w:val="000000"/>
                      <w:szCs w:val="24"/>
                    </w:rPr>
                    <w:t xml:space="preserve">Tikėtina, kad </w:t>
                  </w:r>
                  <w:r>
                    <w:rPr>
                      <w:rFonts w:eastAsia="Lucida Sans Unicode"/>
                      <w:color w:val="000000"/>
                      <w:szCs w:val="24"/>
                    </w:rPr>
                    <w:t xml:space="preserve">gyvenantiems socialinės rizikos šeimose piniginės socialinės paramos gavėjams pavyks </w:t>
                  </w:r>
                  <w:r>
                    <w:rPr>
                      <w:color w:val="000000"/>
                      <w:kern w:val="24"/>
                      <w:szCs w:val="24"/>
                    </w:rPr>
                    <w:t xml:space="preserve">įsitvirtinti darbo rinkoje. </w:t>
                  </w:r>
                </w:p>
                <w:p w14:paraId="5C985A07" w14:textId="77777777" w:rsidR="00BA1E7F" w:rsidRDefault="00BA1E7F">
                  <w:pPr>
                    <w:tabs>
                      <w:tab w:val="left" w:pos="1134"/>
                    </w:tabs>
                    <w:ind w:firstLine="720"/>
                    <w:jc w:val="both"/>
                    <w:rPr>
                      <w:color w:val="000000"/>
                      <w:kern w:val="24"/>
                      <w:szCs w:val="24"/>
                    </w:rPr>
                  </w:pPr>
                </w:p>
                <w:p w14:paraId="5C985A08" w14:textId="77777777" w:rsidR="00BA1E7F" w:rsidRDefault="0047106A">
                  <w:pPr>
                    <w:tabs>
                      <w:tab w:val="left" w:pos="1134"/>
                    </w:tabs>
                    <w:jc w:val="center"/>
                    <w:rPr>
                      <w:color w:val="000000"/>
                      <w:kern w:val="24"/>
                      <w:szCs w:val="24"/>
                    </w:rPr>
                  </w:pPr>
                  <w:r>
                    <w:rPr>
                      <w:noProof/>
                      <w:lang w:eastAsia="lt-LT"/>
                    </w:rPr>
                    <w:drawing>
                      <wp:inline distT="0" distB="0" distL="0" distR="0" wp14:anchorId="5C985AD8" wp14:editId="5C985AD9">
                        <wp:extent cx="6120130" cy="2658745"/>
                        <wp:effectExtent l="0" t="0" r="13970" b="8255"/>
                        <wp:docPr id="9" name="Diagrama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C985A09" w14:textId="77777777" w:rsidR="00BA1E7F" w:rsidRDefault="0047106A">
                  <w:pPr>
                    <w:tabs>
                      <w:tab w:val="left" w:pos="1134"/>
                    </w:tabs>
                    <w:jc w:val="both"/>
                    <w:rPr>
                      <w:kern w:val="24"/>
                      <w:sz w:val="20"/>
                    </w:rPr>
                  </w:pPr>
                  <w:r>
                    <w:rPr>
                      <w:kern w:val="24"/>
                      <w:sz w:val="20"/>
                    </w:rPr>
                    <w:t xml:space="preserve">Šaltinis: Akmenės rajono savivaldybės administracijos Socialinės paramos </w:t>
                  </w:r>
                  <w:r>
                    <w:rPr>
                      <w:sz w:val="20"/>
                    </w:rPr>
                    <w:t>skyriaus 2019 m. rugsėjo 30 d. duomenys</w:t>
                  </w:r>
                </w:p>
                <w:p w14:paraId="5C985A0A" w14:textId="77777777" w:rsidR="00BA1E7F" w:rsidRDefault="0047106A">
                  <w:pPr>
                    <w:tabs>
                      <w:tab w:val="left" w:pos="1134"/>
                    </w:tabs>
                    <w:jc w:val="center"/>
                    <w:rPr>
                      <w:b/>
                      <w:kern w:val="24"/>
                      <w:szCs w:val="24"/>
                    </w:rPr>
                  </w:pPr>
                  <w:r>
                    <w:rPr>
                      <w:b/>
                      <w:kern w:val="24"/>
                      <w:szCs w:val="24"/>
                    </w:rPr>
                    <w:t>5 pav. Socialinės pašalpos</w:t>
                  </w:r>
                  <w:r>
                    <w:rPr>
                      <w:b/>
                      <w:kern w:val="24"/>
                      <w:szCs w:val="24"/>
                    </w:rPr>
                    <w:t xml:space="preserve"> gavėjų pasiskirstymas Akmenės r. pagal seniūnijas </w:t>
                  </w:r>
                </w:p>
                <w:p w14:paraId="5C985A0B" w14:textId="77777777" w:rsidR="00BA1E7F" w:rsidRDefault="0047106A">
                  <w:pPr>
                    <w:tabs>
                      <w:tab w:val="left" w:pos="1134"/>
                    </w:tabs>
                    <w:ind w:firstLine="720"/>
                    <w:jc w:val="both"/>
                    <w:rPr>
                      <w:szCs w:val="24"/>
                    </w:rPr>
                  </w:pPr>
                </w:p>
              </w:sdtContent>
            </w:sdt>
            <w:sdt>
              <w:sdtPr>
                <w:alias w:val="20 p."/>
                <w:tag w:val="part_0275b00c2b604891bf400fd10f8abaa3"/>
                <w:id w:val="1750066506"/>
                <w:lock w:val="sdtLocked"/>
              </w:sdtPr>
              <w:sdtEndPr/>
              <w:sdtContent>
                <w:p w14:paraId="5C985A0C" w14:textId="77777777" w:rsidR="00BA1E7F" w:rsidRDefault="0047106A">
                  <w:pPr>
                    <w:tabs>
                      <w:tab w:val="left" w:pos="993"/>
                    </w:tabs>
                    <w:ind w:firstLine="720"/>
                    <w:jc w:val="both"/>
                    <w:rPr>
                      <w:szCs w:val="24"/>
                    </w:rPr>
                  </w:pPr>
                  <w:sdt>
                    <w:sdtPr>
                      <w:alias w:val="Numeris"/>
                      <w:tag w:val="nr_0275b00c2b604891bf400fd10f8abaa3"/>
                      <w:id w:val="-1675953469"/>
                      <w:lock w:val="sdtLocked"/>
                    </w:sdtPr>
                    <w:sdtEndPr/>
                    <w:sdtContent>
                      <w:r>
                        <w:rPr>
                          <w:szCs w:val="24"/>
                        </w:rPr>
                        <w:t>20</w:t>
                      </w:r>
                    </w:sdtContent>
                  </w:sdt>
                  <w:r>
                    <w:rPr>
                      <w:szCs w:val="24"/>
                    </w:rPr>
                    <w:t>. Didžiausia dalis socialinę paramą gaunančių asmenų 2019 m. buvo Kruopių seniūnijoje – 100 gyventojų tenka 13 socialinės pašalpos gavėjų, mažiausia – Naujosios Akmenės kaimiškojoje ir Ventos seniū</w:t>
                  </w:r>
                  <w:r>
                    <w:rPr>
                      <w:szCs w:val="24"/>
                    </w:rPr>
                    <w:t xml:space="preserve">nijose – 100 gyventojų tenka po 5 socialinės pašalpos gavėjus. Įdarbinami asmenys bus atsižvelgiant į darbo vietų paklausą vietovėje, t. y. kuo daugiau darbo ieškančių asmenų yra vietovėje, tuo daugiau asmenų bus siekiama įdarbinti toje vietovėje. </w:t>
                  </w:r>
                </w:p>
              </w:sdtContent>
            </w:sdt>
            <w:sdt>
              <w:sdtPr>
                <w:alias w:val="21 p."/>
                <w:tag w:val="part_1424650418584fefbf82b27699b64874"/>
                <w:id w:val="-1960866670"/>
                <w:lock w:val="sdtLocked"/>
              </w:sdtPr>
              <w:sdtEndPr/>
              <w:sdtContent>
                <w:p w14:paraId="5C985A0D" w14:textId="77777777" w:rsidR="00BA1E7F" w:rsidRDefault="0047106A">
                  <w:pPr>
                    <w:tabs>
                      <w:tab w:val="left" w:pos="993"/>
                    </w:tabs>
                    <w:ind w:firstLine="720"/>
                    <w:jc w:val="both"/>
                    <w:rPr>
                      <w:szCs w:val="24"/>
                    </w:rPr>
                  </w:pPr>
                  <w:sdt>
                    <w:sdtPr>
                      <w:alias w:val="Numeris"/>
                      <w:tag w:val="nr_1424650418584fefbf82b27699b64874"/>
                      <w:id w:val="-1117454402"/>
                      <w:lock w:val="sdtLocked"/>
                    </w:sdtPr>
                    <w:sdtEndPr/>
                    <w:sdtContent>
                      <w:r>
                        <w:rPr>
                          <w:szCs w:val="24"/>
                        </w:rPr>
                        <w:t>21</w:t>
                      </w:r>
                    </w:sdtContent>
                  </w:sdt>
                  <w:r>
                    <w:rPr>
                      <w:szCs w:val="24"/>
                    </w:rPr>
                    <w:t>.</w:t>
                  </w:r>
                  <w:r>
                    <w:rPr>
                      <w:szCs w:val="24"/>
                    </w:rPr>
                    <w:t xml:space="preserve"> Už priemonių įgyvendinimą atsakingi darbdaviai (darbdavių atrankos konkursą laimėję dalyviai), seniūnijų seniūnai ir Administracijos direktoriaus sudaryta Užimtumo didinimo programos kontrolės komisija. </w:t>
                  </w:r>
                </w:p>
                <w:p w14:paraId="5C985A0E" w14:textId="77777777" w:rsidR="00BA1E7F" w:rsidRDefault="00BA1E7F">
                  <w:pPr>
                    <w:jc w:val="center"/>
                    <w:rPr>
                      <w:color w:val="000000"/>
                      <w:szCs w:val="24"/>
                    </w:rPr>
                  </w:pPr>
                </w:p>
                <w:p w14:paraId="5C985A0F" w14:textId="77777777" w:rsidR="00BA1E7F" w:rsidRDefault="0047106A">
                  <w:pPr>
                    <w:jc w:val="center"/>
                    <w:rPr>
                      <w:color w:val="000000"/>
                      <w:szCs w:val="24"/>
                    </w:rPr>
                  </w:pPr>
                </w:p>
              </w:sdtContent>
            </w:sdt>
          </w:sdtContent>
        </w:sdt>
        <w:sdt>
          <w:sdtPr>
            <w:alias w:val="skyrius"/>
            <w:tag w:val="part_30fadc9773494f49a568da524972702f"/>
            <w:id w:val="-2008285440"/>
            <w:lock w:val="sdtLocked"/>
          </w:sdtPr>
          <w:sdtEndPr/>
          <w:sdtContent>
            <w:p w14:paraId="5C985A10" w14:textId="77777777" w:rsidR="00BA1E7F" w:rsidRDefault="0047106A">
              <w:pPr>
                <w:tabs>
                  <w:tab w:val="left" w:pos="426"/>
                </w:tabs>
                <w:jc w:val="center"/>
                <w:rPr>
                  <w:b/>
                  <w:color w:val="000000"/>
                  <w:szCs w:val="24"/>
                </w:rPr>
              </w:pPr>
              <w:sdt>
                <w:sdtPr>
                  <w:alias w:val="Numeris"/>
                  <w:tag w:val="nr_30fadc9773494f49a568da524972702f"/>
                  <w:id w:val="230664354"/>
                  <w:lock w:val="sdtLocked"/>
                </w:sdtPr>
                <w:sdtEndPr/>
                <w:sdtContent>
                  <w:r>
                    <w:rPr>
                      <w:b/>
                      <w:color w:val="000000"/>
                      <w:szCs w:val="24"/>
                    </w:rPr>
                    <w:t>IV</w:t>
                  </w:r>
                </w:sdtContent>
              </w:sdt>
              <w:r>
                <w:rPr>
                  <w:b/>
                  <w:color w:val="000000"/>
                  <w:szCs w:val="24"/>
                </w:rPr>
                <w:tab/>
                <w:t xml:space="preserve">SKYRIUS </w:t>
              </w:r>
            </w:p>
            <w:p w14:paraId="5C985A11" w14:textId="77777777" w:rsidR="00BA1E7F" w:rsidRDefault="0047106A">
              <w:pPr>
                <w:jc w:val="center"/>
                <w:rPr>
                  <w:b/>
                  <w:color w:val="000000"/>
                  <w:szCs w:val="24"/>
                </w:rPr>
              </w:pPr>
              <w:sdt>
                <w:sdtPr>
                  <w:alias w:val="Pavadinimas"/>
                  <w:tag w:val="title_30fadc9773494f49a568da524972702f"/>
                  <w:id w:val="-1144572020"/>
                  <w:lock w:val="sdtLocked"/>
                </w:sdtPr>
                <w:sdtEndPr/>
                <w:sdtContent>
                  <w:r>
                    <w:rPr>
                      <w:b/>
                      <w:color w:val="000000"/>
                      <w:szCs w:val="24"/>
                    </w:rPr>
                    <w:t>FINANSAVIMAS</w:t>
                  </w:r>
                </w:sdtContent>
              </w:sdt>
            </w:p>
            <w:p w14:paraId="5C985A12" w14:textId="77777777" w:rsidR="00BA1E7F" w:rsidRDefault="00BA1E7F">
              <w:pPr>
                <w:jc w:val="center"/>
                <w:rPr>
                  <w:b/>
                  <w:color w:val="000000"/>
                  <w:szCs w:val="24"/>
                </w:rPr>
              </w:pPr>
            </w:p>
            <w:sdt>
              <w:sdtPr>
                <w:alias w:val="22 p."/>
                <w:tag w:val="part_5ffaf07a7194474c9ef9c44985f484e2"/>
                <w:id w:val="1796326856"/>
                <w:lock w:val="sdtLocked"/>
              </w:sdtPr>
              <w:sdtEndPr/>
              <w:sdtContent>
                <w:p w14:paraId="5C985A13" w14:textId="77777777" w:rsidR="00BA1E7F" w:rsidRDefault="0047106A">
                  <w:pPr>
                    <w:tabs>
                      <w:tab w:val="left" w:pos="993"/>
                    </w:tabs>
                    <w:ind w:firstLine="720"/>
                    <w:jc w:val="both"/>
                    <w:rPr>
                      <w:szCs w:val="24"/>
                    </w:rPr>
                  </w:pPr>
                  <w:sdt>
                    <w:sdtPr>
                      <w:alias w:val="Numeris"/>
                      <w:tag w:val="nr_5ffaf07a7194474c9ef9c44985f484e2"/>
                      <w:id w:val="895391755"/>
                      <w:lock w:val="sdtLocked"/>
                    </w:sdtPr>
                    <w:sdtEndPr/>
                    <w:sdtContent>
                      <w:r>
                        <w:rPr>
                          <w:szCs w:val="24"/>
                        </w:rPr>
                        <w:t>22</w:t>
                      </w:r>
                    </w:sdtContent>
                  </w:sdt>
                  <w:r>
                    <w:rPr>
                      <w:szCs w:val="24"/>
                    </w:rPr>
                    <w:t xml:space="preserve">. Programa </w:t>
                  </w:r>
                  <w:r>
                    <w:rPr>
                      <w:szCs w:val="24"/>
                    </w:rPr>
                    <w:t xml:space="preserve">finansuojama iš: </w:t>
                  </w:r>
                </w:p>
                <w:sdt>
                  <w:sdtPr>
                    <w:alias w:val="22.1 pp."/>
                    <w:tag w:val="part_bdc46cf5478043058307a016a1f8dc3c"/>
                    <w:id w:val="-1060937681"/>
                    <w:lock w:val="sdtLocked"/>
                  </w:sdtPr>
                  <w:sdtEndPr/>
                  <w:sdtContent>
                    <w:p w14:paraId="5C985A14" w14:textId="77777777" w:rsidR="00BA1E7F" w:rsidRDefault="0047106A">
                      <w:pPr>
                        <w:tabs>
                          <w:tab w:val="left" w:pos="993"/>
                        </w:tabs>
                        <w:ind w:firstLine="720"/>
                        <w:jc w:val="both"/>
                        <w:rPr>
                          <w:szCs w:val="24"/>
                        </w:rPr>
                      </w:pPr>
                      <w:sdt>
                        <w:sdtPr>
                          <w:alias w:val="Numeris"/>
                          <w:tag w:val="nr_bdc46cf5478043058307a016a1f8dc3c"/>
                          <w:id w:val="1169526744"/>
                          <w:lock w:val="sdtLocked"/>
                        </w:sdtPr>
                        <w:sdtEndPr/>
                        <w:sdtContent>
                          <w:r>
                            <w:rPr>
                              <w:szCs w:val="24"/>
                            </w:rPr>
                            <w:t>22.1</w:t>
                          </w:r>
                        </w:sdtContent>
                      </w:sdt>
                      <w:r>
                        <w:rPr>
                          <w:szCs w:val="24"/>
                        </w:rPr>
                        <w:t>. Lietuvos Respublikos valstybės biudžeto specialiųjų tikslinių dotacijų savivaldybių biudžetams lėšų pagal Vietos savivaldos įstatymo 7 straipsnio 18 punktą (dalyvavimas rengiant ir įgyvendinant darbo rinkos politikos priemones bei</w:t>
                      </w:r>
                      <w:r>
                        <w:rPr>
                          <w:szCs w:val="24"/>
                        </w:rPr>
                        <w:t xml:space="preserve"> gyventojų užimtumo programas); </w:t>
                      </w:r>
                    </w:p>
                  </w:sdtContent>
                </w:sdt>
                <w:sdt>
                  <w:sdtPr>
                    <w:alias w:val="22.2 pp."/>
                    <w:tag w:val="part_756cdfeab9e940f8b6432f5501ccd49d"/>
                    <w:id w:val="1777141837"/>
                    <w:lock w:val="sdtLocked"/>
                  </w:sdtPr>
                  <w:sdtEndPr/>
                  <w:sdtContent>
                    <w:p w14:paraId="5C985A15" w14:textId="77777777" w:rsidR="00BA1E7F" w:rsidRDefault="0047106A">
                      <w:pPr>
                        <w:tabs>
                          <w:tab w:val="left" w:pos="993"/>
                        </w:tabs>
                        <w:ind w:firstLine="720"/>
                        <w:jc w:val="both"/>
                        <w:rPr>
                          <w:szCs w:val="24"/>
                        </w:rPr>
                      </w:pPr>
                      <w:sdt>
                        <w:sdtPr>
                          <w:alias w:val="Numeris"/>
                          <w:tag w:val="nr_756cdfeab9e940f8b6432f5501ccd49d"/>
                          <w:id w:val="854466276"/>
                          <w:lock w:val="sdtLocked"/>
                        </w:sdtPr>
                        <w:sdtEndPr/>
                        <w:sdtContent>
                          <w:r>
                            <w:rPr>
                              <w:szCs w:val="24"/>
                            </w:rPr>
                            <w:t>22.2</w:t>
                          </w:r>
                        </w:sdtContent>
                      </w:sdt>
                      <w:r>
                        <w:rPr>
                          <w:szCs w:val="24"/>
                        </w:rPr>
                        <w:t>. Savivaldybės biudžeto lėšų pagal Nepanaudotų Akmenės rajono savivaldybės biudžeto lėšų, skirtų piniginei socialinei paramai skaičiuoti ir mokėti, panaudojimo kitoms socialinės apsaugos sritims finansuoti tvarkos a</w:t>
                      </w:r>
                      <w:r>
                        <w:rPr>
                          <w:szCs w:val="24"/>
                        </w:rPr>
                        <w:t xml:space="preserve">prašą, patvirtintą Akmenės rajono savivaldybės tarybos 2018 m. balandžio 25 d. sprendimu Nr. T-108 „Dėl nepanaudotų Akmenės rajono savivaldybės biudžeto lėšų, skirtų piniginei socialinei paramai skaičiuoti ir mokėti, panaudojimo kitoms socialinės apsaugos </w:t>
                      </w:r>
                      <w:r>
                        <w:rPr>
                          <w:szCs w:val="24"/>
                        </w:rPr>
                        <w:t xml:space="preserve">sritims finansuoti tvarkos aprašo patvirtinimo“. Šios lėšos galės būti naudojamos Programos vykdymui ir priemonėms, reikalingoms Programos organizavimui, įsigyti; </w:t>
                      </w:r>
                    </w:p>
                  </w:sdtContent>
                </w:sdt>
                <w:sdt>
                  <w:sdtPr>
                    <w:alias w:val="22.3 pp."/>
                    <w:tag w:val="part_13107ad5fa7d44fe81ab85e080e8ae87"/>
                    <w:id w:val="1239674776"/>
                    <w:lock w:val="sdtLocked"/>
                  </w:sdtPr>
                  <w:sdtEndPr/>
                  <w:sdtContent>
                    <w:p w14:paraId="5C985A16" w14:textId="77777777" w:rsidR="00BA1E7F" w:rsidRDefault="0047106A">
                      <w:pPr>
                        <w:tabs>
                          <w:tab w:val="left" w:pos="993"/>
                        </w:tabs>
                        <w:ind w:firstLine="720"/>
                        <w:jc w:val="both"/>
                        <w:rPr>
                          <w:szCs w:val="24"/>
                        </w:rPr>
                      </w:pPr>
                      <w:sdt>
                        <w:sdtPr>
                          <w:alias w:val="Numeris"/>
                          <w:tag w:val="nr_13107ad5fa7d44fe81ab85e080e8ae87"/>
                          <w:id w:val="-873838860"/>
                          <w:lock w:val="sdtLocked"/>
                        </w:sdtPr>
                        <w:sdtEndPr/>
                        <w:sdtContent>
                          <w:r>
                            <w:rPr>
                              <w:szCs w:val="24"/>
                            </w:rPr>
                            <w:t>22.3</w:t>
                          </w:r>
                        </w:sdtContent>
                      </w:sdt>
                      <w:r>
                        <w:rPr>
                          <w:szCs w:val="24"/>
                        </w:rPr>
                        <w:t xml:space="preserve">. Europos Sąjungos struktūrinių fondų lėšų; </w:t>
                      </w:r>
                    </w:p>
                  </w:sdtContent>
                </w:sdt>
                <w:sdt>
                  <w:sdtPr>
                    <w:alias w:val="22.4 pp."/>
                    <w:tag w:val="part_d45b963f308342e5afee835d8775edff"/>
                    <w:id w:val="-978151645"/>
                    <w:lock w:val="sdtLocked"/>
                  </w:sdtPr>
                  <w:sdtEndPr/>
                  <w:sdtContent>
                    <w:p w14:paraId="5C985A17" w14:textId="77777777" w:rsidR="00BA1E7F" w:rsidRDefault="0047106A">
                      <w:pPr>
                        <w:tabs>
                          <w:tab w:val="left" w:pos="993"/>
                        </w:tabs>
                        <w:ind w:firstLine="720"/>
                        <w:jc w:val="both"/>
                        <w:rPr>
                          <w:szCs w:val="24"/>
                        </w:rPr>
                      </w:pPr>
                      <w:sdt>
                        <w:sdtPr>
                          <w:alias w:val="Numeris"/>
                          <w:tag w:val="nr_d45b963f308342e5afee835d8775edff"/>
                          <w:id w:val="-154992123"/>
                          <w:lock w:val="sdtLocked"/>
                        </w:sdtPr>
                        <w:sdtEndPr/>
                        <w:sdtContent>
                          <w:r>
                            <w:rPr>
                              <w:szCs w:val="24"/>
                            </w:rPr>
                            <w:t>22.4</w:t>
                          </w:r>
                        </w:sdtContent>
                      </w:sdt>
                      <w:r>
                        <w:rPr>
                          <w:szCs w:val="24"/>
                        </w:rPr>
                        <w:t xml:space="preserve">. iš kitų šaltinių gautos lėšos. </w:t>
                      </w:r>
                    </w:p>
                  </w:sdtContent>
                </w:sdt>
              </w:sdtContent>
            </w:sdt>
            <w:sdt>
              <w:sdtPr>
                <w:alias w:val="23 p."/>
                <w:tag w:val="part_3c259485e84b474db06ccd0822f2da8a"/>
                <w:id w:val="-1526779873"/>
                <w:lock w:val="sdtLocked"/>
              </w:sdtPr>
              <w:sdtEndPr/>
              <w:sdtContent>
                <w:p w14:paraId="5C985A18" w14:textId="77777777" w:rsidR="00BA1E7F" w:rsidRDefault="0047106A">
                  <w:pPr>
                    <w:tabs>
                      <w:tab w:val="left" w:pos="993"/>
                    </w:tabs>
                    <w:ind w:firstLine="720"/>
                    <w:jc w:val="both"/>
                    <w:rPr>
                      <w:szCs w:val="24"/>
                    </w:rPr>
                  </w:pPr>
                  <w:sdt>
                    <w:sdtPr>
                      <w:alias w:val="Numeris"/>
                      <w:tag w:val="nr_3c259485e84b474db06ccd0822f2da8a"/>
                      <w:id w:val="-569421148"/>
                      <w:lock w:val="sdtLocked"/>
                    </w:sdtPr>
                    <w:sdtEndPr/>
                    <w:sdtContent>
                      <w:r>
                        <w:rPr>
                          <w:szCs w:val="24"/>
                        </w:rPr>
                        <w:t>23</w:t>
                      </w:r>
                    </w:sdtContent>
                  </w:sdt>
                  <w:r>
                    <w:rPr>
                      <w:szCs w:val="24"/>
                    </w:rPr>
                    <w:t xml:space="preserve">. Atsižvelgiant į 2020 metams prašomas skirti Lietuvos Respublikos valstybės biudžeto specialių tikslinių dotacijų Savivaldybės biudžetui lėšas, t. y. 104 800 </w:t>
                  </w:r>
                  <w:proofErr w:type="spellStart"/>
                  <w:r>
                    <w:rPr>
                      <w:szCs w:val="24"/>
                    </w:rPr>
                    <w:t>Eur</w:t>
                  </w:r>
                  <w:proofErr w:type="spellEnd"/>
                  <w:r>
                    <w:rPr>
                      <w:szCs w:val="24"/>
                    </w:rPr>
                    <w:t>, ir į 2020 m. iš Savivaldybės biudžeto lėšas, poten</w:t>
                  </w:r>
                  <w:r>
                    <w:rPr>
                      <w:szCs w:val="24"/>
                    </w:rPr>
                    <w:t>cialias galimybes pasinaudoti Europos Sąjungos struktūrinių fondų lėšomis ir kitus šaltinius, Programos finansavimo galimybės yra ribotos.</w:t>
                  </w:r>
                </w:p>
              </w:sdtContent>
            </w:sdt>
            <w:sdt>
              <w:sdtPr>
                <w:alias w:val="24 p."/>
                <w:tag w:val="part_59bd7ca63b9b46348e183eb494810394"/>
                <w:id w:val="-664707503"/>
                <w:lock w:val="sdtLocked"/>
              </w:sdtPr>
              <w:sdtEndPr/>
              <w:sdtContent>
                <w:p w14:paraId="5C985A19" w14:textId="77777777" w:rsidR="00BA1E7F" w:rsidRDefault="0047106A">
                  <w:pPr>
                    <w:tabs>
                      <w:tab w:val="left" w:pos="993"/>
                    </w:tabs>
                    <w:ind w:firstLine="720"/>
                    <w:jc w:val="both"/>
                    <w:rPr>
                      <w:szCs w:val="24"/>
                    </w:rPr>
                  </w:pPr>
                  <w:sdt>
                    <w:sdtPr>
                      <w:alias w:val="Numeris"/>
                      <w:tag w:val="nr_59bd7ca63b9b46348e183eb494810394"/>
                      <w:id w:val="1429550785"/>
                      <w:lock w:val="sdtLocked"/>
                    </w:sdtPr>
                    <w:sdtEndPr/>
                    <w:sdtContent>
                      <w:r>
                        <w:rPr>
                          <w:szCs w:val="24"/>
                        </w:rPr>
                        <w:t>24</w:t>
                      </w:r>
                    </w:sdtContent>
                  </w:sdt>
                  <w:r>
                    <w:rPr>
                      <w:szCs w:val="24"/>
                    </w:rPr>
                    <w:t>. Modelis finansuojamas iš Europos Sąjungos struktūrinių fondų lėšų. Modelyje numatytos priemonės įgyvendinamos</w:t>
                  </w:r>
                  <w:r>
                    <w:rPr>
                      <w:szCs w:val="24"/>
                    </w:rPr>
                    <w:t xml:space="preserve"> pagal 2019-12-03 Jungtinės veiklos sutarties Nr. SS-2019-577, sudarytos tarp Užimtumo tarnybos prie Lietuvos Respublikos socialinės apsaugos ir darbo ministerijos, Savivaldybės ir NVO, sąlygas. 2020 m. Modeliui įgyvendinti numatyta skirti 44 863,89 </w:t>
                  </w:r>
                  <w:proofErr w:type="spellStart"/>
                  <w:r>
                    <w:rPr>
                      <w:szCs w:val="24"/>
                    </w:rPr>
                    <w:t>Eur</w:t>
                  </w:r>
                  <w:proofErr w:type="spellEnd"/>
                  <w:r>
                    <w:rPr>
                      <w:szCs w:val="24"/>
                    </w:rPr>
                    <w:t xml:space="preserve"> Mo</w:t>
                  </w:r>
                  <w:r>
                    <w:rPr>
                      <w:szCs w:val="24"/>
                    </w:rPr>
                    <w:t xml:space="preserve">delio įgyvendinimo lėšų. </w:t>
                  </w:r>
                </w:p>
              </w:sdtContent>
            </w:sdt>
            <w:sdt>
              <w:sdtPr>
                <w:alias w:val="25 p."/>
                <w:tag w:val="part_5af3e8cf3d1c43549ee990fb434d97e6"/>
                <w:id w:val="1614472861"/>
                <w:lock w:val="sdtLocked"/>
              </w:sdtPr>
              <w:sdtEndPr/>
              <w:sdtContent>
                <w:p w14:paraId="5C985A1A" w14:textId="77777777" w:rsidR="00BA1E7F" w:rsidRDefault="0047106A">
                  <w:pPr>
                    <w:tabs>
                      <w:tab w:val="left" w:pos="993"/>
                    </w:tabs>
                    <w:ind w:firstLine="720"/>
                    <w:jc w:val="both"/>
                    <w:rPr>
                      <w:szCs w:val="24"/>
                    </w:rPr>
                  </w:pPr>
                  <w:sdt>
                    <w:sdtPr>
                      <w:alias w:val="Numeris"/>
                      <w:tag w:val="nr_5af3e8cf3d1c43549ee990fb434d97e6"/>
                      <w:id w:val="-1534340717"/>
                      <w:lock w:val="sdtLocked"/>
                    </w:sdtPr>
                    <w:sdtEndPr/>
                    <w:sdtContent>
                      <w:r>
                        <w:rPr>
                          <w:szCs w:val="24"/>
                        </w:rPr>
                        <w:t>25</w:t>
                      </w:r>
                    </w:sdtContent>
                  </w:sdt>
                  <w:r>
                    <w:rPr>
                      <w:szCs w:val="24"/>
                    </w:rPr>
                    <w:t xml:space="preserve">. Programoje numatytiems darbams atlikti Savivaldybės administracija su darbdaviais (išskyrus seniūnijas) sudaro tipines dvišales darbų įgyvendinimo ir finansavimo sutartis. </w:t>
                  </w:r>
                </w:p>
              </w:sdtContent>
            </w:sdt>
            <w:sdt>
              <w:sdtPr>
                <w:alias w:val="26 p."/>
                <w:tag w:val="part_5a9c976724774d4dba97956b4bb6ad21"/>
                <w:id w:val="-1067956382"/>
                <w:lock w:val="sdtLocked"/>
              </w:sdtPr>
              <w:sdtEndPr/>
              <w:sdtContent>
                <w:p w14:paraId="5C985A1B" w14:textId="77777777" w:rsidR="00BA1E7F" w:rsidRDefault="0047106A">
                  <w:pPr>
                    <w:tabs>
                      <w:tab w:val="left" w:pos="993"/>
                    </w:tabs>
                    <w:ind w:firstLine="720"/>
                    <w:jc w:val="both"/>
                    <w:rPr>
                      <w:szCs w:val="24"/>
                    </w:rPr>
                  </w:pPr>
                  <w:sdt>
                    <w:sdtPr>
                      <w:alias w:val="Numeris"/>
                      <w:tag w:val="nr_5a9c976724774d4dba97956b4bb6ad21"/>
                      <w:id w:val="-1941979928"/>
                      <w:lock w:val="sdtLocked"/>
                    </w:sdtPr>
                    <w:sdtEndPr/>
                    <w:sdtContent>
                      <w:r>
                        <w:rPr>
                          <w:szCs w:val="24"/>
                        </w:rPr>
                        <w:t>26</w:t>
                      </w:r>
                    </w:sdtContent>
                  </w:sdt>
                  <w:r>
                    <w:rPr>
                      <w:szCs w:val="24"/>
                    </w:rPr>
                    <w:t xml:space="preserve">. Įgyvendinant Programą, kurios metu vykdomos valstybinės (valstybės perduotos savivaldybės) funkcijos, remiamos naujai kuriamas įmonės. Savivaldybės administracija darbdaviams kompensuoja 100 proc.: </w:t>
                  </w:r>
                </w:p>
                <w:sdt>
                  <w:sdtPr>
                    <w:alias w:val="26.1 pp."/>
                    <w:tag w:val="part_7c5ce6e5a4dc46d1adb2b00634eabf59"/>
                    <w:id w:val="1729503343"/>
                    <w:lock w:val="sdtLocked"/>
                  </w:sdtPr>
                  <w:sdtEndPr/>
                  <w:sdtContent>
                    <w:p w14:paraId="5C985A1C" w14:textId="77777777" w:rsidR="00BA1E7F" w:rsidRDefault="0047106A">
                      <w:pPr>
                        <w:tabs>
                          <w:tab w:val="left" w:pos="993"/>
                        </w:tabs>
                        <w:ind w:firstLine="720"/>
                        <w:jc w:val="both"/>
                        <w:rPr>
                          <w:szCs w:val="24"/>
                        </w:rPr>
                      </w:pPr>
                      <w:sdt>
                        <w:sdtPr>
                          <w:alias w:val="Numeris"/>
                          <w:tag w:val="nr_7c5ce6e5a4dc46d1adb2b00634eabf59"/>
                          <w:id w:val="-2000422472"/>
                          <w:lock w:val="sdtLocked"/>
                        </w:sdtPr>
                        <w:sdtEndPr/>
                        <w:sdtContent>
                          <w:r>
                            <w:rPr>
                              <w:szCs w:val="24"/>
                            </w:rPr>
                            <w:t>26.1</w:t>
                          </w:r>
                        </w:sdtContent>
                      </w:sdt>
                      <w:r>
                        <w:rPr>
                          <w:szCs w:val="24"/>
                        </w:rPr>
                        <w:t>. įdarbinto asmens darbo užmokestį už faktiškai d</w:t>
                      </w:r>
                      <w:r>
                        <w:rPr>
                          <w:szCs w:val="24"/>
                        </w:rPr>
                        <w:t xml:space="preserve">irbtą laiką; </w:t>
                      </w:r>
                    </w:p>
                  </w:sdtContent>
                </w:sdt>
                <w:sdt>
                  <w:sdtPr>
                    <w:alias w:val="26.2 pp."/>
                    <w:tag w:val="part_96994bfd026542e9a4e59e5e10e2ca0c"/>
                    <w:id w:val="2073540796"/>
                    <w:lock w:val="sdtLocked"/>
                  </w:sdtPr>
                  <w:sdtEndPr/>
                  <w:sdtContent>
                    <w:p w14:paraId="5C985A1D" w14:textId="77777777" w:rsidR="00BA1E7F" w:rsidRDefault="0047106A">
                      <w:pPr>
                        <w:tabs>
                          <w:tab w:val="left" w:pos="993"/>
                        </w:tabs>
                        <w:ind w:firstLine="720"/>
                        <w:jc w:val="both"/>
                        <w:rPr>
                          <w:szCs w:val="24"/>
                        </w:rPr>
                      </w:pPr>
                      <w:sdt>
                        <w:sdtPr>
                          <w:alias w:val="Numeris"/>
                          <w:tag w:val="nr_96994bfd026542e9a4e59e5e10e2ca0c"/>
                          <w:id w:val="-1963569705"/>
                          <w:lock w:val="sdtLocked"/>
                        </w:sdtPr>
                        <w:sdtEndPr/>
                        <w:sdtContent>
                          <w:r>
                            <w:rPr>
                              <w:szCs w:val="24"/>
                            </w:rPr>
                            <w:t>26.2</w:t>
                          </w:r>
                        </w:sdtContent>
                      </w:sdt>
                      <w:r>
                        <w:rPr>
                          <w:szCs w:val="24"/>
                        </w:rPr>
                        <w:t xml:space="preserve">. darbdavio privalomojo valstybinio socialinio draudimo įmokas; </w:t>
                      </w:r>
                    </w:p>
                  </w:sdtContent>
                </w:sdt>
                <w:sdt>
                  <w:sdtPr>
                    <w:alias w:val="26.3 pp."/>
                    <w:tag w:val="part_c56c04606155400fbd4c63d42080b098"/>
                    <w:id w:val="674774829"/>
                    <w:lock w:val="sdtLocked"/>
                  </w:sdtPr>
                  <w:sdtEndPr/>
                  <w:sdtContent>
                    <w:p w14:paraId="5C985A1E" w14:textId="77777777" w:rsidR="00BA1E7F" w:rsidRDefault="0047106A">
                      <w:pPr>
                        <w:tabs>
                          <w:tab w:val="left" w:pos="993"/>
                        </w:tabs>
                        <w:ind w:firstLine="720"/>
                        <w:jc w:val="both"/>
                        <w:rPr>
                          <w:szCs w:val="24"/>
                        </w:rPr>
                      </w:pPr>
                      <w:sdt>
                        <w:sdtPr>
                          <w:alias w:val="Numeris"/>
                          <w:tag w:val="nr_c56c04606155400fbd4c63d42080b098"/>
                          <w:id w:val="1911413485"/>
                          <w:lock w:val="sdtLocked"/>
                        </w:sdtPr>
                        <w:sdtEndPr/>
                        <w:sdtContent>
                          <w:r>
                            <w:rPr>
                              <w:szCs w:val="24"/>
                            </w:rPr>
                            <w:t>26.3</w:t>
                          </w:r>
                        </w:sdtContent>
                      </w:sdt>
                      <w:r>
                        <w:rPr>
                          <w:szCs w:val="24"/>
                        </w:rPr>
                        <w:t xml:space="preserve">. piniginę kompensaciją už nepanaudotas atostogas (įskaitant darbdavio privalomojo valstybinio socialinio draudimo įmokas); </w:t>
                      </w:r>
                    </w:p>
                  </w:sdtContent>
                </w:sdt>
                <w:sdt>
                  <w:sdtPr>
                    <w:alias w:val="26.4 pp."/>
                    <w:tag w:val="part_6888350bb9d14784ac3f5a814eaf6be6"/>
                    <w:id w:val="1498996602"/>
                    <w:lock w:val="sdtLocked"/>
                  </w:sdtPr>
                  <w:sdtEndPr/>
                  <w:sdtContent>
                    <w:p w14:paraId="5C985A1F" w14:textId="77777777" w:rsidR="00BA1E7F" w:rsidRDefault="0047106A">
                      <w:pPr>
                        <w:tabs>
                          <w:tab w:val="left" w:pos="993"/>
                        </w:tabs>
                        <w:ind w:firstLine="720"/>
                        <w:jc w:val="both"/>
                        <w:rPr>
                          <w:szCs w:val="24"/>
                        </w:rPr>
                      </w:pPr>
                      <w:sdt>
                        <w:sdtPr>
                          <w:alias w:val="Numeris"/>
                          <w:tag w:val="nr_6888350bb9d14784ac3f5a814eaf6be6"/>
                          <w:id w:val="-187993022"/>
                          <w:lock w:val="sdtLocked"/>
                        </w:sdtPr>
                        <w:sdtEndPr/>
                        <w:sdtContent>
                          <w:r>
                            <w:rPr>
                              <w:szCs w:val="24"/>
                            </w:rPr>
                            <w:t>26.4</w:t>
                          </w:r>
                        </w:sdtContent>
                      </w:sdt>
                      <w:r>
                        <w:rPr>
                          <w:szCs w:val="24"/>
                        </w:rPr>
                        <w:t>. priemonių darbų vykdymui į</w:t>
                      </w:r>
                      <w:r>
                        <w:rPr>
                          <w:szCs w:val="24"/>
                        </w:rPr>
                        <w:t xml:space="preserve">sigijimą. </w:t>
                      </w:r>
                    </w:p>
                  </w:sdtContent>
                </w:sdt>
              </w:sdtContent>
            </w:sdt>
            <w:sdt>
              <w:sdtPr>
                <w:alias w:val="27 p."/>
                <w:tag w:val="part_b683f9cab33446f89d7b97ead6adf478"/>
                <w:id w:val="-992012231"/>
                <w:lock w:val="sdtLocked"/>
              </w:sdtPr>
              <w:sdtEndPr/>
              <w:sdtContent>
                <w:p w14:paraId="5C985A20" w14:textId="77777777" w:rsidR="00BA1E7F" w:rsidRDefault="0047106A">
                  <w:pPr>
                    <w:tabs>
                      <w:tab w:val="left" w:pos="993"/>
                    </w:tabs>
                    <w:ind w:firstLine="720"/>
                    <w:jc w:val="both"/>
                    <w:rPr>
                      <w:szCs w:val="24"/>
                    </w:rPr>
                  </w:pPr>
                  <w:sdt>
                    <w:sdtPr>
                      <w:alias w:val="Numeris"/>
                      <w:tag w:val="nr_b683f9cab33446f89d7b97ead6adf478"/>
                      <w:id w:val="-1076202374"/>
                      <w:lock w:val="sdtLocked"/>
                    </w:sdtPr>
                    <w:sdtEndPr/>
                    <w:sdtContent>
                      <w:r>
                        <w:rPr>
                          <w:szCs w:val="24"/>
                        </w:rPr>
                        <w:t>27</w:t>
                      </w:r>
                    </w:sdtContent>
                  </w:sdt>
                  <w:r>
                    <w:rPr>
                      <w:szCs w:val="24"/>
                    </w:rPr>
                    <w:t>. Administravimo išlaidos naudojamos taip, kaip tai numatyta Lietuvos Respublikos valstybės biudžeto lėšų, skirtų specialioms tikslinėms dotacijoms socialinėms išmokoms, kompensacijoms, socialinei paramai mokiniams ir socialinėms paslaug</w:t>
                  </w:r>
                  <w:r>
                    <w:rPr>
                      <w:szCs w:val="24"/>
                    </w:rPr>
                    <w:t>oms administruoti, naudojimo ir atsiskaitymo tvarkos apraše, patvirtintame Lietuvos Respublikos socialinės apsaugos ir darbo ministro 2008 m. lapkričio 28 d. įsakymu Nr. A1-387 „Dėl Lietuvos Respublikos valstybės biudžeto lėšų, skirtų specialioms tikslinėm</w:t>
                  </w:r>
                  <w:r>
                    <w:rPr>
                      <w:szCs w:val="24"/>
                    </w:rPr>
                    <w:t>s dotacijoms socialinėms išmokoms, kompensacijoms, socialinei paramai mokiniams ir socialinėms paslaugoms administruoti, naudojimo ir atsiskaitymo tvarkos aprašo patvirtinimo“. Savivaldybė administravimui skiria 4 proc. visų skirtų lėšų; lėšos skiriamos ik</w:t>
                  </w:r>
                  <w:r>
                    <w:rPr>
                      <w:szCs w:val="24"/>
                    </w:rPr>
                    <w:t xml:space="preserve">i kitų biudžetinių metų pradžios. </w:t>
                  </w:r>
                </w:p>
                <w:p w14:paraId="5C985A21" w14:textId="77777777" w:rsidR="00BA1E7F" w:rsidRDefault="0047106A">
                  <w:pPr>
                    <w:jc w:val="center"/>
                    <w:rPr>
                      <w:b/>
                      <w:color w:val="000000"/>
                      <w:szCs w:val="24"/>
                    </w:rPr>
                  </w:pPr>
                </w:p>
              </w:sdtContent>
            </w:sdt>
          </w:sdtContent>
        </w:sdt>
        <w:sdt>
          <w:sdtPr>
            <w:alias w:val="skyrius"/>
            <w:tag w:val="part_e20390dd322b47a988d834ca42077315"/>
            <w:id w:val="1328936580"/>
            <w:lock w:val="sdtLocked"/>
          </w:sdtPr>
          <w:sdtEndPr/>
          <w:sdtContent>
            <w:p w14:paraId="5C985A22" w14:textId="77777777" w:rsidR="00BA1E7F" w:rsidRDefault="0047106A">
              <w:pPr>
                <w:tabs>
                  <w:tab w:val="left" w:pos="426"/>
                </w:tabs>
                <w:jc w:val="center"/>
                <w:rPr>
                  <w:b/>
                  <w:color w:val="000000"/>
                  <w:szCs w:val="24"/>
                </w:rPr>
              </w:pPr>
              <w:sdt>
                <w:sdtPr>
                  <w:alias w:val="Numeris"/>
                  <w:tag w:val="nr_e20390dd322b47a988d834ca42077315"/>
                  <w:id w:val="7809496"/>
                  <w:lock w:val="sdtLocked"/>
                </w:sdtPr>
                <w:sdtEndPr/>
                <w:sdtContent>
                  <w:r>
                    <w:rPr>
                      <w:b/>
                      <w:color w:val="000000"/>
                      <w:szCs w:val="24"/>
                    </w:rPr>
                    <w:t>V</w:t>
                  </w:r>
                </w:sdtContent>
              </w:sdt>
              <w:r>
                <w:rPr>
                  <w:b/>
                  <w:color w:val="000000"/>
                  <w:szCs w:val="24"/>
                </w:rPr>
                <w:tab/>
                <w:t xml:space="preserve">SKYRIUS </w:t>
              </w:r>
            </w:p>
            <w:p w14:paraId="5C985A23" w14:textId="77777777" w:rsidR="00BA1E7F" w:rsidRDefault="0047106A">
              <w:pPr>
                <w:jc w:val="center"/>
                <w:rPr>
                  <w:b/>
                  <w:color w:val="000000"/>
                  <w:szCs w:val="24"/>
                </w:rPr>
              </w:pPr>
              <w:sdt>
                <w:sdtPr>
                  <w:alias w:val="Pavadinimas"/>
                  <w:tag w:val="title_e20390dd322b47a988d834ca42077315"/>
                  <w:id w:val="-1773923771"/>
                  <w:lock w:val="sdtLocked"/>
                </w:sdtPr>
                <w:sdtEndPr/>
                <w:sdtContent>
                  <w:r>
                    <w:rPr>
                      <w:b/>
                      <w:color w:val="000000"/>
                      <w:szCs w:val="24"/>
                    </w:rPr>
                    <w:t xml:space="preserve">TĘSTINUMO ANALIZĖ IR PROGNOZĖ </w:t>
                  </w:r>
                </w:sdtContent>
              </w:sdt>
            </w:p>
            <w:p w14:paraId="5C985A24" w14:textId="77777777" w:rsidR="00BA1E7F" w:rsidRDefault="00BA1E7F">
              <w:pPr>
                <w:jc w:val="center"/>
                <w:rPr>
                  <w:b/>
                  <w:color w:val="000000"/>
                  <w:szCs w:val="24"/>
                </w:rPr>
              </w:pPr>
            </w:p>
            <w:sdt>
              <w:sdtPr>
                <w:alias w:val="28 p."/>
                <w:tag w:val="part_a3ad99ad4e6c4ef9b41518741084b9b1"/>
                <w:id w:val="-889885109"/>
                <w:lock w:val="sdtLocked"/>
              </w:sdtPr>
              <w:sdtEndPr/>
              <w:sdtContent>
                <w:p w14:paraId="5C985A25" w14:textId="77777777" w:rsidR="00BA1E7F" w:rsidRDefault="0047106A">
                  <w:pPr>
                    <w:tabs>
                      <w:tab w:val="left" w:pos="993"/>
                    </w:tabs>
                    <w:ind w:firstLine="720"/>
                    <w:jc w:val="both"/>
                    <w:rPr>
                      <w:szCs w:val="24"/>
                    </w:rPr>
                  </w:pPr>
                  <w:sdt>
                    <w:sdtPr>
                      <w:alias w:val="Numeris"/>
                      <w:tag w:val="nr_a3ad99ad4e6c4ef9b41518741084b9b1"/>
                      <w:id w:val="633837309"/>
                      <w:lock w:val="sdtLocked"/>
                    </w:sdtPr>
                    <w:sdtEndPr/>
                    <w:sdtContent>
                      <w:r>
                        <w:rPr>
                          <w:szCs w:val="24"/>
                        </w:rPr>
                        <w:t>28</w:t>
                      </w:r>
                    </w:sdtContent>
                  </w:sdt>
                  <w:r>
                    <w:rPr>
                      <w:szCs w:val="24"/>
                    </w:rPr>
                    <w:t>. Numatoma, kad įgyvendinant 2020 m. Programą, bus laikinai įdarbinta ne mažiau kaip</w:t>
                  </w:r>
                  <w:r>
                    <w:rPr>
                      <w:i/>
                      <w:szCs w:val="24"/>
                    </w:rPr>
                    <w:t xml:space="preserve"> </w:t>
                  </w:r>
                  <w:r>
                    <w:rPr>
                      <w:szCs w:val="24"/>
                    </w:rPr>
                    <w:t>15 ieškančių darbo asmenų, galinčių dalyvauti Programoje ir registruotų Užimtumo</w:t>
                  </w:r>
                  <w:r>
                    <w:rPr>
                      <w:szCs w:val="24"/>
                    </w:rPr>
                    <w:t xml:space="preserve"> tarnyboje, kurie atnaujins darbinius įgūdžius, įgis motyvaciją tolesnei darbo paieškai. </w:t>
                  </w:r>
                </w:p>
              </w:sdtContent>
            </w:sdt>
            <w:sdt>
              <w:sdtPr>
                <w:alias w:val="29 p."/>
                <w:tag w:val="part_922d8afa47b04844a89fb4414a7bb333"/>
                <w:id w:val="71639236"/>
                <w:lock w:val="sdtLocked"/>
              </w:sdtPr>
              <w:sdtEndPr/>
              <w:sdtContent>
                <w:p w14:paraId="5C985A26" w14:textId="77777777" w:rsidR="00BA1E7F" w:rsidRDefault="0047106A">
                  <w:pPr>
                    <w:tabs>
                      <w:tab w:val="left" w:pos="993"/>
                    </w:tabs>
                    <w:ind w:firstLine="720"/>
                    <w:jc w:val="both"/>
                    <w:rPr>
                      <w:szCs w:val="24"/>
                    </w:rPr>
                  </w:pPr>
                  <w:sdt>
                    <w:sdtPr>
                      <w:alias w:val="Numeris"/>
                      <w:tag w:val="nr_922d8afa47b04844a89fb4414a7bb333"/>
                      <w:id w:val="2102371589"/>
                      <w:lock w:val="sdtLocked"/>
                    </w:sdtPr>
                    <w:sdtEndPr/>
                    <w:sdtContent>
                      <w:r>
                        <w:rPr>
                          <w:szCs w:val="24"/>
                        </w:rPr>
                        <w:t>29</w:t>
                      </w:r>
                    </w:sdtContent>
                  </w:sdt>
                  <w:r>
                    <w:rPr>
                      <w:szCs w:val="24"/>
                    </w:rPr>
                    <w:t>. Atsižvelgiant į 2019 m. rugsėjo 30 d. vidutinį bedarbių procentą nuo darbingo amžiaus gyventojų Akmenės rajone bei Lietuvoje, Vyriausybės patvirtintą minimali</w:t>
                  </w:r>
                  <w:r>
                    <w:rPr>
                      <w:szCs w:val="24"/>
                    </w:rPr>
                    <w:t>ą mėnesinę algą, Programos finansavimą, prognozuojama, kad 2019–2021 m. Programoje dalyvauti bus galima pasiūlyti maždaug 100 ieškančių darbo asmenų. Nuo 2019 m. sausio 1 d. iki rugsėjo 30 d. Programoje jau sudalyvavo 35 asmenys, kurių vieno vidutinė įdarb</w:t>
                  </w:r>
                  <w:r>
                    <w:rPr>
                      <w:szCs w:val="24"/>
                    </w:rPr>
                    <w:t xml:space="preserve">inimo trukmė 4 mėn. vieno asmens įdarbinimui vidutiniškai teko 1,8 tūkst. </w:t>
                  </w:r>
                  <w:proofErr w:type="spellStart"/>
                  <w:r>
                    <w:rPr>
                      <w:szCs w:val="24"/>
                    </w:rPr>
                    <w:t>Eur</w:t>
                  </w:r>
                  <w:proofErr w:type="spellEnd"/>
                  <w:r>
                    <w:rPr>
                      <w:szCs w:val="24"/>
                    </w:rPr>
                    <w:t xml:space="preserve">. </w:t>
                  </w:r>
                </w:p>
                <w:p w14:paraId="5C985A27" w14:textId="77777777" w:rsidR="00BA1E7F" w:rsidRDefault="0047106A">
                  <w:pPr>
                    <w:jc w:val="center"/>
                    <w:rPr>
                      <w:szCs w:val="24"/>
                    </w:rPr>
                  </w:pPr>
                </w:p>
              </w:sdtContent>
            </w:sdt>
          </w:sdtContent>
        </w:sdt>
        <w:sdt>
          <w:sdtPr>
            <w:alias w:val="skyrius"/>
            <w:tag w:val="part_b2f02d00ff8942dfbfeb7e4ae7bb5094"/>
            <w:id w:val="1325858350"/>
            <w:lock w:val="sdtLocked"/>
          </w:sdtPr>
          <w:sdtEndPr/>
          <w:sdtContent>
            <w:p w14:paraId="5C985A28" w14:textId="77777777" w:rsidR="00BA1E7F" w:rsidRDefault="0047106A">
              <w:pPr>
                <w:tabs>
                  <w:tab w:val="left" w:pos="567"/>
                </w:tabs>
                <w:jc w:val="center"/>
                <w:rPr>
                  <w:b/>
                  <w:szCs w:val="24"/>
                </w:rPr>
              </w:pPr>
              <w:sdt>
                <w:sdtPr>
                  <w:alias w:val="Numeris"/>
                  <w:tag w:val="nr_b2f02d00ff8942dfbfeb7e4ae7bb5094"/>
                  <w:id w:val="-1744332192"/>
                  <w:lock w:val="sdtLocked"/>
                </w:sdtPr>
                <w:sdtEndPr/>
                <w:sdtContent>
                  <w:r>
                    <w:rPr>
                      <w:b/>
                      <w:szCs w:val="24"/>
                    </w:rPr>
                    <w:t>VI</w:t>
                  </w:r>
                </w:sdtContent>
              </w:sdt>
              <w:r>
                <w:rPr>
                  <w:b/>
                  <w:szCs w:val="24"/>
                </w:rPr>
                <w:tab/>
                <w:t xml:space="preserve">SKYRIUS </w:t>
              </w:r>
            </w:p>
            <w:p w14:paraId="5C985A29" w14:textId="77777777" w:rsidR="00BA1E7F" w:rsidRDefault="0047106A">
              <w:pPr>
                <w:tabs>
                  <w:tab w:val="left" w:pos="567"/>
                </w:tabs>
                <w:jc w:val="center"/>
                <w:rPr>
                  <w:b/>
                  <w:szCs w:val="24"/>
                </w:rPr>
              </w:pPr>
              <w:sdt>
                <w:sdtPr>
                  <w:alias w:val="Pavadinimas"/>
                  <w:tag w:val="title_b2f02d00ff8942dfbfeb7e4ae7bb5094"/>
                  <w:id w:val="-1421412001"/>
                  <w:lock w:val="sdtLocked"/>
                </w:sdtPr>
                <w:sdtEndPr/>
                <w:sdtContent>
                  <w:r>
                    <w:rPr>
                      <w:b/>
                      <w:szCs w:val="24"/>
                    </w:rPr>
                    <w:t xml:space="preserve">PROGRAMOS ĮGYVENDINIMO PRIEŽIŪRA IR ĮVERTINIMAS </w:t>
                  </w:r>
                </w:sdtContent>
              </w:sdt>
            </w:p>
            <w:p w14:paraId="5C985A2A" w14:textId="77777777" w:rsidR="00BA1E7F" w:rsidRDefault="00BA1E7F">
              <w:pPr>
                <w:tabs>
                  <w:tab w:val="left" w:pos="567"/>
                </w:tabs>
                <w:jc w:val="center"/>
                <w:rPr>
                  <w:b/>
                  <w:szCs w:val="24"/>
                </w:rPr>
              </w:pPr>
            </w:p>
            <w:sdt>
              <w:sdtPr>
                <w:alias w:val="30 p."/>
                <w:tag w:val="part_87b17c9114b648b09e3638fb39f5aea3"/>
                <w:id w:val="1660814576"/>
                <w:lock w:val="sdtLocked"/>
              </w:sdtPr>
              <w:sdtEndPr/>
              <w:sdtContent>
                <w:p w14:paraId="5C985A2B" w14:textId="77777777" w:rsidR="00BA1E7F" w:rsidRDefault="0047106A">
                  <w:pPr>
                    <w:tabs>
                      <w:tab w:val="left" w:pos="993"/>
                    </w:tabs>
                    <w:ind w:firstLine="720"/>
                    <w:jc w:val="both"/>
                    <w:rPr>
                      <w:szCs w:val="24"/>
                    </w:rPr>
                  </w:pPr>
                  <w:sdt>
                    <w:sdtPr>
                      <w:alias w:val="Numeris"/>
                      <w:tag w:val="nr_87b17c9114b648b09e3638fb39f5aea3"/>
                      <w:id w:val="684249718"/>
                      <w:lock w:val="sdtLocked"/>
                    </w:sdtPr>
                    <w:sdtEndPr/>
                    <w:sdtContent>
                      <w:r>
                        <w:rPr>
                          <w:szCs w:val="24"/>
                        </w:rPr>
                        <w:t>30</w:t>
                      </w:r>
                    </w:sdtContent>
                  </w:sdt>
                  <w:r>
                    <w:rPr>
                      <w:szCs w:val="24"/>
                    </w:rPr>
                    <w:t xml:space="preserve">. Programos įgyvendinimo priežiūrą ir </w:t>
                  </w:r>
                  <w:proofErr w:type="spellStart"/>
                  <w:r>
                    <w:rPr>
                      <w:szCs w:val="24"/>
                    </w:rPr>
                    <w:t>stebėseną</w:t>
                  </w:r>
                  <w:proofErr w:type="spellEnd"/>
                  <w:r>
                    <w:rPr>
                      <w:szCs w:val="24"/>
                    </w:rPr>
                    <w:t xml:space="preserve">, pažangos vertinimą vykdo Savivaldybės administracija ir Savivaldybės administracijos direktoriaus sudaryta Užimtumo didinimo programos kontrolės komisija. </w:t>
                  </w:r>
                </w:p>
                <w:sdt>
                  <w:sdtPr>
                    <w:alias w:val="lentele"/>
                    <w:tag w:val="part_d060d23ed5d2443693eea2d75eca2203"/>
                    <w:id w:val="1544252161"/>
                    <w:lock w:val="sdtLocked"/>
                  </w:sdtPr>
                  <w:sdtEndPr/>
                  <w:sdtContent>
                    <w:p w14:paraId="5C985A2C" w14:textId="77777777" w:rsidR="00BA1E7F" w:rsidRDefault="0047106A">
                      <w:pPr>
                        <w:tabs>
                          <w:tab w:val="left" w:pos="1134"/>
                        </w:tabs>
                        <w:jc w:val="right"/>
                        <w:rPr>
                          <w:i/>
                          <w:szCs w:val="24"/>
                        </w:rPr>
                      </w:pPr>
                      <w:sdt>
                        <w:sdtPr>
                          <w:alias w:val="Numeris"/>
                          <w:tag w:val="nr_d060d23ed5d2443693eea2d75eca2203"/>
                          <w:id w:val="1720783011"/>
                          <w:lock w:val="sdtLocked"/>
                        </w:sdtPr>
                        <w:sdtEndPr/>
                        <w:sdtContent>
                          <w:r>
                            <w:rPr>
                              <w:i/>
                              <w:szCs w:val="24"/>
                            </w:rPr>
                            <w:t>2</w:t>
                          </w:r>
                        </w:sdtContent>
                      </w:sdt>
                      <w:r>
                        <w:rPr>
                          <w:i/>
                          <w:szCs w:val="24"/>
                        </w:rPr>
                        <w:t xml:space="preserve"> lentelė</w:t>
                      </w:r>
                    </w:p>
                    <w:p w14:paraId="5C985A2D" w14:textId="77777777" w:rsidR="00BA1E7F" w:rsidRDefault="0047106A">
                      <w:pPr>
                        <w:tabs>
                          <w:tab w:val="left" w:pos="1134"/>
                        </w:tabs>
                        <w:jc w:val="center"/>
                        <w:rPr>
                          <w:b/>
                          <w:szCs w:val="24"/>
                        </w:rPr>
                      </w:pPr>
                      <w:sdt>
                        <w:sdtPr>
                          <w:alias w:val="Pavadinimas"/>
                          <w:tag w:val="title_d060d23ed5d2443693eea2d75eca2203"/>
                          <w:id w:val="1986739462"/>
                          <w:lock w:val="sdtLocked"/>
                        </w:sdtPr>
                        <w:sdtEndPr/>
                        <w:sdtContent>
                          <w:r>
                            <w:rPr>
                              <w:b/>
                              <w:szCs w:val="24"/>
                            </w:rPr>
                            <w:t>Programos užduotys ir jų įgyvendinimo k</w:t>
                          </w:r>
                          <w:r>
                            <w:rPr>
                              <w:b/>
                              <w:szCs w:val="24"/>
                            </w:rPr>
                            <w:t>riterijai</w:t>
                          </w:r>
                        </w:sdtContent>
                      </w:sd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3772"/>
                        <w:gridCol w:w="4635"/>
                      </w:tblGrid>
                      <w:tr w:rsidR="00BA1E7F" w14:paraId="5C985A31" w14:textId="77777777">
                        <w:tc>
                          <w:tcPr>
                            <w:tcW w:w="734" w:type="pct"/>
                            <w:vAlign w:val="center"/>
                          </w:tcPr>
                          <w:p w14:paraId="5C985A2E" w14:textId="77777777" w:rsidR="00BA1E7F" w:rsidRDefault="0047106A">
                            <w:pPr>
                              <w:tabs>
                                <w:tab w:val="left" w:pos="1134"/>
                              </w:tabs>
                              <w:jc w:val="center"/>
                              <w:rPr>
                                <w:b/>
                                <w:sz w:val="20"/>
                              </w:rPr>
                            </w:pPr>
                            <w:r>
                              <w:rPr>
                                <w:b/>
                                <w:sz w:val="20"/>
                              </w:rPr>
                              <w:t>Tikslas</w:t>
                            </w:r>
                          </w:p>
                        </w:tc>
                        <w:tc>
                          <w:tcPr>
                            <w:tcW w:w="1914" w:type="pct"/>
                            <w:vAlign w:val="center"/>
                          </w:tcPr>
                          <w:p w14:paraId="5C985A2F" w14:textId="77777777" w:rsidR="00BA1E7F" w:rsidRDefault="0047106A">
                            <w:pPr>
                              <w:tabs>
                                <w:tab w:val="left" w:pos="1134"/>
                              </w:tabs>
                              <w:jc w:val="center"/>
                              <w:rPr>
                                <w:b/>
                                <w:sz w:val="20"/>
                              </w:rPr>
                            </w:pPr>
                            <w:r>
                              <w:rPr>
                                <w:b/>
                                <w:sz w:val="20"/>
                              </w:rPr>
                              <w:t>Užduotis</w:t>
                            </w:r>
                          </w:p>
                        </w:tc>
                        <w:tc>
                          <w:tcPr>
                            <w:tcW w:w="2352" w:type="pct"/>
                            <w:vAlign w:val="center"/>
                          </w:tcPr>
                          <w:p w14:paraId="5C985A30" w14:textId="77777777" w:rsidR="00BA1E7F" w:rsidRDefault="0047106A">
                            <w:pPr>
                              <w:tabs>
                                <w:tab w:val="left" w:pos="1134"/>
                              </w:tabs>
                              <w:jc w:val="center"/>
                              <w:rPr>
                                <w:b/>
                                <w:sz w:val="20"/>
                              </w:rPr>
                            </w:pPr>
                            <w:r>
                              <w:rPr>
                                <w:b/>
                                <w:sz w:val="20"/>
                              </w:rPr>
                              <w:t>Kriterijus</w:t>
                            </w:r>
                          </w:p>
                        </w:tc>
                      </w:tr>
                      <w:tr w:rsidR="00BA1E7F" w14:paraId="5C985A35" w14:textId="77777777">
                        <w:tc>
                          <w:tcPr>
                            <w:tcW w:w="734" w:type="pct"/>
                            <w:vMerge w:val="restart"/>
                            <w:vAlign w:val="center"/>
                          </w:tcPr>
                          <w:p w14:paraId="5C985A32" w14:textId="77777777" w:rsidR="00BA1E7F" w:rsidRDefault="0047106A">
                            <w:pPr>
                              <w:tabs>
                                <w:tab w:val="left" w:pos="1134"/>
                              </w:tabs>
                              <w:rPr>
                                <w:sz w:val="20"/>
                              </w:rPr>
                            </w:pPr>
                            <w:r>
                              <w:rPr>
                                <w:sz w:val="20"/>
                              </w:rPr>
                              <w:t>Mažinti nedarbo lygį Akmenės rajone</w:t>
                            </w:r>
                          </w:p>
                        </w:tc>
                        <w:tc>
                          <w:tcPr>
                            <w:tcW w:w="1914" w:type="pct"/>
                            <w:vAlign w:val="center"/>
                          </w:tcPr>
                          <w:p w14:paraId="5C985A33" w14:textId="77777777" w:rsidR="00BA1E7F" w:rsidRDefault="0047106A">
                            <w:pPr>
                              <w:tabs>
                                <w:tab w:val="left" w:pos="1134"/>
                              </w:tabs>
                              <w:rPr>
                                <w:sz w:val="20"/>
                              </w:rPr>
                            </w:pPr>
                            <w:r>
                              <w:rPr>
                                <w:sz w:val="20"/>
                              </w:rPr>
                              <w:t xml:space="preserve">Įdarbinti bedarbius ir ilgalaikius bedarbius </w:t>
                            </w:r>
                          </w:p>
                        </w:tc>
                        <w:tc>
                          <w:tcPr>
                            <w:tcW w:w="2352" w:type="pct"/>
                          </w:tcPr>
                          <w:p w14:paraId="5C985A34" w14:textId="77777777" w:rsidR="00BA1E7F" w:rsidRDefault="0047106A">
                            <w:pPr>
                              <w:tabs>
                                <w:tab w:val="left" w:pos="1134"/>
                              </w:tabs>
                              <w:jc w:val="both"/>
                              <w:rPr>
                                <w:sz w:val="20"/>
                              </w:rPr>
                            </w:pPr>
                            <w:r>
                              <w:rPr>
                                <w:sz w:val="20"/>
                              </w:rPr>
                              <w:t>Įdarbinti ne mažiau kaip 15 asmenų</w:t>
                            </w:r>
                          </w:p>
                        </w:tc>
                      </w:tr>
                      <w:tr w:rsidR="00BA1E7F" w14:paraId="5C985A39" w14:textId="77777777">
                        <w:tc>
                          <w:tcPr>
                            <w:tcW w:w="734" w:type="pct"/>
                            <w:vMerge/>
                            <w:vAlign w:val="center"/>
                          </w:tcPr>
                          <w:p w14:paraId="5C985A36" w14:textId="77777777" w:rsidR="00BA1E7F" w:rsidRDefault="00BA1E7F">
                            <w:pPr>
                              <w:tabs>
                                <w:tab w:val="left" w:pos="1134"/>
                              </w:tabs>
                              <w:rPr>
                                <w:sz w:val="20"/>
                              </w:rPr>
                            </w:pPr>
                          </w:p>
                        </w:tc>
                        <w:tc>
                          <w:tcPr>
                            <w:tcW w:w="1914" w:type="pct"/>
                            <w:vAlign w:val="center"/>
                          </w:tcPr>
                          <w:p w14:paraId="5C985A37" w14:textId="77777777" w:rsidR="00BA1E7F" w:rsidRDefault="0047106A">
                            <w:pPr>
                              <w:tabs>
                                <w:tab w:val="left" w:pos="1134"/>
                              </w:tabs>
                              <w:rPr>
                                <w:sz w:val="20"/>
                              </w:rPr>
                            </w:pPr>
                            <w:r>
                              <w:rPr>
                                <w:sz w:val="20"/>
                              </w:rPr>
                              <w:t>Mažinti socialinę atskirtį tarp rajono gyventojų</w:t>
                            </w:r>
                          </w:p>
                        </w:tc>
                        <w:tc>
                          <w:tcPr>
                            <w:tcW w:w="2352" w:type="pct"/>
                          </w:tcPr>
                          <w:p w14:paraId="5C985A38" w14:textId="77777777" w:rsidR="00BA1E7F" w:rsidRDefault="0047106A">
                            <w:pPr>
                              <w:tabs>
                                <w:tab w:val="left" w:pos="1134"/>
                              </w:tabs>
                              <w:jc w:val="both"/>
                              <w:rPr>
                                <w:sz w:val="20"/>
                              </w:rPr>
                            </w:pPr>
                            <w:r>
                              <w:rPr>
                                <w:sz w:val="20"/>
                              </w:rPr>
                              <w:t xml:space="preserve">Užtikrinti programoje dalyvaujantiems nekvalifikuotiems darbuotojams ne mažesnį nei Lietuvos Respublikos Vyriausybės nustatytą minimalų mėnesinį darbo užmokestį ir ne mažesnį nei 650 </w:t>
                            </w:r>
                            <w:proofErr w:type="spellStart"/>
                            <w:r>
                              <w:rPr>
                                <w:sz w:val="20"/>
                              </w:rPr>
                              <w:t>Eur</w:t>
                            </w:r>
                            <w:proofErr w:type="spellEnd"/>
                            <w:r>
                              <w:rPr>
                                <w:sz w:val="20"/>
                              </w:rPr>
                              <w:t xml:space="preserve"> darbo užmokestį kvalifikuotiems darbuotojams. </w:t>
                            </w:r>
                          </w:p>
                        </w:tc>
                      </w:tr>
                      <w:tr w:rsidR="00BA1E7F" w14:paraId="5C985A3D" w14:textId="77777777">
                        <w:tc>
                          <w:tcPr>
                            <w:tcW w:w="734" w:type="pct"/>
                            <w:vMerge/>
                            <w:vAlign w:val="center"/>
                          </w:tcPr>
                          <w:p w14:paraId="5C985A3A" w14:textId="77777777" w:rsidR="00BA1E7F" w:rsidRDefault="00BA1E7F">
                            <w:pPr>
                              <w:tabs>
                                <w:tab w:val="left" w:pos="1134"/>
                              </w:tabs>
                              <w:rPr>
                                <w:sz w:val="20"/>
                              </w:rPr>
                            </w:pPr>
                          </w:p>
                        </w:tc>
                        <w:tc>
                          <w:tcPr>
                            <w:tcW w:w="1914" w:type="pct"/>
                            <w:vAlign w:val="center"/>
                          </w:tcPr>
                          <w:p w14:paraId="5C985A3B" w14:textId="77777777" w:rsidR="00BA1E7F" w:rsidRDefault="0047106A">
                            <w:pPr>
                              <w:tabs>
                                <w:tab w:val="left" w:pos="1134"/>
                              </w:tabs>
                              <w:rPr>
                                <w:sz w:val="20"/>
                              </w:rPr>
                            </w:pPr>
                            <w:r>
                              <w:rPr>
                                <w:sz w:val="20"/>
                              </w:rPr>
                              <w:t xml:space="preserve">Gerinti socialinius </w:t>
                            </w:r>
                            <w:r>
                              <w:rPr>
                                <w:sz w:val="20"/>
                              </w:rPr>
                              <w:t>ir darbinius įgūdžius</w:t>
                            </w:r>
                          </w:p>
                        </w:tc>
                        <w:tc>
                          <w:tcPr>
                            <w:tcW w:w="2352" w:type="pct"/>
                          </w:tcPr>
                          <w:p w14:paraId="5C985A3C" w14:textId="77777777" w:rsidR="00BA1E7F" w:rsidRDefault="0047106A">
                            <w:pPr>
                              <w:tabs>
                                <w:tab w:val="left" w:pos="1134"/>
                              </w:tabs>
                              <w:jc w:val="both"/>
                              <w:rPr>
                                <w:sz w:val="20"/>
                              </w:rPr>
                            </w:pPr>
                            <w:r>
                              <w:rPr>
                                <w:sz w:val="20"/>
                              </w:rPr>
                              <w:t xml:space="preserve">Įdarbinti asmenis ne trumpesniam nei 6 mėn. laikotarpiui su galimybe pratęsti darbo sutartį. </w:t>
                            </w:r>
                          </w:p>
                        </w:tc>
                      </w:tr>
                    </w:tbl>
                    <w:p w14:paraId="5C985A3E" w14:textId="77777777" w:rsidR="00BA1E7F" w:rsidRDefault="0047106A">
                      <w:pPr>
                        <w:tabs>
                          <w:tab w:val="left" w:pos="1134"/>
                        </w:tabs>
                        <w:ind w:firstLine="720"/>
                        <w:jc w:val="both"/>
                        <w:rPr>
                          <w:szCs w:val="24"/>
                        </w:rPr>
                      </w:pPr>
                    </w:p>
                  </w:sdtContent>
                </w:sdt>
              </w:sdtContent>
            </w:sdt>
            <w:sdt>
              <w:sdtPr>
                <w:alias w:val="31 p."/>
                <w:tag w:val="part_d76fa4f11cbf458289fa01ff211d70f0"/>
                <w:id w:val="-637336563"/>
                <w:lock w:val="sdtLocked"/>
              </w:sdtPr>
              <w:sdtEndPr/>
              <w:sdtContent>
                <w:p w14:paraId="5C985A3F" w14:textId="77777777" w:rsidR="00BA1E7F" w:rsidRDefault="0047106A">
                  <w:pPr>
                    <w:tabs>
                      <w:tab w:val="left" w:pos="993"/>
                    </w:tabs>
                    <w:ind w:firstLine="720"/>
                    <w:jc w:val="both"/>
                    <w:rPr>
                      <w:szCs w:val="24"/>
                    </w:rPr>
                  </w:pPr>
                  <w:sdt>
                    <w:sdtPr>
                      <w:alias w:val="Numeris"/>
                      <w:tag w:val="nr_d76fa4f11cbf458289fa01ff211d70f0"/>
                      <w:id w:val="-1277474037"/>
                      <w:lock w:val="sdtLocked"/>
                    </w:sdtPr>
                    <w:sdtEndPr/>
                    <w:sdtContent>
                      <w:r>
                        <w:rPr>
                          <w:szCs w:val="24"/>
                        </w:rPr>
                        <w:t>31</w:t>
                      </w:r>
                    </w:sdtContent>
                  </w:sdt>
                  <w:r>
                    <w:rPr>
                      <w:szCs w:val="24"/>
                    </w:rPr>
                    <w:t xml:space="preserve">. Programoje dalyvaujantys darbdaviai teikia: </w:t>
                  </w:r>
                </w:p>
                <w:sdt>
                  <w:sdtPr>
                    <w:alias w:val="31.1 pp."/>
                    <w:tag w:val="part_1548c25eeb724edd8e1646e27be5b7b6"/>
                    <w:id w:val="-233247740"/>
                    <w:lock w:val="sdtLocked"/>
                  </w:sdtPr>
                  <w:sdtEndPr/>
                  <w:sdtContent>
                    <w:p w14:paraId="5C985A40" w14:textId="77777777" w:rsidR="00BA1E7F" w:rsidRDefault="0047106A">
                      <w:pPr>
                        <w:tabs>
                          <w:tab w:val="left" w:pos="993"/>
                        </w:tabs>
                        <w:ind w:firstLine="720"/>
                        <w:jc w:val="both"/>
                        <w:rPr>
                          <w:szCs w:val="24"/>
                        </w:rPr>
                      </w:pPr>
                      <w:sdt>
                        <w:sdtPr>
                          <w:alias w:val="Numeris"/>
                          <w:tag w:val="nr_1548c25eeb724edd8e1646e27be5b7b6"/>
                          <w:id w:val="842901474"/>
                          <w:lock w:val="sdtLocked"/>
                        </w:sdtPr>
                        <w:sdtEndPr/>
                        <w:sdtContent>
                          <w:r>
                            <w:rPr>
                              <w:szCs w:val="24"/>
                            </w:rPr>
                            <w:t>31.1</w:t>
                          </w:r>
                        </w:sdtContent>
                      </w:sdt>
                      <w:r>
                        <w:rPr>
                          <w:szCs w:val="24"/>
                        </w:rPr>
                        <w:t>. Savivaldybės administracijos Buhalterinės apskaitos skyriui – išlaidų sąmat</w:t>
                      </w:r>
                      <w:r>
                        <w:rPr>
                          <w:szCs w:val="24"/>
                        </w:rPr>
                        <w:t xml:space="preserve">os vykdymo ataskaitas; </w:t>
                      </w:r>
                    </w:p>
                  </w:sdtContent>
                </w:sdt>
                <w:sdt>
                  <w:sdtPr>
                    <w:alias w:val="31.2 pp."/>
                    <w:tag w:val="part_e838bc3660b04fda9a8a7e8cb02d515f"/>
                    <w:id w:val="-1107733090"/>
                    <w:lock w:val="sdtLocked"/>
                  </w:sdtPr>
                  <w:sdtEndPr/>
                  <w:sdtContent>
                    <w:p w14:paraId="5C985A41" w14:textId="77777777" w:rsidR="00BA1E7F" w:rsidRDefault="0047106A">
                      <w:pPr>
                        <w:tabs>
                          <w:tab w:val="left" w:pos="993"/>
                        </w:tabs>
                        <w:ind w:firstLine="720"/>
                        <w:jc w:val="both"/>
                        <w:rPr>
                          <w:szCs w:val="24"/>
                        </w:rPr>
                      </w:pPr>
                      <w:sdt>
                        <w:sdtPr>
                          <w:alias w:val="Numeris"/>
                          <w:tag w:val="nr_e838bc3660b04fda9a8a7e8cb02d515f"/>
                          <w:id w:val="-888405092"/>
                          <w:lock w:val="sdtLocked"/>
                        </w:sdtPr>
                        <w:sdtEndPr/>
                        <w:sdtContent>
                          <w:r>
                            <w:rPr>
                              <w:szCs w:val="24"/>
                            </w:rPr>
                            <w:t>31.2</w:t>
                          </w:r>
                        </w:sdtContent>
                      </w:sdt>
                      <w:r>
                        <w:rPr>
                          <w:szCs w:val="24"/>
                        </w:rPr>
                        <w:t xml:space="preserve">. Vietinio ūkio ir turto valdymui skyriui – dalyvavimo rengiant ir įgyvendinant Akmenės rajono 2019 m. užimtumo didinimo programą ketvirtines ataskaitas (priedas). </w:t>
                      </w:r>
                    </w:p>
                  </w:sdtContent>
                </w:sdt>
              </w:sdtContent>
            </w:sdt>
            <w:sdt>
              <w:sdtPr>
                <w:alias w:val="32 p."/>
                <w:tag w:val="part_bfc35716da214f36a1845f6175953088"/>
                <w:id w:val="279388114"/>
                <w:lock w:val="sdtLocked"/>
              </w:sdtPr>
              <w:sdtEndPr/>
              <w:sdtContent>
                <w:p w14:paraId="5C985A42" w14:textId="77777777" w:rsidR="00BA1E7F" w:rsidRDefault="0047106A">
                  <w:pPr>
                    <w:tabs>
                      <w:tab w:val="left" w:pos="993"/>
                    </w:tabs>
                    <w:ind w:firstLine="720"/>
                    <w:jc w:val="both"/>
                    <w:rPr>
                      <w:szCs w:val="24"/>
                    </w:rPr>
                  </w:pPr>
                  <w:sdt>
                    <w:sdtPr>
                      <w:alias w:val="Numeris"/>
                      <w:tag w:val="nr_bfc35716da214f36a1845f6175953088"/>
                      <w:id w:val="-1129006585"/>
                      <w:lock w:val="sdtLocked"/>
                    </w:sdtPr>
                    <w:sdtEndPr/>
                    <w:sdtContent>
                      <w:r>
                        <w:rPr>
                          <w:szCs w:val="24"/>
                        </w:rPr>
                        <w:t>32</w:t>
                      </w:r>
                    </w:sdtContent>
                  </w:sdt>
                  <w:r>
                    <w:rPr>
                      <w:szCs w:val="24"/>
                    </w:rPr>
                    <w:t>. Užimtumo tarnyba iki einamojo mėnesio 15 dienos e</w:t>
                  </w:r>
                  <w:r>
                    <w:rPr>
                      <w:szCs w:val="24"/>
                    </w:rPr>
                    <w:t xml:space="preserve">l. p. teikia informaciją darbdaviams ir Savivaldybės administracijai apie užsiregistravusias Užimtumo tarnyboje 15 punkte išvardintas asmenų grupes. </w:t>
                  </w:r>
                </w:p>
              </w:sdtContent>
            </w:sdt>
            <w:sdt>
              <w:sdtPr>
                <w:alias w:val="33 p."/>
                <w:tag w:val="part_952f3a83b42b418eb13a084350ae5e03"/>
                <w:id w:val="1189491261"/>
                <w:lock w:val="sdtLocked"/>
              </w:sdtPr>
              <w:sdtEndPr/>
              <w:sdtContent>
                <w:p w14:paraId="5C985A43" w14:textId="77777777" w:rsidR="00BA1E7F" w:rsidRDefault="0047106A">
                  <w:pPr>
                    <w:tabs>
                      <w:tab w:val="left" w:pos="993"/>
                    </w:tabs>
                    <w:ind w:firstLine="720"/>
                    <w:jc w:val="both"/>
                    <w:rPr>
                      <w:szCs w:val="24"/>
                    </w:rPr>
                  </w:pPr>
                  <w:sdt>
                    <w:sdtPr>
                      <w:alias w:val="Numeris"/>
                      <w:tag w:val="nr_952f3a83b42b418eb13a084350ae5e03"/>
                      <w:id w:val="-1513982"/>
                      <w:lock w:val="sdtLocked"/>
                    </w:sdtPr>
                    <w:sdtEndPr/>
                    <w:sdtContent>
                      <w:r>
                        <w:rPr>
                          <w:szCs w:val="24"/>
                        </w:rPr>
                        <w:t>33</w:t>
                      </w:r>
                    </w:sdtContent>
                  </w:sdt>
                  <w:r>
                    <w:rPr>
                      <w:szCs w:val="24"/>
                    </w:rPr>
                    <w:t xml:space="preserve">. Informaciją apie Programos priemonių vykdymą ir rodiklių pokyčius Savivaldybės administracija teikia Lietuvos Respublikos socialinės apsaugos ir darbo ministerijai 4 kartus per metus (kas ketvirtį). </w:t>
                  </w:r>
                </w:p>
              </w:sdtContent>
            </w:sdt>
            <w:sdt>
              <w:sdtPr>
                <w:alias w:val="34 p."/>
                <w:tag w:val="part_7ad6bd8e733c447c8caf35884e38517e"/>
                <w:id w:val="-1513596875"/>
                <w:lock w:val="sdtLocked"/>
              </w:sdtPr>
              <w:sdtEndPr/>
              <w:sdtContent>
                <w:p w14:paraId="5C985A44" w14:textId="77777777" w:rsidR="00BA1E7F" w:rsidRDefault="0047106A">
                  <w:pPr>
                    <w:tabs>
                      <w:tab w:val="left" w:pos="993"/>
                    </w:tabs>
                    <w:ind w:firstLine="720"/>
                    <w:jc w:val="both"/>
                    <w:rPr>
                      <w:szCs w:val="24"/>
                    </w:rPr>
                  </w:pPr>
                  <w:sdt>
                    <w:sdtPr>
                      <w:alias w:val="Numeris"/>
                      <w:tag w:val="nr_7ad6bd8e733c447c8caf35884e38517e"/>
                      <w:id w:val="-1765063969"/>
                      <w:lock w:val="sdtLocked"/>
                    </w:sdtPr>
                    <w:sdtEndPr/>
                    <w:sdtContent>
                      <w:r>
                        <w:rPr>
                          <w:szCs w:val="24"/>
                        </w:rPr>
                        <w:t>34</w:t>
                      </w:r>
                    </w:sdtContent>
                  </w:sdt>
                  <w:r>
                    <w:rPr>
                      <w:szCs w:val="24"/>
                    </w:rPr>
                    <w:t>. Informaciją apie Programos įgyvendinimą Saviva</w:t>
                  </w:r>
                  <w:r>
                    <w:rPr>
                      <w:szCs w:val="24"/>
                    </w:rPr>
                    <w:t xml:space="preserve">ldybės administracija teikia metinėje veiklos ataskaitoje. </w:t>
                  </w:r>
                </w:p>
                <w:p w14:paraId="5C985A45" w14:textId="77777777" w:rsidR="00BA1E7F" w:rsidRDefault="0047106A">
                  <w:pPr>
                    <w:tabs>
                      <w:tab w:val="left" w:pos="993"/>
                    </w:tabs>
                    <w:jc w:val="both"/>
                    <w:rPr>
                      <w:szCs w:val="24"/>
                    </w:rPr>
                  </w:pPr>
                </w:p>
              </w:sdtContent>
            </w:sdt>
          </w:sdtContent>
        </w:sdt>
        <w:sdt>
          <w:sdtPr>
            <w:alias w:val="skyrius"/>
            <w:tag w:val="part_607428f1bc6e4a7fac5afabcd8d636c1"/>
            <w:id w:val="1663974908"/>
            <w:lock w:val="sdtLocked"/>
          </w:sdtPr>
          <w:sdtEndPr/>
          <w:sdtContent>
            <w:p w14:paraId="5C985A46" w14:textId="77777777" w:rsidR="00BA1E7F" w:rsidRDefault="0047106A">
              <w:pPr>
                <w:tabs>
                  <w:tab w:val="left" w:pos="993"/>
                </w:tabs>
                <w:ind w:left="1069"/>
                <w:jc w:val="center"/>
                <w:rPr>
                  <w:b/>
                  <w:szCs w:val="24"/>
                </w:rPr>
              </w:pPr>
              <w:sdt>
                <w:sdtPr>
                  <w:alias w:val="Numeris"/>
                  <w:tag w:val="nr_607428f1bc6e4a7fac5afabcd8d636c1"/>
                  <w:id w:val="-1676566884"/>
                  <w:lock w:val="sdtLocked"/>
                </w:sdtPr>
                <w:sdtEndPr/>
                <w:sdtContent>
                  <w:r>
                    <w:rPr>
                      <w:b/>
                      <w:szCs w:val="24"/>
                    </w:rPr>
                    <w:t>VII</w:t>
                  </w:r>
                </w:sdtContent>
              </w:sdt>
              <w:r>
                <w:rPr>
                  <w:b/>
                  <w:szCs w:val="24"/>
                </w:rPr>
                <w:t xml:space="preserve"> SKYRIUS</w:t>
              </w:r>
            </w:p>
            <w:p w14:paraId="5C985A47" w14:textId="77777777" w:rsidR="00BA1E7F" w:rsidRDefault="0047106A">
              <w:pPr>
                <w:tabs>
                  <w:tab w:val="left" w:pos="993"/>
                </w:tabs>
                <w:jc w:val="center"/>
                <w:rPr>
                  <w:b/>
                  <w:szCs w:val="24"/>
                </w:rPr>
              </w:pPr>
              <w:sdt>
                <w:sdtPr>
                  <w:alias w:val="Pavadinimas"/>
                  <w:tag w:val="title_607428f1bc6e4a7fac5afabcd8d636c1"/>
                  <w:id w:val="382376128"/>
                  <w:lock w:val="sdtLocked"/>
                </w:sdtPr>
                <w:sdtEndPr/>
                <w:sdtContent>
                  <w:r>
                    <w:rPr>
                      <w:b/>
                      <w:szCs w:val="24"/>
                    </w:rPr>
                    <w:t>MODELIO ĮGYVENDINIMO VEIKLOS IR ĮGYVENDINIMO STEBĖSENA</w:t>
                  </w:r>
                </w:sdtContent>
              </w:sdt>
            </w:p>
            <w:p w14:paraId="5C985A48" w14:textId="77777777" w:rsidR="00BA1E7F" w:rsidRDefault="00BA1E7F">
              <w:pPr>
                <w:tabs>
                  <w:tab w:val="left" w:pos="993"/>
                </w:tabs>
                <w:jc w:val="center"/>
                <w:rPr>
                  <w:b/>
                  <w:szCs w:val="24"/>
                </w:rPr>
              </w:pPr>
            </w:p>
            <w:sdt>
              <w:sdtPr>
                <w:alias w:val="35 p."/>
                <w:tag w:val="part_b106ce10da3641788f1a996a138e280b"/>
                <w:id w:val="-1738463635"/>
                <w:lock w:val="sdtLocked"/>
              </w:sdtPr>
              <w:sdtEndPr/>
              <w:sdtContent>
                <w:p w14:paraId="5C985A49" w14:textId="77777777" w:rsidR="00BA1E7F" w:rsidRDefault="0047106A">
                  <w:pPr>
                    <w:tabs>
                      <w:tab w:val="left" w:pos="993"/>
                    </w:tabs>
                    <w:ind w:left="142" w:firstLine="567"/>
                    <w:jc w:val="both"/>
                    <w:rPr>
                      <w:szCs w:val="24"/>
                    </w:rPr>
                  </w:pPr>
                  <w:sdt>
                    <w:sdtPr>
                      <w:alias w:val="Numeris"/>
                      <w:tag w:val="nr_b106ce10da3641788f1a996a138e280b"/>
                      <w:id w:val="1796788054"/>
                      <w:lock w:val="sdtLocked"/>
                    </w:sdtPr>
                    <w:sdtEndPr/>
                    <w:sdtContent>
                      <w:r>
                        <w:rPr>
                          <w:szCs w:val="24"/>
                        </w:rPr>
                        <w:t>35</w:t>
                      </w:r>
                    </w:sdtContent>
                  </w:sdt>
                  <w:r>
                    <w:rPr>
                      <w:szCs w:val="24"/>
                    </w:rPr>
                    <w:t xml:space="preserve">. Modelio įgyvendinimą koordinuoja, Modelio įgyvendinimo </w:t>
                  </w:r>
                  <w:proofErr w:type="spellStart"/>
                  <w:r>
                    <w:rPr>
                      <w:szCs w:val="24"/>
                    </w:rPr>
                    <w:t>stebėseną</w:t>
                  </w:r>
                  <w:proofErr w:type="spellEnd"/>
                  <w:r>
                    <w:rPr>
                      <w:szCs w:val="24"/>
                    </w:rPr>
                    <w:t xml:space="preserve"> vykdo Užimtumo tarnyba prie Lietuvos Respublikos</w:t>
                  </w:r>
                  <w:r>
                    <w:rPr>
                      <w:szCs w:val="24"/>
                    </w:rPr>
                    <w:t xml:space="preserve"> socialinės apsaugos ir darbo ministerijos.</w:t>
                  </w:r>
                </w:p>
                <w:p w14:paraId="5C985A4A" w14:textId="77777777" w:rsidR="00BA1E7F" w:rsidRDefault="00BA1E7F">
                  <w:pPr>
                    <w:tabs>
                      <w:tab w:val="left" w:pos="1134"/>
                    </w:tabs>
                    <w:jc w:val="center"/>
                    <w:rPr>
                      <w:szCs w:val="24"/>
                    </w:rPr>
                  </w:pPr>
                </w:p>
                <w:sdt>
                  <w:sdtPr>
                    <w:alias w:val="lentele"/>
                    <w:tag w:val="part_e68a904c2ac1479a9a1a661428c89b29"/>
                    <w:id w:val="-1197695723"/>
                    <w:lock w:val="sdtLocked"/>
                  </w:sdtPr>
                  <w:sdtEndPr/>
                  <w:sdtContent>
                    <w:p w14:paraId="5C985A4B" w14:textId="77777777" w:rsidR="00BA1E7F" w:rsidRDefault="0047106A">
                      <w:pPr>
                        <w:tabs>
                          <w:tab w:val="left" w:pos="1134"/>
                        </w:tabs>
                        <w:ind w:left="709"/>
                        <w:jc w:val="right"/>
                        <w:rPr>
                          <w:i/>
                          <w:szCs w:val="24"/>
                        </w:rPr>
                      </w:pPr>
                      <w:sdt>
                        <w:sdtPr>
                          <w:alias w:val="Numeris"/>
                          <w:tag w:val="nr_e68a904c2ac1479a9a1a661428c89b29"/>
                          <w:id w:val="1887065879"/>
                          <w:lock w:val="sdtLocked"/>
                        </w:sdtPr>
                        <w:sdtEndPr/>
                        <w:sdtContent>
                          <w:r>
                            <w:rPr>
                              <w:i/>
                              <w:szCs w:val="24"/>
                            </w:rPr>
                            <w:t>3</w:t>
                          </w:r>
                        </w:sdtContent>
                      </w:sdt>
                      <w:r>
                        <w:rPr>
                          <w:i/>
                          <w:szCs w:val="24"/>
                        </w:rPr>
                        <w:t xml:space="preserve"> lentelė</w:t>
                      </w:r>
                    </w:p>
                    <w:p w14:paraId="5C985A4C" w14:textId="77777777" w:rsidR="00BA1E7F" w:rsidRDefault="0047106A">
                      <w:pPr>
                        <w:tabs>
                          <w:tab w:val="left" w:pos="1134"/>
                        </w:tabs>
                        <w:ind w:left="709"/>
                        <w:jc w:val="center"/>
                        <w:rPr>
                          <w:b/>
                          <w:szCs w:val="24"/>
                        </w:rPr>
                      </w:pPr>
                      <w:sdt>
                        <w:sdtPr>
                          <w:alias w:val="Pavadinimas"/>
                          <w:tag w:val="title_e68a904c2ac1479a9a1a661428c89b29"/>
                          <w:id w:val="1575391606"/>
                          <w:lock w:val="sdtLocked"/>
                        </w:sdtPr>
                        <w:sdtEndPr/>
                        <w:sdtContent>
                          <w:r>
                            <w:rPr>
                              <w:b/>
                              <w:szCs w:val="24"/>
                            </w:rPr>
                            <w:t>Partnerių vykdomos Modelio įgyvendinimo veiklos ir siektini rodikliai</w:t>
                          </w:r>
                        </w:sdtContent>
                      </w:sdt>
                    </w:p>
                    <w:p w14:paraId="5C985A4D" w14:textId="77777777" w:rsidR="00BA1E7F" w:rsidRDefault="00BA1E7F">
                      <w:pPr>
                        <w:tabs>
                          <w:tab w:val="left" w:pos="993"/>
                        </w:tabs>
                        <w:ind w:left="720"/>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3772"/>
                        <w:gridCol w:w="4635"/>
                      </w:tblGrid>
                      <w:tr w:rsidR="00BA1E7F" w14:paraId="5C985A51" w14:textId="77777777">
                        <w:trPr>
                          <w:trHeight w:val="167"/>
                        </w:trPr>
                        <w:tc>
                          <w:tcPr>
                            <w:tcW w:w="734" w:type="pct"/>
                            <w:vAlign w:val="center"/>
                          </w:tcPr>
                          <w:p w14:paraId="5C985A4E" w14:textId="77777777" w:rsidR="00BA1E7F" w:rsidRDefault="0047106A">
                            <w:pPr>
                              <w:tabs>
                                <w:tab w:val="left" w:pos="1134"/>
                              </w:tabs>
                              <w:jc w:val="center"/>
                              <w:rPr>
                                <w:b/>
                                <w:sz w:val="20"/>
                              </w:rPr>
                            </w:pPr>
                            <w:r>
                              <w:rPr>
                                <w:b/>
                                <w:sz w:val="20"/>
                              </w:rPr>
                              <w:t xml:space="preserve">Partnerio pavadinimas </w:t>
                            </w:r>
                          </w:p>
                        </w:tc>
                        <w:tc>
                          <w:tcPr>
                            <w:tcW w:w="1914" w:type="pct"/>
                            <w:vAlign w:val="center"/>
                          </w:tcPr>
                          <w:p w14:paraId="5C985A4F" w14:textId="77777777" w:rsidR="00BA1E7F" w:rsidRDefault="0047106A">
                            <w:pPr>
                              <w:tabs>
                                <w:tab w:val="left" w:pos="1134"/>
                              </w:tabs>
                              <w:jc w:val="center"/>
                              <w:rPr>
                                <w:b/>
                                <w:sz w:val="20"/>
                              </w:rPr>
                            </w:pPr>
                            <w:r>
                              <w:rPr>
                                <w:b/>
                                <w:sz w:val="20"/>
                              </w:rPr>
                              <w:t>Partnerio vykdomos veiklos</w:t>
                            </w:r>
                          </w:p>
                        </w:tc>
                        <w:tc>
                          <w:tcPr>
                            <w:tcW w:w="2352" w:type="pct"/>
                            <w:vAlign w:val="center"/>
                          </w:tcPr>
                          <w:p w14:paraId="5C985A50" w14:textId="77777777" w:rsidR="00BA1E7F" w:rsidRDefault="0047106A">
                            <w:pPr>
                              <w:tabs>
                                <w:tab w:val="left" w:pos="1134"/>
                              </w:tabs>
                              <w:jc w:val="center"/>
                              <w:rPr>
                                <w:b/>
                                <w:sz w:val="20"/>
                              </w:rPr>
                            </w:pPr>
                            <w:r>
                              <w:rPr>
                                <w:b/>
                                <w:sz w:val="20"/>
                              </w:rPr>
                              <w:t>Siektinas rodiklis</w:t>
                            </w:r>
                          </w:p>
                        </w:tc>
                      </w:tr>
                      <w:tr w:rsidR="00BA1E7F" w14:paraId="5C985A55" w14:textId="77777777">
                        <w:tc>
                          <w:tcPr>
                            <w:tcW w:w="734" w:type="pct"/>
                            <w:vMerge w:val="restart"/>
                            <w:vAlign w:val="center"/>
                          </w:tcPr>
                          <w:p w14:paraId="5C985A52" w14:textId="77777777" w:rsidR="00BA1E7F" w:rsidRDefault="0047106A">
                            <w:pPr>
                              <w:rPr>
                                <w:sz w:val="20"/>
                              </w:rPr>
                            </w:pPr>
                            <w:r>
                              <w:rPr>
                                <w:sz w:val="20"/>
                              </w:rPr>
                              <w:t>Savivaldybė</w:t>
                            </w:r>
                          </w:p>
                        </w:tc>
                        <w:tc>
                          <w:tcPr>
                            <w:tcW w:w="1914" w:type="pct"/>
                            <w:vAlign w:val="center"/>
                          </w:tcPr>
                          <w:p w14:paraId="5C985A53" w14:textId="77777777" w:rsidR="00BA1E7F" w:rsidRDefault="0047106A">
                            <w:pPr>
                              <w:tabs>
                                <w:tab w:val="left" w:pos="1134"/>
                              </w:tabs>
                              <w:rPr>
                                <w:sz w:val="20"/>
                              </w:rPr>
                            </w:pPr>
                            <w:r>
                              <w:rPr>
                                <w:sz w:val="20"/>
                              </w:rPr>
                              <w:t xml:space="preserve">Nedirbančių asmenų atvejo vadybininko darbo </w:t>
                            </w:r>
                            <w:r>
                              <w:rPr>
                                <w:sz w:val="20"/>
                              </w:rPr>
                              <w:t>sąlygų sudarymas</w:t>
                            </w:r>
                          </w:p>
                        </w:tc>
                        <w:tc>
                          <w:tcPr>
                            <w:tcW w:w="2352" w:type="pct"/>
                            <w:vMerge w:val="restart"/>
                          </w:tcPr>
                          <w:p w14:paraId="5C985A54" w14:textId="77777777" w:rsidR="00BA1E7F" w:rsidRDefault="0047106A">
                            <w:pPr>
                              <w:tabs>
                                <w:tab w:val="left" w:pos="1134"/>
                              </w:tabs>
                              <w:jc w:val="both"/>
                              <w:rPr>
                                <w:sz w:val="20"/>
                                <w:lang w:val="en-US"/>
                              </w:rPr>
                            </w:pPr>
                            <w:r>
                              <w:rPr>
                                <w:sz w:val="20"/>
                              </w:rPr>
                              <w:t xml:space="preserve">Numatoma, kad 2020 m. 75 vyresni kaip 30 metų ir piniginę socialinę paramą gaunantys bei ilgą laiką nedirbantys asmenys bus įtraukti į Modelio veiklas. </w:t>
                            </w:r>
                          </w:p>
                        </w:tc>
                      </w:tr>
                      <w:tr w:rsidR="00BA1E7F" w14:paraId="5C985A59" w14:textId="77777777">
                        <w:tc>
                          <w:tcPr>
                            <w:tcW w:w="734" w:type="pct"/>
                            <w:vMerge/>
                            <w:vAlign w:val="center"/>
                          </w:tcPr>
                          <w:p w14:paraId="5C985A56" w14:textId="77777777" w:rsidR="00BA1E7F" w:rsidRDefault="00BA1E7F">
                            <w:pPr>
                              <w:rPr>
                                <w:sz w:val="20"/>
                              </w:rPr>
                            </w:pPr>
                          </w:p>
                        </w:tc>
                        <w:tc>
                          <w:tcPr>
                            <w:tcW w:w="1914" w:type="pct"/>
                            <w:tcBorders>
                              <w:top w:val="single" w:sz="4" w:space="0" w:color="auto"/>
                              <w:bottom w:val="single" w:sz="4" w:space="0" w:color="auto"/>
                            </w:tcBorders>
                            <w:vAlign w:val="center"/>
                          </w:tcPr>
                          <w:p w14:paraId="5C985A57" w14:textId="77777777" w:rsidR="00BA1E7F" w:rsidRDefault="0047106A">
                            <w:pPr>
                              <w:tabs>
                                <w:tab w:val="left" w:pos="1134"/>
                              </w:tabs>
                              <w:rPr>
                                <w:sz w:val="20"/>
                              </w:rPr>
                            </w:pPr>
                            <w:r>
                              <w:rPr>
                                <w:sz w:val="20"/>
                              </w:rPr>
                              <w:t>Atvejo komandos darbo sąlygų organizavimas</w:t>
                            </w:r>
                          </w:p>
                        </w:tc>
                        <w:tc>
                          <w:tcPr>
                            <w:tcW w:w="2352" w:type="pct"/>
                            <w:vMerge/>
                          </w:tcPr>
                          <w:p w14:paraId="5C985A58" w14:textId="77777777" w:rsidR="00BA1E7F" w:rsidRDefault="00BA1E7F">
                            <w:pPr>
                              <w:tabs>
                                <w:tab w:val="left" w:pos="1134"/>
                              </w:tabs>
                              <w:jc w:val="both"/>
                              <w:rPr>
                                <w:sz w:val="20"/>
                              </w:rPr>
                            </w:pPr>
                          </w:p>
                        </w:tc>
                      </w:tr>
                      <w:tr w:rsidR="00BA1E7F" w14:paraId="5C985A5D" w14:textId="77777777">
                        <w:tc>
                          <w:tcPr>
                            <w:tcW w:w="734" w:type="pct"/>
                            <w:vMerge/>
                            <w:tcBorders>
                              <w:bottom w:val="single" w:sz="4" w:space="0" w:color="auto"/>
                            </w:tcBorders>
                            <w:vAlign w:val="center"/>
                          </w:tcPr>
                          <w:p w14:paraId="5C985A5A" w14:textId="77777777" w:rsidR="00BA1E7F" w:rsidRDefault="00BA1E7F">
                            <w:pPr>
                              <w:rPr>
                                <w:sz w:val="20"/>
                              </w:rPr>
                            </w:pPr>
                          </w:p>
                        </w:tc>
                        <w:tc>
                          <w:tcPr>
                            <w:tcW w:w="1914" w:type="pct"/>
                            <w:tcBorders>
                              <w:top w:val="single" w:sz="4" w:space="0" w:color="auto"/>
                              <w:bottom w:val="single" w:sz="4" w:space="0" w:color="auto"/>
                            </w:tcBorders>
                            <w:vAlign w:val="center"/>
                          </w:tcPr>
                          <w:p w14:paraId="5C985A5B" w14:textId="77777777" w:rsidR="00BA1E7F" w:rsidRDefault="0047106A">
                            <w:pPr>
                              <w:tabs>
                                <w:tab w:val="left" w:pos="1134"/>
                              </w:tabs>
                              <w:rPr>
                                <w:sz w:val="20"/>
                              </w:rPr>
                            </w:pPr>
                            <w:r>
                              <w:rPr>
                                <w:sz w:val="20"/>
                              </w:rPr>
                              <w:t xml:space="preserve">Socialinės ir motyvavimo paslaugos </w:t>
                            </w:r>
                          </w:p>
                        </w:tc>
                        <w:tc>
                          <w:tcPr>
                            <w:tcW w:w="2352" w:type="pct"/>
                            <w:vMerge/>
                          </w:tcPr>
                          <w:p w14:paraId="5C985A5C" w14:textId="77777777" w:rsidR="00BA1E7F" w:rsidRDefault="00BA1E7F">
                            <w:pPr>
                              <w:tabs>
                                <w:tab w:val="left" w:pos="1134"/>
                              </w:tabs>
                              <w:jc w:val="both"/>
                              <w:rPr>
                                <w:sz w:val="20"/>
                              </w:rPr>
                            </w:pPr>
                          </w:p>
                        </w:tc>
                      </w:tr>
                      <w:tr w:rsidR="00BA1E7F" w14:paraId="5C985A61" w14:textId="77777777">
                        <w:tc>
                          <w:tcPr>
                            <w:tcW w:w="734" w:type="pct"/>
                            <w:vMerge w:val="restart"/>
                            <w:tcBorders>
                              <w:top w:val="single" w:sz="4" w:space="0" w:color="auto"/>
                              <w:left w:val="single" w:sz="4" w:space="0" w:color="auto"/>
                              <w:right w:val="single" w:sz="4" w:space="0" w:color="auto"/>
                            </w:tcBorders>
                            <w:vAlign w:val="center"/>
                          </w:tcPr>
                          <w:p w14:paraId="5C985A5E" w14:textId="77777777" w:rsidR="00BA1E7F" w:rsidRDefault="0047106A">
                            <w:pPr>
                              <w:rPr>
                                <w:sz w:val="20"/>
                              </w:rPr>
                            </w:pPr>
                            <w:r>
                              <w:rPr>
                                <w:sz w:val="20"/>
                              </w:rPr>
                              <w:lastRenderedPageBreak/>
                              <w:t>NVO</w:t>
                            </w:r>
                          </w:p>
                        </w:tc>
                        <w:tc>
                          <w:tcPr>
                            <w:tcW w:w="1914" w:type="pct"/>
                            <w:tcBorders>
                              <w:top w:val="single" w:sz="4" w:space="0" w:color="auto"/>
                              <w:left w:val="single" w:sz="4" w:space="0" w:color="auto"/>
                              <w:bottom w:val="single" w:sz="4" w:space="0" w:color="auto"/>
                            </w:tcBorders>
                            <w:vAlign w:val="center"/>
                          </w:tcPr>
                          <w:p w14:paraId="5C985A5F" w14:textId="77777777" w:rsidR="00BA1E7F" w:rsidRDefault="0047106A">
                            <w:pPr>
                              <w:tabs>
                                <w:tab w:val="left" w:pos="1134"/>
                              </w:tabs>
                              <w:rPr>
                                <w:sz w:val="20"/>
                              </w:rPr>
                            </w:pPr>
                            <w:r>
                              <w:rPr>
                                <w:sz w:val="20"/>
                              </w:rPr>
                              <w:t>Lydimoji pagalba</w:t>
                            </w:r>
                          </w:p>
                        </w:tc>
                        <w:tc>
                          <w:tcPr>
                            <w:tcW w:w="2352" w:type="pct"/>
                            <w:vMerge/>
                          </w:tcPr>
                          <w:p w14:paraId="5C985A60" w14:textId="77777777" w:rsidR="00BA1E7F" w:rsidRDefault="00BA1E7F">
                            <w:pPr>
                              <w:tabs>
                                <w:tab w:val="left" w:pos="1134"/>
                              </w:tabs>
                              <w:jc w:val="both"/>
                              <w:rPr>
                                <w:sz w:val="20"/>
                              </w:rPr>
                            </w:pPr>
                          </w:p>
                        </w:tc>
                      </w:tr>
                      <w:tr w:rsidR="00BA1E7F" w14:paraId="5C985A65" w14:textId="77777777">
                        <w:tc>
                          <w:tcPr>
                            <w:tcW w:w="734" w:type="pct"/>
                            <w:vMerge/>
                            <w:tcBorders>
                              <w:left w:val="single" w:sz="4" w:space="0" w:color="auto"/>
                              <w:bottom w:val="single" w:sz="4" w:space="0" w:color="auto"/>
                              <w:right w:val="single" w:sz="4" w:space="0" w:color="auto"/>
                            </w:tcBorders>
                            <w:vAlign w:val="center"/>
                          </w:tcPr>
                          <w:p w14:paraId="5C985A62" w14:textId="77777777" w:rsidR="00BA1E7F" w:rsidRDefault="00BA1E7F">
                            <w:pPr>
                              <w:rPr>
                                <w:sz w:val="20"/>
                              </w:rPr>
                            </w:pPr>
                          </w:p>
                        </w:tc>
                        <w:tc>
                          <w:tcPr>
                            <w:tcW w:w="1914" w:type="pct"/>
                            <w:tcBorders>
                              <w:top w:val="single" w:sz="4" w:space="0" w:color="auto"/>
                              <w:left w:val="single" w:sz="4" w:space="0" w:color="auto"/>
                              <w:bottom w:val="single" w:sz="4" w:space="0" w:color="auto"/>
                            </w:tcBorders>
                            <w:vAlign w:val="center"/>
                          </w:tcPr>
                          <w:p w14:paraId="5C985A63" w14:textId="77777777" w:rsidR="00BA1E7F" w:rsidRDefault="0047106A">
                            <w:pPr>
                              <w:tabs>
                                <w:tab w:val="left" w:pos="1134"/>
                              </w:tabs>
                              <w:rPr>
                                <w:sz w:val="20"/>
                              </w:rPr>
                            </w:pPr>
                            <w:r>
                              <w:rPr>
                                <w:sz w:val="20"/>
                              </w:rPr>
                              <w:t>Socialinės ir motyvavimo paslaugos</w:t>
                            </w:r>
                          </w:p>
                        </w:tc>
                        <w:tc>
                          <w:tcPr>
                            <w:tcW w:w="2352" w:type="pct"/>
                            <w:vMerge/>
                          </w:tcPr>
                          <w:p w14:paraId="5C985A64" w14:textId="77777777" w:rsidR="00BA1E7F" w:rsidRDefault="00BA1E7F">
                            <w:pPr>
                              <w:tabs>
                                <w:tab w:val="left" w:pos="1134"/>
                              </w:tabs>
                              <w:jc w:val="both"/>
                              <w:rPr>
                                <w:sz w:val="20"/>
                              </w:rPr>
                            </w:pPr>
                          </w:p>
                        </w:tc>
                      </w:tr>
                      <w:tr w:rsidR="00BA1E7F" w14:paraId="5C985A69" w14:textId="77777777">
                        <w:tc>
                          <w:tcPr>
                            <w:tcW w:w="734" w:type="pct"/>
                            <w:vMerge w:val="restart"/>
                            <w:tcBorders>
                              <w:top w:val="single" w:sz="4" w:space="0" w:color="auto"/>
                              <w:left w:val="single" w:sz="4" w:space="0" w:color="auto"/>
                              <w:right w:val="single" w:sz="4" w:space="0" w:color="auto"/>
                            </w:tcBorders>
                            <w:vAlign w:val="center"/>
                          </w:tcPr>
                          <w:p w14:paraId="5C985A66" w14:textId="77777777" w:rsidR="00BA1E7F" w:rsidRDefault="0047106A">
                            <w:pPr>
                              <w:rPr>
                                <w:sz w:val="20"/>
                              </w:rPr>
                            </w:pPr>
                            <w:r>
                              <w:rPr>
                                <w:sz w:val="20"/>
                              </w:rPr>
                              <w:t>Užimtumo tarnyba</w:t>
                            </w:r>
                          </w:p>
                        </w:tc>
                        <w:tc>
                          <w:tcPr>
                            <w:tcW w:w="1914" w:type="pct"/>
                            <w:tcBorders>
                              <w:top w:val="single" w:sz="4" w:space="0" w:color="auto"/>
                              <w:left w:val="single" w:sz="4" w:space="0" w:color="auto"/>
                              <w:bottom w:val="single" w:sz="4" w:space="0" w:color="auto"/>
                            </w:tcBorders>
                            <w:vAlign w:val="center"/>
                          </w:tcPr>
                          <w:p w14:paraId="5C985A67" w14:textId="77777777" w:rsidR="00BA1E7F" w:rsidRDefault="0047106A">
                            <w:pPr>
                              <w:tabs>
                                <w:tab w:val="left" w:pos="1134"/>
                              </w:tabs>
                              <w:rPr>
                                <w:sz w:val="20"/>
                              </w:rPr>
                            </w:pPr>
                            <w:r>
                              <w:rPr>
                                <w:sz w:val="20"/>
                              </w:rPr>
                              <w:t>Atvejo vadybininko specialiųjų gebėjimų tobulinimas</w:t>
                            </w:r>
                          </w:p>
                        </w:tc>
                        <w:tc>
                          <w:tcPr>
                            <w:tcW w:w="2352" w:type="pct"/>
                            <w:vMerge/>
                          </w:tcPr>
                          <w:p w14:paraId="5C985A68" w14:textId="77777777" w:rsidR="00BA1E7F" w:rsidRDefault="00BA1E7F">
                            <w:pPr>
                              <w:tabs>
                                <w:tab w:val="left" w:pos="1134"/>
                              </w:tabs>
                              <w:jc w:val="both"/>
                              <w:rPr>
                                <w:sz w:val="20"/>
                              </w:rPr>
                            </w:pPr>
                          </w:p>
                        </w:tc>
                      </w:tr>
                      <w:tr w:rsidR="00BA1E7F" w14:paraId="5C985A6D" w14:textId="77777777">
                        <w:tc>
                          <w:tcPr>
                            <w:tcW w:w="734" w:type="pct"/>
                            <w:vMerge/>
                            <w:tcBorders>
                              <w:left w:val="single" w:sz="4" w:space="0" w:color="auto"/>
                              <w:right w:val="single" w:sz="4" w:space="0" w:color="auto"/>
                            </w:tcBorders>
                            <w:vAlign w:val="center"/>
                          </w:tcPr>
                          <w:p w14:paraId="5C985A6A" w14:textId="77777777" w:rsidR="00BA1E7F" w:rsidRDefault="00BA1E7F">
                            <w:pPr>
                              <w:tabs>
                                <w:tab w:val="left" w:pos="1134"/>
                              </w:tabs>
                              <w:rPr>
                                <w:sz w:val="20"/>
                              </w:rPr>
                            </w:pPr>
                          </w:p>
                        </w:tc>
                        <w:tc>
                          <w:tcPr>
                            <w:tcW w:w="1914" w:type="pct"/>
                            <w:tcBorders>
                              <w:top w:val="single" w:sz="4" w:space="0" w:color="auto"/>
                              <w:left w:val="single" w:sz="4" w:space="0" w:color="auto"/>
                              <w:bottom w:val="single" w:sz="4" w:space="0" w:color="auto"/>
                            </w:tcBorders>
                            <w:vAlign w:val="center"/>
                          </w:tcPr>
                          <w:p w14:paraId="5C985A6B" w14:textId="77777777" w:rsidR="00BA1E7F" w:rsidRDefault="0047106A">
                            <w:pPr>
                              <w:tabs>
                                <w:tab w:val="left" w:pos="1134"/>
                              </w:tabs>
                              <w:rPr>
                                <w:sz w:val="20"/>
                              </w:rPr>
                            </w:pPr>
                            <w:proofErr w:type="spellStart"/>
                            <w:r>
                              <w:rPr>
                                <w:sz w:val="20"/>
                              </w:rPr>
                              <w:t>Mentorystė</w:t>
                            </w:r>
                            <w:proofErr w:type="spellEnd"/>
                          </w:p>
                        </w:tc>
                        <w:tc>
                          <w:tcPr>
                            <w:tcW w:w="2352" w:type="pct"/>
                            <w:vMerge/>
                          </w:tcPr>
                          <w:p w14:paraId="5C985A6C" w14:textId="77777777" w:rsidR="00BA1E7F" w:rsidRDefault="00BA1E7F">
                            <w:pPr>
                              <w:tabs>
                                <w:tab w:val="left" w:pos="1134"/>
                              </w:tabs>
                              <w:jc w:val="both"/>
                              <w:rPr>
                                <w:sz w:val="20"/>
                              </w:rPr>
                            </w:pPr>
                          </w:p>
                        </w:tc>
                      </w:tr>
                      <w:tr w:rsidR="00BA1E7F" w14:paraId="5C985A71" w14:textId="77777777">
                        <w:tc>
                          <w:tcPr>
                            <w:tcW w:w="734" w:type="pct"/>
                            <w:vMerge/>
                            <w:tcBorders>
                              <w:left w:val="single" w:sz="4" w:space="0" w:color="auto"/>
                              <w:right w:val="single" w:sz="4" w:space="0" w:color="auto"/>
                            </w:tcBorders>
                            <w:vAlign w:val="center"/>
                          </w:tcPr>
                          <w:p w14:paraId="5C985A6E" w14:textId="77777777" w:rsidR="00BA1E7F" w:rsidRDefault="00BA1E7F">
                            <w:pPr>
                              <w:tabs>
                                <w:tab w:val="left" w:pos="1134"/>
                              </w:tabs>
                              <w:rPr>
                                <w:sz w:val="20"/>
                              </w:rPr>
                            </w:pPr>
                          </w:p>
                        </w:tc>
                        <w:tc>
                          <w:tcPr>
                            <w:tcW w:w="1914" w:type="pct"/>
                            <w:tcBorders>
                              <w:top w:val="single" w:sz="4" w:space="0" w:color="auto"/>
                              <w:left w:val="single" w:sz="4" w:space="0" w:color="auto"/>
                              <w:bottom w:val="single" w:sz="4" w:space="0" w:color="auto"/>
                            </w:tcBorders>
                            <w:vAlign w:val="center"/>
                          </w:tcPr>
                          <w:p w14:paraId="5C985A6F" w14:textId="77777777" w:rsidR="00BA1E7F" w:rsidRDefault="0047106A">
                            <w:pPr>
                              <w:tabs>
                                <w:tab w:val="left" w:pos="1134"/>
                              </w:tabs>
                              <w:rPr>
                                <w:sz w:val="20"/>
                              </w:rPr>
                            </w:pPr>
                            <w:r>
                              <w:rPr>
                                <w:sz w:val="20"/>
                              </w:rPr>
                              <w:t>Socialinės ir motyvavimo paslaugos</w:t>
                            </w:r>
                          </w:p>
                        </w:tc>
                        <w:tc>
                          <w:tcPr>
                            <w:tcW w:w="2352" w:type="pct"/>
                            <w:vMerge/>
                          </w:tcPr>
                          <w:p w14:paraId="5C985A70" w14:textId="77777777" w:rsidR="00BA1E7F" w:rsidRDefault="00BA1E7F">
                            <w:pPr>
                              <w:tabs>
                                <w:tab w:val="left" w:pos="1134"/>
                              </w:tabs>
                              <w:jc w:val="both"/>
                              <w:rPr>
                                <w:sz w:val="20"/>
                              </w:rPr>
                            </w:pPr>
                          </w:p>
                        </w:tc>
                      </w:tr>
                      <w:tr w:rsidR="00BA1E7F" w14:paraId="5C985A75" w14:textId="77777777">
                        <w:tc>
                          <w:tcPr>
                            <w:tcW w:w="734" w:type="pct"/>
                            <w:vMerge/>
                            <w:tcBorders>
                              <w:left w:val="single" w:sz="4" w:space="0" w:color="auto"/>
                              <w:right w:val="single" w:sz="4" w:space="0" w:color="auto"/>
                            </w:tcBorders>
                            <w:vAlign w:val="center"/>
                          </w:tcPr>
                          <w:p w14:paraId="5C985A72" w14:textId="77777777" w:rsidR="00BA1E7F" w:rsidRDefault="00BA1E7F">
                            <w:pPr>
                              <w:tabs>
                                <w:tab w:val="left" w:pos="1134"/>
                              </w:tabs>
                              <w:rPr>
                                <w:sz w:val="20"/>
                              </w:rPr>
                            </w:pPr>
                          </w:p>
                        </w:tc>
                        <w:tc>
                          <w:tcPr>
                            <w:tcW w:w="1914" w:type="pct"/>
                            <w:tcBorders>
                              <w:top w:val="single" w:sz="4" w:space="0" w:color="auto"/>
                              <w:left w:val="single" w:sz="4" w:space="0" w:color="auto"/>
                              <w:bottom w:val="single" w:sz="4" w:space="0" w:color="auto"/>
                            </w:tcBorders>
                            <w:vAlign w:val="center"/>
                          </w:tcPr>
                          <w:p w14:paraId="5C985A73" w14:textId="77777777" w:rsidR="00BA1E7F" w:rsidRDefault="0047106A">
                            <w:pPr>
                              <w:tabs>
                                <w:tab w:val="left" w:pos="1134"/>
                              </w:tabs>
                              <w:rPr>
                                <w:sz w:val="20"/>
                              </w:rPr>
                            </w:pPr>
                            <w:r>
                              <w:rPr>
                                <w:sz w:val="20"/>
                              </w:rPr>
                              <w:t>Bandomoji praktika</w:t>
                            </w:r>
                          </w:p>
                        </w:tc>
                        <w:tc>
                          <w:tcPr>
                            <w:tcW w:w="2352" w:type="pct"/>
                            <w:vMerge/>
                          </w:tcPr>
                          <w:p w14:paraId="5C985A74" w14:textId="77777777" w:rsidR="00BA1E7F" w:rsidRDefault="00BA1E7F">
                            <w:pPr>
                              <w:tabs>
                                <w:tab w:val="left" w:pos="1134"/>
                              </w:tabs>
                              <w:jc w:val="both"/>
                              <w:rPr>
                                <w:sz w:val="20"/>
                              </w:rPr>
                            </w:pPr>
                          </w:p>
                        </w:tc>
                      </w:tr>
                      <w:tr w:rsidR="00BA1E7F" w14:paraId="5C985A79" w14:textId="77777777">
                        <w:tc>
                          <w:tcPr>
                            <w:tcW w:w="734" w:type="pct"/>
                            <w:vMerge/>
                            <w:tcBorders>
                              <w:left w:val="single" w:sz="4" w:space="0" w:color="auto"/>
                              <w:right w:val="single" w:sz="4" w:space="0" w:color="auto"/>
                            </w:tcBorders>
                            <w:vAlign w:val="center"/>
                          </w:tcPr>
                          <w:p w14:paraId="5C985A76" w14:textId="77777777" w:rsidR="00BA1E7F" w:rsidRDefault="00BA1E7F">
                            <w:pPr>
                              <w:tabs>
                                <w:tab w:val="left" w:pos="1134"/>
                              </w:tabs>
                              <w:rPr>
                                <w:sz w:val="20"/>
                              </w:rPr>
                            </w:pPr>
                          </w:p>
                        </w:tc>
                        <w:tc>
                          <w:tcPr>
                            <w:tcW w:w="1914" w:type="pct"/>
                            <w:tcBorders>
                              <w:top w:val="single" w:sz="4" w:space="0" w:color="auto"/>
                              <w:left w:val="single" w:sz="4" w:space="0" w:color="auto"/>
                              <w:bottom w:val="single" w:sz="4" w:space="0" w:color="auto"/>
                            </w:tcBorders>
                            <w:vAlign w:val="center"/>
                          </w:tcPr>
                          <w:p w14:paraId="5C985A77" w14:textId="77777777" w:rsidR="00BA1E7F" w:rsidRDefault="0047106A">
                            <w:pPr>
                              <w:tabs>
                                <w:tab w:val="left" w:pos="1134"/>
                              </w:tabs>
                              <w:rPr>
                                <w:sz w:val="20"/>
                              </w:rPr>
                            </w:pPr>
                            <w:r>
                              <w:rPr>
                                <w:sz w:val="20"/>
                              </w:rPr>
                              <w:t xml:space="preserve">Pameistrystės darbo sutartis nesudarius mokymo </w:t>
                            </w:r>
                            <w:r>
                              <w:rPr>
                                <w:sz w:val="20"/>
                              </w:rPr>
                              <w:t>sutarties</w:t>
                            </w:r>
                          </w:p>
                        </w:tc>
                        <w:tc>
                          <w:tcPr>
                            <w:tcW w:w="2352" w:type="pct"/>
                            <w:vMerge/>
                          </w:tcPr>
                          <w:p w14:paraId="5C985A78" w14:textId="77777777" w:rsidR="00BA1E7F" w:rsidRDefault="00BA1E7F">
                            <w:pPr>
                              <w:tabs>
                                <w:tab w:val="left" w:pos="1134"/>
                              </w:tabs>
                              <w:jc w:val="both"/>
                              <w:rPr>
                                <w:sz w:val="20"/>
                              </w:rPr>
                            </w:pPr>
                          </w:p>
                        </w:tc>
                      </w:tr>
                      <w:tr w:rsidR="00BA1E7F" w14:paraId="5C985A7D" w14:textId="77777777">
                        <w:tc>
                          <w:tcPr>
                            <w:tcW w:w="734" w:type="pct"/>
                            <w:vMerge/>
                            <w:tcBorders>
                              <w:left w:val="single" w:sz="4" w:space="0" w:color="auto"/>
                              <w:bottom w:val="single" w:sz="4" w:space="0" w:color="auto"/>
                              <w:right w:val="single" w:sz="4" w:space="0" w:color="auto"/>
                            </w:tcBorders>
                            <w:vAlign w:val="center"/>
                          </w:tcPr>
                          <w:p w14:paraId="5C985A7A" w14:textId="77777777" w:rsidR="00BA1E7F" w:rsidRDefault="00BA1E7F">
                            <w:pPr>
                              <w:tabs>
                                <w:tab w:val="left" w:pos="1134"/>
                              </w:tabs>
                              <w:rPr>
                                <w:sz w:val="20"/>
                              </w:rPr>
                            </w:pPr>
                          </w:p>
                        </w:tc>
                        <w:tc>
                          <w:tcPr>
                            <w:tcW w:w="1914" w:type="pct"/>
                            <w:tcBorders>
                              <w:top w:val="single" w:sz="4" w:space="0" w:color="auto"/>
                              <w:left w:val="single" w:sz="4" w:space="0" w:color="auto"/>
                              <w:bottom w:val="single" w:sz="4" w:space="0" w:color="auto"/>
                            </w:tcBorders>
                            <w:vAlign w:val="center"/>
                          </w:tcPr>
                          <w:p w14:paraId="5C985A7B" w14:textId="77777777" w:rsidR="00BA1E7F" w:rsidRDefault="0047106A">
                            <w:pPr>
                              <w:tabs>
                                <w:tab w:val="left" w:pos="1134"/>
                              </w:tabs>
                              <w:rPr>
                                <w:sz w:val="20"/>
                              </w:rPr>
                            </w:pPr>
                            <w:r>
                              <w:rPr>
                                <w:sz w:val="20"/>
                              </w:rPr>
                              <w:t>Aktyvios darbo rinkos politikos priemonės</w:t>
                            </w:r>
                          </w:p>
                        </w:tc>
                        <w:tc>
                          <w:tcPr>
                            <w:tcW w:w="2352" w:type="pct"/>
                            <w:vMerge/>
                            <w:tcBorders>
                              <w:bottom w:val="single" w:sz="4" w:space="0" w:color="auto"/>
                            </w:tcBorders>
                          </w:tcPr>
                          <w:p w14:paraId="5C985A7C" w14:textId="77777777" w:rsidR="00BA1E7F" w:rsidRDefault="00BA1E7F">
                            <w:pPr>
                              <w:tabs>
                                <w:tab w:val="left" w:pos="1134"/>
                              </w:tabs>
                              <w:jc w:val="both"/>
                              <w:rPr>
                                <w:sz w:val="20"/>
                              </w:rPr>
                            </w:pPr>
                          </w:p>
                        </w:tc>
                      </w:tr>
                    </w:tbl>
                    <w:p w14:paraId="5C985A7E" w14:textId="77777777" w:rsidR="00BA1E7F" w:rsidRDefault="0047106A">
                      <w:pPr>
                        <w:tabs>
                          <w:tab w:val="left" w:pos="709"/>
                        </w:tabs>
                        <w:jc w:val="center"/>
                        <w:rPr>
                          <w:b/>
                          <w:szCs w:val="24"/>
                        </w:rPr>
                      </w:pPr>
                    </w:p>
                  </w:sdtContent>
                </w:sdt>
              </w:sdtContent>
            </w:sdt>
          </w:sdtContent>
        </w:sdt>
        <w:sdt>
          <w:sdtPr>
            <w:alias w:val="skyrius"/>
            <w:tag w:val="part_a8356c4e85e54a09a50f6a78ff6ced95"/>
            <w:id w:val="-1978827445"/>
            <w:lock w:val="sdtLocked"/>
          </w:sdtPr>
          <w:sdtEndPr/>
          <w:sdtContent>
            <w:p w14:paraId="5C985A7F" w14:textId="77777777" w:rsidR="00BA1E7F" w:rsidRDefault="0047106A">
              <w:pPr>
                <w:tabs>
                  <w:tab w:val="left" w:pos="567"/>
                </w:tabs>
                <w:jc w:val="center"/>
                <w:rPr>
                  <w:b/>
                  <w:szCs w:val="24"/>
                </w:rPr>
              </w:pPr>
              <w:sdt>
                <w:sdtPr>
                  <w:alias w:val="Numeris"/>
                  <w:tag w:val="nr_a8356c4e85e54a09a50f6a78ff6ced95"/>
                  <w:id w:val="1223408094"/>
                  <w:lock w:val="sdtLocked"/>
                </w:sdtPr>
                <w:sdtEndPr/>
                <w:sdtContent>
                  <w:r>
                    <w:rPr>
                      <w:b/>
                      <w:szCs w:val="24"/>
                    </w:rPr>
                    <w:t>VIII</w:t>
                  </w:r>
                </w:sdtContent>
              </w:sdt>
              <w:r>
                <w:rPr>
                  <w:b/>
                  <w:szCs w:val="24"/>
                </w:rPr>
                <w:tab/>
                <w:t>SKYRIUS</w:t>
              </w:r>
            </w:p>
            <w:p w14:paraId="5C985A80" w14:textId="77777777" w:rsidR="00BA1E7F" w:rsidRDefault="0047106A">
              <w:pPr>
                <w:tabs>
                  <w:tab w:val="left" w:pos="709"/>
                </w:tabs>
                <w:jc w:val="center"/>
                <w:rPr>
                  <w:b/>
                  <w:szCs w:val="24"/>
                </w:rPr>
              </w:pPr>
              <w:sdt>
                <w:sdtPr>
                  <w:alias w:val="Pavadinimas"/>
                  <w:tag w:val="title_a8356c4e85e54a09a50f6a78ff6ced95"/>
                  <w:id w:val="-534121834"/>
                  <w:lock w:val="sdtLocked"/>
                </w:sdtPr>
                <w:sdtEndPr/>
                <w:sdtContent>
                  <w:r>
                    <w:rPr>
                      <w:b/>
                      <w:szCs w:val="24"/>
                    </w:rPr>
                    <w:t>PROGRAMOS VIEŠINIMAS</w:t>
                  </w:r>
                </w:sdtContent>
              </w:sdt>
            </w:p>
            <w:p w14:paraId="5C985A81" w14:textId="77777777" w:rsidR="00BA1E7F" w:rsidRDefault="00BA1E7F">
              <w:pPr>
                <w:tabs>
                  <w:tab w:val="left" w:pos="1134"/>
                </w:tabs>
                <w:jc w:val="center"/>
                <w:rPr>
                  <w:szCs w:val="24"/>
                </w:rPr>
              </w:pPr>
            </w:p>
            <w:sdt>
              <w:sdtPr>
                <w:alias w:val="36 p."/>
                <w:tag w:val="part_f30a138a2c9842fe980e003f10d606f7"/>
                <w:id w:val="1034467483"/>
                <w:lock w:val="sdtLocked"/>
              </w:sdtPr>
              <w:sdtEndPr/>
              <w:sdtContent>
                <w:p w14:paraId="5C985A82" w14:textId="77777777" w:rsidR="00BA1E7F" w:rsidRDefault="0047106A">
                  <w:pPr>
                    <w:tabs>
                      <w:tab w:val="left" w:pos="993"/>
                    </w:tabs>
                    <w:ind w:left="142" w:firstLine="567"/>
                    <w:jc w:val="both"/>
                    <w:rPr>
                      <w:szCs w:val="24"/>
                    </w:rPr>
                  </w:pPr>
                  <w:sdt>
                    <w:sdtPr>
                      <w:alias w:val="Numeris"/>
                      <w:tag w:val="nr_f30a138a2c9842fe980e003f10d606f7"/>
                      <w:id w:val="-919634084"/>
                      <w:lock w:val="sdtLocked"/>
                    </w:sdtPr>
                    <w:sdtEndPr/>
                    <w:sdtContent>
                      <w:r>
                        <w:rPr>
                          <w:szCs w:val="24"/>
                        </w:rPr>
                        <w:t>36</w:t>
                      </w:r>
                    </w:sdtContent>
                  </w:sdt>
                  <w:r>
                    <w:rPr>
                      <w:szCs w:val="24"/>
                    </w:rPr>
                    <w:t xml:space="preserve">. Parengtos Programos ir Modelio įgyvendinimo, gerųjų pavyzdžių ir pasiektų rezultatų viešinimas bus vykdomas Savivaldybės interneto svetainėje. Programos ir Modelio rezultatų įvertinimas ir įgyvendinimo aptarimas vyks Trišalėje taryboje. </w:t>
                  </w:r>
                </w:p>
                <w:p w14:paraId="5C985A83" w14:textId="77777777" w:rsidR="00BA1E7F" w:rsidRDefault="0047106A">
                  <w:pPr>
                    <w:tabs>
                      <w:tab w:val="left" w:pos="709"/>
                    </w:tabs>
                    <w:jc w:val="center"/>
                    <w:rPr>
                      <w:b/>
                      <w:szCs w:val="24"/>
                    </w:rPr>
                  </w:pPr>
                </w:p>
              </w:sdtContent>
            </w:sdt>
          </w:sdtContent>
        </w:sdt>
        <w:sdt>
          <w:sdtPr>
            <w:alias w:val="skyrius"/>
            <w:tag w:val="part_bdc2f80854404b74b6da75c4b0dc4aee"/>
            <w:id w:val="-440613724"/>
            <w:lock w:val="sdtLocked"/>
            <w:placeholder>
              <w:docPart w:val="DefaultPlaceholder_1082065158"/>
            </w:placeholder>
          </w:sdtPr>
          <w:sdtEndPr>
            <w:rPr>
              <w:szCs w:val="24"/>
            </w:rPr>
          </w:sdtEndPr>
          <w:sdtContent>
            <w:p w14:paraId="5C985A84" w14:textId="0C6AA8E9" w:rsidR="00BA1E7F" w:rsidRDefault="0047106A">
              <w:pPr>
                <w:tabs>
                  <w:tab w:val="left" w:pos="709"/>
                </w:tabs>
                <w:jc w:val="center"/>
                <w:rPr>
                  <w:b/>
                  <w:szCs w:val="24"/>
                </w:rPr>
              </w:pPr>
              <w:sdt>
                <w:sdtPr>
                  <w:alias w:val="Numeris"/>
                  <w:tag w:val="nr_bdc2f80854404b74b6da75c4b0dc4aee"/>
                  <w:id w:val="228121673"/>
                  <w:lock w:val="sdtLocked"/>
                </w:sdtPr>
                <w:sdtEndPr/>
                <w:sdtContent>
                  <w:r>
                    <w:rPr>
                      <w:b/>
                      <w:szCs w:val="24"/>
                    </w:rPr>
                    <w:t>IX</w:t>
                  </w:r>
                </w:sdtContent>
              </w:sdt>
              <w:r>
                <w:rPr>
                  <w:b/>
                  <w:szCs w:val="24"/>
                </w:rPr>
                <w:t xml:space="preserve"> SKYRIU</w:t>
              </w:r>
              <w:r>
                <w:rPr>
                  <w:b/>
                  <w:szCs w:val="24"/>
                </w:rPr>
                <w:t>S</w:t>
              </w:r>
            </w:p>
            <w:p w14:paraId="5C985A85" w14:textId="77777777" w:rsidR="00BA1E7F" w:rsidRDefault="0047106A">
              <w:pPr>
                <w:tabs>
                  <w:tab w:val="left" w:pos="1134"/>
                </w:tabs>
                <w:jc w:val="center"/>
                <w:rPr>
                  <w:b/>
                  <w:szCs w:val="24"/>
                </w:rPr>
              </w:pPr>
              <w:sdt>
                <w:sdtPr>
                  <w:alias w:val="Pavadinimas"/>
                  <w:tag w:val="title_bdc2f80854404b74b6da75c4b0dc4aee"/>
                  <w:id w:val="1301117136"/>
                  <w:lock w:val="sdtLocked"/>
                </w:sdtPr>
                <w:sdtEndPr/>
                <w:sdtContent>
                  <w:r>
                    <w:rPr>
                      <w:b/>
                      <w:szCs w:val="24"/>
                    </w:rPr>
                    <w:t>BAIGIAMOSIOS NUOSTATOS</w:t>
                  </w:r>
                </w:sdtContent>
              </w:sdt>
            </w:p>
            <w:p w14:paraId="5C985A86" w14:textId="77777777" w:rsidR="00BA1E7F" w:rsidRDefault="00BA1E7F">
              <w:pPr>
                <w:tabs>
                  <w:tab w:val="left" w:pos="1134"/>
                </w:tabs>
                <w:jc w:val="center"/>
                <w:rPr>
                  <w:szCs w:val="24"/>
                </w:rPr>
              </w:pPr>
            </w:p>
            <w:sdt>
              <w:sdtPr>
                <w:alias w:val="37 p."/>
                <w:tag w:val="part_957e0efd432e4def9eed8a90dc6c31f3"/>
                <w:id w:val="-750738314"/>
                <w:lock w:val="sdtLocked"/>
              </w:sdtPr>
              <w:sdtEndPr/>
              <w:sdtContent>
                <w:p w14:paraId="5C985A87" w14:textId="77777777" w:rsidR="00BA1E7F" w:rsidRDefault="0047106A">
                  <w:pPr>
                    <w:tabs>
                      <w:tab w:val="left" w:pos="993"/>
                    </w:tabs>
                    <w:ind w:firstLine="567"/>
                    <w:jc w:val="both"/>
                    <w:rPr>
                      <w:szCs w:val="24"/>
                    </w:rPr>
                  </w:pPr>
                  <w:sdt>
                    <w:sdtPr>
                      <w:alias w:val="Numeris"/>
                      <w:tag w:val="nr_957e0efd432e4def9eed8a90dc6c31f3"/>
                      <w:id w:val="582185966"/>
                      <w:lock w:val="sdtLocked"/>
                    </w:sdtPr>
                    <w:sdtEndPr/>
                    <w:sdtContent>
                      <w:r>
                        <w:rPr>
                          <w:szCs w:val="24"/>
                        </w:rPr>
                        <w:t>37</w:t>
                      </w:r>
                    </w:sdtContent>
                  </w:sdt>
                  <w:r>
                    <w:rPr>
                      <w:szCs w:val="24"/>
                    </w:rPr>
                    <w:t xml:space="preserve">. Atsižvelgiant į darbo rinkos poreikius, priemonių įgyvendinimo </w:t>
                  </w:r>
                  <w:proofErr w:type="spellStart"/>
                  <w:r>
                    <w:rPr>
                      <w:szCs w:val="24"/>
                    </w:rPr>
                    <w:t>stebėseną</w:t>
                  </w:r>
                  <w:proofErr w:type="spellEnd"/>
                  <w:r>
                    <w:rPr>
                      <w:szCs w:val="24"/>
                    </w:rPr>
                    <w:t xml:space="preserve"> ir vertinimo rezultatus, Programa ir Modelis gali būti keičiami ir tikslinami Akmenės rajono savivaldybės tarybos sprendimu. </w:t>
                  </w:r>
                </w:p>
              </w:sdtContent>
            </w:sdt>
            <w:sdt>
              <w:sdtPr>
                <w:alias w:val="38 p."/>
                <w:tag w:val="part_904cd94692ad4ede89d31ddd25cf2ea2"/>
                <w:id w:val="-1412542542"/>
                <w:lock w:val="sdtLocked"/>
                <w:placeholder>
                  <w:docPart w:val="DefaultPlaceholder_1082065158"/>
                </w:placeholder>
              </w:sdtPr>
              <w:sdtEndPr>
                <w:rPr>
                  <w:szCs w:val="24"/>
                </w:rPr>
              </w:sdtEndPr>
              <w:sdtContent>
                <w:p w14:paraId="5C985A88" w14:textId="5A271FDE" w:rsidR="00BA1E7F" w:rsidRDefault="0047106A">
                  <w:pPr>
                    <w:tabs>
                      <w:tab w:val="left" w:pos="993"/>
                    </w:tabs>
                    <w:ind w:firstLine="567"/>
                    <w:jc w:val="both"/>
                    <w:rPr>
                      <w:szCs w:val="24"/>
                    </w:rPr>
                  </w:pPr>
                  <w:sdt>
                    <w:sdtPr>
                      <w:alias w:val="Numeris"/>
                      <w:tag w:val="nr_904cd94692ad4ede89d31ddd25cf2ea2"/>
                      <w:id w:val="-1442053092"/>
                      <w:lock w:val="sdtLocked"/>
                    </w:sdtPr>
                    <w:sdtEndPr/>
                    <w:sdtContent>
                      <w:r>
                        <w:rPr>
                          <w:szCs w:val="24"/>
                        </w:rPr>
                        <w:t>38</w:t>
                      </w:r>
                    </w:sdtContent>
                  </w:sdt>
                  <w:r>
                    <w:rPr>
                      <w:szCs w:val="24"/>
                    </w:rPr>
                    <w:t>. Iškilę ginčai s</w:t>
                  </w:r>
                  <w:r>
                    <w:rPr>
                      <w:szCs w:val="24"/>
                    </w:rPr>
                    <w:t xml:space="preserve">prendžiami Lietuvos Respublikos įstatymų nustatyta tvarka. </w:t>
                  </w:r>
                </w:p>
              </w:sdtContent>
            </w:sdt>
          </w:sdtContent>
        </w:sdt>
        <w:sdt>
          <w:sdtPr>
            <w:rPr>
              <w:color w:val="000000"/>
              <w:szCs w:val="24"/>
            </w:rPr>
            <w:alias w:val="pabaiga"/>
            <w:tag w:val="part_2ef49dcceea0419fa1375a4da4a03ae2"/>
            <w:id w:val="-1028944493"/>
            <w:lock w:val="sdtLocked"/>
            <w:placeholder>
              <w:docPart w:val="DefaultPlaceholder_1082065158"/>
            </w:placeholder>
          </w:sdtPr>
          <w:sdtContent>
            <w:p w14:paraId="5C985A89" w14:textId="11E34F0A" w:rsidR="00BA1E7F" w:rsidRDefault="0047106A">
              <w:pPr>
                <w:tabs>
                  <w:tab w:val="left" w:pos="1134"/>
                </w:tabs>
                <w:jc w:val="center"/>
              </w:pPr>
              <w:r>
                <w:rPr>
                  <w:color w:val="000000"/>
                  <w:szCs w:val="24"/>
                </w:rPr>
                <w:t>___________________________</w:t>
              </w:r>
            </w:p>
          </w:sdtContent>
        </w:sdt>
      </w:sdtContent>
    </w:sdt>
    <w:sdt>
      <w:sdtPr>
        <w:alias w:val="pr."/>
        <w:tag w:val="part_cf0cd57153254758a67fa4390041acd5"/>
        <w:id w:val="-975841429"/>
        <w:lock w:val="sdtLocked"/>
      </w:sdtPr>
      <w:sdtEndPr/>
      <w:sdtContent>
        <w:bookmarkStart w:id="0" w:name="_GoBack" w:displacedByCustomXml="prev"/>
        <w:bookmarkEnd w:id="0" w:displacedByCustomXml="prev"/>
        <w:p w14:paraId="7FB7F85C" w14:textId="77777777" w:rsidR="0047106A" w:rsidRDefault="0047106A" w:rsidP="0047106A">
          <w:pPr>
            <w:tabs>
              <w:tab w:val="left" w:pos="0"/>
            </w:tabs>
            <w:sectPr w:rsidR="0047106A" w:rsidSect="0047106A">
              <w:pgSz w:w="11906" w:h="16838" w:code="9"/>
              <w:pgMar w:top="1134" w:right="567" w:bottom="1134" w:left="1701" w:header="567" w:footer="567" w:gutter="0"/>
              <w:pgNumType w:start="1"/>
              <w:cols w:space="708"/>
              <w:titlePg/>
              <w:docGrid w:linePitch="360"/>
            </w:sectPr>
          </w:pPr>
        </w:p>
        <w:p w14:paraId="5C985A8A" w14:textId="4E93307D" w:rsidR="00BA1E7F" w:rsidRDefault="0047106A">
          <w:pPr>
            <w:tabs>
              <w:tab w:val="left" w:pos="0"/>
            </w:tabs>
            <w:ind w:firstLine="10206"/>
            <w:rPr>
              <w:color w:val="000000"/>
              <w:szCs w:val="24"/>
            </w:rPr>
          </w:pPr>
          <w:r>
            <w:rPr>
              <w:color w:val="000000"/>
              <w:szCs w:val="24"/>
            </w:rPr>
            <w:lastRenderedPageBreak/>
            <w:t xml:space="preserve">Akmenės rajono savivaldybės 2020 m. </w:t>
          </w:r>
        </w:p>
        <w:p w14:paraId="5C985A8B" w14:textId="77777777" w:rsidR="00BA1E7F" w:rsidRDefault="0047106A">
          <w:pPr>
            <w:tabs>
              <w:tab w:val="left" w:pos="0"/>
            </w:tabs>
            <w:ind w:firstLine="10206"/>
            <w:rPr>
              <w:color w:val="000000"/>
              <w:szCs w:val="24"/>
            </w:rPr>
          </w:pPr>
          <w:r>
            <w:rPr>
              <w:color w:val="000000"/>
              <w:szCs w:val="24"/>
            </w:rPr>
            <w:t xml:space="preserve">užimtumo didinimo programos </w:t>
          </w:r>
        </w:p>
        <w:p w14:paraId="5C985A8C" w14:textId="77777777" w:rsidR="00BA1E7F" w:rsidRDefault="0047106A">
          <w:pPr>
            <w:tabs>
              <w:tab w:val="left" w:pos="0"/>
            </w:tabs>
            <w:ind w:firstLine="10206"/>
            <w:rPr>
              <w:color w:val="000000"/>
              <w:szCs w:val="24"/>
            </w:rPr>
          </w:pPr>
          <w:r>
            <w:rPr>
              <w:color w:val="000000"/>
              <w:szCs w:val="24"/>
            </w:rPr>
            <w:t xml:space="preserve">priedas </w:t>
          </w:r>
        </w:p>
        <w:p w14:paraId="5C985A8D" w14:textId="77777777" w:rsidR="00BA1E7F" w:rsidRDefault="00BA1E7F">
          <w:pPr>
            <w:jc w:val="center"/>
            <w:rPr>
              <w:color w:val="000000"/>
              <w:szCs w:val="24"/>
            </w:rPr>
          </w:pPr>
        </w:p>
        <w:sdt>
          <w:sdtPr>
            <w:alias w:val="Pavadinimas"/>
            <w:tag w:val="title_cf0cd57153254758a67fa4390041acd5"/>
            <w:id w:val="-25411549"/>
            <w:lock w:val="sdtLocked"/>
          </w:sdtPr>
          <w:sdtEndPr/>
          <w:sdtContent>
            <w:p w14:paraId="5C985A8E" w14:textId="77777777" w:rsidR="00BA1E7F" w:rsidRDefault="0047106A">
              <w:pPr>
                <w:jc w:val="center"/>
                <w:rPr>
                  <w:b/>
                  <w:color w:val="000000"/>
                  <w:szCs w:val="24"/>
                </w:rPr>
              </w:pPr>
              <w:r>
                <w:rPr>
                  <w:b/>
                  <w:color w:val="000000"/>
                  <w:szCs w:val="24"/>
                </w:rPr>
                <w:t xml:space="preserve">DALYVAVIMO RENGIANT IR ĮGYVENDINANT AKMENĖS RAJONO 2020 M. UŽIMTUMO DIDINIMO PROGRAMĄ </w:t>
              </w:r>
            </w:p>
            <w:p w14:paraId="5C985A8F" w14:textId="77777777" w:rsidR="00BA1E7F" w:rsidRDefault="0047106A">
              <w:pPr>
                <w:jc w:val="center"/>
                <w:rPr>
                  <w:b/>
                  <w:color w:val="000000"/>
                  <w:szCs w:val="24"/>
                </w:rPr>
              </w:pPr>
              <w:r>
                <w:rPr>
                  <w:b/>
                  <w:color w:val="000000"/>
                  <w:szCs w:val="24"/>
                </w:rPr>
                <w:t xml:space="preserve">KETVIRTINĖ ATASKAITA </w:t>
              </w:r>
            </w:p>
          </w:sdtContent>
        </w:sdt>
        <w:p w14:paraId="5C985A90" w14:textId="77777777" w:rsidR="00BA1E7F" w:rsidRDefault="00BA1E7F">
          <w:pPr>
            <w:jc w:val="center"/>
            <w:rPr>
              <w:color w:val="000000"/>
              <w:szCs w:val="24"/>
            </w:rPr>
          </w:pPr>
        </w:p>
        <w:p w14:paraId="5C985A91" w14:textId="77777777" w:rsidR="00BA1E7F" w:rsidRDefault="0047106A">
          <w:pPr>
            <w:jc w:val="center"/>
            <w:rPr>
              <w:color w:val="000000"/>
              <w:szCs w:val="24"/>
            </w:rPr>
          </w:pPr>
          <w:r>
            <w:rPr>
              <w:color w:val="000000"/>
              <w:szCs w:val="24"/>
            </w:rPr>
            <w:t>202_ m. __________ _____d. Nr. _____</w:t>
          </w:r>
        </w:p>
        <w:p w14:paraId="5C985A92" w14:textId="77777777" w:rsidR="00BA1E7F" w:rsidRDefault="00BA1E7F">
          <w:pPr>
            <w:jc w:val="center"/>
            <w:rPr>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01"/>
            <w:gridCol w:w="728"/>
            <w:gridCol w:w="802"/>
            <w:gridCol w:w="719"/>
            <w:gridCol w:w="1196"/>
            <w:gridCol w:w="1347"/>
            <w:gridCol w:w="1350"/>
            <w:gridCol w:w="905"/>
            <w:gridCol w:w="899"/>
            <w:gridCol w:w="775"/>
            <w:gridCol w:w="772"/>
            <w:gridCol w:w="902"/>
            <w:gridCol w:w="893"/>
            <w:gridCol w:w="1120"/>
          </w:tblGrid>
          <w:tr w:rsidR="00BA1E7F" w14:paraId="5C985A9C" w14:textId="77777777">
            <w:trPr>
              <w:trHeight w:val="1460"/>
            </w:trPr>
            <w:tc>
              <w:tcPr>
                <w:tcW w:w="518" w:type="pct"/>
                <w:vMerge w:val="restart"/>
                <w:vAlign w:val="center"/>
              </w:tcPr>
              <w:p w14:paraId="5C985A93" w14:textId="77777777" w:rsidR="00BA1E7F" w:rsidRDefault="0047106A">
                <w:pPr>
                  <w:jc w:val="center"/>
                  <w:rPr>
                    <w:b/>
                    <w:color w:val="000000"/>
                    <w:sz w:val="20"/>
                  </w:rPr>
                </w:pPr>
                <w:r>
                  <w:rPr>
                    <w:b/>
                    <w:color w:val="000000"/>
                    <w:sz w:val="20"/>
                  </w:rPr>
                  <w:t>Dalyvavimas užimtumo didinimo programoje</w:t>
                </w:r>
              </w:p>
            </w:tc>
            <w:tc>
              <w:tcPr>
                <w:tcW w:w="519" w:type="pct"/>
                <w:gridSpan w:val="2"/>
                <w:tcMar>
                  <w:left w:w="57" w:type="dxa"/>
                  <w:right w:w="57" w:type="dxa"/>
                </w:tcMar>
                <w:vAlign w:val="center"/>
              </w:tcPr>
              <w:p w14:paraId="5C985A94" w14:textId="77777777" w:rsidR="00BA1E7F" w:rsidRDefault="0047106A">
                <w:pPr>
                  <w:jc w:val="center"/>
                  <w:rPr>
                    <w:b/>
                    <w:color w:val="000000"/>
                    <w:sz w:val="20"/>
                  </w:rPr>
                </w:pPr>
                <w:r>
                  <w:rPr>
                    <w:b/>
                    <w:color w:val="000000"/>
                    <w:sz w:val="20"/>
                  </w:rPr>
                  <w:t>Dalyvavusių Savivaldybės užimtumo didinimo programoje asmenų skaičius</w:t>
                </w:r>
              </w:p>
            </w:tc>
            <w:tc>
              <w:tcPr>
                <w:tcW w:w="516" w:type="pct"/>
                <w:gridSpan w:val="2"/>
                <w:tcMar>
                  <w:left w:w="57" w:type="dxa"/>
                  <w:right w:w="57" w:type="dxa"/>
                </w:tcMar>
                <w:vAlign w:val="center"/>
              </w:tcPr>
              <w:p w14:paraId="5C985A95" w14:textId="77777777" w:rsidR="00BA1E7F" w:rsidRDefault="0047106A">
                <w:pPr>
                  <w:jc w:val="center"/>
                  <w:rPr>
                    <w:b/>
                    <w:color w:val="000000"/>
                    <w:sz w:val="20"/>
                  </w:rPr>
                </w:pPr>
                <w:r>
                  <w:rPr>
                    <w:b/>
                    <w:color w:val="000000"/>
                    <w:sz w:val="20"/>
                  </w:rPr>
                  <w:t>Savivaldybės užimtumo didinimo programą baigusių asmenų skaičius</w:t>
                </w:r>
              </w:p>
            </w:tc>
            <w:tc>
              <w:tcPr>
                <w:tcW w:w="406" w:type="pct"/>
                <w:vMerge w:val="restart"/>
                <w:tcMar>
                  <w:left w:w="57" w:type="dxa"/>
                  <w:right w:w="57" w:type="dxa"/>
                </w:tcMar>
                <w:vAlign w:val="center"/>
              </w:tcPr>
              <w:p w14:paraId="5C985A96" w14:textId="77777777" w:rsidR="00BA1E7F" w:rsidRDefault="0047106A">
                <w:pPr>
                  <w:jc w:val="center"/>
                  <w:rPr>
                    <w:b/>
                    <w:color w:val="000000"/>
                    <w:sz w:val="20"/>
                  </w:rPr>
                </w:pPr>
                <w:r>
                  <w:rPr>
                    <w:b/>
                    <w:color w:val="000000"/>
                    <w:sz w:val="20"/>
                  </w:rPr>
                  <w:t>2020 m. vidutinė</w:t>
                </w:r>
                <w:r>
                  <w:rPr>
                    <w:b/>
                    <w:color w:val="000000"/>
                    <w:sz w:val="20"/>
                  </w:rPr>
                  <w:t xml:space="preserve"> vieno asmens dalyvavimo Savivaldybės užimtumo didinimo programoje trukmė mėnesiais</w:t>
                </w:r>
              </w:p>
            </w:tc>
            <w:tc>
              <w:tcPr>
                <w:tcW w:w="915" w:type="pct"/>
                <w:gridSpan w:val="2"/>
                <w:tcMar>
                  <w:left w:w="57" w:type="dxa"/>
                  <w:right w:w="57" w:type="dxa"/>
                </w:tcMar>
                <w:vAlign w:val="center"/>
              </w:tcPr>
              <w:p w14:paraId="5C985A97" w14:textId="77777777" w:rsidR="00BA1E7F" w:rsidRDefault="0047106A">
                <w:pPr>
                  <w:jc w:val="center"/>
                  <w:rPr>
                    <w:b/>
                    <w:color w:val="000000"/>
                    <w:sz w:val="20"/>
                  </w:rPr>
                </w:pPr>
                <w:r>
                  <w:rPr>
                    <w:b/>
                    <w:color w:val="000000"/>
                    <w:sz w:val="20"/>
                  </w:rPr>
                  <w:t>2020 m. Savivaldybės užimtumo didinimo programos dalyvių integracijos į darbo rinką rodiklis, proc.</w:t>
                </w:r>
              </w:p>
            </w:tc>
            <w:tc>
              <w:tcPr>
                <w:tcW w:w="612" w:type="pct"/>
                <w:gridSpan w:val="2"/>
                <w:tcMar>
                  <w:left w:w="57" w:type="dxa"/>
                  <w:right w:w="57" w:type="dxa"/>
                </w:tcMar>
                <w:vAlign w:val="center"/>
              </w:tcPr>
              <w:p w14:paraId="5C985A98" w14:textId="77777777" w:rsidR="00BA1E7F" w:rsidRDefault="0047106A">
                <w:pPr>
                  <w:jc w:val="center"/>
                  <w:rPr>
                    <w:b/>
                    <w:color w:val="000000"/>
                    <w:sz w:val="20"/>
                  </w:rPr>
                </w:pPr>
                <w:r>
                  <w:rPr>
                    <w:b/>
                    <w:color w:val="000000"/>
                    <w:sz w:val="20"/>
                  </w:rPr>
                  <w:t xml:space="preserve">Savivaldybei patvirtinta lėšų suma, įskaitant patikslinimus, </w:t>
                </w:r>
                <w:proofErr w:type="spellStart"/>
                <w:r>
                  <w:rPr>
                    <w:b/>
                    <w:color w:val="000000"/>
                    <w:sz w:val="20"/>
                  </w:rPr>
                  <w:t>Eur</w:t>
                </w:r>
                <w:proofErr w:type="spellEnd"/>
              </w:p>
            </w:tc>
            <w:tc>
              <w:tcPr>
                <w:tcW w:w="525" w:type="pct"/>
                <w:gridSpan w:val="2"/>
                <w:tcMar>
                  <w:left w:w="57" w:type="dxa"/>
                  <w:right w:w="57" w:type="dxa"/>
                </w:tcMar>
                <w:vAlign w:val="center"/>
              </w:tcPr>
              <w:p w14:paraId="5C985A99" w14:textId="77777777" w:rsidR="00BA1E7F" w:rsidRDefault="0047106A">
                <w:pPr>
                  <w:jc w:val="center"/>
                  <w:rPr>
                    <w:b/>
                    <w:color w:val="000000"/>
                    <w:sz w:val="20"/>
                  </w:rPr>
                </w:pPr>
                <w:r>
                  <w:rPr>
                    <w:b/>
                    <w:color w:val="000000"/>
                    <w:sz w:val="20"/>
                  </w:rPr>
                  <w:t>Iš viso</w:t>
                </w:r>
                <w:r>
                  <w:rPr>
                    <w:b/>
                    <w:color w:val="000000"/>
                    <w:sz w:val="20"/>
                  </w:rPr>
                  <w:t xml:space="preserve"> panaudota lėšų, </w:t>
                </w:r>
                <w:proofErr w:type="spellStart"/>
                <w:r>
                  <w:rPr>
                    <w:b/>
                    <w:color w:val="000000"/>
                    <w:sz w:val="20"/>
                  </w:rPr>
                  <w:t>Eur</w:t>
                </w:r>
                <w:proofErr w:type="spellEnd"/>
              </w:p>
            </w:tc>
            <w:tc>
              <w:tcPr>
                <w:tcW w:w="609" w:type="pct"/>
                <w:gridSpan w:val="2"/>
                <w:tcMar>
                  <w:left w:w="57" w:type="dxa"/>
                  <w:right w:w="57" w:type="dxa"/>
                </w:tcMar>
                <w:vAlign w:val="center"/>
              </w:tcPr>
              <w:p w14:paraId="5C985A9A" w14:textId="77777777" w:rsidR="00BA1E7F" w:rsidRDefault="0047106A">
                <w:pPr>
                  <w:jc w:val="center"/>
                  <w:rPr>
                    <w:b/>
                    <w:color w:val="000000"/>
                    <w:sz w:val="20"/>
                  </w:rPr>
                </w:pPr>
                <w:r>
                  <w:rPr>
                    <w:b/>
                    <w:color w:val="000000"/>
                    <w:sz w:val="20"/>
                  </w:rPr>
                  <w:t>Iš jų</w:t>
                </w:r>
              </w:p>
            </w:tc>
            <w:tc>
              <w:tcPr>
                <w:tcW w:w="380" w:type="pct"/>
                <w:vMerge w:val="restart"/>
                <w:tcMar>
                  <w:left w:w="57" w:type="dxa"/>
                  <w:right w:w="57" w:type="dxa"/>
                </w:tcMar>
                <w:vAlign w:val="center"/>
              </w:tcPr>
              <w:p w14:paraId="5C985A9B" w14:textId="77777777" w:rsidR="00BA1E7F" w:rsidRDefault="0047106A">
                <w:pPr>
                  <w:jc w:val="center"/>
                  <w:rPr>
                    <w:b/>
                    <w:color w:val="000000"/>
                    <w:sz w:val="20"/>
                  </w:rPr>
                </w:pPr>
                <w:r>
                  <w:rPr>
                    <w:b/>
                    <w:color w:val="000000"/>
                    <w:sz w:val="20"/>
                  </w:rPr>
                  <w:t xml:space="preserve">Vidutiniškai 1 asmeniui panaudota lėšų priemonėms finansuoti, </w:t>
                </w:r>
                <w:proofErr w:type="spellStart"/>
                <w:r>
                  <w:rPr>
                    <w:b/>
                    <w:color w:val="000000"/>
                    <w:sz w:val="20"/>
                  </w:rPr>
                  <w:t>Eur</w:t>
                </w:r>
                <w:proofErr w:type="spellEnd"/>
              </w:p>
            </w:tc>
          </w:tr>
          <w:tr w:rsidR="00BA1E7F" w14:paraId="5C985AAC" w14:textId="77777777">
            <w:tc>
              <w:tcPr>
                <w:tcW w:w="518" w:type="pct"/>
                <w:vMerge/>
                <w:vAlign w:val="center"/>
              </w:tcPr>
              <w:p w14:paraId="5C985A9D" w14:textId="77777777" w:rsidR="00BA1E7F" w:rsidRDefault="00BA1E7F">
                <w:pPr>
                  <w:jc w:val="center"/>
                  <w:rPr>
                    <w:b/>
                    <w:color w:val="000000"/>
                    <w:sz w:val="20"/>
                  </w:rPr>
                </w:pPr>
              </w:p>
            </w:tc>
            <w:tc>
              <w:tcPr>
                <w:tcW w:w="272" w:type="pct"/>
                <w:tcMar>
                  <w:left w:w="57" w:type="dxa"/>
                  <w:right w:w="57" w:type="dxa"/>
                </w:tcMar>
                <w:vAlign w:val="center"/>
              </w:tcPr>
              <w:p w14:paraId="5C985A9E" w14:textId="77777777" w:rsidR="00BA1E7F" w:rsidRDefault="0047106A">
                <w:pPr>
                  <w:jc w:val="center"/>
                  <w:rPr>
                    <w:b/>
                    <w:color w:val="000000"/>
                    <w:sz w:val="20"/>
                  </w:rPr>
                </w:pPr>
                <w:r>
                  <w:rPr>
                    <w:b/>
                    <w:color w:val="000000"/>
                    <w:sz w:val="20"/>
                  </w:rPr>
                  <w:t>Nuo metų pradžios</w:t>
                </w:r>
              </w:p>
            </w:tc>
            <w:tc>
              <w:tcPr>
                <w:tcW w:w="247" w:type="pct"/>
                <w:tcMar>
                  <w:left w:w="57" w:type="dxa"/>
                  <w:right w:w="57" w:type="dxa"/>
                </w:tcMar>
                <w:vAlign w:val="center"/>
              </w:tcPr>
              <w:p w14:paraId="5C985A9F" w14:textId="77777777" w:rsidR="00BA1E7F" w:rsidRDefault="0047106A">
                <w:pPr>
                  <w:jc w:val="center"/>
                  <w:rPr>
                    <w:b/>
                    <w:color w:val="000000"/>
                    <w:sz w:val="20"/>
                  </w:rPr>
                </w:pPr>
                <w:r>
                  <w:rPr>
                    <w:b/>
                    <w:color w:val="000000"/>
                    <w:sz w:val="20"/>
                  </w:rPr>
                  <w:t>Per _____ ketvirtį</w:t>
                </w:r>
              </w:p>
            </w:tc>
            <w:tc>
              <w:tcPr>
                <w:tcW w:w="272" w:type="pct"/>
                <w:tcMar>
                  <w:left w:w="57" w:type="dxa"/>
                  <w:right w:w="57" w:type="dxa"/>
                </w:tcMar>
                <w:vAlign w:val="center"/>
              </w:tcPr>
              <w:p w14:paraId="5C985AA0" w14:textId="77777777" w:rsidR="00BA1E7F" w:rsidRDefault="0047106A">
                <w:pPr>
                  <w:jc w:val="center"/>
                  <w:rPr>
                    <w:b/>
                    <w:color w:val="000000"/>
                    <w:sz w:val="20"/>
                  </w:rPr>
                </w:pPr>
                <w:r>
                  <w:rPr>
                    <w:b/>
                    <w:color w:val="000000"/>
                    <w:sz w:val="20"/>
                  </w:rPr>
                  <w:t>Nuo metų pradžios</w:t>
                </w:r>
              </w:p>
            </w:tc>
            <w:tc>
              <w:tcPr>
                <w:tcW w:w="244" w:type="pct"/>
                <w:tcMar>
                  <w:left w:w="57" w:type="dxa"/>
                  <w:right w:w="57" w:type="dxa"/>
                </w:tcMar>
                <w:vAlign w:val="center"/>
              </w:tcPr>
              <w:p w14:paraId="5C985AA1" w14:textId="77777777" w:rsidR="00BA1E7F" w:rsidRDefault="0047106A">
                <w:pPr>
                  <w:jc w:val="center"/>
                  <w:rPr>
                    <w:b/>
                    <w:color w:val="000000"/>
                    <w:sz w:val="20"/>
                  </w:rPr>
                </w:pPr>
                <w:r>
                  <w:rPr>
                    <w:b/>
                    <w:color w:val="000000"/>
                    <w:sz w:val="20"/>
                  </w:rPr>
                  <w:t>Per _____ ketvirtį</w:t>
                </w:r>
              </w:p>
            </w:tc>
            <w:tc>
              <w:tcPr>
                <w:tcW w:w="406" w:type="pct"/>
                <w:vMerge/>
                <w:tcMar>
                  <w:left w:w="57" w:type="dxa"/>
                  <w:right w:w="57" w:type="dxa"/>
                </w:tcMar>
                <w:vAlign w:val="center"/>
              </w:tcPr>
              <w:p w14:paraId="5C985AA2" w14:textId="77777777" w:rsidR="00BA1E7F" w:rsidRDefault="00BA1E7F">
                <w:pPr>
                  <w:jc w:val="center"/>
                  <w:rPr>
                    <w:color w:val="000000"/>
                    <w:sz w:val="20"/>
                  </w:rPr>
                </w:pPr>
              </w:p>
            </w:tc>
            <w:tc>
              <w:tcPr>
                <w:tcW w:w="457" w:type="pct"/>
                <w:tcMar>
                  <w:left w:w="57" w:type="dxa"/>
                  <w:right w:w="57" w:type="dxa"/>
                </w:tcMar>
                <w:vAlign w:val="center"/>
              </w:tcPr>
              <w:p w14:paraId="5C985AA3" w14:textId="77777777" w:rsidR="00BA1E7F" w:rsidRDefault="0047106A">
                <w:pPr>
                  <w:jc w:val="center"/>
                  <w:rPr>
                    <w:b/>
                    <w:color w:val="000000"/>
                    <w:sz w:val="20"/>
                  </w:rPr>
                </w:pPr>
                <w:r>
                  <w:rPr>
                    <w:b/>
                    <w:color w:val="000000"/>
                    <w:sz w:val="20"/>
                  </w:rPr>
                  <w:t>Užimtų per 3 mėn. baigus dalyvauti programoje dalis, proc.</w:t>
                </w:r>
              </w:p>
            </w:tc>
            <w:tc>
              <w:tcPr>
                <w:tcW w:w="458" w:type="pct"/>
                <w:tcMar>
                  <w:left w:w="57" w:type="dxa"/>
                  <w:right w:w="57" w:type="dxa"/>
                </w:tcMar>
                <w:vAlign w:val="center"/>
              </w:tcPr>
              <w:p w14:paraId="5C985AA4" w14:textId="77777777" w:rsidR="00BA1E7F" w:rsidRDefault="0047106A">
                <w:pPr>
                  <w:jc w:val="center"/>
                  <w:rPr>
                    <w:b/>
                    <w:color w:val="000000"/>
                    <w:sz w:val="20"/>
                  </w:rPr>
                </w:pPr>
                <w:r>
                  <w:rPr>
                    <w:b/>
                    <w:color w:val="000000"/>
                    <w:sz w:val="20"/>
                  </w:rPr>
                  <w:t xml:space="preserve">Užimtų praėjus 3 mėn. po </w:t>
                </w:r>
                <w:r>
                  <w:rPr>
                    <w:b/>
                    <w:color w:val="000000"/>
                    <w:sz w:val="20"/>
                  </w:rPr>
                  <w:t>dalyvavimo programoje dalis, proc.</w:t>
                </w:r>
              </w:p>
            </w:tc>
            <w:tc>
              <w:tcPr>
                <w:tcW w:w="307" w:type="pct"/>
                <w:tcMar>
                  <w:left w:w="57" w:type="dxa"/>
                  <w:right w:w="57" w:type="dxa"/>
                </w:tcMar>
                <w:vAlign w:val="center"/>
              </w:tcPr>
              <w:p w14:paraId="5C985AA5" w14:textId="77777777" w:rsidR="00BA1E7F" w:rsidRDefault="0047106A">
                <w:pPr>
                  <w:jc w:val="center"/>
                  <w:rPr>
                    <w:b/>
                    <w:color w:val="000000"/>
                    <w:sz w:val="20"/>
                  </w:rPr>
                </w:pPr>
                <w:r>
                  <w:rPr>
                    <w:b/>
                    <w:color w:val="000000"/>
                    <w:sz w:val="20"/>
                  </w:rPr>
                  <w:t>_____ ketvirtis</w:t>
                </w:r>
              </w:p>
            </w:tc>
            <w:tc>
              <w:tcPr>
                <w:tcW w:w="305" w:type="pct"/>
                <w:tcMar>
                  <w:left w:w="57" w:type="dxa"/>
                  <w:right w:w="57" w:type="dxa"/>
                </w:tcMar>
                <w:vAlign w:val="center"/>
              </w:tcPr>
              <w:p w14:paraId="5C985AA6" w14:textId="77777777" w:rsidR="00BA1E7F" w:rsidRDefault="0047106A">
                <w:pPr>
                  <w:jc w:val="center"/>
                  <w:rPr>
                    <w:b/>
                    <w:color w:val="000000"/>
                    <w:sz w:val="20"/>
                  </w:rPr>
                </w:pPr>
                <w:r>
                  <w:rPr>
                    <w:b/>
                    <w:color w:val="000000"/>
                    <w:sz w:val="20"/>
                  </w:rPr>
                  <w:t>Einamieji metai</w:t>
                </w:r>
              </w:p>
            </w:tc>
            <w:tc>
              <w:tcPr>
                <w:tcW w:w="263" w:type="pct"/>
                <w:tcMar>
                  <w:left w:w="57" w:type="dxa"/>
                  <w:right w:w="57" w:type="dxa"/>
                </w:tcMar>
                <w:vAlign w:val="center"/>
              </w:tcPr>
              <w:p w14:paraId="5C985AA7" w14:textId="77777777" w:rsidR="00BA1E7F" w:rsidRDefault="0047106A">
                <w:pPr>
                  <w:jc w:val="center"/>
                  <w:rPr>
                    <w:b/>
                    <w:color w:val="000000"/>
                    <w:sz w:val="20"/>
                  </w:rPr>
                </w:pPr>
                <w:r>
                  <w:rPr>
                    <w:b/>
                    <w:color w:val="000000"/>
                    <w:sz w:val="20"/>
                  </w:rPr>
                  <w:t>_____ ketvirtis</w:t>
                </w:r>
              </w:p>
            </w:tc>
            <w:tc>
              <w:tcPr>
                <w:tcW w:w="262" w:type="pct"/>
                <w:tcMar>
                  <w:left w:w="57" w:type="dxa"/>
                  <w:right w:w="57" w:type="dxa"/>
                </w:tcMar>
                <w:vAlign w:val="center"/>
              </w:tcPr>
              <w:p w14:paraId="5C985AA8" w14:textId="77777777" w:rsidR="00BA1E7F" w:rsidRDefault="0047106A">
                <w:pPr>
                  <w:jc w:val="center"/>
                  <w:rPr>
                    <w:b/>
                    <w:color w:val="000000"/>
                    <w:sz w:val="20"/>
                  </w:rPr>
                </w:pPr>
                <w:r>
                  <w:rPr>
                    <w:b/>
                    <w:color w:val="000000"/>
                    <w:sz w:val="20"/>
                  </w:rPr>
                  <w:t>Nuo metų pradžios</w:t>
                </w:r>
              </w:p>
            </w:tc>
            <w:tc>
              <w:tcPr>
                <w:tcW w:w="306" w:type="pct"/>
                <w:tcMar>
                  <w:left w:w="57" w:type="dxa"/>
                  <w:right w:w="57" w:type="dxa"/>
                </w:tcMar>
                <w:vAlign w:val="center"/>
              </w:tcPr>
              <w:p w14:paraId="5C985AA9" w14:textId="77777777" w:rsidR="00BA1E7F" w:rsidRDefault="0047106A">
                <w:pPr>
                  <w:jc w:val="center"/>
                  <w:rPr>
                    <w:b/>
                    <w:color w:val="000000"/>
                    <w:sz w:val="20"/>
                  </w:rPr>
                </w:pPr>
                <w:r>
                  <w:rPr>
                    <w:b/>
                    <w:color w:val="000000"/>
                    <w:sz w:val="20"/>
                  </w:rPr>
                  <w:t xml:space="preserve">Administravimo išlaidoms, </w:t>
                </w:r>
                <w:proofErr w:type="spellStart"/>
                <w:r>
                  <w:rPr>
                    <w:b/>
                    <w:color w:val="000000"/>
                    <w:sz w:val="20"/>
                  </w:rPr>
                  <w:t>Eur</w:t>
                </w:r>
                <w:proofErr w:type="spellEnd"/>
              </w:p>
            </w:tc>
            <w:tc>
              <w:tcPr>
                <w:tcW w:w="303" w:type="pct"/>
                <w:tcMar>
                  <w:left w:w="57" w:type="dxa"/>
                  <w:right w:w="57" w:type="dxa"/>
                </w:tcMar>
                <w:vAlign w:val="center"/>
              </w:tcPr>
              <w:p w14:paraId="5C985AAA" w14:textId="77777777" w:rsidR="00BA1E7F" w:rsidRDefault="0047106A">
                <w:pPr>
                  <w:jc w:val="center"/>
                  <w:rPr>
                    <w:b/>
                    <w:color w:val="000000"/>
                    <w:sz w:val="20"/>
                  </w:rPr>
                </w:pPr>
                <w:r>
                  <w:rPr>
                    <w:b/>
                    <w:color w:val="000000"/>
                    <w:sz w:val="20"/>
                  </w:rPr>
                  <w:t>Administravimo išlaidoms, proc.</w:t>
                </w:r>
              </w:p>
            </w:tc>
            <w:tc>
              <w:tcPr>
                <w:tcW w:w="380" w:type="pct"/>
                <w:vMerge/>
                <w:tcMar>
                  <w:left w:w="57" w:type="dxa"/>
                  <w:right w:w="57" w:type="dxa"/>
                </w:tcMar>
                <w:vAlign w:val="center"/>
              </w:tcPr>
              <w:p w14:paraId="5C985AAB" w14:textId="77777777" w:rsidR="00BA1E7F" w:rsidRDefault="00BA1E7F">
                <w:pPr>
                  <w:jc w:val="center"/>
                  <w:rPr>
                    <w:color w:val="000000"/>
                    <w:sz w:val="20"/>
                  </w:rPr>
                </w:pPr>
              </w:p>
            </w:tc>
          </w:tr>
          <w:tr w:rsidR="00BA1E7F" w14:paraId="5C985ABC" w14:textId="77777777">
            <w:tc>
              <w:tcPr>
                <w:tcW w:w="518" w:type="pct"/>
                <w:vMerge/>
                <w:vAlign w:val="center"/>
              </w:tcPr>
              <w:p w14:paraId="5C985AAD" w14:textId="77777777" w:rsidR="00BA1E7F" w:rsidRDefault="00BA1E7F">
                <w:pPr>
                  <w:jc w:val="center"/>
                  <w:rPr>
                    <w:color w:val="000000"/>
                    <w:sz w:val="16"/>
                    <w:szCs w:val="16"/>
                  </w:rPr>
                </w:pPr>
              </w:p>
            </w:tc>
            <w:tc>
              <w:tcPr>
                <w:tcW w:w="272" w:type="pct"/>
                <w:tcMar>
                  <w:left w:w="57" w:type="dxa"/>
                  <w:right w:w="57" w:type="dxa"/>
                </w:tcMar>
                <w:vAlign w:val="center"/>
              </w:tcPr>
              <w:p w14:paraId="5C985AAE" w14:textId="77777777" w:rsidR="00BA1E7F" w:rsidRDefault="0047106A">
                <w:pPr>
                  <w:jc w:val="center"/>
                  <w:rPr>
                    <w:color w:val="000000"/>
                    <w:sz w:val="16"/>
                    <w:szCs w:val="16"/>
                  </w:rPr>
                </w:pPr>
                <w:r>
                  <w:rPr>
                    <w:color w:val="000000"/>
                    <w:sz w:val="16"/>
                    <w:szCs w:val="16"/>
                  </w:rPr>
                  <w:t>1</w:t>
                </w:r>
              </w:p>
            </w:tc>
            <w:tc>
              <w:tcPr>
                <w:tcW w:w="247" w:type="pct"/>
                <w:tcMar>
                  <w:left w:w="57" w:type="dxa"/>
                  <w:right w:w="57" w:type="dxa"/>
                </w:tcMar>
                <w:vAlign w:val="center"/>
              </w:tcPr>
              <w:p w14:paraId="5C985AAF" w14:textId="77777777" w:rsidR="00BA1E7F" w:rsidRDefault="0047106A">
                <w:pPr>
                  <w:jc w:val="center"/>
                  <w:rPr>
                    <w:color w:val="000000"/>
                    <w:sz w:val="16"/>
                    <w:szCs w:val="16"/>
                  </w:rPr>
                </w:pPr>
                <w:r>
                  <w:rPr>
                    <w:color w:val="000000"/>
                    <w:sz w:val="16"/>
                    <w:szCs w:val="16"/>
                  </w:rPr>
                  <w:t>2</w:t>
                </w:r>
              </w:p>
            </w:tc>
            <w:tc>
              <w:tcPr>
                <w:tcW w:w="272" w:type="pct"/>
                <w:tcMar>
                  <w:left w:w="57" w:type="dxa"/>
                  <w:right w:w="57" w:type="dxa"/>
                </w:tcMar>
                <w:vAlign w:val="center"/>
              </w:tcPr>
              <w:p w14:paraId="5C985AB0" w14:textId="77777777" w:rsidR="00BA1E7F" w:rsidRDefault="0047106A">
                <w:pPr>
                  <w:jc w:val="center"/>
                  <w:rPr>
                    <w:color w:val="000000"/>
                    <w:sz w:val="16"/>
                    <w:szCs w:val="16"/>
                  </w:rPr>
                </w:pPr>
                <w:r>
                  <w:rPr>
                    <w:color w:val="000000"/>
                    <w:sz w:val="16"/>
                    <w:szCs w:val="16"/>
                  </w:rPr>
                  <w:t>3</w:t>
                </w:r>
              </w:p>
            </w:tc>
            <w:tc>
              <w:tcPr>
                <w:tcW w:w="244" w:type="pct"/>
                <w:tcMar>
                  <w:left w:w="57" w:type="dxa"/>
                  <w:right w:w="57" w:type="dxa"/>
                </w:tcMar>
                <w:vAlign w:val="center"/>
              </w:tcPr>
              <w:p w14:paraId="5C985AB1" w14:textId="77777777" w:rsidR="00BA1E7F" w:rsidRDefault="0047106A">
                <w:pPr>
                  <w:jc w:val="center"/>
                  <w:rPr>
                    <w:color w:val="000000"/>
                    <w:sz w:val="16"/>
                    <w:szCs w:val="16"/>
                  </w:rPr>
                </w:pPr>
                <w:r>
                  <w:rPr>
                    <w:color w:val="000000"/>
                    <w:sz w:val="16"/>
                    <w:szCs w:val="16"/>
                  </w:rPr>
                  <w:t>4</w:t>
                </w:r>
              </w:p>
            </w:tc>
            <w:tc>
              <w:tcPr>
                <w:tcW w:w="406" w:type="pct"/>
                <w:tcMar>
                  <w:left w:w="57" w:type="dxa"/>
                  <w:right w:w="57" w:type="dxa"/>
                </w:tcMar>
                <w:vAlign w:val="center"/>
              </w:tcPr>
              <w:p w14:paraId="5C985AB2" w14:textId="77777777" w:rsidR="00BA1E7F" w:rsidRDefault="0047106A">
                <w:pPr>
                  <w:jc w:val="center"/>
                  <w:rPr>
                    <w:color w:val="000000"/>
                    <w:sz w:val="16"/>
                    <w:szCs w:val="16"/>
                  </w:rPr>
                </w:pPr>
                <w:r>
                  <w:rPr>
                    <w:color w:val="000000"/>
                    <w:sz w:val="16"/>
                    <w:szCs w:val="16"/>
                  </w:rPr>
                  <w:t>5</w:t>
                </w:r>
              </w:p>
            </w:tc>
            <w:tc>
              <w:tcPr>
                <w:tcW w:w="457" w:type="pct"/>
                <w:tcMar>
                  <w:left w:w="57" w:type="dxa"/>
                  <w:right w:w="57" w:type="dxa"/>
                </w:tcMar>
                <w:vAlign w:val="center"/>
              </w:tcPr>
              <w:p w14:paraId="5C985AB3" w14:textId="77777777" w:rsidR="00BA1E7F" w:rsidRDefault="0047106A">
                <w:pPr>
                  <w:jc w:val="center"/>
                  <w:rPr>
                    <w:color w:val="000000"/>
                    <w:sz w:val="16"/>
                    <w:szCs w:val="16"/>
                  </w:rPr>
                </w:pPr>
                <w:r>
                  <w:rPr>
                    <w:color w:val="000000"/>
                    <w:sz w:val="16"/>
                    <w:szCs w:val="16"/>
                  </w:rPr>
                  <w:t>6</w:t>
                </w:r>
              </w:p>
            </w:tc>
            <w:tc>
              <w:tcPr>
                <w:tcW w:w="458" w:type="pct"/>
                <w:tcMar>
                  <w:left w:w="57" w:type="dxa"/>
                  <w:right w:w="57" w:type="dxa"/>
                </w:tcMar>
                <w:vAlign w:val="center"/>
              </w:tcPr>
              <w:p w14:paraId="5C985AB4" w14:textId="77777777" w:rsidR="00BA1E7F" w:rsidRDefault="0047106A">
                <w:pPr>
                  <w:jc w:val="center"/>
                  <w:rPr>
                    <w:color w:val="000000"/>
                    <w:sz w:val="16"/>
                    <w:szCs w:val="16"/>
                  </w:rPr>
                </w:pPr>
                <w:r>
                  <w:rPr>
                    <w:color w:val="000000"/>
                    <w:sz w:val="16"/>
                    <w:szCs w:val="16"/>
                  </w:rPr>
                  <w:t>7</w:t>
                </w:r>
              </w:p>
            </w:tc>
            <w:tc>
              <w:tcPr>
                <w:tcW w:w="307" w:type="pct"/>
                <w:tcMar>
                  <w:left w:w="57" w:type="dxa"/>
                  <w:right w:w="57" w:type="dxa"/>
                </w:tcMar>
                <w:vAlign w:val="center"/>
              </w:tcPr>
              <w:p w14:paraId="5C985AB5" w14:textId="77777777" w:rsidR="00BA1E7F" w:rsidRDefault="0047106A">
                <w:pPr>
                  <w:jc w:val="center"/>
                  <w:rPr>
                    <w:color w:val="000000"/>
                    <w:sz w:val="16"/>
                    <w:szCs w:val="16"/>
                  </w:rPr>
                </w:pPr>
                <w:r>
                  <w:rPr>
                    <w:color w:val="000000"/>
                    <w:sz w:val="16"/>
                    <w:szCs w:val="16"/>
                  </w:rPr>
                  <w:t>8</w:t>
                </w:r>
              </w:p>
            </w:tc>
            <w:tc>
              <w:tcPr>
                <w:tcW w:w="305" w:type="pct"/>
                <w:tcMar>
                  <w:left w:w="57" w:type="dxa"/>
                  <w:right w:w="57" w:type="dxa"/>
                </w:tcMar>
                <w:vAlign w:val="center"/>
              </w:tcPr>
              <w:p w14:paraId="5C985AB6" w14:textId="77777777" w:rsidR="00BA1E7F" w:rsidRDefault="0047106A">
                <w:pPr>
                  <w:jc w:val="center"/>
                  <w:rPr>
                    <w:color w:val="000000"/>
                    <w:sz w:val="16"/>
                    <w:szCs w:val="16"/>
                  </w:rPr>
                </w:pPr>
                <w:r>
                  <w:rPr>
                    <w:color w:val="000000"/>
                    <w:sz w:val="16"/>
                    <w:szCs w:val="16"/>
                  </w:rPr>
                  <w:t>9</w:t>
                </w:r>
              </w:p>
            </w:tc>
            <w:tc>
              <w:tcPr>
                <w:tcW w:w="263" w:type="pct"/>
                <w:tcMar>
                  <w:left w:w="57" w:type="dxa"/>
                  <w:right w:w="57" w:type="dxa"/>
                </w:tcMar>
                <w:vAlign w:val="center"/>
              </w:tcPr>
              <w:p w14:paraId="5C985AB7" w14:textId="77777777" w:rsidR="00BA1E7F" w:rsidRDefault="0047106A">
                <w:pPr>
                  <w:jc w:val="center"/>
                  <w:rPr>
                    <w:color w:val="000000"/>
                    <w:sz w:val="16"/>
                    <w:szCs w:val="16"/>
                  </w:rPr>
                </w:pPr>
                <w:r>
                  <w:rPr>
                    <w:color w:val="000000"/>
                    <w:sz w:val="16"/>
                    <w:szCs w:val="16"/>
                  </w:rPr>
                  <w:t>10</w:t>
                </w:r>
              </w:p>
            </w:tc>
            <w:tc>
              <w:tcPr>
                <w:tcW w:w="262" w:type="pct"/>
                <w:tcMar>
                  <w:left w:w="57" w:type="dxa"/>
                  <w:right w:w="57" w:type="dxa"/>
                </w:tcMar>
                <w:vAlign w:val="center"/>
              </w:tcPr>
              <w:p w14:paraId="5C985AB8" w14:textId="77777777" w:rsidR="00BA1E7F" w:rsidRDefault="0047106A">
                <w:pPr>
                  <w:jc w:val="center"/>
                  <w:rPr>
                    <w:color w:val="000000"/>
                    <w:sz w:val="16"/>
                    <w:szCs w:val="16"/>
                  </w:rPr>
                </w:pPr>
                <w:r>
                  <w:rPr>
                    <w:color w:val="000000"/>
                    <w:sz w:val="16"/>
                    <w:szCs w:val="16"/>
                  </w:rPr>
                  <w:t>11</w:t>
                </w:r>
              </w:p>
            </w:tc>
            <w:tc>
              <w:tcPr>
                <w:tcW w:w="306" w:type="pct"/>
                <w:tcMar>
                  <w:left w:w="57" w:type="dxa"/>
                  <w:right w:w="57" w:type="dxa"/>
                </w:tcMar>
                <w:vAlign w:val="center"/>
              </w:tcPr>
              <w:p w14:paraId="5C985AB9" w14:textId="77777777" w:rsidR="00BA1E7F" w:rsidRDefault="0047106A">
                <w:pPr>
                  <w:jc w:val="center"/>
                  <w:rPr>
                    <w:color w:val="000000"/>
                    <w:sz w:val="16"/>
                    <w:szCs w:val="16"/>
                  </w:rPr>
                </w:pPr>
                <w:r>
                  <w:rPr>
                    <w:color w:val="000000"/>
                    <w:sz w:val="16"/>
                    <w:szCs w:val="16"/>
                  </w:rPr>
                  <w:t>12</w:t>
                </w:r>
              </w:p>
            </w:tc>
            <w:tc>
              <w:tcPr>
                <w:tcW w:w="303" w:type="pct"/>
                <w:tcMar>
                  <w:left w:w="57" w:type="dxa"/>
                  <w:right w:w="57" w:type="dxa"/>
                </w:tcMar>
                <w:vAlign w:val="center"/>
              </w:tcPr>
              <w:p w14:paraId="5C985ABA" w14:textId="77777777" w:rsidR="00BA1E7F" w:rsidRDefault="0047106A">
                <w:pPr>
                  <w:jc w:val="center"/>
                  <w:rPr>
                    <w:color w:val="000000"/>
                    <w:sz w:val="16"/>
                    <w:szCs w:val="16"/>
                  </w:rPr>
                </w:pPr>
                <w:r>
                  <w:rPr>
                    <w:color w:val="000000"/>
                    <w:sz w:val="16"/>
                    <w:szCs w:val="16"/>
                  </w:rPr>
                  <w:t>13</w:t>
                </w:r>
              </w:p>
            </w:tc>
            <w:tc>
              <w:tcPr>
                <w:tcW w:w="380" w:type="pct"/>
                <w:tcMar>
                  <w:left w:w="57" w:type="dxa"/>
                  <w:right w:w="57" w:type="dxa"/>
                </w:tcMar>
                <w:vAlign w:val="center"/>
              </w:tcPr>
              <w:p w14:paraId="5C985ABB" w14:textId="77777777" w:rsidR="00BA1E7F" w:rsidRDefault="0047106A">
                <w:pPr>
                  <w:jc w:val="center"/>
                  <w:rPr>
                    <w:color w:val="000000"/>
                    <w:sz w:val="16"/>
                    <w:szCs w:val="16"/>
                  </w:rPr>
                </w:pPr>
                <w:r>
                  <w:rPr>
                    <w:color w:val="000000"/>
                    <w:sz w:val="16"/>
                    <w:szCs w:val="16"/>
                  </w:rPr>
                  <w:t>14</w:t>
                </w:r>
              </w:p>
            </w:tc>
          </w:tr>
          <w:tr w:rsidR="00BA1E7F" w14:paraId="5C985ACC" w14:textId="77777777">
            <w:tc>
              <w:tcPr>
                <w:tcW w:w="518" w:type="pct"/>
                <w:vAlign w:val="center"/>
              </w:tcPr>
              <w:p w14:paraId="5C985ABD" w14:textId="77777777" w:rsidR="00BA1E7F" w:rsidRDefault="0047106A">
                <w:pPr>
                  <w:rPr>
                    <w:color w:val="000000"/>
                    <w:sz w:val="20"/>
                  </w:rPr>
                </w:pPr>
                <w:r>
                  <w:rPr>
                    <w:color w:val="000000"/>
                    <w:sz w:val="20"/>
                  </w:rPr>
                  <w:t>Iš viso:</w:t>
                </w:r>
              </w:p>
            </w:tc>
            <w:tc>
              <w:tcPr>
                <w:tcW w:w="272" w:type="pct"/>
                <w:tcMar>
                  <w:left w:w="57" w:type="dxa"/>
                  <w:right w:w="57" w:type="dxa"/>
                </w:tcMar>
                <w:vAlign w:val="center"/>
              </w:tcPr>
              <w:p w14:paraId="5C985ABE" w14:textId="77777777" w:rsidR="00BA1E7F" w:rsidRDefault="00BA1E7F">
                <w:pPr>
                  <w:jc w:val="center"/>
                  <w:rPr>
                    <w:color w:val="000000"/>
                    <w:sz w:val="20"/>
                  </w:rPr>
                </w:pPr>
              </w:p>
            </w:tc>
            <w:tc>
              <w:tcPr>
                <w:tcW w:w="247" w:type="pct"/>
                <w:tcMar>
                  <w:left w:w="57" w:type="dxa"/>
                  <w:right w:w="57" w:type="dxa"/>
                </w:tcMar>
                <w:vAlign w:val="center"/>
              </w:tcPr>
              <w:p w14:paraId="5C985ABF" w14:textId="77777777" w:rsidR="00BA1E7F" w:rsidRDefault="00BA1E7F">
                <w:pPr>
                  <w:jc w:val="center"/>
                  <w:rPr>
                    <w:color w:val="000000"/>
                    <w:sz w:val="20"/>
                  </w:rPr>
                </w:pPr>
              </w:p>
            </w:tc>
            <w:tc>
              <w:tcPr>
                <w:tcW w:w="272" w:type="pct"/>
                <w:tcMar>
                  <w:left w:w="57" w:type="dxa"/>
                  <w:right w:w="57" w:type="dxa"/>
                </w:tcMar>
                <w:vAlign w:val="center"/>
              </w:tcPr>
              <w:p w14:paraId="5C985AC0" w14:textId="77777777" w:rsidR="00BA1E7F" w:rsidRDefault="00BA1E7F">
                <w:pPr>
                  <w:jc w:val="center"/>
                  <w:rPr>
                    <w:color w:val="000000"/>
                    <w:sz w:val="20"/>
                  </w:rPr>
                </w:pPr>
              </w:p>
            </w:tc>
            <w:tc>
              <w:tcPr>
                <w:tcW w:w="244" w:type="pct"/>
                <w:tcMar>
                  <w:left w:w="57" w:type="dxa"/>
                  <w:right w:w="57" w:type="dxa"/>
                </w:tcMar>
                <w:vAlign w:val="center"/>
              </w:tcPr>
              <w:p w14:paraId="5C985AC1" w14:textId="77777777" w:rsidR="00BA1E7F" w:rsidRDefault="00BA1E7F">
                <w:pPr>
                  <w:jc w:val="center"/>
                  <w:rPr>
                    <w:color w:val="000000"/>
                    <w:sz w:val="20"/>
                  </w:rPr>
                </w:pPr>
              </w:p>
            </w:tc>
            <w:tc>
              <w:tcPr>
                <w:tcW w:w="406" w:type="pct"/>
                <w:tcMar>
                  <w:left w:w="57" w:type="dxa"/>
                  <w:right w:w="57" w:type="dxa"/>
                </w:tcMar>
                <w:vAlign w:val="center"/>
              </w:tcPr>
              <w:p w14:paraId="5C985AC2" w14:textId="77777777" w:rsidR="00BA1E7F" w:rsidRDefault="00BA1E7F">
                <w:pPr>
                  <w:jc w:val="center"/>
                  <w:rPr>
                    <w:color w:val="000000"/>
                    <w:sz w:val="20"/>
                  </w:rPr>
                </w:pPr>
              </w:p>
            </w:tc>
            <w:tc>
              <w:tcPr>
                <w:tcW w:w="457" w:type="pct"/>
                <w:tcMar>
                  <w:left w:w="57" w:type="dxa"/>
                  <w:right w:w="57" w:type="dxa"/>
                </w:tcMar>
                <w:vAlign w:val="center"/>
              </w:tcPr>
              <w:p w14:paraId="5C985AC3" w14:textId="77777777" w:rsidR="00BA1E7F" w:rsidRDefault="00BA1E7F">
                <w:pPr>
                  <w:jc w:val="center"/>
                  <w:rPr>
                    <w:color w:val="000000"/>
                    <w:sz w:val="20"/>
                  </w:rPr>
                </w:pPr>
              </w:p>
            </w:tc>
            <w:tc>
              <w:tcPr>
                <w:tcW w:w="458" w:type="pct"/>
                <w:tcMar>
                  <w:left w:w="57" w:type="dxa"/>
                  <w:right w:w="57" w:type="dxa"/>
                </w:tcMar>
                <w:vAlign w:val="center"/>
              </w:tcPr>
              <w:p w14:paraId="5C985AC4" w14:textId="77777777" w:rsidR="00BA1E7F" w:rsidRDefault="00BA1E7F">
                <w:pPr>
                  <w:jc w:val="center"/>
                  <w:rPr>
                    <w:color w:val="000000"/>
                    <w:sz w:val="20"/>
                  </w:rPr>
                </w:pPr>
              </w:p>
            </w:tc>
            <w:tc>
              <w:tcPr>
                <w:tcW w:w="307" w:type="pct"/>
                <w:tcMar>
                  <w:left w:w="57" w:type="dxa"/>
                  <w:right w:w="57" w:type="dxa"/>
                </w:tcMar>
                <w:vAlign w:val="center"/>
              </w:tcPr>
              <w:p w14:paraId="5C985AC5" w14:textId="77777777" w:rsidR="00BA1E7F" w:rsidRDefault="00BA1E7F">
                <w:pPr>
                  <w:jc w:val="center"/>
                  <w:rPr>
                    <w:color w:val="000000"/>
                    <w:sz w:val="20"/>
                  </w:rPr>
                </w:pPr>
              </w:p>
            </w:tc>
            <w:tc>
              <w:tcPr>
                <w:tcW w:w="305" w:type="pct"/>
                <w:tcMar>
                  <w:left w:w="57" w:type="dxa"/>
                  <w:right w:w="57" w:type="dxa"/>
                </w:tcMar>
                <w:vAlign w:val="center"/>
              </w:tcPr>
              <w:p w14:paraId="5C985AC6" w14:textId="77777777" w:rsidR="00BA1E7F" w:rsidRDefault="00BA1E7F">
                <w:pPr>
                  <w:jc w:val="center"/>
                  <w:rPr>
                    <w:color w:val="000000"/>
                    <w:sz w:val="20"/>
                  </w:rPr>
                </w:pPr>
              </w:p>
            </w:tc>
            <w:tc>
              <w:tcPr>
                <w:tcW w:w="263" w:type="pct"/>
                <w:tcMar>
                  <w:left w:w="57" w:type="dxa"/>
                  <w:right w:w="57" w:type="dxa"/>
                </w:tcMar>
                <w:vAlign w:val="center"/>
              </w:tcPr>
              <w:p w14:paraId="5C985AC7" w14:textId="77777777" w:rsidR="00BA1E7F" w:rsidRDefault="00BA1E7F">
                <w:pPr>
                  <w:jc w:val="center"/>
                  <w:rPr>
                    <w:color w:val="000000"/>
                    <w:sz w:val="20"/>
                  </w:rPr>
                </w:pPr>
              </w:p>
            </w:tc>
            <w:tc>
              <w:tcPr>
                <w:tcW w:w="262" w:type="pct"/>
                <w:tcMar>
                  <w:left w:w="57" w:type="dxa"/>
                  <w:right w:w="57" w:type="dxa"/>
                </w:tcMar>
                <w:vAlign w:val="center"/>
              </w:tcPr>
              <w:p w14:paraId="5C985AC8" w14:textId="77777777" w:rsidR="00BA1E7F" w:rsidRDefault="00BA1E7F">
                <w:pPr>
                  <w:jc w:val="center"/>
                  <w:rPr>
                    <w:color w:val="000000"/>
                    <w:sz w:val="20"/>
                  </w:rPr>
                </w:pPr>
              </w:p>
            </w:tc>
            <w:tc>
              <w:tcPr>
                <w:tcW w:w="306" w:type="pct"/>
                <w:tcMar>
                  <w:left w:w="57" w:type="dxa"/>
                  <w:right w:w="57" w:type="dxa"/>
                </w:tcMar>
                <w:vAlign w:val="center"/>
              </w:tcPr>
              <w:p w14:paraId="5C985AC9" w14:textId="77777777" w:rsidR="00BA1E7F" w:rsidRDefault="00BA1E7F">
                <w:pPr>
                  <w:jc w:val="center"/>
                  <w:rPr>
                    <w:color w:val="000000"/>
                    <w:sz w:val="20"/>
                  </w:rPr>
                </w:pPr>
              </w:p>
            </w:tc>
            <w:tc>
              <w:tcPr>
                <w:tcW w:w="303" w:type="pct"/>
                <w:tcMar>
                  <w:left w:w="57" w:type="dxa"/>
                  <w:right w:w="57" w:type="dxa"/>
                </w:tcMar>
                <w:vAlign w:val="center"/>
              </w:tcPr>
              <w:p w14:paraId="5C985ACA" w14:textId="77777777" w:rsidR="00BA1E7F" w:rsidRDefault="00BA1E7F">
                <w:pPr>
                  <w:jc w:val="center"/>
                  <w:rPr>
                    <w:color w:val="000000"/>
                    <w:sz w:val="20"/>
                  </w:rPr>
                </w:pPr>
              </w:p>
            </w:tc>
            <w:tc>
              <w:tcPr>
                <w:tcW w:w="380" w:type="pct"/>
                <w:tcMar>
                  <w:left w:w="57" w:type="dxa"/>
                  <w:right w:w="57" w:type="dxa"/>
                </w:tcMar>
                <w:vAlign w:val="center"/>
              </w:tcPr>
              <w:p w14:paraId="5C985ACB" w14:textId="77777777" w:rsidR="00BA1E7F" w:rsidRDefault="00BA1E7F">
                <w:pPr>
                  <w:jc w:val="center"/>
                  <w:rPr>
                    <w:color w:val="000000"/>
                    <w:sz w:val="20"/>
                  </w:rPr>
                </w:pPr>
              </w:p>
            </w:tc>
          </w:tr>
        </w:tbl>
        <w:p w14:paraId="5C985ACD" w14:textId="77777777" w:rsidR="00BA1E7F" w:rsidRDefault="0047106A">
          <w:pPr>
            <w:ind w:firstLine="4962"/>
            <w:rPr>
              <w:color w:val="000000"/>
              <w:szCs w:val="24"/>
            </w:rPr>
          </w:pPr>
        </w:p>
      </w:sdtContent>
    </w:sdt>
    <w:sectPr w:rsidR="00BA1E7F" w:rsidSect="0047106A">
      <w:pgSz w:w="16838" w:h="11906" w:orient="landscape" w:code="9"/>
      <w:pgMar w:top="1701" w:right="1134" w:bottom="567" w:left="1134" w:header="567" w:footer="56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985ADC" w14:textId="77777777" w:rsidR="00BA1E7F" w:rsidRDefault="0047106A">
      <w:pPr>
        <w:rPr>
          <w:color w:val="000000"/>
        </w:rPr>
      </w:pPr>
      <w:r>
        <w:rPr>
          <w:color w:val="000000"/>
        </w:rPr>
        <w:separator/>
      </w:r>
    </w:p>
  </w:endnote>
  <w:endnote w:type="continuationSeparator" w:id="0">
    <w:p w14:paraId="5C985ADD" w14:textId="77777777" w:rsidR="00BA1E7F" w:rsidRDefault="0047106A">
      <w:pPr>
        <w:rPr>
          <w:color w:val="000000"/>
        </w:rPr>
      </w:pPr>
      <w:r>
        <w:rPr>
          <w:color w:val="00000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85AE1" w14:textId="77777777" w:rsidR="00BA1E7F" w:rsidRDefault="00BA1E7F">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85AE2" w14:textId="77777777" w:rsidR="00BA1E7F" w:rsidRDefault="00BA1E7F">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85AE4" w14:textId="77777777" w:rsidR="00BA1E7F" w:rsidRDefault="00BA1E7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985ADA" w14:textId="77777777" w:rsidR="00BA1E7F" w:rsidRDefault="0047106A">
      <w:pPr>
        <w:rPr>
          <w:color w:val="000000"/>
        </w:rPr>
      </w:pPr>
      <w:r>
        <w:rPr>
          <w:color w:val="000000"/>
        </w:rPr>
        <w:separator/>
      </w:r>
    </w:p>
  </w:footnote>
  <w:footnote w:type="continuationSeparator" w:id="0">
    <w:p w14:paraId="5C985ADB" w14:textId="77777777" w:rsidR="00BA1E7F" w:rsidRDefault="0047106A">
      <w:pPr>
        <w:rPr>
          <w:color w:val="000000"/>
        </w:rPr>
      </w:pPr>
      <w:r>
        <w:rPr>
          <w:color w:val="000000"/>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85ADE" w14:textId="77777777" w:rsidR="00BA1E7F" w:rsidRDefault="0047106A">
    <w:pPr>
      <w:framePr w:wrap="auto" w:vAnchor="text" w:hAnchor="margin" w:xAlign="center" w:y="1"/>
      <w:tabs>
        <w:tab w:val="center" w:pos="4153"/>
        <w:tab w:val="right" w:pos="8306"/>
      </w:tabs>
      <w:rPr>
        <w:color w:val="000000"/>
        <w:lang w:val="x-none" w:eastAsia="x-none"/>
      </w:rPr>
    </w:pPr>
    <w:r>
      <w:rPr>
        <w:color w:val="000000"/>
        <w:lang w:val="x-none" w:eastAsia="x-none"/>
      </w:rPr>
      <w:fldChar w:fldCharType="begin"/>
    </w:r>
    <w:r>
      <w:rPr>
        <w:color w:val="000000"/>
        <w:lang w:val="x-none" w:eastAsia="x-none"/>
      </w:rPr>
      <w:instrText xml:space="preserve">PAGE  </w:instrText>
    </w:r>
    <w:r>
      <w:rPr>
        <w:color w:val="000000"/>
        <w:lang w:val="x-none" w:eastAsia="x-none"/>
      </w:rPr>
      <w:fldChar w:fldCharType="separate"/>
    </w:r>
    <w:r>
      <w:rPr>
        <w:color w:val="000000"/>
        <w:lang w:val="x-none" w:eastAsia="x-none"/>
      </w:rPr>
      <w:t>1</w:t>
    </w:r>
    <w:r>
      <w:rPr>
        <w:color w:val="000000"/>
        <w:lang w:val="x-none" w:eastAsia="x-none"/>
      </w:rPr>
      <w:fldChar w:fldCharType="end"/>
    </w:r>
  </w:p>
  <w:p w14:paraId="5C985ADF" w14:textId="77777777" w:rsidR="00BA1E7F" w:rsidRDefault="00BA1E7F">
    <w:pPr>
      <w:tabs>
        <w:tab w:val="center" w:pos="4153"/>
        <w:tab w:val="right" w:pos="8306"/>
      </w:tabs>
      <w:rPr>
        <w:color w:val="000000"/>
        <w:lang w:val="x-none" w:eastAsia="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372152"/>
      <w:docPartObj>
        <w:docPartGallery w:val="Page Numbers (Top of Page)"/>
        <w:docPartUnique/>
      </w:docPartObj>
    </w:sdtPr>
    <w:sdtContent>
      <w:p w14:paraId="2B5BCE70" w14:textId="5ED3C7F2" w:rsidR="0047106A" w:rsidRDefault="0047106A">
        <w:pPr>
          <w:pStyle w:val="Antrats"/>
          <w:jc w:val="center"/>
        </w:pPr>
        <w:r>
          <w:fldChar w:fldCharType="begin"/>
        </w:r>
        <w:r>
          <w:instrText>PAGE   \* MERGEFORMAT</w:instrText>
        </w:r>
        <w:r>
          <w:fldChar w:fldCharType="separate"/>
        </w:r>
        <w:r>
          <w:rPr>
            <w:noProof/>
          </w:rPr>
          <w:t>8</w:t>
        </w:r>
        <w:r>
          <w:fldChar w:fldCharType="end"/>
        </w:r>
      </w:p>
    </w:sdtContent>
  </w:sdt>
  <w:p w14:paraId="5C985AE0" w14:textId="77777777" w:rsidR="00BA1E7F" w:rsidRDefault="00BA1E7F">
    <w:pPr>
      <w:tabs>
        <w:tab w:val="center" w:pos="4153"/>
        <w:tab w:val="right" w:pos="8306"/>
      </w:tabs>
      <w:rPr>
        <w:color w:val="000000"/>
        <w:lang w:val="x-none" w:eastAsia="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985AE3" w14:textId="77777777" w:rsidR="00BA1E7F" w:rsidRDefault="00BA1E7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470C"/>
    <w:rsid w:val="0047106A"/>
    <w:rsid w:val="00BA1E7F"/>
    <w:rsid w:val="00ED47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C985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106A"/>
    <w:rPr>
      <w:color w:val="808080"/>
    </w:rPr>
  </w:style>
  <w:style w:type="paragraph" w:styleId="Antrats">
    <w:name w:val="header"/>
    <w:basedOn w:val="prastasis"/>
    <w:link w:val="AntratsDiagrama"/>
    <w:uiPriority w:val="99"/>
    <w:unhideWhenUsed/>
    <w:rsid w:val="0047106A"/>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7106A"/>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106A"/>
    <w:rPr>
      <w:color w:val="808080"/>
    </w:rPr>
  </w:style>
  <w:style w:type="paragraph" w:styleId="Antrats">
    <w:name w:val="header"/>
    <w:basedOn w:val="prastasis"/>
    <w:link w:val="AntratsDiagrama"/>
    <w:uiPriority w:val="99"/>
    <w:unhideWhenUsed/>
    <w:rsid w:val="0047106A"/>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7106A"/>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766257">
      <w:bodyDiv w:val="1"/>
      <w:marLeft w:val="0"/>
      <w:marRight w:val="0"/>
      <w:marTop w:val="0"/>
      <w:marBottom w:val="0"/>
      <w:divBdr>
        <w:top w:val="none" w:sz="0" w:space="0" w:color="auto"/>
        <w:left w:val="none" w:sz="0" w:space="0" w:color="auto"/>
        <w:bottom w:val="none" w:sz="0" w:space="0" w:color="auto"/>
        <w:right w:val="none" w:sz="0" w:space="0" w:color="auto"/>
      </w:divBdr>
    </w:div>
    <w:div w:id="141852600">
      <w:bodyDiv w:val="1"/>
      <w:marLeft w:val="0"/>
      <w:marRight w:val="0"/>
      <w:marTop w:val="0"/>
      <w:marBottom w:val="0"/>
      <w:divBdr>
        <w:top w:val="none" w:sz="0" w:space="0" w:color="auto"/>
        <w:left w:val="none" w:sz="0" w:space="0" w:color="auto"/>
        <w:bottom w:val="none" w:sz="0" w:space="0" w:color="auto"/>
        <w:right w:val="none" w:sz="0" w:space="0" w:color="auto"/>
      </w:divBdr>
    </w:div>
    <w:div w:id="241571835">
      <w:bodyDiv w:val="1"/>
      <w:marLeft w:val="0"/>
      <w:marRight w:val="0"/>
      <w:marTop w:val="0"/>
      <w:marBottom w:val="0"/>
      <w:divBdr>
        <w:top w:val="none" w:sz="0" w:space="0" w:color="auto"/>
        <w:left w:val="none" w:sz="0" w:space="0" w:color="auto"/>
        <w:bottom w:val="none" w:sz="0" w:space="0" w:color="auto"/>
        <w:right w:val="none" w:sz="0" w:space="0" w:color="auto"/>
      </w:divBdr>
    </w:div>
    <w:div w:id="253782103">
      <w:bodyDiv w:val="1"/>
      <w:marLeft w:val="0"/>
      <w:marRight w:val="0"/>
      <w:marTop w:val="0"/>
      <w:marBottom w:val="0"/>
      <w:divBdr>
        <w:top w:val="none" w:sz="0" w:space="0" w:color="auto"/>
        <w:left w:val="none" w:sz="0" w:space="0" w:color="auto"/>
        <w:bottom w:val="none" w:sz="0" w:space="0" w:color="auto"/>
        <w:right w:val="none" w:sz="0" w:space="0" w:color="auto"/>
      </w:divBdr>
    </w:div>
    <w:div w:id="330570955">
      <w:bodyDiv w:val="1"/>
      <w:marLeft w:val="0"/>
      <w:marRight w:val="0"/>
      <w:marTop w:val="0"/>
      <w:marBottom w:val="0"/>
      <w:divBdr>
        <w:top w:val="none" w:sz="0" w:space="0" w:color="auto"/>
        <w:left w:val="none" w:sz="0" w:space="0" w:color="auto"/>
        <w:bottom w:val="none" w:sz="0" w:space="0" w:color="auto"/>
        <w:right w:val="none" w:sz="0" w:space="0" w:color="auto"/>
      </w:divBdr>
    </w:div>
    <w:div w:id="395591583">
      <w:bodyDiv w:val="1"/>
      <w:marLeft w:val="0"/>
      <w:marRight w:val="0"/>
      <w:marTop w:val="0"/>
      <w:marBottom w:val="0"/>
      <w:divBdr>
        <w:top w:val="none" w:sz="0" w:space="0" w:color="auto"/>
        <w:left w:val="none" w:sz="0" w:space="0" w:color="auto"/>
        <w:bottom w:val="none" w:sz="0" w:space="0" w:color="auto"/>
        <w:right w:val="none" w:sz="0" w:space="0" w:color="auto"/>
      </w:divBdr>
    </w:div>
    <w:div w:id="440535119">
      <w:bodyDiv w:val="1"/>
      <w:marLeft w:val="0"/>
      <w:marRight w:val="0"/>
      <w:marTop w:val="0"/>
      <w:marBottom w:val="0"/>
      <w:divBdr>
        <w:top w:val="none" w:sz="0" w:space="0" w:color="auto"/>
        <w:left w:val="none" w:sz="0" w:space="0" w:color="auto"/>
        <w:bottom w:val="none" w:sz="0" w:space="0" w:color="auto"/>
        <w:right w:val="none" w:sz="0" w:space="0" w:color="auto"/>
      </w:divBdr>
    </w:div>
    <w:div w:id="744303351">
      <w:bodyDiv w:val="1"/>
      <w:marLeft w:val="0"/>
      <w:marRight w:val="0"/>
      <w:marTop w:val="0"/>
      <w:marBottom w:val="0"/>
      <w:divBdr>
        <w:top w:val="none" w:sz="0" w:space="0" w:color="auto"/>
        <w:left w:val="none" w:sz="0" w:space="0" w:color="auto"/>
        <w:bottom w:val="none" w:sz="0" w:space="0" w:color="auto"/>
        <w:right w:val="none" w:sz="0" w:space="0" w:color="auto"/>
      </w:divBdr>
    </w:div>
    <w:div w:id="1037777518">
      <w:bodyDiv w:val="1"/>
      <w:marLeft w:val="0"/>
      <w:marRight w:val="0"/>
      <w:marTop w:val="0"/>
      <w:marBottom w:val="0"/>
      <w:divBdr>
        <w:top w:val="none" w:sz="0" w:space="0" w:color="auto"/>
        <w:left w:val="none" w:sz="0" w:space="0" w:color="auto"/>
        <w:bottom w:val="none" w:sz="0" w:space="0" w:color="auto"/>
        <w:right w:val="none" w:sz="0" w:space="0" w:color="auto"/>
      </w:divBdr>
    </w:div>
    <w:div w:id="1227912892">
      <w:bodyDiv w:val="1"/>
      <w:marLeft w:val="0"/>
      <w:marRight w:val="0"/>
      <w:marTop w:val="0"/>
      <w:marBottom w:val="0"/>
      <w:divBdr>
        <w:top w:val="none" w:sz="0" w:space="0" w:color="auto"/>
        <w:left w:val="none" w:sz="0" w:space="0" w:color="auto"/>
        <w:bottom w:val="none" w:sz="0" w:space="0" w:color="auto"/>
        <w:right w:val="none" w:sz="0" w:space="0" w:color="auto"/>
      </w:divBdr>
    </w:div>
    <w:div w:id="1454523576">
      <w:bodyDiv w:val="1"/>
      <w:marLeft w:val="0"/>
      <w:marRight w:val="0"/>
      <w:marTop w:val="0"/>
      <w:marBottom w:val="0"/>
      <w:divBdr>
        <w:top w:val="none" w:sz="0" w:space="0" w:color="auto"/>
        <w:left w:val="none" w:sz="0" w:space="0" w:color="auto"/>
        <w:bottom w:val="none" w:sz="0" w:space="0" w:color="auto"/>
        <w:right w:val="none" w:sz="0" w:space="0" w:color="auto"/>
      </w:divBdr>
    </w:div>
    <w:div w:id="1455060236">
      <w:bodyDiv w:val="1"/>
      <w:marLeft w:val="0"/>
      <w:marRight w:val="0"/>
      <w:marTop w:val="0"/>
      <w:marBottom w:val="0"/>
      <w:divBdr>
        <w:top w:val="none" w:sz="0" w:space="0" w:color="auto"/>
        <w:left w:val="none" w:sz="0" w:space="0" w:color="auto"/>
        <w:bottom w:val="none" w:sz="0" w:space="0" w:color="auto"/>
        <w:right w:val="none" w:sz="0" w:space="0" w:color="auto"/>
      </w:divBdr>
    </w:div>
    <w:div w:id="1483498871">
      <w:bodyDiv w:val="1"/>
      <w:marLeft w:val="0"/>
      <w:marRight w:val="0"/>
      <w:marTop w:val="0"/>
      <w:marBottom w:val="0"/>
      <w:divBdr>
        <w:top w:val="none" w:sz="0" w:space="0" w:color="auto"/>
        <w:left w:val="none" w:sz="0" w:space="0" w:color="auto"/>
        <w:bottom w:val="none" w:sz="0" w:space="0" w:color="auto"/>
        <w:right w:val="none" w:sz="0" w:space="0" w:color="auto"/>
      </w:divBdr>
    </w:div>
    <w:div w:id="1564751757">
      <w:bodyDiv w:val="1"/>
      <w:marLeft w:val="0"/>
      <w:marRight w:val="0"/>
      <w:marTop w:val="0"/>
      <w:marBottom w:val="0"/>
      <w:divBdr>
        <w:top w:val="none" w:sz="0" w:space="0" w:color="auto"/>
        <w:left w:val="none" w:sz="0" w:space="0" w:color="auto"/>
        <w:bottom w:val="none" w:sz="0" w:space="0" w:color="auto"/>
        <w:right w:val="none" w:sz="0" w:space="0" w:color="auto"/>
      </w:divBdr>
      <w:divsChild>
        <w:div w:id="1992977007">
          <w:marLeft w:val="0"/>
          <w:marRight w:val="0"/>
          <w:marTop w:val="0"/>
          <w:marBottom w:val="0"/>
          <w:divBdr>
            <w:top w:val="none" w:sz="0" w:space="0" w:color="auto"/>
            <w:left w:val="none" w:sz="0" w:space="0" w:color="auto"/>
            <w:bottom w:val="none" w:sz="0" w:space="0" w:color="auto"/>
            <w:right w:val="none" w:sz="0" w:space="0" w:color="auto"/>
          </w:divBdr>
        </w:div>
      </w:divsChild>
    </w:div>
    <w:div w:id="1573420090">
      <w:bodyDiv w:val="1"/>
      <w:marLeft w:val="0"/>
      <w:marRight w:val="0"/>
      <w:marTop w:val="0"/>
      <w:marBottom w:val="0"/>
      <w:divBdr>
        <w:top w:val="none" w:sz="0" w:space="0" w:color="auto"/>
        <w:left w:val="none" w:sz="0" w:space="0" w:color="auto"/>
        <w:bottom w:val="none" w:sz="0" w:space="0" w:color="auto"/>
        <w:right w:val="none" w:sz="0" w:space="0" w:color="auto"/>
      </w:divBdr>
    </w:div>
    <w:div w:id="1810980135">
      <w:bodyDiv w:val="1"/>
      <w:marLeft w:val="0"/>
      <w:marRight w:val="0"/>
      <w:marTop w:val="0"/>
      <w:marBottom w:val="0"/>
      <w:divBdr>
        <w:top w:val="none" w:sz="0" w:space="0" w:color="auto"/>
        <w:left w:val="none" w:sz="0" w:space="0" w:color="auto"/>
        <w:bottom w:val="none" w:sz="0" w:space="0" w:color="auto"/>
        <w:right w:val="none" w:sz="0" w:space="0" w:color="auto"/>
      </w:divBdr>
      <w:divsChild>
        <w:div w:id="824469184">
          <w:marLeft w:val="0"/>
          <w:marRight w:val="0"/>
          <w:marTop w:val="0"/>
          <w:marBottom w:val="0"/>
          <w:divBdr>
            <w:top w:val="none" w:sz="0" w:space="0" w:color="auto"/>
            <w:left w:val="none" w:sz="0" w:space="0" w:color="auto"/>
            <w:bottom w:val="none" w:sz="0" w:space="0" w:color="auto"/>
            <w:right w:val="none" w:sz="0" w:space="0" w:color="auto"/>
          </w:divBdr>
          <w:divsChild>
            <w:div w:id="322318474">
              <w:marLeft w:val="0"/>
              <w:marRight w:val="0"/>
              <w:marTop w:val="0"/>
              <w:marBottom w:val="0"/>
              <w:divBdr>
                <w:top w:val="none" w:sz="0" w:space="0" w:color="auto"/>
                <w:left w:val="none" w:sz="0" w:space="0" w:color="auto"/>
                <w:bottom w:val="none" w:sz="0" w:space="0" w:color="auto"/>
                <w:right w:val="none" w:sz="0" w:space="0" w:color="auto"/>
              </w:divBdr>
            </w:div>
            <w:div w:id="569196173">
              <w:marLeft w:val="0"/>
              <w:marRight w:val="0"/>
              <w:marTop w:val="0"/>
              <w:marBottom w:val="0"/>
              <w:divBdr>
                <w:top w:val="none" w:sz="0" w:space="0" w:color="auto"/>
                <w:left w:val="none" w:sz="0" w:space="0" w:color="auto"/>
                <w:bottom w:val="none" w:sz="0" w:space="0" w:color="auto"/>
                <w:right w:val="none" w:sz="0" w:space="0" w:color="auto"/>
              </w:divBdr>
            </w:div>
            <w:div w:id="885221179">
              <w:marLeft w:val="0"/>
              <w:marRight w:val="0"/>
              <w:marTop w:val="0"/>
              <w:marBottom w:val="0"/>
              <w:divBdr>
                <w:top w:val="none" w:sz="0" w:space="0" w:color="auto"/>
                <w:left w:val="none" w:sz="0" w:space="0" w:color="auto"/>
                <w:bottom w:val="none" w:sz="0" w:space="0" w:color="auto"/>
                <w:right w:val="none" w:sz="0" w:space="0" w:color="auto"/>
              </w:divBdr>
            </w:div>
            <w:div w:id="1757365689">
              <w:marLeft w:val="0"/>
              <w:marRight w:val="0"/>
              <w:marTop w:val="0"/>
              <w:marBottom w:val="0"/>
              <w:divBdr>
                <w:top w:val="none" w:sz="0" w:space="0" w:color="auto"/>
                <w:left w:val="none" w:sz="0" w:space="0" w:color="auto"/>
                <w:bottom w:val="none" w:sz="0" w:space="0" w:color="auto"/>
                <w:right w:val="none" w:sz="0" w:space="0" w:color="auto"/>
              </w:divBdr>
            </w:div>
            <w:div w:id="1826973330">
              <w:marLeft w:val="0"/>
              <w:marRight w:val="0"/>
              <w:marTop w:val="0"/>
              <w:marBottom w:val="0"/>
              <w:divBdr>
                <w:top w:val="none" w:sz="0" w:space="0" w:color="auto"/>
                <w:left w:val="none" w:sz="0" w:space="0" w:color="auto"/>
                <w:bottom w:val="none" w:sz="0" w:space="0" w:color="auto"/>
                <w:right w:val="none" w:sz="0" w:space="0" w:color="auto"/>
              </w:divBdr>
            </w:div>
            <w:div w:id="1928535239">
              <w:marLeft w:val="0"/>
              <w:marRight w:val="0"/>
              <w:marTop w:val="0"/>
              <w:marBottom w:val="0"/>
              <w:divBdr>
                <w:top w:val="none" w:sz="0" w:space="0" w:color="auto"/>
                <w:left w:val="none" w:sz="0" w:space="0" w:color="auto"/>
                <w:bottom w:val="none" w:sz="0" w:space="0" w:color="auto"/>
                <w:right w:val="none" w:sz="0" w:space="0" w:color="auto"/>
              </w:divBdr>
            </w:div>
            <w:div w:id="2119329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422931">
      <w:bodyDiv w:val="1"/>
      <w:marLeft w:val="0"/>
      <w:marRight w:val="0"/>
      <w:marTop w:val="0"/>
      <w:marBottom w:val="0"/>
      <w:divBdr>
        <w:top w:val="none" w:sz="0" w:space="0" w:color="auto"/>
        <w:left w:val="none" w:sz="0" w:space="0" w:color="auto"/>
        <w:bottom w:val="none" w:sz="0" w:space="0" w:color="auto"/>
        <w:right w:val="none" w:sz="0" w:space="0" w:color="auto"/>
      </w:divBdr>
      <w:divsChild>
        <w:div w:id="373384878">
          <w:marLeft w:val="0"/>
          <w:marRight w:val="0"/>
          <w:marTop w:val="0"/>
          <w:marBottom w:val="0"/>
          <w:divBdr>
            <w:top w:val="none" w:sz="0" w:space="0" w:color="auto"/>
            <w:left w:val="none" w:sz="0" w:space="0" w:color="auto"/>
            <w:bottom w:val="none" w:sz="0" w:space="0" w:color="auto"/>
            <w:right w:val="none" w:sz="0" w:space="0" w:color="auto"/>
          </w:divBdr>
        </w:div>
        <w:div w:id="1332566556">
          <w:marLeft w:val="0"/>
          <w:marRight w:val="0"/>
          <w:marTop w:val="0"/>
          <w:marBottom w:val="0"/>
          <w:divBdr>
            <w:top w:val="none" w:sz="0" w:space="0" w:color="auto"/>
            <w:left w:val="none" w:sz="0" w:space="0" w:color="auto"/>
            <w:bottom w:val="none" w:sz="0" w:space="0" w:color="auto"/>
            <w:right w:val="none" w:sz="0" w:space="0" w:color="auto"/>
          </w:divBdr>
        </w:div>
        <w:div w:id="182979412">
          <w:marLeft w:val="0"/>
          <w:marRight w:val="0"/>
          <w:marTop w:val="0"/>
          <w:marBottom w:val="0"/>
          <w:divBdr>
            <w:top w:val="none" w:sz="0" w:space="0" w:color="auto"/>
            <w:left w:val="none" w:sz="0" w:space="0" w:color="auto"/>
            <w:bottom w:val="none" w:sz="0" w:space="0" w:color="auto"/>
            <w:right w:val="none" w:sz="0" w:space="0" w:color="auto"/>
          </w:divBdr>
        </w:div>
        <w:div w:id="387610068">
          <w:marLeft w:val="0"/>
          <w:marRight w:val="0"/>
          <w:marTop w:val="0"/>
          <w:marBottom w:val="0"/>
          <w:divBdr>
            <w:top w:val="none" w:sz="0" w:space="0" w:color="auto"/>
            <w:left w:val="none" w:sz="0" w:space="0" w:color="auto"/>
            <w:bottom w:val="none" w:sz="0" w:space="0" w:color="auto"/>
            <w:right w:val="none" w:sz="0" w:space="0" w:color="auto"/>
          </w:divBdr>
        </w:div>
        <w:div w:id="1993095480">
          <w:marLeft w:val="0"/>
          <w:marRight w:val="0"/>
          <w:marTop w:val="0"/>
          <w:marBottom w:val="0"/>
          <w:divBdr>
            <w:top w:val="none" w:sz="0" w:space="0" w:color="auto"/>
            <w:left w:val="none" w:sz="0" w:space="0" w:color="auto"/>
            <w:bottom w:val="none" w:sz="0" w:space="0" w:color="auto"/>
            <w:right w:val="none" w:sz="0" w:space="0" w:color="auto"/>
          </w:divBdr>
        </w:div>
        <w:div w:id="849636119">
          <w:marLeft w:val="0"/>
          <w:marRight w:val="0"/>
          <w:marTop w:val="0"/>
          <w:marBottom w:val="0"/>
          <w:divBdr>
            <w:top w:val="none" w:sz="0" w:space="0" w:color="auto"/>
            <w:left w:val="none" w:sz="0" w:space="0" w:color="auto"/>
            <w:bottom w:val="none" w:sz="0" w:space="0" w:color="auto"/>
            <w:right w:val="none" w:sz="0" w:space="0" w:color="auto"/>
          </w:divBdr>
        </w:div>
        <w:div w:id="1982267647">
          <w:marLeft w:val="0"/>
          <w:marRight w:val="0"/>
          <w:marTop w:val="0"/>
          <w:marBottom w:val="0"/>
          <w:divBdr>
            <w:top w:val="none" w:sz="0" w:space="0" w:color="auto"/>
            <w:left w:val="none" w:sz="0" w:space="0" w:color="auto"/>
            <w:bottom w:val="none" w:sz="0" w:space="0" w:color="auto"/>
            <w:right w:val="none" w:sz="0" w:space="0" w:color="auto"/>
          </w:divBdr>
        </w:div>
        <w:div w:id="955599304">
          <w:marLeft w:val="0"/>
          <w:marRight w:val="0"/>
          <w:marTop w:val="0"/>
          <w:marBottom w:val="0"/>
          <w:divBdr>
            <w:top w:val="none" w:sz="0" w:space="0" w:color="auto"/>
            <w:left w:val="none" w:sz="0" w:space="0" w:color="auto"/>
            <w:bottom w:val="none" w:sz="0" w:space="0" w:color="auto"/>
            <w:right w:val="none" w:sz="0" w:space="0" w:color="auto"/>
          </w:divBdr>
        </w:div>
        <w:div w:id="229076415">
          <w:marLeft w:val="0"/>
          <w:marRight w:val="0"/>
          <w:marTop w:val="0"/>
          <w:marBottom w:val="0"/>
          <w:divBdr>
            <w:top w:val="none" w:sz="0" w:space="0" w:color="auto"/>
            <w:left w:val="none" w:sz="0" w:space="0" w:color="auto"/>
            <w:bottom w:val="none" w:sz="0" w:space="0" w:color="auto"/>
            <w:right w:val="none" w:sz="0" w:space="0" w:color="auto"/>
          </w:divBdr>
        </w:div>
        <w:div w:id="1527595291">
          <w:marLeft w:val="0"/>
          <w:marRight w:val="0"/>
          <w:marTop w:val="0"/>
          <w:marBottom w:val="0"/>
          <w:divBdr>
            <w:top w:val="none" w:sz="0" w:space="0" w:color="auto"/>
            <w:left w:val="none" w:sz="0" w:space="0" w:color="auto"/>
            <w:bottom w:val="none" w:sz="0" w:space="0" w:color="auto"/>
            <w:right w:val="none" w:sz="0" w:space="0" w:color="auto"/>
          </w:divBdr>
        </w:div>
        <w:div w:id="906114525">
          <w:marLeft w:val="0"/>
          <w:marRight w:val="0"/>
          <w:marTop w:val="0"/>
          <w:marBottom w:val="0"/>
          <w:divBdr>
            <w:top w:val="none" w:sz="0" w:space="0" w:color="auto"/>
            <w:left w:val="none" w:sz="0" w:space="0" w:color="auto"/>
            <w:bottom w:val="none" w:sz="0" w:space="0" w:color="auto"/>
            <w:right w:val="none" w:sz="0" w:space="0" w:color="auto"/>
          </w:divBdr>
        </w:div>
        <w:div w:id="2022665070">
          <w:marLeft w:val="0"/>
          <w:marRight w:val="0"/>
          <w:marTop w:val="0"/>
          <w:marBottom w:val="0"/>
          <w:divBdr>
            <w:top w:val="none" w:sz="0" w:space="0" w:color="auto"/>
            <w:left w:val="none" w:sz="0" w:space="0" w:color="auto"/>
            <w:bottom w:val="none" w:sz="0" w:space="0" w:color="auto"/>
            <w:right w:val="none" w:sz="0" w:space="0" w:color="auto"/>
          </w:divBdr>
        </w:div>
        <w:div w:id="132990133">
          <w:marLeft w:val="0"/>
          <w:marRight w:val="0"/>
          <w:marTop w:val="0"/>
          <w:marBottom w:val="0"/>
          <w:divBdr>
            <w:top w:val="none" w:sz="0" w:space="0" w:color="auto"/>
            <w:left w:val="none" w:sz="0" w:space="0" w:color="auto"/>
            <w:bottom w:val="none" w:sz="0" w:space="0" w:color="auto"/>
            <w:right w:val="none" w:sz="0" w:space="0" w:color="auto"/>
          </w:divBdr>
        </w:div>
        <w:div w:id="35666837">
          <w:marLeft w:val="0"/>
          <w:marRight w:val="0"/>
          <w:marTop w:val="0"/>
          <w:marBottom w:val="0"/>
          <w:divBdr>
            <w:top w:val="none" w:sz="0" w:space="0" w:color="auto"/>
            <w:left w:val="none" w:sz="0" w:space="0" w:color="auto"/>
            <w:bottom w:val="none" w:sz="0" w:space="0" w:color="auto"/>
            <w:right w:val="none" w:sz="0" w:space="0" w:color="auto"/>
          </w:divBdr>
        </w:div>
        <w:div w:id="1743793633">
          <w:marLeft w:val="0"/>
          <w:marRight w:val="0"/>
          <w:marTop w:val="0"/>
          <w:marBottom w:val="0"/>
          <w:divBdr>
            <w:top w:val="none" w:sz="0" w:space="0" w:color="auto"/>
            <w:left w:val="none" w:sz="0" w:space="0" w:color="auto"/>
            <w:bottom w:val="none" w:sz="0" w:space="0" w:color="auto"/>
            <w:right w:val="none" w:sz="0" w:space="0" w:color="auto"/>
          </w:divBdr>
        </w:div>
        <w:div w:id="961809989">
          <w:marLeft w:val="0"/>
          <w:marRight w:val="0"/>
          <w:marTop w:val="0"/>
          <w:marBottom w:val="0"/>
          <w:divBdr>
            <w:top w:val="none" w:sz="0" w:space="0" w:color="auto"/>
            <w:left w:val="none" w:sz="0" w:space="0" w:color="auto"/>
            <w:bottom w:val="none" w:sz="0" w:space="0" w:color="auto"/>
            <w:right w:val="none" w:sz="0" w:space="0" w:color="auto"/>
          </w:divBdr>
        </w:div>
        <w:div w:id="2139956864">
          <w:marLeft w:val="0"/>
          <w:marRight w:val="0"/>
          <w:marTop w:val="0"/>
          <w:marBottom w:val="0"/>
          <w:divBdr>
            <w:top w:val="none" w:sz="0" w:space="0" w:color="auto"/>
            <w:left w:val="none" w:sz="0" w:space="0" w:color="auto"/>
            <w:bottom w:val="none" w:sz="0" w:space="0" w:color="auto"/>
            <w:right w:val="none" w:sz="0" w:space="0" w:color="auto"/>
          </w:divBdr>
        </w:div>
        <w:div w:id="83690371">
          <w:marLeft w:val="0"/>
          <w:marRight w:val="0"/>
          <w:marTop w:val="0"/>
          <w:marBottom w:val="0"/>
          <w:divBdr>
            <w:top w:val="none" w:sz="0" w:space="0" w:color="auto"/>
            <w:left w:val="none" w:sz="0" w:space="0" w:color="auto"/>
            <w:bottom w:val="none" w:sz="0" w:space="0" w:color="auto"/>
            <w:right w:val="none" w:sz="0" w:space="0" w:color="auto"/>
          </w:divBdr>
        </w:div>
        <w:div w:id="1125192730">
          <w:marLeft w:val="0"/>
          <w:marRight w:val="0"/>
          <w:marTop w:val="0"/>
          <w:marBottom w:val="0"/>
          <w:divBdr>
            <w:top w:val="none" w:sz="0" w:space="0" w:color="auto"/>
            <w:left w:val="none" w:sz="0" w:space="0" w:color="auto"/>
            <w:bottom w:val="none" w:sz="0" w:space="0" w:color="auto"/>
            <w:right w:val="none" w:sz="0" w:space="0" w:color="auto"/>
          </w:divBdr>
        </w:div>
        <w:div w:id="683752383">
          <w:marLeft w:val="0"/>
          <w:marRight w:val="0"/>
          <w:marTop w:val="0"/>
          <w:marBottom w:val="0"/>
          <w:divBdr>
            <w:top w:val="none" w:sz="0" w:space="0" w:color="auto"/>
            <w:left w:val="none" w:sz="0" w:space="0" w:color="auto"/>
            <w:bottom w:val="none" w:sz="0" w:space="0" w:color="auto"/>
            <w:right w:val="none" w:sz="0" w:space="0" w:color="auto"/>
          </w:divBdr>
        </w:div>
        <w:div w:id="454375896">
          <w:marLeft w:val="0"/>
          <w:marRight w:val="0"/>
          <w:marTop w:val="0"/>
          <w:marBottom w:val="0"/>
          <w:divBdr>
            <w:top w:val="none" w:sz="0" w:space="0" w:color="auto"/>
            <w:left w:val="none" w:sz="0" w:space="0" w:color="auto"/>
            <w:bottom w:val="none" w:sz="0" w:space="0" w:color="auto"/>
            <w:right w:val="none" w:sz="0" w:space="0" w:color="auto"/>
          </w:divBdr>
        </w:div>
        <w:div w:id="457839249">
          <w:marLeft w:val="0"/>
          <w:marRight w:val="0"/>
          <w:marTop w:val="0"/>
          <w:marBottom w:val="0"/>
          <w:divBdr>
            <w:top w:val="none" w:sz="0" w:space="0" w:color="auto"/>
            <w:left w:val="none" w:sz="0" w:space="0" w:color="auto"/>
            <w:bottom w:val="none" w:sz="0" w:space="0" w:color="auto"/>
            <w:right w:val="none" w:sz="0" w:space="0" w:color="auto"/>
          </w:divBdr>
        </w:div>
        <w:div w:id="1216350746">
          <w:marLeft w:val="0"/>
          <w:marRight w:val="0"/>
          <w:marTop w:val="0"/>
          <w:marBottom w:val="0"/>
          <w:divBdr>
            <w:top w:val="none" w:sz="0" w:space="0" w:color="auto"/>
            <w:left w:val="none" w:sz="0" w:space="0" w:color="auto"/>
            <w:bottom w:val="none" w:sz="0" w:space="0" w:color="auto"/>
            <w:right w:val="none" w:sz="0" w:space="0" w:color="auto"/>
          </w:divBdr>
        </w:div>
        <w:div w:id="274020407">
          <w:marLeft w:val="0"/>
          <w:marRight w:val="0"/>
          <w:marTop w:val="0"/>
          <w:marBottom w:val="0"/>
          <w:divBdr>
            <w:top w:val="none" w:sz="0" w:space="0" w:color="auto"/>
            <w:left w:val="none" w:sz="0" w:space="0" w:color="auto"/>
            <w:bottom w:val="none" w:sz="0" w:space="0" w:color="auto"/>
            <w:right w:val="none" w:sz="0" w:space="0" w:color="auto"/>
          </w:divBdr>
        </w:div>
        <w:div w:id="667100288">
          <w:marLeft w:val="0"/>
          <w:marRight w:val="0"/>
          <w:marTop w:val="0"/>
          <w:marBottom w:val="0"/>
          <w:divBdr>
            <w:top w:val="none" w:sz="0" w:space="0" w:color="auto"/>
            <w:left w:val="none" w:sz="0" w:space="0" w:color="auto"/>
            <w:bottom w:val="none" w:sz="0" w:space="0" w:color="auto"/>
            <w:right w:val="none" w:sz="0" w:space="0" w:color="auto"/>
          </w:divBdr>
        </w:div>
        <w:div w:id="1220479582">
          <w:marLeft w:val="0"/>
          <w:marRight w:val="0"/>
          <w:marTop w:val="0"/>
          <w:marBottom w:val="0"/>
          <w:divBdr>
            <w:top w:val="none" w:sz="0" w:space="0" w:color="auto"/>
            <w:left w:val="none" w:sz="0" w:space="0" w:color="auto"/>
            <w:bottom w:val="none" w:sz="0" w:space="0" w:color="auto"/>
            <w:right w:val="none" w:sz="0" w:space="0" w:color="auto"/>
          </w:divBdr>
        </w:div>
        <w:div w:id="1374882823">
          <w:marLeft w:val="0"/>
          <w:marRight w:val="0"/>
          <w:marTop w:val="0"/>
          <w:marBottom w:val="0"/>
          <w:divBdr>
            <w:top w:val="none" w:sz="0" w:space="0" w:color="auto"/>
            <w:left w:val="none" w:sz="0" w:space="0" w:color="auto"/>
            <w:bottom w:val="none" w:sz="0" w:space="0" w:color="auto"/>
            <w:right w:val="none" w:sz="0" w:space="0" w:color="auto"/>
          </w:divBdr>
        </w:div>
        <w:div w:id="76480936">
          <w:marLeft w:val="0"/>
          <w:marRight w:val="0"/>
          <w:marTop w:val="0"/>
          <w:marBottom w:val="0"/>
          <w:divBdr>
            <w:top w:val="none" w:sz="0" w:space="0" w:color="auto"/>
            <w:left w:val="none" w:sz="0" w:space="0" w:color="auto"/>
            <w:bottom w:val="none" w:sz="0" w:space="0" w:color="auto"/>
            <w:right w:val="none" w:sz="0" w:space="0" w:color="auto"/>
          </w:divBdr>
        </w:div>
        <w:div w:id="31732622">
          <w:marLeft w:val="0"/>
          <w:marRight w:val="0"/>
          <w:marTop w:val="0"/>
          <w:marBottom w:val="0"/>
          <w:divBdr>
            <w:top w:val="none" w:sz="0" w:space="0" w:color="auto"/>
            <w:left w:val="none" w:sz="0" w:space="0" w:color="auto"/>
            <w:bottom w:val="none" w:sz="0" w:space="0" w:color="auto"/>
            <w:right w:val="none" w:sz="0" w:space="0" w:color="auto"/>
          </w:divBdr>
        </w:div>
      </w:divsChild>
    </w:div>
    <w:div w:id="1921404282">
      <w:bodyDiv w:val="1"/>
      <w:marLeft w:val="0"/>
      <w:marRight w:val="0"/>
      <w:marTop w:val="0"/>
      <w:marBottom w:val="0"/>
      <w:divBdr>
        <w:top w:val="none" w:sz="0" w:space="0" w:color="auto"/>
        <w:left w:val="none" w:sz="0" w:space="0" w:color="auto"/>
        <w:bottom w:val="none" w:sz="0" w:space="0" w:color="auto"/>
        <w:right w:val="none" w:sz="0" w:space="0" w:color="auto"/>
      </w:divBdr>
    </w:div>
    <w:div w:id="2028214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Noraite\Documents\Sprendimai\2019%20metai\D&#279;l%202020%20m.%20UDP%20patvirtinimo\Skai&#269;iavimai%20U&#382;imtumo%20programa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Noraite\Documents\Sprendimai\2019%20metai\D&#279;l%202020%20m.%20UDP%20patvirtinimo\Skai&#269;iavimai%20U&#382;imtumo%20programai.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D.Noraite\Documents\Sprendimai\2019%20metai\D&#279;l%202020%20m.%20UDP%20patvirtinimo\Skai&#269;iavimai%20U&#382;imtumo%20programa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Noraite\Documents\Sprendimai\2019%20metai\D&#279;l%202020%20m.%20UDP%20patvirtinimo\Skai&#269;iavimai%20U&#382;imtumo%20programa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Noraite\Documents\Sprendimai\2019%20metai\D&#279;l%202020%20m.%20UDP%20patvirtinimo\Skai&#269;iavimai%20U&#382;imtumo%20programa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'1 pav. '!$C$2</c:f>
              <c:strCache>
                <c:ptCount val="1"/>
                <c:pt idx="0">
                  <c:v>Išlaidos, Eur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'!$C$3:$C$6</c:f>
            </c:numRef>
          </c:val>
          <c:extLst xmlns:c16r2="http://schemas.microsoft.com/office/drawing/2015/06/chart">
            <c:ext xmlns:c16="http://schemas.microsoft.com/office/drawing/2014/chart" uri="{C3380CC4-5D6E-409C-BE32-E72D297353CC}">
              <c16:uniqueId val="{00000010-E8CC-40F2-8DFB-87A7F031FE9B}"/>
            </c:ext>
          </c:extLst>
        </c:ser>
        <c:ser>
          <c:idx val="2"/>
          <c:order val="3"/>
          <c:tx>
            <c:strRef>
              <c:f>'1 pav. '!$F$2</c:f>
              <c:strCache>
                <c:ptCount val="1"/>
                <c:pt idx="0">
                  <c:v>Išlaidos, Eur</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'!$F$3:$F$6</c:f>
            </c:numRef>
          </c:val>
          <c:extLst xmlns:c16r2="http://schemas.microsoft.com/office/drawing/2015/06/chart">
            <c:ext xmlns:c16="http://schemas.microsoft.com/office/drawing/2014/chart" uri="{C3380CC4-5D6E-409C-BE32-E72D297353CC}">
              <c16:uniqueId val="{00000011-E8CC-40F2-8DFB-87A7F031FE9B}"/>
            </c:ext>
          </c:extLst>
        </c:ser>
        <c:ser>
          <c:idx val="1"/>
          <c:order val="1"/>
          <c:tx>
            <c:strRef>
              <c:f>'1 pav. '!$D$2</c:f>
              <c:strCache>
                <c:ptCount val="1"/>
                <c:pt idx="0">
                  <c:v>Savikaina, Eur/km</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'!$D$3:$D$6</c:f>
            </c:numRef>
          </c:val>
          <c:extLst xmlns:c16r2="http://schemas.microsoft.com/office/drawing/2015/06/chart">
            <c:ext xmlns:c16="http://schemas.microsoft.com/office/drawing/2014/chart" uri="{C3380CC4-5D6E-409C-BE32-E72D297353CC}">
              <c16:uniqueId val="{00000012-E8CC-40F2-8DFB-87A7F031FE9B}"/>
            </c:ext>
          </c:extLst>
        </c:ser>
        <c:ser>
          <c:idx val="4"/>
          <c:order val="2"/>
          <c:tx>
            <c:strRef>
              <c:f>'1 pav. '!$E$2</c:f>
              <c:strCache>
                <c:ptCount val="1"/>
                <c:pt idx="0">
                  <c:v>Rida, km</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'!$E$3:$E$6</c:f>
            </c:numRef>
          </c:val>
          <c:extLst xmlns:c16r2="http://schemas.microsoft.com/office/drawing/2015/06/chart">
            <c:ext xmlns:c16="http://schemas.microsoft.com/office/drawing/2014/chart" uri="{C3380CC4-5D6E-409C-BE32-E72D297353CC}">
              <c16:uniqueId val="{00000013-E8CC-40F2-8DFB-87A7F031FE9B}"/>
            </c:ext>
          </c:extLst>
        </c:ser>
        <c:ser>
          <c:idx val="3"/>
          <c:order val="4"/>
          <c:tx>
            <c:strRef>
              <c:f>'1 pav. '!$G$2</c:f>
              <c:strCache>
                <c:ptCount val="1"/>
                <c:pt idx="0">
                  <c:v>Savikaina, Eur/km</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'!$G$3:$G$6</c:f>
            </c:numRef>
          </c:val>
          <c:extLst xmlns:c16r2="http://schemas.microsoft.com/office/drawing/2015/06/chart">
            <c:ext xmlns:c16="http://schemas.microsoft.com/office/drawing/2014/chart" uri="{C3380CC4-5D6E-409C-BE32-E72D297353CC}">
              <c16:uniqueId val="{00000014-E8CC-40F2-8DFB-87A7F031FE9B}"/>
            </c:ext>
          </c:extLst>
        </c:ser>
        <c:ser>
          <c:idx val="5"/>
          <c:order val="5"/>
          <c:tx>
            <c:strRef>
              <c:f>'1 pav. '!$H$2</c:f>
              <c:strCache>
                <c:ptCount val="1"/>
                <c:pt idx="0">
                  <c:v>Rida, km</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'!$H$3:$H$6</c:f>
            </c:numRef>
          </c:val>
          <c:extLst xmlns:c16r2="http://schemas.microsoft.com/office/drawing/2015/06/chart">
            <c:ext xmlns:c16="http://schemas.microsoft.com/office/drawing/2014/chart" uri="{C3380CC4-5D6E-409C-BE32-E72D297353CC}">
              <c16:uniqueId val="{00000015-E8CC-40F2-8DFB-87A7F031FE9B}"/>
            </c:ext>
          </c:extLst>
        </c:ser>
        <c:ser>
          <c:idx val="6"/>
          <c:order val="6"/>
          <c:tx>
            <c:strRef>
              <c:f>'1 pav. '!$I$2</c:f>
              <c:strCache>
                <c:ptCount val="1"/>
                <c:pt idx="0">
                  <c:v>Išlaidos, Eur</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'!$I$3:$I$6</c:f>
            </c:numRef>
          </c:val>
          <c:extLst xmlns:c16r2="http://schemas.microsoft.com/office/drawing/2015/06/chart">
            <c:ext xmlns:c16="http://schemas.microsoft.com/office/drawing/2014/chart" uri="{C3380CC4-5D6E-409C-BE32-E72D297353CC}">
              <c16:uniqueId val="{00000016-E8CC-40F2-8DFB-87A7F031FE9B}"/>
            </c:ext>
          </c:extLst>
        </c:ser>
        <c:ser>
          <c:idx val="7"/>
          <c:order val="7"/>
          <c:tx>
            <c:strRef>
              <c:f>'1 pav. '!$J$2</c:f>
              <c:strCache>
                <c:ptCount val="1"/>
                <c:pt idx="0">
                  <c:v>Savikaina, Eur/km</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'!$J$3:$J$6</c:f>
            </c:numRef>
          </c:val>
          <c:extLst xmlns:c16r2="http://schemas.microsoft.com/office/drawing/2015/06/chart">
            <c:ext xmlns:c16="http://schemas.microsoft.com/office/drawing/2014/chart" uri="{C3380CC4-5D6E-409C-BE32-E72D297353CC}">
              <c16:uniqueId val="{00000017-E8CC-40F2-8DFB-87A7F031FE9B}"/>
            </c:ext>
          </c:extLst>
        </c:ser>
        <c:ser>
          <c:idx val="8"/>
          <c:order val="8"/>
          <c:tx>
            <c:strRef>
              <c:f>'1 pav. '!$K$2</c:f>
              <c:strCache>
                <c:ptCount val="1"/>
                <c:pt idx="0">
                  <c:v>Rida, km</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'!$B$3:$B$6</c:f>
              <c:numCache>
                <c:formatCode>General</c:formatCode>
                <c:ptCount val="4"/>
                <c:pt idx="0">
                  <c:v>2014</c:v>
                </c:pt>
                <c:pt idx="1">
                  <c:v>2015</c:v>
                </c:pt>
                <c:pt idx="2">
                  <c:v>2016</c:v>
                </c:pt>
                <c:pt idx="3" formatCode="0">
                  <c:v>2017</c:v>
                </c:pt>
              </c:numCache>
            </c:numRef>
          </c:cat>
          <c:val>
            <c:numRef>
              <c:f>'1 pav. '!$K$3:$K$6</c:f>
            </c:numRef>
          </c:val>
          <c:extLst xmlns:c16r2="http://schemas.microsoft.com/office/drawing/2015/06/chart">
            <c:ext xmlns:c16="http://schemas.microsoft.com/office/drawing/2014/chart" uri="{C3380CC4-5D6E-409C-BE32-E72D297353CC}">
              <c16:uniqueId val="{00000018-E8CC-40F2-8DFB-87A7F031FE9B}"/>
            </c:ext>
          </c:extLst>
        </c:ser>
        <c:dLbls>
          <c:dLblPos val="ctr"/>
          <c:showLegendKey val="0"/>
          <c:showVal val="1"/>
          <c:showCatName val="0"/>
          <c:showSerName val="0"/>
          <c:showPercent val="0"/>
          <c:showBubbleSize val="0"/>
        </c:dLbls>
        <c:gapWidth val="219"/>
        <c:axId val="168529280"/>
        <c:axId val="168547456"/>
      </c:barChart>
      <c:barChart>
        <c:barDir val="col"/>
        <c:grouping val="clustered"/>
        <c:varyColors val="0"/>
        <c:ser>
          <c:idx val="9"/>
          <c:order val="9"/>
          <c:tx>
            <c:strRef>
              <c:f>'1 pav. '!$L$2</c:f>
              <c:strCache>
                <c:ptCount val="1"/>
                <c:pt idx="0">
                  <c:v>Darbingo amžiaus gyventojai Akmenės r.</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pav. '!$B$3:$B$8</c:f>
              <c:strCache>
                <c:ptCount val="6"/>
                <c:pt idx="0">
                  <c:v>2014</c:v>
                </c:pt>
                <c:pt idx="1">
                  <c:v>2015</c:v>
                </c:pt>
                <c:pt idx="2">
                  <c:v>2016</c:v>
                </c:pt>
                <c:pt idx="3">
                  <c:v>2017</c:v>
                </c:pt>
                <c:pt idx="4">
                  <c:v>2018</c:v>
                </c:pt>
                <c:pt idx="5">
                  <c:v>2019-09-30*</c:v>
                </c:pt>
              </c:strCache>
            </c:strRef>
          </c:cat>
          <c:val>
            <c:numRef>
              <c:f>'1 pav. '!$L$3:$L$8</c:f>
              <c:numCache>
                <c:formatCode>0</c:formatCode>
                <c:ptCount val="6"/>
                <c:pt idx="0">
                  <c:v>12788</c:v>
                </c:pt>
                <c:pt idx="1">
                  <c:v>12623</c:v>
                </c:pt>
                <c:pt idx="2">
                  <c:v>12281</c:v>
                </c:pt>
                <c:pt idx="3">
                  <c:v>11365</c:v>
                </c:pt>
                <c:pt idx="4">
                  <c:v>11044</c:v>
                </c:pt>
                <c:pt idx="5">
                  <c:v>10608</c:v>
                </c:pt>
              </c:numCache>
            </c:numRef>
          </c:val>
          <c:extLst xmlns:c16r2="http://schemas.microsoft.com/office/drawing/2015/06/chart">
            <c:ext xmlns:c16="http://schemas.microsoft.com/office/drawing/2014/chart" uri="{C3380CC4-5D6E-409C-BE32-E72D297353CC}">
              <c16:uniqueId val="{00000000-E8CC-40F2-8DFB-87A7F031FE9B}"/>
            </c:ext>
          </c:extLst>
        </c:ser>
        <c:ser>
          <c:idx val="12"/>
          <c:order val="12"/>
          <c:tx>
            <c:strRef>
              <c:f>'1 pav. '!$O$2</c:f>
              <c:strCache>
                <c:ptCount val="1"/>
                <c:pt idx="0">
                  <c:v>Vidutinis laisvų darbo vietų skaičius Akmenės r. </c:v>
                </c:pt>
              </c:strCache>
            </c:strRef>
          </c:tx>
          <c:spPr>
            <a:solidFill>
              <a:srgbClr val="FFC000"/>
            </a:solidFill>
            <a:ln>
              <a:noFill/>
            </a:ln>
            <a:effectLst/>
          </c:spPr>
          <c:invertIfNegative val="0"/>
          <c:dLbls>
            <c:dLbl>
              <c:idx val="0"/>
              <c:layout>
                <c:manualLayout>
                  <c:x val="0"/>
                  <c:y val="-2.5528793792156099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8CC-40F2-8DFB-87A7F031FE9B}"/>
                </c:ext>
              </c:extLst>
            </c:dLbl>
            <c:dLbl>
              <c:idx val="1"/>
              <c:layout>
                <c:manualLayout>
                  <c:x val="3.9682514884067689E-3"/>
                  <c:y val="-2.0934664729745305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8CC-40F2-8DFB-87A7F031FE9B}"/>
                </c:ext>
              </c:extLst>
            </c:dLbl>
            <c:dLbl>
              <c:idx val="2"/>
              <c:layout>
                <c:manualLayout>
                  <c:x val="3.9682514884067689E-3"/>
                  <c:y val="-1.9072564476670387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8CC-40F2-8DFB-87A7F031FE9B}"/>
                </c:ext>
              </c:extLst>
            </c:dLbl>
            <c:dLbl>
              <c:idx val="3"/>
              <c:layout>
                <c:manualLayout>
                  <c:x val="3.9682514884067689E-3"/>
                  <c:y val="-4.2195223349282905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E8CC-40F2-8DFB-87A7F031FE9B}"/>
                </c:ext>
              </c:extLst>
            </c:dLbl>
            <c:dLbl>
              <c:idx val="4"/>
              <c:layout>
                <c:manualLayout>
                  <c:x val="5.9523772326101534E-3"/>
                  <c:y val="-4.1496277116769197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8CC-40F2-8DFB-87A7F031FE9B}"/>
                </c:ext>
              </c:extLst>
            </c:dLbl>
            <c:dLbl>
              <c:idx val="5"/>
              <c:layout>
                <c:manualLayout>
                  <c:x val="5.9523772326101534E-3"/>
                  <c:y val="-3.4007830937736613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8CC-40F2-8DFB-87A7F031FE9B}"/>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pav. '!$B$3:$B$8</c:f>
              <c:strCache>
                <c:ptCount val="6"/>
                <c:pt idx="0">
                  <c:v>2014</c:v>
                </c:pt>
                <c:pt idx="1">
                  <c:v>2015</c:v>
                </c:pt>
                <c:pt idx="2">
                  <c:v>2016</c:v>
                </c:pt>
                <c:pt idx="3">
                  <c:v>2017</c:v>
                </c:pt>
                <c:pt idx="4">
                  <c:v>2018</c:v>
                </c:pt>
                <c:pt idx="5">
                  <c:v>2019-09-30*</c:v>
                </c:pt>
              </c:strCache>
            </c:strRef>
          </c:cat>
          <c:val>
            <c:numRef>
              <c:f>'1 pav. '!$O$3:$O$8</c:f>
              <c:numCache>
                <c:formatCode>0</c:formatCode>
                <c:ptCount val="6"/>
                <c:pt idx="0">
                  <c:v>1624</c:v>
                </c:pt>
                <c:pt idx="1">
                  <c:v>1406</c:v>
                </c:pt>
                <c:pt idx="2">
                  <c:v>1360</c:v>
                </c:pt>
                <c:pt idx="3">
                  <c:v>964</c:v>
                </c:pt>
                <c:pt idx="4">
                  <c:v>1386</c:v>
                </c:pt>
                <c:pt idx="5">
                  <c:v>961</c:v>
                </c:pt>
              </c:numCache>
            </c:numRef>
          </c:val>
          <c:extLst xmlns:c16r2="http://schemas.microsoft.com/office/drawing/2015/06/chart">
            <c:ext xmlns:c16="http://schemas.microsoft.com/office/drawing/2014/chart" uri="{C3380CC4-5D6E-409C-BE32-E72D297353CC}">
              <c16:uniqueId val="{00000007-E8CC-40F2-8DFB-87A7F031FE9B}"/>
            </c:ext>
          </c:extLst>
        </c:ser>
        <c:dLbls>
          <c:dLblPos val="ctr"/>
          <c:showLegendKey val="0"/>
          <c:showVal val="1"/>
          <c:showCatName val="0"/>
          <c:showSerName val="0"/>
          <c:showPercent val="0"/>
          <c:showBubbleSize val="0"/>
        </c:dLbls>
        <c:gapWidth val="219"/>
        <c:axId val="168529280"/>
        <c:axId val="168547456"/>
      </c:barChart>
      <c:barChart>
        <c:barDir val="col"/>
        <c:grouping val="clustered"/>
        <c:varyColors val="0"/>
        <c:ser>
          <c:idx val="13"/>
          <c:order val="13"/>
          <c:tx>
            <c:strRef>
              <c:f>'1 pav. '!$P$2</c:f>
              <c:strCache>
                <c:ptCount val="1"/>
                <c:pt idx="0">
                  <c:v>Vidutinis metinis bedarbių skaičius Akmenės r.</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pav. '!$B$3:$B$8</c:f>
              <c:strCache>
                <c:ptCount val="6"/>
                <c:pt idx="0">
                  <c:v>2014</c:v>
                </c:pt>
                <c:pt idx="1">
                  <c:v>2015</c:v>
                </c:pt>
                <c:pt idx="2">
                  <c:v>2016</c:v>
                </c:pt>
                <c:pt idx="3">
                  <c:v>2017</c:v>
                </c:pt>
                <c:pt idx="4">
                  <c:v>2018</c:v>
                </c:pt>
                <c:pt idx="5">
                  <c:v>2019-09-30*</c:v>
                </c:pt>
              </c:strCache>
            </c:strRef>
          </c:cat>
          <c:val>
            <c:numRef>
              <c:f>'1 pav. '!$P$3:$P$8</c:f>
              <c:numCache>
                <c:formatCode>0</c:formatCode>
                <c:ptCount val="6"/>
                <c:pt idx="0">
                  <c:v>1874</c:v>
                </c:pt>
                <c:pt idx="1">
                  <c:v>1736</c:v>
                </c:pt>
                <c:pt idx="2">
                  <c:v>1685</c:v>
                </c:pt>
                <c:pt idx="3">
                  <c:v>1473</c:v>
                </c:pt>
                <c:pt idx="4">
                  <c:v>1444</c:v>
                </c:pt>
                <c:pt idx="5">
                  <c:v>1386</c:v>
                </c:pt>
              </c:numCache>
            </c:numRef>
          </c:val>
          <c:extLst xmlns:c16r2="http://schemas.microsoft.com/office/drawing/2015/06/chart">
            <c:ext xmlns:c16="http://schemas.microsoft.com/office/drawing/2014/chart" uri="{C3380CC4-5D6E-409C-BE32-E72D297353CC}">
              <c16:uniqueId val="{00000008-E8CC-40F2-8DFB-87A7F031FE9B}"/>
            </c:ext>
          </c:extLst>
        </c:ser>
        <c:ser>
          <c:idx val="14"/>
          <c:order val="14"/>
          <c:tx>
            <c:strRef>
              <c:f>'1 pav. '!$Q$2</c:f>
              <c:strCache>
                <c:ptCount val="1"/>
                <c:pt idx="0">
                  <c:v>Ilgalaikių bedarbių skaičius Akmenės r. </c:v>
                </c:pt>
              </c:strCache>
            </c:strRef>
          </c:tx>
          <c:spPr>
            <a:solidFill>
              <a:schemeClr val="accent3">
                <a:lumMod val="80000"/>
                <a:lumOff val="20000"/>
              </a:schemeClr>
            </a:solidFill>
            <a:ln>
              <a:noFill/>
            </a:ln>
            <a:effectLst/>
          </c:spPr>
          <c:invertIfNegative val="0"/>
          <c:dLbls>
            <c:dLbl>
              <c:idx val="0"/>
              <c:layout>
                <c:manualLayout>
                  <c:x val="5.357139509349134E-2"/>
                  <c:y val="2.1825142779461255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E8CC-40F2-8DFB-87A7F031FE9B}"/>
                </c:ext>
              </c:extLst>
            </c:dLbl>
            <c:dLbl>
              <c:idx val="1"/>
              <c:layout>
                <c:manualLayout>
                  <c:x val="4.7619017860881151E-2"/>
                  <c:y val="3.1063720817743379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E8CC-40F2-8DFB-87A7F031FE9B}"/>
                </c:ext>
              </c:extLst>
            </c:dLbl>
            <c:dLbl>
              <c:idx val="2"/>
              <c:layout>
                <c:manualLayout>
                  <c:x val="5.3571395093491382E-2"/>
                  <c:y val="1.977730672015858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E8CC-40F2-8DFB-87A7F031FE9B}"/>
                </c:ext>
              </c:extLst>
            </c:dLbl>
            <c:dLbl>
              <c:idx val="3"/>
              <c:layout>
                <c:manualLayout>
                  <c:x val="5.5555520837694765E-2"/>
                  <c:y val="3.3060710053497061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E8CC-40F2-8DFB-87A7F031FE9B}"/>
                </c:ext>
              </c:extLst>
            </c:dLbl>
            <c:dLbl>
              <c:idx val="4"/>
              <c:layout>
                <c:manualLayout>
                  <c:x val="4.960314360508461E-2"/>
                  <c:y val="2.6518594393571154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E8CC-40F2-8DFB-87A7F031FE9B}"/>
                </c:ext>
              </c:extLst>
            </c:dLbl>
            <c:dLbl>
              <c:idx val="5"/>
              <c:layout>
                <c:manualLayout>
                  <c:x val="4.5634892116677844E-2"/>
                  <c:y val="2.6618443855358841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E8CC-40F2-8DFB-87A7F031FE9B}"/>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 pav. '!$B$3:$B$8</c:f>
              <c:strCache>
                <c:ptCount val="6"/>
                <c:pt idx="0">
                  <c:v>2014</c:v>
                </c:pt>
                <c:pt idx="1">
                  <c:v>2015</c:v>
                </c:pt>
                <c:pt idx="2">
                  <c:v>2016</c:v>
                </c:pt>
                <c:pt idx="3">
                  <c:v>2017</c:v>
                </c:pt>
                <c:pt idx="4">
                  <c:v>2018</c:v>
                </c:pt>
                <c:pt idx="5">
                  <c:v>2019-09-30*</c:v>
                </c:pt>
              </c:strCache>
            </c:strRef>
          </c:cat>
          <c:val>
            <c:numRef>
              <c:f>'1 pav. '!$Q$3:$Q$8</c:f>
              <c:numCache>
                <c:formatCode>0</c:formatCode>
                <c:ptCount val="6"/>
                <c:pt idx="0">
                  <c:v>705</c:v>
                </c:pt>
                <c:pt idx="1">
                  <c:v>689</c:v>
                </c:pt>
                <c:pt idx="2">
                  <c:v>597</c:v>
                </c:pt>
                <c:pt idx="3">
                  <c:v>528</c:v>
                </c:pt>
                <c:pt idx="4">
                  <c:v>425</c:v>
                </c:pt>
                <c:pt idx="5">
                  <c:v>399</c:v>
                </c:pt>
              </c:numCache>
            </c:numRef>
          </c:val>
          <c:extLst xmlns:c16r2="http://schemas.microsoft.com/office/drawing/2015/06/chart">
            <c:ext xmlns:c16="http://schemas.microsoft.com/office/drawing/2014/chart" uri="{C3380CC4-5D6E-409C-BE32-E72D297353CC}">
              <c16:uniqueId val="{0000000F-E8CC-40F2-8DFB-87A7F031FE9B}"/>
            </c:ext>
          </c:extLst>
        </c:ser>
        <c:dLbls>
          <c:dLblPos val="ctr"/>
          <c:showLegendKey val="0"/>
          <c:showVal val="1"/>
          <c:showCatName val="0"/>
          <c:showSerName val="0"/>
          <c:showPercent val="0"/>
          <c:showBubbleSize val="0"/>
        </c:dLbls>
        <c:gapWidth val="219"/>
        <c:axId val="168529280"/>
        <c:axId val="168547456"/>
      </c:barChart>
      <c:lineChart>
        <c:grouping val="standard"/>
        <c:varyColors val="0"/>
        <c:ser>
          <c:idx val="10"/>
          <c:order val="10"/>
          <c:tx>
            <c:strRef>
              <c:f>'1 pav. '!$M$2</c:f>
              <c:strCache>
                <c:ptCount val="1"/>
                <c:pt idx="0">
                  <c:v>Vidutinis nedarbo lygis Akmenės r., proc. </c:v>
                </c:pt>
              </c:strCache>
            </c:strRef>
          </c:tx>
          <c:spPr>
            <a:ln w="28575" cap="rnd">
              <a:solidFill>
                <a:srgbClr val="FF0000"/>
              </a:solidFill>
              <a:round/>
            </a:ln>
            <a:effectLst/>
          </c:spPr>
          <c:marker>
            <c:symbol val="none"/>
          </c:marker>
          <c:dLbls>
            <c:dLbl>
              <c:idx val="0"/>
              <c:layout>
                <c:manualLayout>
                  <c:x val="1.9345226005982999E-2"/>
                  <c:y val="-3.011291156288383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9-E8CC-40F2-8DFB-87A7F031FE9B}"/>
                </c:ext>
              </c:extLst>
            </c:dLbl>
            <c:dLbl>
              <c:idx val="1"/>
              <c:layout>
                <c:manualLayout>
                  <c:x val="1.9345226005982999E-2"/>
                  <c:y val="-5.01881859381397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A-E8CC-40F2-8DFB-87A7F031FE9B}"/>
                </c:ext>
              </c:extLst>
            </c:dLbl>
            <c:dLbl>
              <c:idx val="2"/>
              <c:layout>
                <c:manualLayout>
                  <c:x val="2.1329351750186382E-2"/>
                  <c:y val="-4.015054875051175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B-E8CC-40F2-8DFB-87A7F031FE9B}"/>
                </c:ext>
              </c:extLst>
            </c:dLbl>
            <c:dLbl>
              <c:idx val="3"/>
              <c:layout>
                <c:manualLayout>
                  <c:x val="-2.033728887808469E-2"/>
                  <c:y val="-8.3646976563566164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C-E8CC-40F2-8DFB-87A7F031FE9B}"/>
                </c:ext>
              </c:extLst>
            </c:dLbl>
            <c:dLbl>
              <c:idx val="4"/>
              <c:layout>
                <c:manualLayout>
                  <c:x val="-3.4226169087508383E-2"/>
                  <c:y val="-4.0150548750511779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D-E8CC-40F2-8DFB-87A7F031FE9B}"/>
                </c:ext>
              </c:extLst>
            </c:dLbl>
            <c:dLbl>
              <c:idx val="5"/>
              <c:layout>
                <c:manualLayout>
                  <c:x val="-6.4484086686609991E-3"/>
                  <c:y val="-3.0112911562883822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E-E8CC-40F2-8DFB-87A7F031FE9B}"/>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'!$B$3:$B$7</c:f>
              <c:numCache>
                <c:formatCode>General</c:formatCode>
                <c:ptCount val="5"/>
                <c:pt idx="0">
                  <c:v>2014</c:v>
                </c:pt>
                <c:pt idx="1">
                  <c:v>2015</c:v>
                </c:pt>
                <c:pt idx="2">
                  <c:v>2016</c:v>
                </c:pt>
                <c:pt idx="3" formatCode="0">
                  <c:v>2017</c:v>
                </c:pt>
                <c:pt idx="4" formatCode="0">
                  <c:v>2018</c:v>
                </c:pt>
              </c:numCache>
            </c:numRef>
          </c:cat>
          <c:val>
            <c:numRef>
              <c:f>'1 pav. '!$M$3:$M$8</c:f>
              <c:numCache>
                <c:formatCode>0.0</c:formatCode>
                <c:ptCount val="6"/>
                <c:pt idx="0">
                  <c:v>14.5</c:v>
                </c:pt>
                <c:pt idx="1">
                  <c:v>13.7</c:v>
                </c:pt>
                <c:pt idx="2">
                  <c:v>13.6</c:v>
                </c:pt>
                <c:pt idx="3">
                  <c:v>12.3</c:v>
                </c:pt>
                <c:pt idx="4">
                  <c:v>12.5</c:v>
                </c:pt>
                <c:pt idx="5">
                  <c:v>12.4</c:v>
                </c:pt>
              </c:numCache>
            </c:numRef>
          </c:val>
          <c:smooth val="0"/>
          <c:extLst xmlns:c16r2="http://schemas.microsoft.com/office/drawing/2015/06/chart">
            <c:ext xmlns:c16="http://schemas.microsoft.com/office/drawing/2014/chart" uri="{C3380CC4-5D6E-409C-BE32-E72D297353CC}">
              <c16:uniqueId val="{0000001F-E8CC-40F2-8DFB-87A7F031FE9B}"/>
            </c:ext>
          </c:extLst>
        </c:ser>
        <c:ser>
          <c:idx val="11"/>
          <c:order val="11"/>
          <c:tx>
            <c:strRef>
              <c:f>'1 pav. '!$N$2</c:f>
              <c:strCache>
                <c:ptCount val="1"/>
                <c:pt idx="0">
                  <c:v>Vidutinis nedarbo lygis šalyje, proc. </c:v>
                </c:pt>
              </c:strCache>
            </c:strRef>
          </c:tx>
          <c:spPr>
            <a:ln w="28575" cap="rnd">
              <a:solidFill>
                <a:srgbClr val="002060"/>
              </a:solidFill>
              <a:round/>
            </a:ln>
            <a:effectLst/>
          </c:spPr>
          <c:marker>
            <c:symbol val="none"/>
          </c:marker>
          <c:dLbls>
            <c:dLbl>
              <c:idx val="0"/>
              <c:layout>
                <c:manualLayout>
                  <c:x val="4.4642829244576146E-3"/>
                  <c:y val="-4.68423068755970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0-E8CC-40F2-8DFB-87A7F031FE9B}"/>
                </c:ext>
              </c:extLst>
            </c:dLbl>
            <c:dLbl>
              <c:idx val="1"/>
              <c:layout>
                <c:manualLayout>
                  <c:x val="4.4642829244575426E-3"/>
                  <c:y val="-4.684230687559705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1-E8CC-40F2-8DFB-87A7F031FE9B}"/>
                </c:ext>
              </c:extLst>
            </c:dLbl>
            <c:dLbl>
              <c:idx val="2"/>
              <c:layout>
                <c:manualLayout>
                  <c:x val="2.033728887808469E-2"/>
                  <c:y val="-3.345879062542653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2-E8CC-40F2-8DFB-87A7F031FE9B}"/>
                </c:ext>
              </c:extLst>
            </c:dLbl>
            <c:dLbl>
              <c:idx val="3"/>
              <c:layout>
                <c:manualLayout>
                  <c:x val="-1.4880943081525383E-3"/>
                  <c:y val="-3.6804669687969117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3-E8CC-40F2-8DFB-87A7F031FE9B}"/>
                </c:ext>
              </c:extLst>
            </c:dLbl>
            <c:dLbl>
              <c:idx val="4"/>
              <c:layout>
                <c:manualLayout>
                  <c:x val="1.6369037389677776E-2"/>
                  <c:y val="-2.6767032500341174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4-E8CC-40F2-8DFB-87A7F031FE9B}"/>
                </c:ext>
              </c:extLst>
            </c:dLbl>
            <c:dLbl>
              <c:idx val="5"/>
              <c:layout>
                <c:manualLayout>
                  <c:x val="-1.4880943081525383E-3"/>
                  <c:y val="-6.6917581250852936E-3"/>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5-E8CC-40F2-8DFB-87A7F031FE9B}"/>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 pav. '!$B$3:$B$7</c:f>
              <c:numCache>
                <c:formatCode>General</c:formatCode>
                <c:ptCount val="5"/>
                <c:pt idx="0">
                  <c:v>2014</c:v>
                </c:pt>
                <c:pt idx="1">
                  <c:v>2015</c:v>
                </c:pt>
                <c:pt idx="2">
                  <c:v>2016</c:v>
                </c:pt>
                <c:pt idx="3" formatCode="0">
                  <c:v>2017</c:v>
                </c:pt>
                <c:pt idx="4" formatCode="0">
                  <c:v>2018</c:v>
                </c:pt>
              </c:numCache>
            </c:numRef>
          </c:cat>
          <c:val>
            <c:numRef>
              <c:f>'1 pav. '!$N$3:$N$8</c:f>
              <c:numCache>
                <c:formatCode>0.0</c:formatCode>
                <c:ptCount val="6"/>
                <c:pt idx="0">
                  <c:v>9.5</c:v>
                </c:pt>
                <c:pt idx="1">
                  <c:v>8.6999999999999993</c:v>
                </c:pt>
                <c:pt idx="2">
                  <c:v>8.1</c:v>
                </c:pt>
                <c:pt idx="3">
                  <c:v>7.9</c:v>
                </c:pt>
                <c:pt idx="4">
                  <c:v>8.5</c:v>
                </c:pt>
                <c:pt idx="5">
                  <c:v>8.4</c:v>
                </c:pt>
              </c:numCache>
            </c:numRef>
          </c:val>
          <c:smooth val="0"/>
          <c:extLst xmlns:c16r2="http://schemas.microsoft.com/office/drawing/2015/06/chart">
            <c:ext xmlns:c16="http://schemas.microsoft.com/office/drawing/2014/chart" uri="{C3380CC4-5D6E-409C-BE32-E72D297353CC}">
              <c16:uniqueId val="{00000026-E8CC-40F2-8DFB-87A7F031FE9B}"/>
            </c:ext>
          </c:extLst>
        </c:ser>
        <c:dLbls>
          <c:dLblPos val="ctr"/>
          <c:showLegendKey val="0"/>
          <c:showVal val="1"/>
          <c:showCatName val="0"/>
          <c:showSerName val="0"/>
          <c:showPercent val="0"/>
          <c:showBubbleSize val="0"/>
        </c:dLbls>
        <c:marker val="1"/>
        <c:smooth val="0"/>
        <c:axId val="169763200"/>
        <c:axId val="168548992"/>
      </c:lineChart>
      <c:catAx>
        <c:axId val="16852928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68547456"/>
        <c:crosses val="autoZero"/>
        <c:auto val="1"/>
        <c:lblAlgn val="ctr"/>
        <c:lblOffset val="100"/>
        <c:noMultiLvlLbl val="0"/>
      </c:catAx>
      <c:valAx>
        <c:axId val="168547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68529280"/>
        <c:crosses val="autoZero"/>
        <c:crossBetween val="between"/>
      </c:valAx>
      <c:valAx>
        <c:axId val="168548992"/>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69763200"/>
        <c:crosses val="max"/>
        <c:crossBetween val="between"/>
      </c:valAx>
      <c:catAx>
        <c:axId val="169763200"/>
        <c:scaling>
          <c:orientation val="minMax"/>
        </c:scaling>
        <c:delete val="1"/>
        <c:axPos val="t"/>
        <c:numFmt formatCode="General" sourceLinked="1"/>
        <c:majorTickMark val="out"/>
        <c:minorTickMark val="none"/>
        <c:tickLblPos val="nextTo"/>
        <c:crossAx val="168548992"/>
        <c:crosses val="max"/>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lt-L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 pav. '!$C$5</c:f>
              <c:strCache>
                <c:ptCount val="1"/>
                <c:pt idx="0">
                  <c:v>Lietuvoje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 pav. '!$B$6:$B$11</c:f>
              <c:strCache>
                <c:ptCount val="6"/>
                <c:pt idx="0">
                  <c:v>2014</c:v>
                </c:pt>
                <c:pt idx="1">
                  <c:v>2015</c:v>
                </c:pt>
                <c:pt idx="2">
                  <c:v>2016</c:v>
                </c:pt>
                <c:pt idx="3">
                  <c:v>2017</c:v>
                </c:pt>
                <c:pt idx="4">
                  <c:v>2018</c:v>
                </c:pt>
                <c:pt idx="5">
                  <c:v>2019 I pusm.*</c:v>
                </c:pt>
              </c:strCache>
            </c:strRef>
          </c:cat>
          <c:val>
            <c:numRef>
              <c:f>'2 pav. '!$C$6:$C$11</c:f>
              <c:numCache>
                <c:formatCode>0</c:formatCode>
                <c:ptCount val="6"/>
                <c:pt idx="0">
                  <c:v>691</c:v>
                </c:pt>
                <c:pt idx="1">
                  <c:v>726</c:v>
                </c:pt>
                <c:pt idx="2">
                  <c:v>784</c:v>
                </c:pt>
                <c:pt idx="3">
                  <c:v>847.97500000000014</c:v>
                </c:pt>
                <c:pt idx="4">
                  <c:v>932</c:v>
                </c:pt>
                <c:pt idx="5">
                  <c:v>1289</c:v>
                </c:pt>
              </c:numCache>
            </c:numRef>
          </c:val>
          <c:extLst xmlns:c16r2="http://schemas.microsoft.com/office/drawing/2015/06/chart">
            <c:ext xmlns:c16="http://schemas.microsoft.com/office/drawing/2014/chart" uri="{C3380CC4-5D6E-409C-BE32-E72D297353CC}">
              <c16:uniqueId val="{00000000-8E17-462D-8FDD-C6E759777117}"/>
            </c:ext>
          </c:extLst>
        </c:ser>
        <c:ser>
          <c:idx val="1"/>
          <c:order val="1"/>
          <c:tx>
            <c:strRef>
              <c:f>'2 pav. '!$D$5</c:f>
              <c:strCache>
                <c:ptCount val="1"/>
                <c:pt idx="0">
                  <c:v>Akmenės r. sav.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 pav. '!$B$6:$B$11</c:f>
              <c:strCache>
                <c:ptCount val="6"/>
                <c:pt idx="0">
                  <c:v>2014</c:v>
                </c:pt>
                <c:pt idx="1">
                  <c:v>2015</c:v>
                </c:pt>
                <c:pt idx="2">
                  <c:v>2016</c:v>
                </c:pt>
                <c:pt idx="3">
                  <c:v>2017</c:v>
                </c:pt>
                <c:pt idx="4">
                  <c:v>2018</c:v>
                </c:pt>
                <c:pt idx="5">
                  <c:v>2019 I pusm.*</c:v>
                </c:pt>
              </c:strCache>
            </c:strRef>
          </c:cat>
          <c:val>
            <c:numRef>
              <c:f>'2 pav. '!$D$6:$D$11</c:f>
              <c:numCache>
                <c:formatCode>0</c:formatCode>
                <c:ptCount val="6"/>
                <c:pt idx="0">
                  <c:v>641</c:v>
                </c:pt>
                <c:pt idx="1">
                  <c:v>679</c:v>
                </c:pt>
                <c:pt idx="2">
                  <c:v>721</c:v>
                </c:pt>
                <c:pt idx="3">
                  <c:v>761.42499999999995</c:v>
                </c:pt>
                <c:pt idx="4">
                  <c:v>817</c:v>
                </c:pt>
                <c:pt idx="5">
                  <c:v>1074</c:v>
                </c:pt>
              </c:numCache>
            </c:numRef>
          </c:val>
          <c:extLst xmlns:c16r2="http://schemas.microsoft.com/office/drawing/2015/06/chart">
            <c:ext xmlns:c16="http://schemas.microsoft.com/office/drawing/2014/chart" uri="{C3380CC4-5D6E-409C-BE32-E72D297353CC}">
              <c16:uniqueId val="{00000001-8E17-462D-8FDD-C6E759777117}"/>
            </c:ext>
          </c:extLst>
        </c:ser>
        <c:dLbls>
          <c:dLblPos val="outEnd"/>
          <c:showLegendKey val="0"/>
          <c:showVal val="1"/>
          <c:showCatName val="0"/>
          <c:showSerName val="0"/>
          <c:showPercent val="0"/>
          <c:showBubbleSize val="0"/>
        </c:dLbls>
        <c:gapWidth val="219"/>
        <c:overlap val="-27"/>
        <c:axId val="169777408"/>
        <c:axId val="169783296"/>
      </c:barChart>
      <c:catAx>
        <c:axId val="169777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69783296"/>
        <c:crosses val="autoZero"/>
        <c:auto val="1"/>
        <c:lblAlgn val="ctr"/>
        <c:lblOffset val="100"/>
        <c:noMultiLvlLbl val="0"/>
      </c:catAx>
      <c:valAx>
        <c:axId val="1697832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6977740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lt-L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080712286654771E-2"/>
          <c:y val="3.8852091727647114E-2"/>
          <c:w val="0.84841316106204956"/>
          <c:h val="0.68679206872231402"/>
        </c:manualLayout>
      </c:layout>
      <c:barChart>
        <c:barDir val="col"/>
        <c:grouping val="clustered"/>
        <c:varyColors val="0"/>
        <c:ser>
          <c:idx val="2"/>
          <c:order val="2"/>
          <c:tx>
            <c:strRef>
              <c:f>'3 pav. '!$B$9</c:f>
              <c:strCache>
                <c:ptCount val="1"/>
                <c:pt idx="0">
                  <c:v>Miestų teritorijos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 pav. '!$C$6:$H$6</c:f>
              <c:strCache>
                <c:ptCount val="6"/>
                <c:pt idx="0">
                  <c:v>2014</c:v>
                </c:pt>
                <c:pt idx="1">
                  <c:v>2015</c:v>
                </c:pt>
                <c:pt idx="2">
                  <c:v>2016</c:v>
                </c:pt>
                <c:pt idx="3">
                  <c:v>2017</c:v>
                </c:pt>
                <c:pt idx="4">
                  <c:v>2018</c:v>
                </c:pt>
                <c:pt idx="5">
                  <c:v>2019 I pusm.</c:v>
                </c:pt>
              </c:strCache>
            </c:strRef>
          </c:cat>
          <c:val>
            <c:numRef>
              <c:f>'3 pav. '!$C$9:$H$9</c:f>
              <c:numCache>
                <c:formatCode>General</c:formatCode>
                <c:ptCount val="6"/>
                <c:pt idx="0">
                  <c:v>1974580</c:v>
                </c:pt>
                <c:pt idx="1">
                  <c:v>1962613</c:v>
                </c:pt>
                <c:pt idx="2">
                  <c:v>1943228</c:v>
                </c:pt>
                <c:pt idx="3">
                  <c:v>1884722</c:v>
                </c:pt>
                <c:pt idx="4">
                  <c:v>1875370</c:v>
                </c:pt>
                <c:pt idx="5">
                  <c:v>1877243</c:v>
                </c:pt>
              </c:numCache>
            </c:numRef>
          </c:val>
          <c:extLst xmlns:c16r2="http://schemas.microsoft.com/office/drawing/2015/06/chart">
            <c:ext xmlns:c16="http://schemas.microsoft.com/office/drawing/2014/chart" uri="{C3380CC4-5D6E-409C-BE32-E72D297353CC}">
              <c16:uniqueId val="{00000000-82B6-4172-B6DE-0F65A6F8C679}"/>
            </c:ext>
          </c:extLst>
        </c:ser>
        <c:ser>
          <c:idx val="3"/>
          <c:order val="3"/>
          <c:tx>
            <c:strRef>
              <c:f>'3 pav. '!$B$10</c:f>
              <c:strCache>
                <c:ptCount val="1"/>
                <c:pt idx="0">
                  <c:v>Kaimiškosios teritorijos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 pav. '!$C$6:$H$6</c:f>
              <c:strCache>
                <c:ptCount val="6"/>
                <c:pt idx="0">
                  <c:v>2014</c:v>
                </c:pt>
                <c:pt idx="1">
                  <c:v>2015</c:v>
                </c:pt>
                <c:pt idx="2">
                  <c:v>2016</c:v>
                </c:pt>
                <c:pt idx="3">
                  <c:v>2017</c:v>
                </c:pt>
                <c:pt idx="4">
                  <c:v>2018</c:v>
                </c:pt>
                <c:pt idx="5">
                  <c:v>2019 I pusm.</c:v>
                </c:pt>
              </c:strCache>
            </c:strRef>
          </c:cat>
          <c:val>
            <c:numRef>
              <c:f>'3 pav. '!$C$10:$H$10</c:f>
              <c:numCache>
                <c:formatCode>General</c:formatCode>
                <c:ptCount val="6"/>
                <c:pt idx="0">
                  <c:v>968892</c:v>
                </c:pt>
                <c:pt idx="1">
                  <c:v>958649</c:v>
                </c:pt>
                <c:pt idx="2">
                  <c:v>945330</c:v>
                </c:pt>
                <c:pt idx="3">
                  <c:v>924179</c:v>
                </c:pt>
                <c:pt idx="4">
                  <c:v>918814</c:v>
                </c:pt>
                <c:pt idx="5">
                  <c:v>914660</c:v>
                </c:pt>
              </c:numCache>
            </c:numRef>
          </c:val>
          <c:extLst xmlns:c16r2="http://schemas.microsoft.com/office/drawing/2015/06/chart">
            <c:ext xmlns:c16="http://schemas.microsoft.com/office/drawing/2014/chart" uri="{C3380CC4-5D6E-409C-BE32-E72D297353CC}">
              <c16:uniqueId val="{00000001-82B6-4172-B6DE-0F65A6F8C679}"/>
            </c:ext>
          </c:extLst>
        </c:ser>
        <c:dLbls>
          <c:showLegendKey val="0"/>
          <c:showVal val="1"/>
          <c:showCatName val="0"/>
          <c:showSerName val="0"/>
          <c:showPercent val="0"/>
          <c:showBubbleSize val="0"/>
        </c:dLbls>
        <c:gapWidth val="219"/>
        <c:axId val="170752256"/>
        <c:axId val="170766336"/>
      </c:barChart>
      <c:lineChart>
        <c:grouping val="standard"/>
        <c:varyColors val="0"/>
        <c:ser>
          <c:idx val="0"/>
          <c:order val="0"/>
          <c:tx>
            <c:strRef>
              <c:f>'3 pav. '!$B$7</c:f>
              <c:strCache>
                <c:ptCount val="1"/>
                <c:pt idx="0">
                  <c:v>Miestų teritorijos</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 pav. '!$C$6:$H$6</c:f>
              <c:strCache>
                <c:ptCount val="6"/>
                <c:pt idx="0">
                  <c:v>2014</c:v>
                </c:pt>
                <c:pt idx="1">
                  <c:v>2015</c:v>
                </c:pt>
                <c:pt idx="2">
                  <c:v>2016</c:v>
                </c:pt>
                <c:pt idx="3">
                  <c:v>2017</c:v>
                </c:pt>
                <c:pt idx="4">
                  <c:v>2018</c:v>
                </c:pt>
                <c:pt idx="5">
                  <c:v>2019 I pusm.</c:v>
                </c:pt>
              </c:strCache>
            </c:strRef>
          </c:cat>
          <c:val>
            <c:numRef>
              <c:f>'3 pav. '!$C$7:$H$7</c:f>
              <c:numCache>
                <c:formatCode>General</c:formatCode>
                <c:ptCount val="6"/>
                <c:pt idx="0">
                  <c:v>13360</c:v>
                </c:pt>
                <c:pt idx="1">
                  <c:v>13173</c:v>
                </c:pt>
                <c:pt idx="2">
                  <c:v>12849</c:v>
                </c:pt>
                <c:pt idx="3">
                  <c:v>12083</c:v>
                </c:pt>
                <c:pt idx="4">
                  <c:v>11842</c:v>
                </c:pt>
                <c:pt idx="5">
                  <c:v>11762</c:v>
                </c:pt>
              </c:numCache>
            </c:numRef>
          </c:val>
          <c:smooth val="0"/>
          <c:extLst xmlns:c16r2="http://schemas.microsoft.com/office/drawing/2015/06/chart">
            <c:ext xmlns:c16="http://schemas.microsoft.com/office/drawing/2014/chart" uri="{C3380CC4-5D6E-409C-BE32-E72D297353CC}">
              <c16:uniqueId val="{00000002-82B6-4172-B6DE-0F65A6F8C679}"/>
            </c:ext>
          </c:extLst>
        </c:ser>
        <c:ser>
          <c:idx val="1"/>
          <c:order val="1"/>
          <c:tx>
            <c:strRef>
              <c:f>'3 pav. '!$B$8</c:f>
              <c:strCache>
                <c:ptCount val="1"/>
                <c:pt idx="0">
                  <c:v>Kaimiškosios teritorijos</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 pav. '!$C$6:$H$6</c:f>
              <c:strCache>
                <c:ptCount val="6"/>
                <c:pt idx="0">
                  <c:v>2014</c:v>
                </c:pt>
                <c:pt idx="1">
                  <c:v>2015</c:v>
                </c:pt>
                <c:pt idx="2">
                  <c:v>2016</c:v>
                </c:pt>
                <c:pt idx="3">
                  <c:v>2017</c:v>
                </c:pt>
                <c:pt idx="4">
                  <c:v>2018</c:v>
                </c:pt>
                <c:pt idx="5">
                  <c:v>2019 I pusm.</c:v>
                </c:pt>
              </c:strCache>
            </c:strRef>
          </c:cat>
          <c:val>
            <c:numRef>
              <c:f>'3 pav. '!$C$8:$H$8</c:f>
              <c:numCache>
                <c:formatCode>General</c:formatCode>
                <c:ptCount val="6"/>
                <c:pt idx="0">
                  <c:v>8317</c:v>
                </c:pt>
                <c:pt idx="1">
                  <c:v>8159</c:v>
                </c:pt>
                <c:pt idx="2">
                  <c:v>7975</c:v>
                </c:pt>
                <c:pt idx="3">
                  <c:v>7523</c:v>
                </c:pt>
                <c:pt idx="4">
                  <c:v>7282</c:v>
                </c:pt>
                <c:pt idx="5">
                  <c:v>7155</c:v>
                </c:pt>
              </c:numCache>
            </c:numRef>
          </c:val>
          <c:smooth val="0"/>
          <c:extLst xmlns:c16r2="http://schemas.microsoft.com/office/drawing/2015/06/chart">
            <c:ext xmlns:c16="http://schemas.microsoft.com/office/drawing/2014/chart" uri="{C3380CC4-5D6E-409C-BE32-E72D297353CC}">
              <c16:uniqueId val="{00000003-82B6-4172-B6DE-0F65A6F8C679}"/>
            </c:ext>
          </c:extLst>
        </c:ser>
        <c:dLbls>
          <c:showLegendKey val="0"/>
          <c:showVal val="1"/>
          <c:showCatName val="0"/>
          <c:showSerName val="0"/>
          <c:showPercent val="0"/>
          <c:showBubbleSize val="0"/>
        </c:dLbls>
        <c:marker val="1"/>
        <c:smooth val="0"/>
        <c:axId val="170769408"/>
        <c:axId val="170767872"/>
      </c:lineChart>
      <c:catAx>
        <c:axId val="170752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70766336"/>
        <c:crosses val="autoZero"/>
        <c:auto val="1"/>
        <c:lblAlgn val="ctr"/>
        <c:lblOffset val="100"/>
        <c:noMultiLvlLbl val="0"/>
      </c:catAx>
      <c:valAx>
        <c:axId val="170766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70752256"/>
        <c:crosses val="autoZero"/>
        <c:crossBetween val="between"/>
      </c:valAx>
      <c:valAx>
        <c:axId val="17076787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70769408"/>
        <c:crosses val="max"/>
        <c:crossBetween val="between"/>
      </c:valAx>
      <c:catAx>
        <c:axId val="170769408"/>
        <c:scaling>
          <c:orientation val="minMax"/>
        </c:scaling>
        <c:delete val="1"/>
        <c:axPos val="b"/>
        <c:numFmt formatCode="General" sourceLinked="1"/>
        <c:majorTickMark val="out"/>
        <c:minorTickMark val="none"/>
        <c:tickLblPos val="nextTo"/>
        <c:crossAx val="170767872"/>
        <c:crosses val="autoZero"/>
        <c:auto val="1"/>
        <c:lblAlgn val="ctr"/>
        <c:lblOffset val="100"/>
        <c:noMultiLvlLbl val="0"/>
      </c:catAx>
      <c:spPr>
        <a:noFill/>
        <a:ln>
          <a:noFill/>
        </a:ln>
        <a:effectLst/>
      </c:spPr>
    </c:plotArea>
    <c:legend>
      <c:legendPos val="b"/>
      <c:layout>
        <c:manualLayout>
          <c:xMode val="edge"/>
          <c:yMode val="edge"/>
          <c:x val="6.7675207726106065E-2"/>
          <c:y val="0.9227713861714365"/>
          <c:w val="0.86833282580008986"/>
          <c:h val="5.6036563795301482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lt-LT"/>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'4 pav. '!$B$3</c:f>
              <c:strCache>
                <c:ptCount val="1"/>
                <c:pt idx="0">
                  <c:v>Unikalių socialinės pašalpos gavėjų skaičius</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'4 pav. '!$C$2:$H$2</c:f>
              <c:numCache>
                <c:formatCode>General</c:formatCode>
                <c:ptCount val="6"/>
                <c:pt idx="0">
                  <c:v>2014</c:v>
                </c:pt>
                <c:pt idx="1">
                  <c:v>2015</c:v>
                </c:pt>
                <c:pt idx="2">
                  <c:v>2016</c:v>
                </c:pt>
                <c:pt idx="3">
                  <c:v>2017</c:v>
                </c:pt>
                <c:pt idx="4">
                  <c:v>2018</c:v>
                </c:pt>
                <c:pt idx="5" formatCode="m/d/yyyy">
                  <c:v>43738</c:v>
                </c:pt>
              </c:numCache>
            </c:numRef>
          </c:cat>
          <c:val>
            <c:numRef>
              <c:f>'4 pav. '!$C$3:$H$3</c:f>
              <c:numCache>
                <c:formatCode>General</c:formatCode>
                <c:ptCount val="6"/>
                <c:pt idx="0">
                  <c:v>2996</c:v>
                </c:pt>
                <c:pt idx="1">
                  <c:v>2686</c:v>
                </c:pt>
                <c:pt idx="2">
                  <c:v>2513</c:v>
                </c:pt>
                <c:pt idx="3">
                  <c:v>2144</c:v>
                </c:pt>
                <c:pt idx="4">
                  <c:v>1904</c:v>
                </c:pt>
                <c:pt idx="5">
                  <c:v>1610</c:v>
                </c:pt>
              </c:numCache>
            </c:numRef>
          </c:val>
          <c:smooth val="0"/>
          <c:extLst xmlns:c16r2="http://schemas.microsoft.com/office/drawing/2015/06/chart">
            <c:ext xmlns:c16="http://schemas.microsoft.com/office/drawing/2014/chart" uri="{C3380CC4-5D6E-409C-BE32-E72D297353CC}">
              <c16:uniqueId val="{00000000-A1C5-4EDC-B9A8-EEF742B669B0}"/>
            </c:ext>
          </c:extLst>
        </c:ser>
        <c:dLbls>
          <c:dLblPos val="t"/>
          <c:showLegendKey val="0"/>
          <c:showVal val="1"/>
          <c:showCatName val="0"/>
          <c:showSerName val="0"/>
          <c:showPercent val="0"/>
          <c:showBubbleSize val="0"/>
        </c:dLbls>
        <c:marker val="1"/>
        <c:smooth val="0"/>
        <c:axId val="170810368"/>
        <c:axId val="170825600"/>
      </c:lineChart>
      <c:catAx>
        <c:axId val="170810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70825600"/>
        <c:crosses val="autoZero"/>
        <c:auto val="1"/>
        <c:lblAlgn val="ctr"/>
        <c:lblOffset val="100"/>
        <c:noMultiLvlLbl val="0"/>
      </c:catAx>
      <c:valAx>
        <c:axId val="170825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crossAx val="170810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lt-L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0383-4D5A-9A43-5D544D56DA32}"/>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0383-4D5A-9A43-5D544D56DA32}"/>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0383-4D5A-9A43-5D544D56DA32}"/>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0383-4D5A-9A43-5D544D56DA32}"/>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0383-4D5A-9A43-5D544D56DA32}"/>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0383-4D5A-9A43-5D544D56DA32}"/>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0383-4D5A-9A43-5D544D56DA32}"/>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'5 pav. '!$B$7:$B$13</c:f>
              <c:strCache>
                <c:ptCount val="7"/>
                <c:pt idx="0">
                  <c:v>Naujosios Akmenės seniūnija</c:v>
                </c:pt>
                <c:pt idx="1">
                  <c:v>Naujosios Akmenės kaimiškoji seniūnija</c:v>
                </c:pt>
                <c:pt idx="2">
                  <c:v>Akmenės seniūnija</c:v>
                </c:pt>
                <c:pt idx="3">
                  <c:v>Ventos seniūnija</c:v>
                </c:pt>
                <c:pt idx="4">
                  <c:v>Papilės seniūnija</c:v>
                </c:pt>
                <c:pt idx="5">
                  <c:v>Kruopių seniūiija</c:v>
                </c:pt>
                <c:pt idx="6">
                  <c:v>Neturintys deklaruotos gyvenamosios vietos</c:v>
                </c:pt>
              </c:strCache>
            </c:strRef>
          </c:cat>
          <c:val>
            <c:numRef>
              <c:f>'5 pav. '!$C$7:$C$13</c:f>
              <c:numCache>
                <c:formatCode>General</c:formatCode>
                <c:ptCount val="7"/>
                <c:pt idx="0">
                  <c:v>667</c:v>
                </c:pt>
                <c:pt idx="1">
                  <c:v>101</c:v>
                </c:pt>
                <c:pt idx="2">
                  <c:v>277</c:v>
                </c:pt>
                <c:pt idx="3">
                  <c:v>165</c:v>
                </c:pt>
                <c:pt idx="4">
                  <c:v>245</c:v>
                </c:pt>
                <c:pt idx="5">
                  <c:v>112</c:v>
                </c:pt>
                <c:pt idx="6">
                  <c:v>43</c:v>
                </c:pt>
              </c:numCache>
            </c:numRef>
          </c:val>
          <c:extLst xmlns:c16r2="http://schemas.microsoft.com/office/drawing/2015/06/chart">
            <c:ext xmlns:c16="http://schemas.microsoft.com/office/drawing/2014/chart" uri="{C3380CC4-5D6E-409C-BE32-E72D297353CC}">
              <c16:uniqueId val="{0000000E-0383-4D5A-9A43-5D544D56DA32}"/>
            </c:ext>
          </c:extLst>
        </c:ser>
        <c:dLbls>
          <c:dLblPos val="inEnd"/>
          <c:showLegendKey val="0"/>
          <c:showVal val="1"/>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lt-LT"/>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0.22047</cdr:x>
      <cdr:y>0.84187</cdr:y>
    </cdr:from>
    <cdr:to>
      <cdr:x>0.30939</cdr:x>
      <cdr:y>0.90728</cdr:y>
    </cdr:to>
    <cdr:sp macro="" textlink="">
      <cdr:nvSpPr>
        <cdr:cNvPr id="2" name="TextBox 1"/>
        <cdr:cNvSpPr txBox="1"/>
      </cdr:nvSpPr>
      <cdr:spPr>
        <a:xfrm xmlns:a="http://schemas.openxmlformats.org/drawingml/2006/main">
          <a:off x="1520358" y="3027111"/>
          <a:ext cx="613242" cy="2352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lt-LT" sz="1000">
              <a:latin typeface="Times New Roman" panose="02020603050405020304" pitchFamily="18" charset="0"/>
              <a:cs typeface="Times New Roman" panose="02020603050405020304" pitchFamily="18" charset="0"/>
            </a:rPr>
            <a:t>Lietuva</a:t>
          </a:r>
        </a:p>
      </cdr:txBody>
    </cdr:sp>
  </cdr:relSizeAnchor>
  <cdr:relSizeAnchor xmlns:cdr="http://schemas.openxmlformats.org/drawingml/2006/chartDrawing">
    <cdr:from>
      <cdr:x>0.63999</cdr:x>
      <cdr:y>0.84493</cdr:y>
    </cdr:from>
    <cdr:to>
      <cdr:x>0.75691</cdr:x>
      <cdr:y>0.90728</cdr:y>
    </cdr:to>
    <cdr:sp macro="" textlink="">
      <cdr:nvSpPr>
        <cdr:cNvPr id="3" name="TextBox 1"/>
        <cdr:cNvSpPr txBox="1"/>
      </cdr:nvSpPr>
      <cdr:spPr>
        <a:xfrm xmlns:a="http://schemas.openxmlformats.org/drawingml/2006/main">
          <a:off x="4413417" y="3038119"/>
          <a:ext cx="806283" cy="22419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a:latin typeface="Times New Roman" panose="02020603050405020304" pitchFamily="18" charset="0"/>
              <a:cs typeface="Times New Roman" panose="02020603050405020304" pitchFamily="18" charset="0"/>
            </a:rPr>
            <a:t>Akmenės r.</a:t>
          </a: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220D"/>
    <w:rsid w:val="00E522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220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220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252c835e5b24b35b18027ea2316c2ea" PartId="c51c530be2024c7d9e1dcbdafe0c1093">
    <Part Type="preambule" DocPartId="5abf0996b0cc447caa6bc2f2db5ac6b8" PartId="3423e2d7acce496d80f8ad15ac0940a3"/>
    <Part Type="pastraipa" DocPartId="937beeeeb2514af898c6725ffc4a5ec4" PartId="e50e378458a3422c9be9c4eacf40eeee"/>
    <Part Type="signatura" DocPartId="cf899379f588482bbc0ad400d9bd8c4b" PartId="9e18cf09109e4e7583c00d3153b4ff38"/>
  </Part>
  <Part Type="patvirtinta" Title="AKMENĖS RAJONO SAVIVALDYBĖS 2020 METŲ UŽIMTUMO DIDINIMO PROGRAMA" DocPartId="fc59b3a5f85346a389e169c59a645806" PartId="f148bb67aa8541219ef6a87b04dc02c0">
    <Part Type="skyrius" Nr="1" Title="BENDROS NUOSTATOS" DocPartId="5f1249973d6c40bcaddc4e9bb22fdb8f" PartId="ea16d51b9a4b4d729bf966076d8b42cd">
      <Part Type="punktas" Nr="1" Abbr="1 p." DocPartId="d90fcaef8356473d9a704f723199895a" PartId="9528ce38cf564bc4a632fbf8889f766a"/>
      <Part Type="punktas" Nr="2" Abbr="2 p." DocPartId="ba7bc79d686e458eb51e4c2c6ec062e5" PartId="9bd50f337cd1486680f2afd086e65363">
        <Part Type="papunktis" Nr="2.1" Abbr="2.1 pp." DocPartId="6fd27d3a3ade4338b1c2702bff4325f6" PartId="d99d91c34b0a47e4b3b7c2fadf3f39ce"/>
        <Part Type="papunktis" Nr="2.2" Abbr="2.2 pp." DocPartId="11e60ebf880e454e9bd23650d7bcaffd" PartId="392f40d2cf9a4691836487dd861bfc29"/>
        <Part Type="papunktis" Nr="2.3" Abbr="2.3 pp." DocPartId="d9c8ede06542488e98eb0463dd076e44" PartId="390a384d55c24a3fae5d0227641dbe71"/>
        <Part Type="papunktis" Nr="2.4" Abbr="2.4 pp." DocPartId="6645b910fbc24bd4829a8312611c2f1b" PartId="306be2b041c747de8fb07cf43faf6626"/>
        <Part Type="papunktis" Nr="2.5" Abbr="2.5 pp." DocPartId="7339593f484042ddb61883bce5107b6d" PartId="4265f1bdac4e4b3b8b3d47b0c4b15313"/>
        <Part Type="papunktis" Nr="2.6" Abbr="2.6 pp." DocPartId="446aa30fc71b40fe8e55f507e34338b4" PartId="0bd9bb5735fe4d5cb9f15ed9288e42e4"/>
      </Part>
      <Part Type="punktas" Nr="3" Abbr="3 p." DocPartId="5d08ee3ad28643699c12932150b5d2e4" PartId="90c316dd11344008b5a20a37ba39ffcd">
        <Part Type="papunktis" Nr="3.1" Abbr="3.1 pp." DocPartId="a821020363e04c2db1886892e394fe35" PartId="1cf77ebe133e4a8896e72e6c9a799837"/>
        <Part Type="papunktis" Nr="3.2" Abbr="3.2 pp." DocPartId="980456a2d04347e8917c621daa237688" PartId="920ae382a7dc4700b92c53f21987d9cf">
          <Part Type="papunktis" Nr="3.2.1" Abbr="3.2.1 pp." DocPartId="e262956986164c2fb5ee6324dec1bac2" PartId="f15656be4d2b46f09aadaa6195b69573"/>
          <Part Type="papunktis" Nr="3.2.2" Abbr="3.2.2 pp." DocPartId="ddf646614c0d40aea4cdea0ce21d4aa5" PartId="a43dde61d7f84e9f8d1ef3dea5c8bf64"/>
          <Part Type="papunktis" Nr="3.2.3" Abbr="3.2.3 pp." DocPartId="025634a1f9b948e4a6df037273cb5439" PartId="77fdb8303e59467e9eaa38f0c6c03fe0"/>
        </Part>
      </Part>
      <Part Type="punktas" Nr="4" Abbr="4 p." DocPartId="8016598ab5f245e88899ffd0b0e1cef0" PartId="e8523a6fe3bf409e880afa2119935302"/>
      <Part Type="punktas" Nr="5" Abbr="5 p." DocPartId="f8ca085726a4425ba28db48ebd6f7399" PartId="a0e9203cf0b64bfa90b77c6b8782a3b0">
        <Part Type="papunktis" Nr="5.1" Abbr="5.1 pp." DocPartId="e54ec502c9c34e0ca76ada6c6d5dd4f8" PartId="751ec5a1b6b4479b86e2238fcc1760ad"/>
        <Part Type="papunktis" Nr="5.2" Abbr="5.2 pp." DocPartId="0467c58a2681445a9e88c5da8645d99a" PartId="c8ec91f56d7043a5a456788a4cc1f49c"/>
      </Part>
      <Part Type="punktas" Nr="6" Abbr="6 p." DocPartId="8475fd1d03b84550b9017e55d47c44d7" PartId="dfc75acc902a4681b186b352ba7d39f6">
        <Part Type="papunktis" Nr="6.1" Abbr="6.1 pp." DocPartId="cbdd97b1b99b4bdc981c407f17f1bbe0" PartId="bb255accbb7048998a8ad2a8edc9247c"/>
        <Part Type="papunktis" Nr="6.2" Abbr="6.2 pp." DocPartId="b4208d918dd947ddb878fc172d424cab" PartId="0b42140722ce4677bd8f004e1925641a">
          <Part Type="papunktis" Nr="6.2.1" Abbr="6.2.1 pp." DocPartId="aaaf6dfc5f9c4804abca17d1a1a1a73b" PartId="312a12269f1844959bef3a55a09e3446"/>
          <Part Type="papunktis" Nr="6.2.2" Abbr="6.2.2 pp." DocPartId="b800cb4a7a764637883f43be0a194f77" PartId="0d784169dc9a41c2bd6b10023818827f"/>
          <Part Type="papunktis" Nr="6.2.3" Abbr="6.2.3 pp." DocPartId="007e5b67e43a42f5ab498c411ff70e20" PartId="0c2e6e74e92e4ad2b3ee06dc15e245d3"/>
        </Part>
      </Part>
      <Part Type="punktas" Nr="7" Abbr="7 p." DocPartId="dd06df21a79a4a46b82267c9a1ab3c23" PartId="8a2b02686e86417380a6ec2bf85b5a7e"/>
      <Part Type="punktas" Nr="8" Abbr="8 p." DocPartId="fbcf3e264ba5477780c915fe8a88b9f5" PartId="1b4ae24698a942e18617a6ede2f404e5"/>
      <Part Type="punktas" Nr="9" Abbr="9 p." DocPartId="ea74b3604ca64a5fa565ffa61e07cbd6" PartId="e2e104f2cac84931946c53f621f128de"/>
    </Part>
    <Part Type="skyrius" Nr="2" Title="ESAMOS BŪKLĖS ANALIZĖ" DocPartId="eb33afdcdd4648908ca5df09445f2eea" PartId="020525774252441d9b3a8a1c71769431">
      <Part Type="punktas" Nr="10" Abbr="10 p." DocPartId="928a584f99df4666a97bb8f06e016cbf" PartId="0660923ba71d472283e7f53d7ea978ba"/>
      <Part Type="punktas" Nr="11" Abbr="11 p." DocPartId="b15efec5489e4dfa80dd8c3140c31c5c" PartId="fa69c808e447455182f46fa326fb69d2"/>
      <Part Type="punktas" Nr="12" Abbr="12 p." DocPartId="b88f549f506c401383c3824d89543f63" PartId="fc7e3c2a3ea343d7ac7291a8a11462f5"/>
      <Part Type="punktas" Nr="13" Abbr="13 p." DocPartId="102410bef4bf45fc9a9305cbfe4857e8" PartId="c73f8ceb4ac04d2183c2d365454dce6e">
        <Part Type="lentele" Nr="1" Title="Bedarbio statusą turinčių asmenų išskirstymas į grupes" DocPartId="b2c714f567084f9c8e45df616bafa77c" PartId="3501102274ed4bedad11deda3535f3d8"/>
        <Part Type="pastraipa" DocPartId="efacd19fdd754ae8a048d387c111ae5a" PartId="fd1f3d4b8304436982bade8ecb10d0ea"/>
      </Part>
      <Part Type="punktas" Nr="14" Abbr="14 p." DocPartId="2426f3c322534177aaaf547186c73006" PartId="4923771f8ada47c4aa8c5b7226624520">
        <Part Type="papunktis" Nr="14.1" Abbr="14.1 pp." DocPartId="8877f99ecffe4ae189d77c2aeee99cfd" PartId="63f06f06dfee4382a64b76eb46fd49f5"/>
        <Part Type="papunktis" Nr="14.2" Abbr="14.2 pp." DocPartId="c7170af5896a41f2910666f94e94afe0" PartId="cd06cc146bc84bac91de97b69a3a914c"/>
      </Part>
      <Part Type="punktas" Nr="15" Abbr="15 p." DocPartId="31d12c5d837a4061b408953f5014e9bc" PartId="767c9401f1024943a9c25d0f7a29f88c">
        <Part Type="papunktis" Nr="15.1" Abbr="15.1 pp." DocPartId="184a54ef062c4c63badd4f1feb88e523" PartId="9f3df2732e0a4a0bbda5eff2159820b2"/>
        <Part Type="papunktis" Nr="15.2" Abbr="15.2 pp." DocPartId="914ec305cab944b9891cefade0bca6b6" PartId="3250b2ada24344bbbf3ba0374d9d181c"/>
        <Part Type="papunktis" Nr="15.3" Abbr="15.3 pp." DocPartId="15171f0d48a44049b6c43349744663f4" PartId="78d469cf50e646fda4e2d613cc67c616"/>
        <Part Type="papunktis" Nr="15.4" Abbr="15.4 pp." DocPartId="96df8a2dbaa84e46aba71ee2895c3d8c" PartId="d6d4389bc87d45cea4efb63847f7986f"/>
        <Part Type="papunktis" Nr="15.5" Abbr="15.5 pp." DocPartId="e5d031e617d24e05ab11e8bc9c4d7246" PartId="157df598b6154c60881d1706848167c1"/>
        <Part Type="papunktis" Nr="15.6" Abbr="15.6 pp." DocPartId="ea7507ee188d4b31b7ee5a21cf016567" PartId="f363f04ec70b44d58d1d6de9fd800509"/>
        <Part Type="papunktis" Nr="15.7" Abbr="15.7 pp." DocPartId="0e5bf70ce683487cbae608ceebbd0590" PartId="858ba3336c7b49b7b23200c9e8d77ccd"/>
        <Part Type="papunktis" Nr="15.8" Abbr="15.8 pp." DocPartId="e14f2189f1ba4d7997d0a4b44d7ae085" PartId="07f63d6b5d52437eb6adfb793bd4055d"/>
        <Part Type="papunktis" Nr="15.9" Abbr="15.9 pp." DocPartId="ab5943c88c8a4ce7a147c5fc291ed264" PartId="8206507e455f4f10995cd82f1993ca45"/>
        <Part Type="papunktis" Nr="15.10" Abbr="15.10 pp." DocPartId="fee8d566f39e4254bed2bfe75f050341" PartId="266dddbd8cfd4c11b16b255d52256f3f"/>
      </Part>
    </Part>
    <Part Type="skyrius" Nr="3" Title="PASLAUGŲ IR (AR) PRIEMONIŲ PLANAS" DocPartId="6e368dfc1ef54bf69187af1c3679c00a" PartId="477c6f01ed26401596c14da5ca9d6fe6">
      <Part Type="punktas" Nr="16" Abbr="16 p." DocPartId="1abe018c3d9f4547b7beb78099f0f8fc" PartId="f562e6fa534f471c93e2344a340cb22b"/>
      <Part Type="punktas" Nr="17" Abbr="17 p." DocPartId="5a310d7725e14971a746928ed2a4ac38" PartId="248ca89492ce4a40b7d65bd5f1321849">
        <Part Type="papunktis" Nr="17.1" Abbr="17.1 pp." DocPartId="2f193ac60bf24052a2fb7de52fc04949" PartId="b843ce528dea4f328188296a06c328a4">
          <Part Type="papunktis" Nr="17.1.1" Abbr="17.1.1 pp." DocPartId="5df656dc99df46bbb74881f1eccdabbf" PartId="82a0318e25a84a96a5efbb45188ae523"/>
          <Part Type="papunktis" Nr="17.1.2" Abbr="17.1.2 pp." DocPartId="86bb82d2d51542b58c459be6a2ff48dc" PartId="652408c031ad42ce8fbe1f2357c7e3ef"/>
        </Part>
        <Part Type="papunktis" Nr="17.2" Abbr="17.2 pp." DocPartId="e4697b471e844eeab1cf8bed5032cdb3" PartId="1511939b92694fb783bbdd0f9f7af072"/>
      </Part>
      <Part Type="punktas" Nr="18" Abbr="18 p." DocPartId="160992a24dc64d5bbd4be0cf27c9ff0a" PartId="3b63a88d189b4a8390d3b4cc5917e776"/>
      <Part Type="punktas" Nr="19" Abbr="19 p." DocPartId="93b350d7a18b4a339ecd2537aa8eb6e5" PartId="e6d1ddb5a8c04fcb8f2031f9ec74e532"/>
      <Part Type="punktas" Nr="20" Abbr="20 p." DocPartId="ff272e0b9c614c65b9274c8a14213ef4" PartId="0275b00c2b604891bf400fd10f8abaa3"/>
      <Part Type="punktas" Nr="21" Abbr="21 p." DocPartId="60972b9547d240c7a8ce2536a16ee7bd" PartId="1424650418584fefbf82b27699b64874"/>
    </Part>
    <Part Type="skyrius" Nr="4" Title="FINANSAVIMAS" DocPartId="e2d9020b863e42e6a5dbdc6c5f7776c5" PartId="30fadc9773494f49a568da524972702f">
      <Part Type="punktas" Nr="22" Abbr="22 p." DocPartId="46e1d421b7914cfd9809e7dd18ba8409" PartId="5ffaf07a7194474c9ef9c44985f484e2">
        <Part Type="papunktis" Nr="22.1" Abbr="22.1 pp." DocPartId="3a6a7e4d4a924b5aba3f28e3477310b8" PartId="bdc46cf5478043058307a016a1f8dc3c"/>
        <Part Type="papunktis" Nr="22.2" Abbr="22.2 pp." DocPartId="cd7aee61fe104054af09d0af91f7e829" PartId="756cdfeab9e940f8b6432f5501ccd49d"/>
        <Part Type="papunktis" Nr="22.3" Abbr="22.3 pp." DocPartId="1ce340386551440a9736fa2d7dcc9ad9" PartId="13107ad5fa7d44fe81ab85e080e8ae87"/>
        <Part Type="papunktis" Nr="22.4" Abbr="22.4 pp." DocPartId="df2c22881ec949c2863405b1f13ed742" PartId="d45b963f308342e5afee835d8775edff"/>
      </Part>
      <Part Type="punktas" Nr="23" Abbr="23 p." DocPartId="032ffd558da24c6bb59c179c815503e7" PartId="3c259485e84b474db06ccd0822f2da8a"/>
      <Part Type="punktas" Nr="24" Abbr="24 p." DocPartId="3888aa8a42a340ef9079433f0afae59e" PartId="59bd7ca63b9b46348e183eb494810394"/>
      <Part Type="punktas" Nr="25" Abbr="25 p." DocPartId="1cf9d8efbfe04126b678bdd3359f5ca6" PartId="5af3e8cf3d1c43549ee990fb434d97e6"/>
      <Part Type="punktas" Nr="26" Abbr="26 p." DocPartId="86230b21dfb04d74aed7b240bffe3e40" PartId="5a9c976724774d4dba97956b4bb6ad21">
        <Part Type="papunktis" Nr="26.1" Abbr="26.1 pp." DocPartId="7f132f370721422ead41dcd437c8e298" PartId="7c5ce6e5a4dc46d1adb2b00634eabf59"/>
        <Part Type="papunktis" Nr="26.2" Abbr="26.2 pp." DocPartId="3b9f03c29ef94cd5b10eaca66382577f" PartId="96994bfd026542e9a4e59e5e10e2ca0c"/>
        <Part Type="papunktis" Nr="26.3" Abbr="26.3 pp." DocPartId="30510d3bb5db4cee9cea167b3d7aac9d" PartId="c56c04606155400fbd4c63d42080b098"/>
        <Part Type="papunktis" Nr="26.4" Abbr="26.4 pp." DocPartId="bfd0fa95b45640ac8f6b88d21061d875" PartId="6888350bb9d14784ac3f5a814eaf6be6"/>
      </Part>
      <Part Type="punktas" Nr="27" Abbr="27 p." DocPartId="9048d34d06ca4c7a84dbc8db030b0b83" PartId="b683f9cab33446f89d7b97ead6adf478"/>
    </Part>
    <Part Type="skyrius" Nr="5" Title="TĘSTINUMO ANALIZĖ IR PROGNOZĖ" DocPartId="b9de528c286f44d999b42e85b2989f4b" PartId="e20390dd322b47a988d834ca42077315">
      <Part Type="punktas" Nr="28" Abbr="28 p." DocPartId="bb9724236bbd4b4694ff43ac78a8d8c0" PartId="a3ad99ad4e6c4ef9b41518741084b9b1"/>
      <Part Type="punktas" Nr="29" Abbr="29 p." DocPartId="90c011364cf34029b8cb7805cb318f25" PartId="922d8afa47b04844a89fb4414a7bb333"/>
    </Part>
    <Part Type="skyrius" Nr="6" Title="PROGRAMOS ĮGYVENDINIMO PRIEŽIŪRA IR ĮVERTINIMAS" DocPartId="91699b35b59545a5819c700d1201392b" PartId="b2f02d00ff8942dfbfeb7e4ae7bb5094">
      <Part Type="punktas" Nr="30" Abbr="30 p." DocPartId="96887a949eef415994a7c70ef108b8c4" PartId="87b17c9114b648b09e3638fb39f5aea3">
        <Part Type="lentele" Nr="2" Title="Programos užduotys ir jų įgyvendinimo kriterijai" DocPartId="a5e414c4ea524df6af1b811b55ced60e" PartId="d060d23ed5d2443693eea2d75eca2203"/>
      </Part>
      <Part Type="punktas" Nr="31" Abbr="31 p." DocPartId="15dc39678ccf424fa6227399534d32f3" PartId="d76fa4f11cbf458289fa01ff211d70f0">
        <Part Type="papunktis" Nr="31.1" Abbr="31.1 pp." DocPartId="ed6a371a3f5941729a7ab100ffe4b7a0" PartId="1548c25eeb724edd8e1646e27be5b7b6"/>
        <Part Type="papunktis" Nr="31.2" Abbr="31.2 pp." DocPartId="45f53ec8a3bb4220bb0dcf4460880b3b" PartId="e838bc3660b04fda9a8a7e8cb02d515f"/>
      </Part>
      <Part Type="punktas" Nr="32" Abbr="32 p." DocPartId="ada74fcccc284d09a18933e4c9d8b7f5" PartId="bfc35716da214f36a1845f6175953088"/>
      <Part Type="punktas" Nr="33" Abbr="33 p." DocPartId="ff14a06522cb42d2a714d82b63fb6fc6" PartId="952f3a83b42b418eb13a084350ae5e03"/>
      <Part Type="punktas" Nr="34" Abbr="34 p." DocPartId="6071a8c0db674277889922ca1a9fe106" PartId="7ad6bd8e733c447c8caf35884e38517e"/>
    </Part>
    <Part Type="skyrius" Nr="7" Title="MODELIO ĮGYVENDINIMO VEIKLOS IR ĮGYVENDINIMO STEBĖSENA" DocPartId="f8878a7937c64e549a5c278ffc25981c" PartId="607428f1bc6e4a7fac5afabcd8d636c1">
      <Part Type="punktas" Nr="35" Abbr="35 p." DocPartId="10ab6ca208ec438cb5df8815dd17aca0" PartId="b106ce10da3641788f1a996a138e280b">
        <Part Type="lentele" Nr="3" Title="Partnerių vykdomos Modelio įgyvendinimo veiklos ir siektini rodikliai" DocPartId="c98eb3c8bf4c4dc5aab35bc7a424af25" PartId="e68a904c2ac1479a9a1a661428c89b29"/>
      </Part>
    </Part>
    <Part Type="skyrius" Nr="8" Title="PROGRAMOS VIEŠINIMAS" DocPartId="37508f2818db42d78a94a1a64f670e0d" PartId="a8356c4e85e54a09a50f6a78ff6ced95">
      <Part Type="punktas" Nr="36" Abbr="36 p." DocPartId="8b7abf3913304eb7854a46bc034b9189" PartId="f30a138a2c9842fe980e003f10d606f7"/>
    </Part>
    <Part Type="skyrius" Nr="9" Title="BAIGIAMOSIOS NUOSTATOS" DocPartId="58546a5b11b24b31b3d8bba882945735" PartId="bdc2f80854404b74b6da75c4b0dc4aee">
      <Part Type="punktas" Nr="37" Abbr="37 p." DocPartId="188bc24b4b97459591aa48e635dc0e76" PartId="957e0efd432e4def9eed8a90dc6c31f3"/>
      <Part Type="punktas" Nr="38" Abbr="38 p." DocPartId="4da75d99beda469cb78b43727d3dd90c" PartId="904cd94692ad4ede89d31ddd25cf2ea2"/>
    </Part>
    <Part Type="pabaiga" DocPartId="9f3b67dda38e4bd491be3043470389a4" PartId="2ef49dcceea0419fa1375a4da4a03ae2"/>
  </Part>
  <Part Type="priedas" Abbr="pr." Title="DALYVAVIMO RENGIANT IR ĮGYVENDINANT AKMENĖS RAJONO 2020 M. UŽIMTUMO DIDINIMO PROGRAMĄ KETVIRTINĖ ATASKAITA" DocPartId="64505fd563694404b23fc47646760e4c" PartId="cf0cd57153254758a67fa4390041acd5"/>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ED31F5-E36E-4DD9-AC95-C229F808FE39}">
  <ds:schemaRefs>
    <ds:schemaRef ds:uri="http://lrs.lt/TAIS/DocParts"/>
  </ds:schemaRefs>
</ds:datastoreItem>
</file>

<file path=customXml/itemProps2.xml><?xml version="1.0" encoding="utf-8"?>
<ds:datastoreItem xmlns:ds="http://schemas.openxmlformats.org/officeDocument/2006/customXml" ds:itemID="{A41308A9-06BD-45AB-AEBC-76FB3522C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15914</Words>
  <Characters>9071</Characters>
  <Application>Microsoft Office Word</Application>
  <DocSecurity>0</DocSecurity>
  <Lines>75</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24936</CharactersWithSpaces>
  <SharedDoc>false</SharedDoc>
  <HyperlinkBase/>
  <HLinks>
    <vt:vector size="6" baseType="variant">
      <vt:variant>
        <vt:i4>2621494</vt:i4>
      </vt:variant>
      <vt:variant>
        <vt:i4>0</vt:i4>
      </vt:variant>
      <vt:variant>
        <vt:i4>0</vt:i4>
      </vt:variant>
      <vt:variant>
        <vt:i4>5</vt:i4>
      </vt:variant>
      <vt:variant>
        <vt:lpwstr>https://www.akmene.lt/index.php?3382901883</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Ilona</dc:creator>
  <cp:lastModifiedBy>ŠAULYTĖ SKAIRIENĖ Dalia</cp:lastModifiedBy>
  <cp:revision>3</cp:revision>
  <cp:lastPrinted>2019-01-08T06:57:00Z</cp:lastPrinted>
  <dcterms:created xsi:type="dcterms:W3CDTF">2020-02-17T13:54:00Z</dcterms:created>
  <dcterms:modified xsi:type="dcterms:W3CDTF">2020-02-17T13:57:00Z</dcterms:modified>
</cp:coreProperties>
</file>