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f8852fc5e654cc4a6cb982678fa22c6"/>
        <w:id w:val="-948693600"/>
        <w:lock w:val="sdtLocked"/>
      </w:sdtPr>
      <w:sdtEndPr/>
      <w:sdtContent>
        <w:p w14:paraId="567A8626" w14:textId="77777777" w:rsidR="003C670E" w:rsidRDefault="003C670E" w:rsidP="00FC3DD0">
          <w:pPr>
            <w:tabs>
              <w:tab w:val="center" w:pos="4153"/>
              <w:tab w:val="right" w:pos="8306"/>
            </w:tabs>
            <w:jc w:val="both"/>
            <w:rPr>
              <w:szCs w:val="24"/>
            </w:rPr>
          </w:pPr>
        </w:p>
        <w:p w14:paraId="1973E8FF" w14:textId="2C61F482" w:rsidR="003C670E" w:rsidRDefault="00FC3DD0">
          <w:pPr>
            <w:tabs>
              <w:tab w:val="center" w:pos="4153"/>
              <w:tab w:val="right" w:pos="8306"/>
            </w:tabs>
            <w:jc w:val="center"/>
            <w:rPr>
              <w:i/>
              <w:szCs w:val="24"/>
            </w:rPr>
          </w:pPr>
          <w:r>
            <w:rPr>
              <w:i/>
              <w:noProof/>
              <w:szCs w:val="24"/>
              <w:lang w:eastAsia="lt-LT"/>
            </w:rPr>
            <w:drawing>
              <wp:inline distT="0" distB="0" distL="0" distR="0" wp14:anchorId="5CA7A4EE" wp14:editId="266F26D7">
                <wp:extent cx="546100" cy="552450"/>
                <wp:effectExtent l="0" t="0" r="6350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6100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EBE451C" w14:textId="77777777" w:rsidR="003C670E" w:rsidRDefault="00FC3DD0">
          <w:pPr>
            <w:tabs>
              <w:tab w:val="right" w:pos="1537"/>
              <w:tab w:val="left" w:pos="2362"/>
              <w:tab w:val="left" w:pos="2512"/>
              <w:tab w:val="left" w:pos="3997"/>
              <w:tab w:val="left" w:pos="4177"/>
              <w:tab w:val="left" w:pos="4820"/>
              <w:tab w:val="left" w:pos="7229"/>
            </w:tabs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VALSTYBINĖS MOKESČIŲ INSPEKCIJOS </w:t>
          </w:r>
          <w:r>
            <w:rPr>
              <w:b/>
              <w:caps/>
              <w:szCs w:val="24"/>
            </w:rPr>
            <w:br/>
            <w:t xml:space="preserve">PRIE LIETUVOS RESPUBLIKOS FINANSŲ MINISTERIJOS </w:t>
          </w:r>
          <w:r>
            <w:rPr>
              <w:b/>
              <w:caps/>
              <w:szCs w:val="24"/>
            </w:rPr>
            <w:br/>
            <w:t>VIRŠININKAS</w:t>
          </w:r>
        </w:p>
        <w:p w14:paraId="7B8629EC" w14:textId="77777777" w:rsidR="003C670E" w:rsidRDefault="003C670E">
          <w:pPr>
            <w:tabs>
              <w:tab w:val="left" w:pos="4820"/>
              <w:tab w:val="left" w:pos="7229"/>
            </w:tabs>
            <w:jc w:val="center"/>
            <w:rPr>
              <w:szCs w:val="24"/>
            </w:rPr>
          </w:pPr>
        </w:p>
        <w:p w14:paraId="65034991" w14:textId="77777777" w:rsidR="003C670E" w:rsidRDefault="00FC3DD0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ĮSAKYMAS</w:t>
          </w:r>
        </w:p>
        <w:p w14:paraId="4A2A2773" w14:textId="77777777" w:rsidR="003C670E" w:rsidRDefault="00FC3DD0">
          <w:pPr>
            <w:tabs>
              <w:tab w:val="left" w:pos="720"/>
              <w:tab w:val="center" w:pos="4819"/>
            </w:tabs>
            <w:ind w:firstLine="434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DĖL VALSTYBINĖS MOKESČIŲ INSPEKCIJOS PRIE LIETUVOS RESPUBLIKOS FiNANSŲ MINISTERIJOS VIRŠININKO </w:t>
          </w:r>
          <w:smartTag w:uri="urn:schemas-microsoft-com:office:smarttags" w:element="metricconverter">
            <w:smartTagPr>
              <w:attr w:name="ProductID" w:val="2004 m"/>
            </w:smartTagPr>
            <w:r>
              <w:rPr>
                <w:b/>
                <w:bCs/>
                <w:caps/>
                <w:szCs w:val="24"/>
              </w:rPr>
              <w:t>2004 m</w:t>
            </w:r>
          </w:smartTag>
          <w:r>
            <w:rPr>
              <w:b/>
              <w:bCs/>
              <w:caps/>
              <w:szCs w:val="24"/>
            </w:rPr>
            <w:t>. gruodžio 7 d. ĮSAKYMO NR. VA-186 „Dėl MOKESČIŲ MOKĖTOJO permokos (skirtumo) AR NEPAGRĮSTAI IŠIEŠKOTŲ SUMŲ grąžinimo (ĮSKAITYMO)“ PAKEITIMO</w:t>
          </w:r>
        </w:p>
        <w:p w14:paraId="625DF92D" w14:textId="77777777" w:rsidR="003C670E" w:rsidRDefault="003C670E">
          <w:pPr>
            <w:tabs>
              <w:tab w:val="left" w:pos="4820"/>
              <w:tab w:val="left" w:pos="7229"/>
            </w:tabs>
            <w:jc w:val="center"/>
            <w:rPr>
              <w:szCs w:val="24"/>
            </w:rPr>
          </w:pPr>
        </w:p>
        <w:p w14:paraId="4A2D20E4" w14:textId="5F8CC2BD" w:rsidR="003C670E" w:rsidRDefault="00FC3DD0">
          <w:pPr>
            <w:tabs>
              <w:tab w:val="left" w:pos="4820"/>
              <w:tab w:val="left" w:pos="7229"/>
            </w:tabs>
            <w:jc w:val="center"/>
            <w:rPr>
              <w:b/>
              <w:szCs w:val="24"/>
            </w:rPr>
          </w:pPr>
          <w:r>
            <w:rPr>
              <w:szCs w:val="24"/>
            </w:rPr>
            <w:t>2019 m. gegužės 22 d. Nr. VA-44</w:t>
          </w:r>
        </w:p>
        <w:p w14:paraId="4053BA19" w14:textId="77777777" w:rsidR="003C670E" w:rsidRDefault="00FC3DD0">
          <w:pPr>
            <w:tabs>
              <w:tab w:val="left" w:pos="832"/>
              <w:tab w:val="left" w:pos="4820"/>
              <w:tab w:val="left" w:pos="7229"/>
            </w:tabs>
            <w:jc w:val="center"/>
            <w:rPr>
              <w:b/>
              <w:szCs w:val="24"/>
            </w:rPr>
          </w:pPr>
          <w:r>
            <w:rPr>
              <w:szCs w:val="24"/>
            </w:rPr>
            <w:t>Vilnius</w:t>
          </w:r>
        </w:p>
        <w:p w14:paraId="671720CE" w14:textId="77777777" w:rsidR="003C670E" w:rsidRDefault="003C670E">
          <w:pPr>
            <w:tabs>
              <w:tab w:val="left" w:pos="4820"/>
              <w:tab w:val="left" w:pos="7229"/>
            </w:tabs>
            <w:jc w:val="center"/>
            <w:rPr>
              <w:szCs w:val="24"/>
            </w:rPr>
          </w:pPr>
        </w:p>
        <w:p w14:paraId="7D5262DD" w14:textId="77777777" w:rsidR="003C670E" w:rsidRDefault="003C670E">
          <w:pPr>
            <w:tabs>
              <w:tab w:val="left" w:pos="4820"/>
              <w:tab w:val="left" w:pos="7229"/>
            </w:tabs>
            <w:jc w:val="center"/>
            <w:rPr>
              <w:szCs w:val="24"/>
            </w:rPr>
          </w:pPr>
        </w:p>
        <w:sdt>
          <w:sdtPr>
            <w:alias w:val="pastraipa"/>
            <w:tag w:val="part_9590be9cbcab401e9b1a3eae6641ca96"/>
            <w:id w:val="579100484"/>
            <w:lock w:val="sdtLocked"/>
          </w:sdtPr>
          <w:sdtEndPr/>
          <w:sdtContent>
            <w:p w14:paraId="38F3A801" w14:textId="78D7A65F" w:rsidR="003C670E" w:rsidRDefault="00FC3DD0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rFonts w:eastAsia="Arial Unicode MS"/>
                  <w:spacing w:val="80"/>
                  <w:szCs w:val="24"/>
                </w:rPr>
                <w:t>Pakeiči</w:t>
              </w:r>
              <w:r>
                <w:rPr>
                  <w:rFonts w:eastAsia="Arial Unicode MS"/>
                  <w:szCs w:val="24"/>
                </w:rPr>
                <w:t>u</w:t>
              </w:r>
              <w:r>
                <w:rPr>
                  <w:rFonts w:ascii="Arial Unicode MS" w:eastAsia="Arial Unicode MS" w:hAnsi="Arial Unicode MS" w:cs="Arial Unicode MS"/>
                  <w:sz w:val="20"/>
                </w:rPr>
                <w:t xml:space="preserve"> </w:t>
              </w:r>
              <w:r>
                <w:rPr>
                  <w:rFonts w:eastAsia="Arial Unicode MS"/>
                  <w:szCs w:val="24"/>
                </w:rPr>
                <w:t xml:space="preserve">Pranešimo apie gyventojų pajamų mokesčio grąžinimą pagal Pajamų mokesčio deklaraciją FR0784 formą, patvirtintą Valstybinės mokesčių inspekcijos prie Lietuvos Respublikos finansų ministerijos viršininko </w:t>
              </w:r>
              <w:smartTag w:uri="urn:schemas-microsoft-com:office:smarttags" w:element="metricconverter">
                <w:smartTagPr>
                  <w:attr w:name="ProductID" w:val="2004 m"/>
                </w:smartTagPr>
                <w:r>
                  <w:rPr>
                    <w:rFonts w:eastAsia="Arial Unicode MS"/>
                    <w:szCs w:val="24"/>
                  </w:rPr>
                  <w:t>2004 m</w:t>
                </w:r>
              </w:smartTag>
              <w:r>
                <w:rPr>
                  <w:rFonts w:eastAsia="Arial Unicode MS"/>
                  <w:szCs w:val="24"/>
                </w:rPr>
                <w:t xml:space="preserve">. gruodžio 7 d. įsakymu Nr. VA-186 „Dėl </w:t>
              </w:r>
              <w:r>
                <w:rPr>
                  <w:rFonts w:ascii="Arial Unicode MS" w:eastAsia="Arial Unicode MS" w:hAnsi="Arial Unicode MS" w:cs="Arial Unicode MS"/>
                  <w:b/>
                  <w:sz w:val="20"/>
                </w:rPr>
                <w:t xml:space="preserve"> </w:t>
              </w:r>
              <w:r>
                <w:rPr>
                  <w:rFonts w:eastAsia="Arial Unicode MS"/>
                  <w:szCs w:val="24"/>
                </w:rPr>
                <w:t>Mokesčių mokėtojo permokos (skirtumo) ar nepagrįstai išieškotų sumų grąžinimo (įskaitymo)“, ir ją išdėstau nauja redakcija (pridedama).</w:t>
              </w:r>
            </w:p>
          </w:sdtContent>
        </w:sdt>
        <w:sdt>
          <w:sdtPr>
            <w:alias w:val="signatura"/>
            <w:tag w:val="part_b91fd5a7a3804e16bfb01d099e076d67"/>
            <w:id w:val="28375869"/>
            <w:lock w:val="sdtLocked"/>
          </w:sdtPr>
          <w:sdtEndPr/>
          <w:sdtContent>
            <w:p w14:paraId="3842DB15" w14:textId="77777777" w:rsidR="00FC3DD0" w:rsidRDefault="00FC3DD0">
              <w:pPr>
                <w:tabs>
                  <w:tab w:val="left" w:pos="284"/>
                  <w:tab w:val="left" w:pos="567"/>
                  <w:tab w:val="left" w:pos="4860"/>
                  <w:tab w:val="right" w:pos="9808"/>
                </w:tabs>
                <w:suppressAutoHyphens/>
                <w:spacing w:line="288" w:lineRule="auto"/>
                <w:jc w:val="both"/>
                <w:textAlignment w:val="center"/>
              </w:pPr>
            </w:p>
            <w:p w14:paraId="3988AAB6" w14:textId="77777777" w:rsidR="00FC3DD0" w:rsidRDefault="00FC3DD0">
              <w:pPr>
                <w:tabs>
                  <w:tab w:val="left" w:pos="284"/>
                  <w:tab w:val="left" w:pos="567"/>
                  <w:tab w:val="left" w:pos="4860"/>
                  <w:tab w:val="right" w:pos="9808"/>
                </w:tabs>
                <w:suppressAutoHyphens/>
                <w:spacing w:line="288" w:lineRule="auto"/>
                <w:jc w:val="both"/>
                <w:textAlignment w:val="center"/>
              </w:pPr>
            </w:p>
            <w:p w14:paraId="4B09D884" w14:textId="77777777" w:rsidR="00FC3DD0" w:rsidRDefault="00FC3DD0">
              <w:pPr>
                <w:tabs>
                  <w:tab w:val="left" w:pos="284"/>
                  <w:tab w:val="left" w:pos="567"/>
                  <w:tab w:val="left" w:pos="4860"/>
                  <w:tab w:val="right" w:pos="9808"/>
                </w:tabs>
                <w:suppressAutoHyphens/>
                <w:spacing w:line="288" w:lineRule="auto"/>
                <w:jc w:val="both"/>
                <w:textAlignment w:val="center"/>
              </w:pPr>
            </w:p>
            <w:p w14:paraId="38F3A803" w14:textId="7AD6A356" w:rsidR="003C670E" w:rsidRDefault="00D15233" w:rsidP="00D15233">
              <w:pPr>
                <w:tabs>
                  <w:tab w:val="left" w:pos="284"/>
                  <w:tab w:val="left" w:pos="567"/>
                  <w:tab w:val="left" w:pos="7938"/>
                  <w:tab w:val="right" w:pos="9808"/>
                </w:tabs>
                <w:suppressAutoHyphens/>
                <w:spacing w:line="288" w:lineRule="auto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Viršininkė  </w:t>
              </w:r>
              <w:r>
                <w:rPr>
                  <w:color w:val="000000"/>
                  <w:szCs w:val="24"/>
                </w:rPr>
                <w:tab/>
              </w:r>
              <w:bookmarkStart w:id="0" w:name="_GoBack"/>
              <w:bookmarkEnd w:id="0"/>
              <w:r w:rsidR="00FC3DD0">
                <w:rPr>
                  <w:color w:val="000000"/>
                  <w:szCs w:val="24"/>
                </w:rPr>
                <w:t xml:space="preserve"> Edita </w:t>
              </w:r>
              <w:proofErr w:type="spellStart"/>
              <w:r w:rsidR="00FC3DD0">
                <w:rPr>
                  <w:color w:val="000000"/>
                  <w:szCs w:val="24"/>
                </w:rPr>
                <w:t>Janušienė</w:t>
              </w:r>
              <w:proofErr w:type="spellEnd"/>
            </w:p>
          </w:sdtContent>
        </w:sdt>
      </w:sdtContent>
    </w:sdt>
    <w:sectPr w:rsidR="003C670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5" w:right="567" w:bottom="28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172867" w14:textId="77777777" w:rsidR="003C670E" w:rsidRDefault="00FC3DD0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1E64053" w14:textId="77777777" w:rsidR="003C670E" w:rsidRDefault="00FC3DD0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895C7D" w14:textId="77777777" w:rsidR="003C670E" w:rsidRDefault="003C670E">
    <w:pPr>
      <w:tabs>
        <w:tab w:val="center" w:pos="4819"/>
        <w:tab w:val="right" w:pos="9638"/>
      </w:tabs>
      <w:ind w:firstLine="567"/>
      <w:jc w:val="both"/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19D571" w14:textId="77777777" w:rsidR="003C670E" w:rsidRDefault="003C670E">
    <w:pPr>
      <w:tabs>
        <w:tab w:val="center" w:pos="4819"/>
        <w:tab w:val="right" w:pos="9638"/>
      </w:tabs>
      <w:ind w:firstLine="567"/>
      <w:jc w:val="both"/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87A985" w14:textId="77777777" w:rsidR="003C670E" w:rsidRDefault="003C670E">
    <w:pPr>
      <w:tabs>
        <w:tab w:val="center" w:pos="4819"/>
        <w:tab w:val="right" w:pos="9638"/>
      </w:tabs>
      <w:ind w:firstLine="567"/>
      <w:jc w:val="both"/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4A7E03" w14:textId="77777777" w:rsidR="003C670E" w:rsidRDefault="00FC3DD0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E499A40" w14:textId="77777777" w:rsidR="003C670E" w:rsidRDefault="00FC3DD0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F3A808" w14:textId="77777777" w:rsidR="003C670E" w:rsidRDefault="00FC3DD0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38F3A809" w14:textId="77777777" w:rsidR="003C670E" w:rsidRDefault="003C670E">
    <w:pPr>
      <w:tabs>
        <w:tab w:val="center" w:pos="4153"/>
        <w:tab w:val="right" w:pos="8306"/>
      </w:tabs>
      <w:ind w:firstLine="567"/>
      <w:jc w:val="both"/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F3A80A" w14:textId="77777777" w:rsidR="003C670E" w:rsidRDefault="00FC3DD0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38F3A80B" w14:textId="77777777" w:rsidR="003C670E" w:rsidRDefault="003C670E">
    <w:pPr>
      <w:tabs>
        <w:tab w:val="center" w:pos="4153"/>
        <w:tab w:val="right" w:pos="8306"/>
      </w:tabs>
      <w:ind w:firstLine="567"/>
      <w:jc w:val="both"/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BBBB5B" w14:textId="3579482E" w:rsidR="003C670E" w:rsidRDefault="003C670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262"/>
    <w:rsid w:val="003C670E"/>
    <w:rsid w:val="00535262"/>
    <w:rsid w:val="00D15233"/>
    <w:rsid w:val="00FC3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81"/>
    <o:shapelayout v:ext="edit">
      <o:idmap v:ext="edit" data="1"/>
    </o:shapelayout>
  </w:shapeDefaults>
  <w:decimalSymbol w:val=","/>
  <w:listSeparator w:val=";"/>
  <w14:docId w14:val="38F3A7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18391378f7640b69a921cef996cbea9" PartId="7f8852fc5e654cc4a6cb982678fa22c6">
    <Part Type="pastraipa" DocPartId="a0f87be100df488cb38c251b0db57c7e" PartId="9590be9cbcab401e9b1a3eae6641ca96"/>
    <Part Type="signatura" DocPartId="6d11dc16e0f04030ae8dceb1692158d9" PartId="b91fd5a7a3804e16bfb01d099e076d6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57417E-3BAE-48BD-90BB-86BB2409787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39804AF-C9B1-4B41-8151-8A6450985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</Words>
  <Characters>726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VMI</Company>
  <LinksUpToDate>false</LinksUpToDate>
  <CharactersWithSpaces>824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G.Kirdulyte</dc:creator>
  <cp:lastModifiedBy>GUMBYTĖ Danguolė</cp:lastModifiedBy>
  <cp:revision>4</cp:revision>
  <cp:lastPrinted>2018-12-12T06:57:00Z</cp:lastPrinted>
  <dcterms:created xsi:type="dcterms:W3CDTF">2019-05-22T12:20:00Z</dcterms:created>
  <dcterms:modified xsi:type="dcterms:W3CDTF">2019-05-23T04:48:00Z</dcterms:modified>
</cp:coreProperties>
</file>