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46202afc30b4de287bb87f0e8ae4566"/>
        <w:lock w:val="sdtLocked"/>
        <w:richText/>
      </w:sdtPr>
      <w:sdtContent>
        <w:p>
          <w:pPr>
            <w:tabs>
              <w:tab w:val="center" w:pos="4153"/>
              <w:tab w:val="right" w:pos="8306"/>
            </w:tabs>
            <w:suppressAutoHyphens/>
            <w:textAlignment w:val="baseline"/>
            <w:rPr>
              <w:lang w:val="en-GB"/>
            </w:rPr>
          </w:pPr>
        </w:p>
        <w:p>
          <w:pPr>
            <w:suppressAutoHyphens/>
            <w:textAlignment w:val="baseline"/>
            <w:rPr>
              <w:szCs w:val="24"/>
              <w:lang w:val="en-GB"/>
            </w:rPr>
          </w:pPr>
        </w:p>
        <w:p>
          <w:pPr>
            <w:keepLines/>
            <w:widowControl w:val="0"/>
            <w:suppressAutoHyphens/>
            <w:jc w:val="center"/>
            <w:textAlignment w:val="baseline"/>
            <w:rPr>
              <w:b/>
              <w:caps/>
              <w:color w:val="000000"/>
              <w:lang w:val="en-GB"/>
            </w:rPr>
          </w:pPr>
          <w:r>
            <w:rPr>
              <w:b/>
              <w:caps/>
              <w:color w:val="000000"/>
              <w:lang w:val="en-GB"/>
            </w:rPr>
            <w:t xml:space="preserve">REPUBLIC OF LITHUANIA </w:t>
          </w:r>
        </w:p>
        <w:p>
          <w:pPr>
            <w:keepLines/>
            <w:widowControl w:val="0"/>
            <w:suppressAutoHyphens/>
            <w:jc w:val="center"/>
            <w:textAlignment w:val="baseline"/>
            <w:rPr>
              <w:szCs w:val="24"/>
              <w:lang w:val="en-GB"/>
            </w:rPr>
          </w:pPr>
          <w:r>
            <w:rPr>
              <w:b/>
              <w:caps/>
              <w:color w:val="000000"/>
              <w:lang w:val="en-GB"/>
            </w:rPr>
            <w:t>LAW ON INTELLIGENCE</w:t>
            <w:br/>
          </w:r>
        </w:p>
        <w:p>
          <w:pPr>
            <w:keepLines/>
            <w:widowControl w:val="0"/>
            <w:suppressAutoHyphens/>
            <w:jc w:val="center"/>
            <w:textAlignment w:val="baseline"/>
            <w:rPr>
              <w:color w:val="000000"/>
              <w:szCs w:val="24"/>
              <w:lang w:val="en-GB"/>
            </w:rPr>
          </w:pPr>
          <w:r>
            <w:rPr>
              <w:color w:val="000000"/>
              <w:lang w:val="en-GB"/>
            </w:rPr>
            <w:t xml:space="preserve">17 July 2000   No VIII-1861</w:t>
          </w:r>
        </w:p>
        <w:p>
          <w:pPr>
            <w:keepLines/>
            <w:widowControl w:val="0"/>
            <w:suppressAutoHyphens/>
            <w:jc w:val="center"/>
            <w:textAlignment w:val="baseline"/>
            <w:rPr>
              <w:color w:val="000000"/>
              <w:szCs w:val="24"/>
              <w:lang w:val="en-GB"/>
            </w:rPr>
          </w:pPr>
          <w:r>
            <w:rPr>
              <w:color w:val="000000"/>
              <w:lang w:val="en-GB"/>
            </w:rPr>
            <w:t>Vilnius</w:t>
          </w:r>
        </w:p>
        <w:p>
          <w:pPr>
            <w:keepLines/>
            <w:widowControl w:val="0"/>
            <w:suppressAutoHyphens/>
            <w:jc w:val="center"/>
            <w:textAlignment w:val="baseline"/>
            <w:rPr>
              <w:bCs/>
              <w:caps/>
              <w:color w:val="000000"/>
              <w:szCs w:val="24"/>
              <w:lang w:val="en-GB"/>
            </w:rPr>
          </w:pPr>
        </w:p>
        <w:p>
          <w:pPr>
            <w:suppressAutoHyphens/>
            <w:jc w:val="center"/>
            <w:textAlignment w:val="baseline"/>
            <w:rPr>
              <w:b/>
              <w:i/>
              <w:lang w:val="en-GB"/>
            </w:rPr>
          </w:pPr>
          <w:r>
            <w:rPr>
              <w:b/>
              <w:i/>
              <w:lang w:val="en-GB"/>
            </w:rPr>
            <w:t>As last amended on 23 December 2021</w:t>
          </w:r>
        </w:p>
        <w:p>
          <w:pPr>
            <w:keepLines/>
            <w:widowControl w:val="0"/>
            <w:suppressAutoHyphens/>
            <w:jc w:val="center"/>
            <w:textAlignment w:val="baseline"/>
            <w:rPr>
              <w:bCs/>
              <w:caps/>
              <w:color w:val="000000"/>
              <w:szCs w:val="24"/>
              <w:lang w:val="en-GB"/>
            </w:rPr>
          </w:pPr>
        </w:p>
        <w:p>
          <w:pPr>
            <w:keepLines/>
            <w:widowControl w:val="0"/>
            <w:suppressAutoHyphens/>
            <w:jc w:val="center"/>
            <w:textAlignment w:val="baseline"/>
            <w:rPr>
              <w:bCs/>
              <w:caps/>
              <w:color w:val="000000"/>
              <w:szCs w:val="24"/>
              <w:lang w:val="en-GB"/>
            </w:rPr>
          </w:pPr>
        </w:p>
        <w:p>
          <w:pPr>
            <w:keepLines/>
            <w:widowControl w:val="0"/>
            <w:suppressAutoHyphens/>
            <w:spacing w:line="360" w:lineRule="auto"/>
            <w:jc w:val="center"/>
            <w:textAlignment w:val="baseline"/>
            <w:rPr>
              <w:szCs w:val="24"/>
              <w:lang w:val="en-GB"/>
            </w:rPr>
          </w:pPr>
          <w:r>
            <w:rPr>
              <w:b/>
              <w:caps/>
              <w:color w:val="000000"/>
              <w:lang w:val="en-GB"/>
            </w:rPr>
            <w:t>SECTION ONE</w:t>
          </w:r>
        </w:p>
        <w:p>
          <w:pPr>
            <w:keepLines/>
            <w:widowControl w:val="0"/>
            <w:suppressAutoHyphens/>
            <w:spacing w:line="360" w:lineRule="auto"/>
            <w:jc w:val="center"/>
            <w:textAlignment w:val="baseline"/>
            <w:rPr>
              <w:szCs w:val="24"/>
              <w:lang w:val="en-GB"/>
            </w:rPr>
          </w:pPr>
          <w:r>
            <w:rPr>
              <w:b/>
              <w:caps/>
              <w:color w:val="000000"/>
              <w:lang w:val="en-GB"/>
            </w:rPr>
            <w:t>GENERAL PROVISIONS</w:t>
          </w:r>
        </w:p>
        <w:p>
          <w:pPr>
            <w:suppressAutoHyphens/>
            <w:jc w:val="both"/>
            <w:textAlignment w:val="baseline"/>
            <w:rPr>
              <w:szCs w:val="24"/>
              <w:lang w:val="en-GB"/>
            </w:rPr>
          </w:pPr>
        </w:p>
        <w:p>
          <w:pPr>
            <w:rPr>
              <w:sz w:val="8"/>
              <w:szCs w:val="8"/>
            </w:rPr>
          </w:pPr>
        </w:p>
        <w:p>
          <w:pPr>
            <w:keepLines/>
            <w:widowControl w:val="0"/>
            <w:suppressAutoHyphens/>
            <w:jc w:val="both"/>
            <w:textAlignment w:val="baseline"/>
            <w:rPr>
              <w:szCs w:val="24"/>
              <w:lang w:val="en-GB"/>
            </w:rPr>
          </w:pPr>
          <w:r>
            <w:rPr>
              <w:b/>
              <w:color w:val="000000"/>
              <w:lang w:val="en-GB"/>
            </w:rPr>
            <w:t>Article 1. Purpose of the Law</w:t>
          </w:r>
        </w:p>
        <w:p>
          <w:pPr>
            <w:rPr>
              <w:sz w:val="8"/>
              <w:szCs w:val="8"/>
            </w:rPr>
          </w:pPr>
        </w:p>
        <w:sdt>
          <w:sdtPr>
            <w:alias w:val="preambule"/>
            <w:tag w:val="part_9f4e2be15ba94fa9969370a8e642ac56"/>
            <w:lock w:val="sdtLocked"/>
            <w:richText/>
          </w:sdtPr>
          <w:sdtContent>
            <w:p>
              <w:pPr>
                <w:widowControl w:val="0"/>
                <w:suppressAutoHyphens/>
                <w:jc w:val="both"/>
                <w:textAlignment w:val="baseline"/>
                <w:rPr>
                  <w:szCs w:val="24"/>
                  <w:lang w:val="en-GB"/>
                </w:rPr>
              </w:pPr>
              <w:r>
                <w:rPr>
                  <w:color w:val="000000"/>
                  <w:lang w:val="en-GB"/>
                </w:rPr>
                <w:t>This Law lays down the legal framework for the work of intelligence institutions, their objectives, areas of work, working principles, rights, obligations and structure; the framework for and ways of exercising control of their activities; as well as the status of intelligence officers, their service, official liability, basic pay, social benefits and other guarantees.</w:t>
              </w:r>
            </w:p>
            <w:p>
              <w:pPr>
                <w:rPr>
                  <w:sz w:val="8"/>
                  <w:szCs w:val="8"/>
                </w:rPr>
              </w:pPr>
            </w:p>
            <w:p>
              <w:pPr>
                <w:suppressAutoHyphens/>
                <w:jc w:val="both"/>
                <w:textAlignment w:val="baseline"/>
                <w:rPr>
                  <w:szCs w:val="24"/>
                  <w:lang w:val="en-GB"/>
                </w:rPr>
              </w:pPr>
            </w:p>
            <w:p>
              <w:pPr>
                <w:rPr>
                  <w:sz w:val="8"/>
                  <w:szCs w:val="8"/>
                </w:rPr>
              </w:pPr>
            </w:p>
          </w:sdtContent>
        </w:sdt>
        <w:sdt>
          <w:sdtPr>
            <w:alias w:val="skirsnis"/>
            <w:tag w:val="part_8b8b94d31fcf4023a4e7479004b44260"/>
            <w:lock w:val="sdtLocked"/>
            <w:richText/>
          </w:sdtPr>
          <w:sdtContent>
            <w:p>
              <w:pPr>
                <w:suppressAutoHyphens/>
                <w:jc w:val="both"/>
                <w:textAlignment w:val="baseline"/>
                <w:rPr>
                  <w:szCs w:val="24"/>
                  <w:lang w:val="en-GB"/>
                </w:rPr>
              </w:pPr>
              <w:sdt>
                <w:sdtPr>
                  <w:alias w:val="Pavadinimas"/>
                  <w:tag w:val="title_8b8b94d31fcf4023a4e7479004b44260"/>
                  <w:lock w:val="sdtLocked"/>
                  <w:richText/>
                </w:sdtPr>
                <w:sdtContent>
                  <w:r>
                    <w:rPr>
                      <w:b/>
                      <w:lang w:val="en-GB"/>
                    </w:rPr>
                    <w:t>Article 2. Definitions</w:t>
                  </w:r>
                </w:sdtContent>
              </w:sdt>
            </w:p>
            <w:p>
              <w:pPr>
                <w:rPr>
                  <w:sz w:val="8"/>
                  <w:szCs w:val="8"/>
                </w:rPr>
              </w:pPr>
            </w:p>
            <w:sdt>
              <w:sdtPr>
                <w:alias w:val="1 p."/>
                <w:tag w:val="part_4a9b0dca55eb46c9a15b565fe1b0d408"/>
                <w:lock w:val="sdtLocked"/>
                <w:richText/>
              </w:sdtPr>
              <w:sdtContent>
                <w:p>
                  <w:pPr>
                    <w:suppressAutoHyphens/>
                    <w:jc w:val="both"/>
                    <w:textAlignment w:val="baseline"/>
                    <w:rPr>
                      <w:szCs w:val="24"/>
                      <w:lang w:val="en-GB"/>
                    </w:rPr>
                  </w:pPr>
                  <w:sdt>
                    <w:sdtPr>
                      <w:alias w:val="Numeris"/>
                      <w:tag w:val="nr_4a9b0dca55eb46c9a15b565fe1b0d408"/>
                      <w:lock w:val="sdtLocked"/>
                      <w:richText/>
                    </w:sdtPr>
                    <w:sdtContent>
                      <w:r>
                        <w:rPr>
                          <w:lang w:val="en-GB"/>
                        </w:rPr>
                        <w:t>1</w:t>
                      </w:r>
                    </w:sdtContent>
                  </w:sdt>
                  <w:r>
                    <w:rPr>
                      <w:lang w:val="en-GB"/>
                    </w:rPr>
                    <w:t>. ‘</w:t>
                  </w:r>
                  <w:r>
                    <w:rPr>
                      <w:i/>
                      <w:iCs/>
                      <w:lang w:val="en-GB"/>
                    </w:rPr>
                    <w:t>Physical coercion</w:t>
                  </w:r>
                  <w:r>
                    <w:rPr>
                      <w:lang w:val="en-GB"/>
                    </w:rPr>
                    <w:t>’ means the use of physical force and/or special means.</w:t>
                  </w:r>
                </w:p>
                <w:p>
                  <w:pPr>
                    <w:rPr>
                      <w:sz w:val="8"/>
                      <w:szCs w:val="8"/>
                    </w:rPr>
                  </w:pPr>
                </w:p>
              </w:sdtContent>
            </w:sdt>
            <w:sdt>
              <w:sdtPr>
                <w:alias w:val="2 p."/>
                <w:tag w:val="part_3d2ce16b361d495da1352eb6a8dd2d51"/>
                <w:lock w:val="sdtLocked"/>
                <w:richText/>
              </w:sdtPr>
              <w:sdtContent>
                <w:p>
                  <w:pPr>
                    <w:widowControl w:val="0"/>
                    <w:suppressAutoHyphens/>
                    <w:jc w:val="both"/>
                    <w:textAlignment w:val="baseline"/>
                    <w:rPr>
                      <w:szCs w:val="24"/>
                      <w:lang w:val="en-GB"/>
                    </w:rPr>
                  </w:pPr>
                  <w:sdt>
                    <w:sdtPr>
                      <w:alias w:val="Numeris"/>
                      <w:tag w:val="nr_3d2ce16b361d495da1352eb6a8dd2d51"/>
                      <w:lock w:val="sdtLocked"/>
                      <w:richText/>
                    </w:sdtPr>
                    <w:sdtContent>
                      <w:r>
                        <w:rPr>
                          <w:lang w:val="en-GB"/>
                        </w:rPr>
                        <w:t>2</w:t>
                      </w:r>
                    </w:sdtContent>
                  </w:sdt>
                  <w:r>
                    <w:rPr>
                      <w:lang w:val="en-GB"/>
                    </w:rPr>
                    <w:t>. ‘</w:t>
                  </w:r>
                  <w:r>
                    <w:rPr>
                      <w:i/>
                      <w:iCs/>
                      <w:lang w:val="en-GB"/>
                    </w:rPr>
                    <w:t>Counter-intelligence</w:t>
                  </w:r>
                  <w:r>
                    <w:rPr>
                      <w:lang w:val="en-GB"/>
                    </w:rPr>
                    <w:t xml:space="preserve"> </w:t>
                  </w:r>
                  <w:r>
                    <w:rPr>
                      <w:i/>
                      <w:iCs/>
                      <w:lang w:val="en-GB"/>
                    </w:rPr>
                    <w:t>activities</w:t>
                  </w:r>
                  <w:r>
                    <w:rPr>
                      <w:lang w:val="en-GB"/>
                    </w:rPr>
                    <w:t>’ means collection, processing, and assessment of information on internal risks, dangers and threats to national security and national interests of the Republic of Lithuania carried out by institutions authorised by this Law; provision of the said information to institutions responsible for ensuring national security; and activities aimed at eliminating these risks, dangers and threats.</w:t>
                  </w:r>
                </w:p>
                <w:p>
                  <w:pPr>
                    <w:rPr>
                      <w:sz w:val="8"/>
                      <w:szCs w:val="8"/>
                    </w:rPr>
                  </w:pPr>
                </w:p>
              </w:sdtContent>
            </w:sdt>
            <w:sdt>
              <w:sdtPr>
                <w:alias w:val="3 p."/>
                <w:tag w:val="part_74d5bf680f7f46f290cde1eafe06a0fe"/>
                <w:lock w:val="sdtLocked"/>
                <w:richText/>
              </w:sdtPr>
              <w:sdtContent>
                <w:p>
                  <w:pPr>
                    <w:widowControl w:val="0"/>
                    <w:suppressAutoHyphens/>
                    <w:jc w:val="both"/>
                    <w:textAlignment w:val="baseline"/>
                    <w:rPr>
                      <w:szCs w:val="24"/>
                      <w:lang w:val="en-GB"/>
                    </w:rPr>
                  </w:pPr>
                  <w:sdt>
                    <w:sdtPr>
                      <w:alias w:val="Numeris"/>
                      <w:tag w:val="nr_74d5bf680f7f46f290cde1eafe06a0fe"/>
                      <w:lock w:val="sdtLocked"/>
                      <w:richText/>
                    </w:sdtPr>
                    <w:sdtContent>
                      <w:r>
                        <w:rPr>
                          <w:lang w:val="en-GB"/>
                        </w:rPr>
                        <w:t>3</w:t>
                      </w:r>
                    </w:sdtContent>
                  </w:sdt>
                  <w:r>
                    <w:rPr>
                      <w:lang w:val="en-GB"/>
                    </w:rPr>
                    <w:t>. ‘</w:t>
                  </w:r>
                  <w:r>
                    <w:rPr>
                      <w:i/>
                      <w:iCs/>
                      <w:lang w:val="en-GB"/>
                    </w:rPr>
                    <w:t>Coercion</w:t>
                  </w:r>
                  <w:r>
                    <w:rPr>
                      <w:lang w:val="en-GB"/>
                    </w:rPr>
                    <w:t>’ means an act of influence used to fulfil the objectives assigned to intelligence institutions and applied in the event of non-compliance with lawful demands or instructions of an intelligence officer, or to prevent any danger. Coercion may be mental and physical.</w:t>
                  </w:r>
                </w:p>
                <w:p>
                  <w:pPr>
                    <w:rPr>
                      <w:sz w:val="8"/>
                      <w:szCs w:val="8"/>
                    </w:rPr>
                  </w:pPr>
                </w:p>
              </w:sdtContent>
            </w:sdt>
            <w:sdt>
              <w:sdtPr>
                <w:alias w:val="4 p."/>
                <w:tag w:val="part_a701bdd9bcaf45b49d3c8b722a24676d"/>
                <w:lock w:val="sdtLocked"/>
                <w:richText/>
              </w:sdtPr>
              <w:sdtContent>
                <w:p>
                  <w:pPr>
                    <w:widowControl w:val="0"/>
                    <w:suppressAutoHyphens/>
                    <w:jc w:val="both"/>
                    <w:textAlignment w:val="baseline"/>
                    <w:rPr>
                      <w:szCs w:val="24"/>
                      <w:lang w:val="en-GB"/>
                    </w:rPr>
                  </w:pPr>
                  <w:sdt>
                    <w:sdtPr>
                      <w:alias w:val="Numeris"/>
                      <w:tag w:val="nr_a701bdd9bcaf45b49d3c8b722a24676d"/>
                      <w:lock w:val="sdtLocked"/>
                      <w:richText/>
                    </w:sdtPr>
                    <w:sdtContent>
                      <w:r>
                        <w:rPr>
                          <w:lang w:val="en-GB"/>
                        </w:rPr>
                        <w:t>4</w:t>
                      </w:r>
                    </w:sdtContent>
                  </w:sdt>
                  <w:r>
                    <w:rPr>
                      <w:lang w:val="en-GB"/>
                    </w:rPr>
                    <w:t>. ‘</w:t>
                  </w:r>
                  <w:r>
                    <w:rPr>
                      <w:i/>
                      <w:iCs/>
                      <w:lang w:val="en-GB"/>
                    </w:rPr>
                    <w:t>Mental coercion</w:t>
                  </w:r>
                  <w:r>
                    <w:rPr>
                      <w:lang w:val="en-GB"/>
                    </w:rPr>
                    <w:t>’ means a warning to use physical coercion and/or a service firearm. Preparedness to use a service firearm if necessary shall be equivalent to mental coercion.</w:t>
                  </w:r>
                </w:p>
                <w:p>
                  <w:pPr>
                    <w:rPr>
                      <w:sz w:val="8"/>
                      <w:szCs w:val="8"/>
                    </w:rPr>
                  </w:pPr>
                </w:p>
              </w:sdtContent>
            </w:sdt>
            <w:sdt>
              <w:sdtPr>
                <w:alias w:val="5 p."/>
                <w:tag w:val="part_82ee419f29874f198af2bdb37632eb14"/>
                <w:lock w:val="sdtLocked"/>
                <w:richText/>
              </w:sdtPr>
              <w:sdtContent>
                <w:p>
                  <w:pPr>
                    <w:widowControl w:val="0"/>
                    <w:suppressAutoHyphens/>
                    <w:jc w:val="both"/>
                    <w:textAlignment w:val="baseline"/>
                    <w:rPr>
                      <w:szCs w:val="24"/>
                      <w:lang w:val="en-GB"/>
                    </w:rPr>
                  </w:pPr>
                  <w:sdt>
                    <w:sdtPr>
                      <w:alias w:val="Numeris"/>
                      <w:tag w:val="nr_82ee419f29874f198af2bdb37632eb14"/>
                      <w:lock w:val="sdtLocked"/>
                      <w:richText/>
                    </w:sdtPr>
                    <w:sdtContent>
                      <w:r>
                        <w:rPr>
                          <w:lang w:val="en-GB"/>
                        </w:rPr>
                        <w:t>5</w:t>
                      </w:r>
                    </w:sdtContent>
                  </w:sdt>
                  <w:r>
                    <w:rPr>
                      <w:lang w:val="en-GB"/>
                    </w:rPr>
                    <w:t>. ‘</w:t>
                  </w:r>
                  <w:r>
                    <w:rPr>
                      <w:i/>
                      <w:iCs/>
                      <w:lang w:val="en-GB"/>
                    </w:rPr>
                    <w:t>Special means</w:t>
                  </w:r>
                  <w:r>
                    <w:rPr>
                      <w:lang w:val="en-GB"/>
                    </w:rPr>
                    <w:t>’ covers measures used for deterring, suppressing or detaining potential offenders and handing them over to an appropriate institution and/or to temporarily seizing the tools or instruments they had used to commit the offence, without putting lives into direct danger.</w:t>
                  </w:r>
                </w:p>
                <w:p>
                  <w:pPr>
                    <w:rPr>
                      <w:sz w:val="8"/>
                      <w:szCs w:val="8"/>
                    </w:rPr>
                  </w:pPr>
                </w:p>
              </w:sdtContent>
            </w:sdt>
            <w:sdt>
              <w:sdtPr>
                <w:alias w:val="6 p."/>
                <w:tag w:val="part_13463c2e5f4744c7b7025a636c882e32"/>
                <w:lock w:val="sdtLocked"/>
                <w:richText/>
              </w:sdtPr>
              <w:sdtContent>
                <w:p>
                  <w:pPr>
                    <w:widowControl w:val="0"/>
                    <w:suppressAutoHyphens/>
                    <w:jc w:val="both"/>
                    <w:textAlignment w:val="baseline"/>
                    <w:rPr>
                      <w:szCs w:val="24"/>
                      <w:lang w:val="en-GB"/>
                    </w:rPr>
                  </w:pPr>
                  <w:sdt>
                    <w:sdtPr>
                      <w:alias w:val="Numeris"/>
                      <w:tag w:val="nr_13463c2e5f4744c7b7025a636c882e32"/>
                      <w:lock w:val="sdtLocked"/>
                      <w:richText/>
                    </w:sdtPr>
                    <w:sdtContent>
                      <w:r>
                        <w:rPr>
                          <w:lang w:val="en-GB"/>
                        </w:rPr>
                        <w:t>6</w:t>
                      </w:r>
                    </w:sdtContent>
                  </w:sdt>
                  <w:r>
                    <w:rPr>
                      <w:lang w:val="en-GB"/>
                    </w:rPr>
                    <w:t>. ‘</w:t>
                  </w:r>
                  <w:r>
                    <w:rPr>
                      <w:i/>
                      <w:iCs/>
                      <w:lang w:val="en-GB"/>
                    </w:rPr>
                    <w:t>Official misconduct</w:t>
                  </w:r>
                  <w:r>
                    <w:rPr>
                      <w:lang w:val="en-GB"/>
                    </w:rPr>
                    <w:t>’ means an intentional offence laid down in this Law consisting of act or omission that conflicts with the law and gives rise to liability.</w:t>
                  </w:r>
                </w:p>
                <w:p>
                  <w:pPr>
                    <w:rPr>
                      <w:sz w:val="8"/>
                      <w:szCs w:val="8"/>
                    </w:rPr>
                  </w:pPr>
                </w:p>
              </w:sdtContent>
            </w:sdt>
            <w:sdt>
              <w:sdtPr>
                <w:alias w:val="7 p."/>
                <w:tag w:val="part_85766301418a42948accadd73dd5b31c"/>
                <w:lock w:val="sdtLocked"/>
                <w:richText/>
              </w:sdtPr>
              <w:sdtContent>
                <w:p>
                  <w:pPr>
                    <w:widowControl w:val="0"/>
                    <w:suppressAutoHyphens/>
                    <w:jc w:val="both"/>
                    <w:textAlignment w:val="baseline"/>
                    <w:rPr>
                      <w:szCs w:val="24"/>
                      <w:lang w:val="en-GB"/>
                    </w:rPr>
                  </w:pPr>
                  <w:sdt>
                    <w:sdtPr>
                      <w:alias w:val="Numeris"/>
                      <w:tag w:val="nr_85766301418a42948accadd73dd5b31c"/>
                      <w:lock w:val="sdtLocked"/>
                      <w:richText/>
                    </w:sdtPr>
                    <w:sdtContent>
                      <w:r>
                        <w:rPr>
                          <w:lang w:val="en-GB"/>
                        </w:rPr>
                        <w:t>7</w:t>
                      </w:r>
                    </w:sdtContent>
                  </w:sdt>
                  <w:r>
                    <w:rPr>
                      <w:lang w:val="en-GB"/>
                    </w:rPr>
                    <w:t>. ‘</w:t>
                  </w:r>
                  <w:r>
                    <w:rPr>
                      <w:i/>
                      <w:iCs/>
                      <w:lang w:val="en-GB"/>
                    </w:rPr>
                    <w:t>Intelligence</w:t>
                  </w:r>
                  <w:r>
                    <w:rPr>
                      <w:lang w:val="en-GB"/>
                    </w:rPr>
                    <w:t xml:space="preserve"> </w:t>
                  </w:r>
                  <w:r>
                    <w:rPr>
                      <w:i/>
                      <w:iCs/>
                      <w:lang w:val="en-GB"/>
                    </w:rPr>
                    <w:t>activities</w:t>
                  </w:r>
                  <w:r>
                    <w:rPr>
                      <w:lang w:val="en-GB"/>
                    </w:rPr>
                    <w:t>’</w:t>
                  </w:r>
                  <w:r>
                    <w:rPr>
                      <w:b/>
                      <w:bCs/>
                      <w:lang w:val="en-GB"/>
                    </w:rPr>
                    <w:t xml:space="preserve"> </w:t>
                  </w:r>
                  <w:r>
                    <w:rPr>
                      <w:lang w:val="en-GB"/>
                    </w:rPr>
                    <w:t xml:space="preserve">means collection, processing, and assessment of information on external risks, dangers and threats to national security and national interests of the Republic of Lithuania by institutions authorised under this Law and the provision of the said information to institutions responsible for ensuring national security. </w:t>
                  </w:r>
                </w:p>
                <w:p>
                  <w:pPr>
                    <w:rPr>
                      <w:sz w:val="8"/>
                      <w:szCs w:val="8"/>
                    </w:rPr>
                  </w:pPr>
                </w:p>
              </w:sdtContent>
            </w:sdt>
            <w:sdt>
              <w:sdtPr>
                <w:alias w:val="8 p."/>
                <w:tag w:val="part_729dcb9f318c471fb329fecdbc736713"/>
                <w:lock w:val="sdtLocked"/>
                <w:richText/>
              </w:sdtPr>
              <w:sdtContent>
                <w:p>
                  <w:pPr>
                    <w:widowControl w:val="0"/>
                    <w:suppressAutoHyphens/>
                    <w:jc w:val="both"/>
                    <w:textAlignment w:val="baseline"/>
                    <w:rPr>
                      <w:szCs w:val="24"/>
                      <w:lang w:val="en-GB"/>
                    </w:rPr>
                  </w:pPr>
                  <w:sdt>
                    <w:sdtPr>
                      <w:alias w:val="Numeris"/>
                      <w:tag w:val="nr_729dcb9f318c471fb329fecdbc736713"/>
                      <w:lock w:val="sdtLocked"/>
                      <w:richText/>
                    </w:sdtPr>
                    <w:sdtContent>
                      <w:r>
                        <w:rPr>
                          <w:lang w:val="en-GB"/>
                        </w:rPr>
                        <w:t>8</w:t>
                      </w:r>
                    </w:sdtContent>
                  </w:sdt>
                  <w:r>
                    <w:rPr>
                      <w:lang w:val="en-GB"/>
                    </w:rPr>
                    <w:t>. ‘</w:t>
                  </w:r>
                  <w:r>
                    <w:rPr>
                      <w:i/>
                      <w:iCs/>
                      <w:lang w:val="en-GB"/>
                    </w:rPr>
                    <w:t>Intelligence</w:t>
                  </w:r>
                  <w:r>
                    <w:rPr>
                      <w:lang w:val="en-GB"/>
                    </w:rPr>
                    <w:t>’ means data obtained in carrying out intelligence and counter-intelligence activities. The data obtained in the course of a criminal intelligence investigation shall not constitute intelligence.</w:t>
                  </w:r>
                </w:p>
                <w:p>
                  <w:pPr>
                    <w:rPr>
                      <w:sz w:val="8"/>
                      <w:szCs w:val="8"/>
                    </w:rPr>
                  </w:pPr>
                </w:p>
              </w:sdtContent>
            </w:sdt>
            <w:sdt>
              <w:sdtPr>
                <w:alias w:val="9 p."/>
                <w:tag w:val="part_3fc73869f18c4abf9dd2fd34ff8fd03f"/>
                <w:lock w:val="sdtLocked"/>
                <w:richText/>
              </w:sdtPr>
              <w:sdtContent>
                <w:p>
                  <w:pPr>
                    <w:widowControl w:val="0"/>
                    <w:suppressAutoHyphens/>
                    <w:jc w:val="both"/>
                    <w:textAlignment w:val="baseline"/>
                    <w:rPr>
                      <w:szCs w:val="24"/>
                      <w:lang w:val="en-GB"/>
                    </w:rPr>
                  </w:pPr>
                  <w:sdt>
                    <w:sdtPr>
                      <w:alias w:val="Numeris"/>
                      <w:tag w:val="nr_3fc73869f18c4abf9dd2fd34ff8fd03f"/>
                      <w:lock w:val="sdtLocked"/>
                      <w:richText/>
                    </w:sdtPr>
                    <w:sdtContent>
                      <w:r>
                        <w:rPr>
                          <w:lang w:val="en-GB"/>
                        </w:rPr>
                        <w:t>9</w:t>
                      </w:r>
                    </w:sdtContent>
                  </w:sdt>
                  <w:r>
                    <w:rPr>
                      <w:lang w:val="en-GB"/>
                    </w:rPr>
                    <w:t>. ‘</w:t>
                  </w:r>
                  <w:r>
                    <w:rPr>
                      <w:i/>
                      <w:iCs/>
                      <w:lang w:val="en-GB"/>
                    </w:rPr>
                    <w:t>Intelligence institution</w:t>
                  </w:r>
                  <w:r>
                    <w:rPr>
                      <w:lang w:val="en-GB"/>
                    </w:rPr>
                    <w:t>’ means a state institution assigned, under the procedure laid down by this Law, to carry out intelligence and counter-intelligence activities.</w:t>
                  </w:r>
                </w:p>
                <w:p>
                  <w:pPr>
                    <w:rPr>
                      <w:sz w:val="8"/>
                      <w:szCs w:val="8"/>
                    </w:rPr>
                  </w:pPr>
                </w:p>
              </w:sdtContent>
            </w:sdt>
            <w:sdt>
              <w:sdtPr>
                <w:alias w:val="10 p."/>
                <w:tag w:val="part_ae97be474999416a8cb79021c5015cc5"/>
                <w:lock w:val="sdtLocked"/>
                <w:richText/>
              </w:sdtPr>
              <w:sdtContent>
                <w:p>
                  <w:pPr>
                    <w:widowControl w:val="0"/>
                    <w:suppressAutoHyphens/>
                    <w:jc w:val="both"/>
                    <w:textAlignment w:val="baseline"/>
                    <w:rPr>
                      <w:szCs w:val="24"/>
                      <w:lang w:val="en-GB"/>
                    </w:rPr>
                  </w:pPr>
                  <w:sdt>
                    <w:sdtPr>
                      <w:alias w:val="Numeris"/>
                      <w:tag w:val="nr_ae97be474999416a8cb79021c5015cc5"/>
                      <w:lock w:val="sdtLocked"/>
                      <w:richText/>
                    </w:sdtPr>
                    <w:sdtContent>
                      <w:r>
                        <w:rPr>
                          <w:lang w:val="en-GB"/>
                        </w:rPr>
                        <w:t>10</w:t>
                      </w:r>
                    </w:sdtContent>
                  </w:sdt>
                  <w:r>
                    <w:rPr>
                      <w:lang w:val="en-GB"/>
                    </w:rPr>
                    <w:t>. ‘</w:t>
                  </w:r>
                  <w:r>
                    <w:rPr>
                      <w:i/>
                      <w:iCs/>
                      <w:lang w:val="en-GB"/>
                    </w:rPr>
                    <w:t>Activities of an intelligence institution’</w:t>
                  </w:r>
                  <w:r>
                    <w:rPr>
                      <w:lang w:val="en-GB"/>
                    </w:rPr>
                    <w:t xml:space="preserve"> means intelligence and counter-intelligence activities and internal administration carried out by an intelligence institution.</w:t>
                  </w:r>
                </w:p>
                <w:p>
                  <w:pPr>
                    <w:rPr>
                      <w:sz w:val="8"/>
                      <w:szCs w:val="8"/>
                    </w:rPr>
                  </w:pPr>
                </w:p>
              </w:sdtContent>
            </w:sdt>
            <w:sdt>
              <w:sdtPr>
                <w:alias w:val="11 p."/>
                <w:tag w:val="part_5c27d052185b4b10acac936e8ce5a9cf"/>
                <w:lock w:val="sdtLocked"/>
                <w:richText/>
              </w:sdtPr>
              <w:sdtContent>
                <w:p>
                  <w:pPr>
                    <w:widowControl w:val="0"/>
                    <w:suppressAutoHyphens/>
                    <w:jc w:val="both"/>
                    <w:textAlignment w:val="baseline"/>
                    <w:rPr>
                      <w:szCs w:val="24"/>
                      <w:lang w:val="en-GB"/>
                    </w:rPr>
                  </w:pPr>
                  <w:sdt>
                    <w:sdtPr>
                      <w:alias w:val="Numeris"/>
                      <w:tag w:val="nr_5c27d052185b4b10acac936e8ce5a9cf"/>
                      <w:lock w:val="sdtLocked"/>
                      <w:richText/>
                    </w:sdtPr>
                    <w:sdtContent>
                      <w:r>
                        <w:rPr>
                          <w:lang w:val="en-GB"/>
                        </w:rPr>
                        <w:t>11</w:t>
                      </w:r>
                    </w:sdtContent>
                  </w:sdt>
                  <w:r>
                    <w:rPr>
                      <w:lang w:val="en-GB"/>
                    </w:rPr>
                    <w:t xml:space="preserve">. </w:t>
                  </w:r>
                  <w:r>
                    <w:rPr>
                      <w:i/>
                      <w:iCs/>
                      <w:lang w:val="en-GB"/>
                    </w:rPr>
                    <w:t>‘Intelligence method</w:t>
                  </w:r>
                  <w:r>
                    <w:rPr>
                      <w:lang w:val="en-GB"/>
                    </w:rPr>
                    <w:t>’ refers to a means of obtaining intelligence.</w:t>
                  </w:r>
                </w:p>
                <w:p>
                  <w:pPr>
                    <w:rPr>
                      <w:sz w:val="8"/>
                      <w:szCs w:val="8"/>
                    </w:rPr>
                  </w:pPr>
                </w:p>
              </w:sdtContent>
            </w:sdt>
            <w:sdt>
              <w:sdtPr>
                <w:alias w:val="12 p."/>
                <w:tag w:val="part_7c16bc8901d84c5b8ab94150ccb4dc67"/>
                <w:lock w:val="sdtLocked"/>
                <w:richText/>
              </w:sdtPr>
              <w:sdtContent>
                <w:p>
                  <w:pPr>
                    <w:widowControl w:val="0"/>
                    <w:suppressAutoHyphens/>
                    <w:jc w:val="both"/>
                    <w:textAlignment w:val="baseline"/>
                    <w:rPr>
                      <w:szCs w:val="24"/>
                      <w:lang w:val="en-GB"/>
                    </w:rPr>
                  </w:pPr>
                  <w:sdt>
                    <w:sdtPr>
                      <w:alias w:val="Numeris"/>
                      <w:tag w:val="nr_7c16bc8901d84c5b8ab94150ccb4dc67"/>
                      <w:lock w:val="sdtLocked"/>
                      <w:richText/>
                    </w:sdtPr>
                    <w:sdtContent>
                      <w:r>
                        <w:rPr>
                          <w:lang w:val="en-GB"/>
                        </w:rPr>
                        <w:t>12</w:t>
                      </w:r>
                    </w:sdtContent>
                  </w:sdt>
                  <w:r>
                    <w:rPr>
                      <w:lang w:val="en-GB"/>
                    </w:rPr>
                    <w:t>. ‘</w:t>
                  </w:r>
                  <w:r>
                    <w:rPr>
                      <w:i/>
                      <w:iCs/>
                      <w:lang w:val="en-GB"/>
                    </w:rPr>
                    <w:t>Intelligence officer</w:t>
                  </w:r>
                  <w:r>
                    <w:rPr>
                      <w:lang w:val="en-GB"/>
                    </w:rPr>
                    <w:t>’ means a person who serves at an intelligence institution under an intelligence officer service contract or professional military service contract and who performs intelligence or counter-intelligence activities and/or who is subject to special recruitment and service conditions, restrictions and prohibitions, as well as restrictions on private life. An intelligence officer shall be equivalent to a statutory civil servant.</w:t>
                  </w:r>
                </w:p>
                <w:p>
                  <w:pPr>
                    <w:rPr>
                      <w:sz w:val="8"/>
                      <w:szCs w:val="8"/>
                    </w:rPr>
                  </w:pPr>
                </w:p>
              </w:sdtContent>
            </w:sdt>
            <w:sdt>
              <w:sdtPr>
                <w:alias w:val="13 p."/>
                <w:tag w:val="part_86385066a70f4be1b61c28ab431bc6a6"/>
                <w:lock w:val="sdtLocked"/>
                <w:richText/>
              </w:sdtPr>
              <w:sdtContent>
                <w:p>
                  <w:pPr>
                    <w:widowControl w:val="0"/>
                    <w:suppressAutoHyphens/>
                    <w:jc w:val="both"/>
                    <w:textAlignment w:val="baseline"/>
                    <w:rPr>
                      <w:szCs w:val="24"/>
                      <w:lang w:val="en-GB"/>
                    </w:rPr>
                  </w:pPr>
                  <w:sdt>
                    <w:sdtPr>
                      <w:alias w:val="Numeris"/>
                      <w:tag w:val="nr_86385066a70f4be1b61c28ab431bc6a6"/>
                      <w:lock w:val="sdtLocked"/>
                      <w:richText/>
                    </w:sdtPr>
                    <w:sdtContent>
                      <w:r>
                        <w:rPr>
                          <w:lang w:val="en-GB"/>
                        </w:rPr>
                        <w:t>13</w:t>
                      </w:r>
                    </w:sdtContent>
                  </w:sdt>
                  <w:r>
                    <w:rPr>
                      <w:lang w:val="en-GB"/>
                    </w:rPr>
                    <w:t>. ‘</w:t>
                  </w:r>
                  <w:r>
                    <w:rPr>
                      <w:i/>
                      <w:iCs/>
                      <w:lang w:val="en-GB"/>
                    </w:rPr>
                    <w:t>Discrediting of the intelligence service</w:t>
                  </w:r>
                  <w:r>
                    <w:rPr>
                      <w:lang w:val="en-GB"/>
                    </w:rPr>
                    <w:t xml:space="preserve">’ means an officer’s act, </w:t>
                  </w:r>
                  <w:r>
                    <w:rPr>
                      <w:lang w:val="en-US"/>
                    </w:rPr>
                    <w:t xml:space="preserve">regardless of </w:t>
                  </w:r>
                  <w:r>
                    <w:rPr>
                      <w:lang w:val="en-GB"/>
                    </w:rPr>
                    <w:t>whether committed on or off duty, whereby the officer degrades the authority of an intelligence institution, undermines public trust in the intelligence institution, or compromises the intelligence institution and creates an inaccurate and implausible public image of the institution and its officials.</w:t>
                  </w:r>
                </w:p>
                <w:p>
                  <w:pPr>
                    <w:rPr>
                      <w:sz w:val="8"/>
                      <w:szCs w:val="8"/>
                    </w:rPr>
                  </w:pPr>
                </w:p>
              </w:sdtContent>
            </w:sdt>
            <w:sdt>
              <w:sdtPr>
                <w:alias w:val="14 p."/>
                <w:tag w:val="part_1274e7fa5ef443eea3d5d732d8d72e7b"/>
                <w:lock w:val="sdtLocked"/>
                <w:richText/>
              </w:sdtPr>
              <w:sdtContent>
                <w:p>
                  <w:pPr>
                    <w:widowControl w:val="0"/>
                    <w:suppressAutoHyphens/>
                    <w:jc w:val="both"/>
                    <w:textAlignment w:val="baseline"/>
                    <w:rPr>
                      <w:szCs w:val="24"/>
                      <w:lang w:val="en-GB"/>
                    </w:rPr>
                  </w:pPr>
                  <w:sdt>
                    <w:sdtPr>
                      <w:alias w:val="Numeris"/>
                      <w:tag w:val="nr_1274e7fa5ef443eea3d5d732d8d72e7b"/>
                      <w:lock w:val="sdtLocked"/>
                      <w:richText/>
                    </w:sdtPr>
                    <w:sdtContent>
                      <w:r>
                        <w:rPr>
                          <w:lang w:val="en-GB"/>
                        </w:rPr>
                        <w:t>14</w:t>
                      </w:r>
                    </w:sdtContent>
                  </w:sdt>
                  <w:r>
                    <w:rPr>
                      <w:lang w:val="en-GB"/>
                    </w:rPr>
                    <w:t>. ‘</w:t>
                  </w:r>
                  <w:r>
                    <w:rPr>
                      <w:i/>
                      <w:iCs/>
                      <w:lang w:val="en-GB"/>
                    </w:rPr>
                    <w:t>Covert human intelligence source</w:t>
                  </w:r>
                  <w:r>
                    <w:rPr>
                      <w:lang w:val="en-GB"/>
                    </w:rPr>
                    <w:t>’ means a legally capable natural person engaged in covert cooperation with an intelligence institution on a contractual basis.</w:t>
                  </w:r>
                </w:p>
                <w:p>
                  <w:pPr>
                    <w:rPr>
                      <w:sz w:val="8"/>
                      <w:szCs w:val="8"/>
                    </w:rPr>
                  </w:pPr>
                </w:p>
              </w:sdtContent>
            </w:sdt>
            <w:sdt>
              <w:sdtPr>
                <w:alias w:val="15 p."/>
                <w:tag w:val="part_5cec14e32998497086d03641ee5e8971"/>
                <w:lock w:val="sdtLocked"/>
                <w:richText/>
              </w:sdtPr>
              <w:sdtContent>
                <w:p>
                  <w:pPr>
                    <w:widowControl w:val="0"/>
                    <w:suppressAutoHyphens/>
                    <w:jc w:val="both"/>
                    <w:textAlignment w:val="baseline"/>
                    <w:rPr>
                      <w:szCs w:val="24"/>
                      <w:lang w:val="en-GB"/>
                    </w:rPr>
                  </w:pPr>
                  <w:sdt>
                    <w:sdtPr>
                      <w:alias w:val="Numeris"/>
                      <w:tag w:val="nr_5cec14e32998497086d03641ee5e8971"/>
                      <w:lock w:val="sdtLocked"/>
                      <w:richText/>
                    </w:sdtPr>
                    <w:sdtContent>
                      <w:r>
                        <w:rPr>
                          <w:lang w:val="en-GB"/>
                        </w:rPr>
                        <w:t>15</w:t>
                      </w:r>
                    </w:sdtContent>
                  </w:sdt>
                  <w:r>
                    <w:rPr>
                      <w:lang w:val="en-GB"/>
                    </w:rPr>
                    <w:t>. ‘</w:t>
                  </w:r>
                  <w:r>
                    <w:rPr>
                      <w:i/>
                      <w:iCs/>
                      <w:lang w:val="en-GB"/>
                    </w:rPr>
                    <w:t>Intelligence task</w:t>
                  </w:r>
                  <w:r>
                    <w:rPr>
                      <w:lang w:val="en-GB"/>
                    </w:rPr>
                    <w:t xml:space="preserve">’ means a written document setting out an assignment to obtain and submit intelligence to persons authorised to possess it and serving as a basis for carrying out intelligence and counter-intelligence activities. </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31d152173e104bc682c43ca292b3da11"/>
            <w:lock w:val="sdtLocked"/>
            <w:richText/>
          </w:sdtPr>
          <w:sdtContent>
            <w:p>
              <w:pPr>
                <w:keepLines/>
                <w:widowControl w:val="0"/>
                <w:suppressAutoHyphens/>
                <w:jc w:val="both"/>
                <w:textAlignment w:val="baseline"/>
                <w:rPr>
                  <w:szCs w:val="24"/>
                  <w:lang w:val="en-GB"/>
                </w:rPr>
              </w:pPr>
              <w:sdt>
                <w:sdtPr>
                  <w:alias w:val="Pavadinimas"/>
                  <w:tag w:val="title_31d152173e104bc682c43ca292b3da11"/>
                  <w:lock w:val="sdtLocked"/>
                  <w:richText/>
                </w:sdtPr>
                <w:sdtContent>
                  <w:r>
                    <w:rPr>
                      <w:b/>
                      <w:color w:val="000000"/>
                      <w:lang w:val="en-GB"/>
                    </w:rPr>
                    <w:t>Article 3. Legal grounds for activities of intelligence institutions</w:t>
                  </w:r>
                </w:sdtContent>
              </w:sdt>
            </w:p>
            <w:p>
              <w:pPr>
                <w:rPr>
                  <w:sz w:val="8"/>
                  <w:szCs w:val="8"/>
                </w:rPr>
              </w:pPr>
            </w:p>
            <w:p>
              <w:pPr>
                <w:widowControl w:val="0"/>
                <w:suppressAutoHyphens/>
                <w:jc w:val="both"/>
                <w:textAlignment w:val="baseline"/>
                <w:rPr>
                  <w:szCs w:val="24"/>
                  <w:lang w:val="en-GB"/>
                </w:rPr>
              </w:pPr>
              <w:r>
                <w:rPr>
                  <w:color w:val="000000"/>
                  <w:lang w:val="en-GB"/>
                </w:rPr>
                <w:t xml:space="preserve">In performing the objectives assigned to them, intelligence institutions shall be guided by the Constitution of the Republic of Lithuania, the Law of the Republic of Lithuania on the Basics of National Security, this Law, and other legal acts and international treaties to which the Republic of Lithuania is a party. </w:t>
              </w:r>
            </w:p>
            <w:p>
              <w:pPr>
                <w:rPr>
                  <w:sz w:val="8"/>
                  <w:szCs w:val="8"/>
                </w:rPr>
              </w:pPr>
            </w:p>
            <w:p>
              <w:pPr>
                <w:suppressAutoHyphens/>
                <w:jc w:val="both"/>
                <w:textAlignment w:val="baseline"/>
                <w:rPr>
                  <w:szCs w:val="24"/>
                  <w:lang w:val="en-GB"/>
                </w:rPr>
              </w:pPr>
            </w:p>
            <w:p>
              <w:pPr>
                <w:rPr>
                  <w:sz w:val="8"/>
                  <w:szCs w:val="8"/>
                </w:rPr>
              </w:pPr>
            </w:p>
          </w:sdtContent>
        </w:sdt>
        <w:sdt>
          <w:sdtPr>
            <w:alias w:val="skirsnis"/>
            <w:tag w:val="part_3c6be7136eef4b0cb0a478a0cf1acad7"/>
            <w:lock w:val="sdtLocked"/>
            <w:richText/>
          </w:sdtPr>
          <w:sdtContent>
            <w:p>
              <w:pPr>
                <w:keepLines/>
                <w:widowControl w:val="0"/>
                <w:suppressAutoHyphens/>
                <w:jc w:val="both"/>
                <w:textAlignment w:val="baseline"/>
                <w:rPr>
                  <w:szCs w:val="24"/>
                  <w:lang w:val="en-GB"/>
                </w:rPr>
              </w:pPr>
              <w:sdt>
                <w:sdtPr>
                  <w:alias w:val="Pavadinimas"/>
                  <w:tag w:val="title_3c6be7136eef4b0cb0a478a0cf1acad7"/>
                  <w:lock w:val="sdtLocked"/>
                  <w:richText/>
                </w:sdtPr>
                <w:sdtContent>
                  <w:r>
                    <w:rPr>
                      <w:b/>
                      <w:color w:val="000000"/>
                      <w:lang w:val="en-GB"/>
                    </w:rPr>
                    <w:t>Article 4. Principles governing the activities of intelligence institutions</w:t>
                  </w:r>
                </w:sdtContent>
              </w:sdt>
            </w:p>
            <w:p>
              <w:pPr>
                <w:rPr>
                  <w:sz w:val="8"/>
                  <w:szCs w:val="8"/>
                </w:rPr>
              </w:pPr>
            </w:p>
            <w:sdt>
              <w:sdtPr>
                <w:alias w:val="1 p."/>
                <w:tag w:val="part_52262c8948234d638a3c7b37119d76b8"/>
                <w:lock w:val="sdtLocked"/>
                <w:richText/>
              </w:sdtPr>
              <w:sdtContent>
                <w:p>
                  <w:pPr>
                    <w:widowControl w:val="0"/>
                    <w:suppressAutoHyphens/>
                    <w:jc w:val="both"/>
                    <w:textAlignment w:val="baseline"/>
                    <w:rPr>
                      <w:szCs w:val="24"/>
                      <w:lang w:val="en-GB"/>
                    </w:rPr>
                  </w:pPr>
                  <w:sdt>
                    <w:sdtPr>
                      <w:alias w:val="Numeris"/>
                      <w:tag w:val="nr_52262c8948234d638a3c7b37119d76b8"/>
                      <w:lock w:val="sdtLocked"/>
                      <w:richText/>
                    </w:sdtPr>
                    <w:sdtContent>
                      <w:r>
                        <w:rPr>
                          <w:color w:val="000000"/>
                          <w:lang w:val="en-GB"/>
                        </w:rPr>
                        <w:t>1</w:t>
                      </w:r>
                    </w:sdtContent>
                  </w:sdt>
                  <w:r>
                    <w:rPr>
                      <w:color w:val="000000"/>
                      <w:lang w:val="en-GB"/>
                    </w:rPr>
                    <w:t>. The activities of intelligence institutions shall be governed by general legal principles and special principles.</w:t>
                  </w:r>
                </w:p>
                <w:p>
                  <w:pPr>
                    <w:rPr>
                      <w:sz w:val="8"/>
                      <w:szCs w:val="8"/>
                    </w:rPr>
                  </w:pPr>
                </w:p>
              </w:sdtContent>
            </w:sdt>
            <w:sdt>
              <w:sdtPr>
                <w:alias w:val="2 p."/>
                <w:tag w:val="part_153f4b1167d44cac8b879c7003250887"/>
                <w:lock w:val="sdtLocked"/>
                <w:richText/>
              </w:sdtPr>
              <w:sdtContent>
                <w:p>
                  <w:pPr>
                    <w:widowControl w:val="0"/>
                    <w:suppressAutoHyphens/>
                    <w:jc w:val="both"/>
                    <w:textAlignment w:val="baseline"/>
                    <w:rPr>
                      <w:szCs w:val="24"/>
                      <w:lang w:val="en-GB"/>
                    </w:rPr>
                  </w:pPr>
                  <w:sdt>
                    <w:sdtPr>
                      <w:alias w:val="Numeris"/>
                      <w:tag w:val="nr_153f4b1167d44cac8b879c7003250887"/>
                      <w:lock w:val="sdtLocked"/>
                      <w:richText/>
                    </w:sdtPr>
                    <w:sdtContent>
                      <w:r>
                        <w:rPr>
                          <w:color w:val="000000"/>
                          <w:lang w:val="en-GB"/>
                        </w:rPr>
                        <w:t>2</w:t>
                      </w:r>
                    </w:sdtContent>
                  </w:sdt>
                  <w:r>
                    <w:rPr>
                      <w:color w:val="000000"/>
                      <w:lang w:val="en-GB"/>
                    </w:rPr>
                    <w:t>. The activities of intelligence institutions shall be carried out in compliance with the following general legal principles:</w:t>
                  </w:r>
                </w:p>
                <w:p>
                  <w:pPr>
                    <w:rPr>
                      <w:sz w:val="8"/>
                      <w:szCs w:val="8"/>
                    </w:rPr>
                  </w:pPr>
                </w:p>
                <w:sdt>
                  <w:sdtPr>
                    <w:alias w:val="2 p. 1 pp."/>
                    <w:tag w:val="part_15ccb4b4f5c64053a855d7d6676bf0d8"/>
                    <w:lock w:val="sdtLocked"/>
                    <w:richText/>
                  </w:sdtPr>
                  <w:sdtContent>
                    <w:p>
                      <w:pPr>
                        <w:widowControl w:val="0"/>
                        <w:suppressAutoHyphens/>
                        <w:jc w:val="both"/>
                        <w:textAlignment w:val="baseline"/>
                        <w:rPr>
                          <w:szCs w:val="24"/>
                          <w:lang w:val="en-GB"/>
                        </w:rPr>
                      </w:pPr>
                      <w:sdt>
                        <w:sdtPr>
                          <w:alias w:val="Numeris"/>
                          <w:tag w:val="nr_15ccb4b4f5c64053a855d7d6676bf0d8"/>
                          <w:lock w:val="sdtLocked"/>
                          <w:richText/>
                        </w:sdtPr>
                        <w:sdtContent>
                          <w:r>
                            <w:rPr>
                              <w:color w:val="000000"/>
                              <w:lang w:val="en-GB"/>
                            </w:rPr>
                            <w:t>1</w:t>
                          </w:r>
                        </w:sdtContent>
                      </w:sdt>
                      <w:r>
                        <w:rPr>
                          <w:color w:val="000000"/>
                          <w:lang w:val="en-GB"/>
                        </w:rPr>
                        <w:t>) lawfulness;</w:t>
                      </w:r>
                    </w:p>
                    <w:p>
                      <w:pPr>
                        <w:rPr>
                          <w:sz w:val="8"/>
                          <w:szCs w:val="8"/>
                        </w:rPr>
                      </w:pPr>
                    </w:p>
                  </w:sdtContent>
                </w:sdt>
                <w:sdt>
                  <w:sdtPr>
                    <w:alias w:val="2 p. 2 pp."/>
                    <w:tag w:val="part_6eb7ecdf547a48b18a1eb7969234625d"/>
                    <w:lock w:val="sdtLocked"/>
                    <w:richText/>
                  </w:sdtPr>
                  <w:sdtContent>
                    <w:p>
                      <w:pPr>
                        <w:widowControl w:val="0"/>
                        <w:suppressAutoHyphens/>
                        <w:jc w:val="both"/>
                        <w:textAlignment w:val="baseline"/>
                        <w:rPr>
                          <w:szCs w:val="24"/>
                          <w:lang w:val="en-GB"/>
                        </w:rPr>
                      </w:pPr>
                      <w:sdt>
                        <w:sdtPr>
                          <w:alias w:val="Numeris"/>
                          <w:tag w:val="nr_6eb7ecdf547a48b18a1eb7969234625d"/>
                          <w:lock w:val="sdtLocked"/>
                          <w:richText/>
                        </w:sdtPr>
                        <w:sdtContent>
                          <w:r>
                            <w:rPr>
                              <w:color w:val="000000"/>
                              <w:lang w:val="en-GB"/>
                            </w:rPr>
                            <w:t>2</w:t>
                          </w:r>
                        </w:sdtContent>
                      </w:sdt>
                      <w:r>
                        <w:rPr>
                          <w:color w:val="000000"/>
                          <w:lang w:val="en-GB"/>
                        </w:rPr>
                        <w:t>) respect for human rights and fundamental freedoms;</w:t>
                      </w:r>
                    </w:p>
                    <w:p>
                      <w:pPr>
                        <w:rPr>
                          <w:sz w:val="8"/>
                          <w:szCs w:val="8"/>
                        </w:rPr>
                      </w:pPr>
                    </w:p>
                  </w:sdtContent>
                </w:sdt>
                <w:sdt>
                  <w:sdtPr>
                    <w:alias w:val="2 p. 3 pp."/>
                    <w:tag w:val="part_a7632f25746b40908ccbfba9ba566faa"/>
                    <w:lock w:val="sdtLocked"/>
                    <w:richText/>
                  </w:sdtPr>
                  <w:sdtContent>
                    <w:p>
                      <w:pPr>
                        <w:widowControl w:val="0"/>
                        <w:suppressAutoHyphens/>
                        <w:jc w:val="both"/>
                        <w:textAlignment w:val="baseline"/>
                        <w:rPr>
                          <w:szCs w:val="24"/>
                          <w:lang w:val="en-GB"/>
                        </w:rPr>
                      </w:pPr>
                      <w:sdt>
                        <w:sdtPr>
                          <w:alias w:val="Numeris"/>
                          <w:tag w:val="nr_a7632f25746b40908ccbfba9ba566faa"/>
                          <w:lock w:val="sdtLocked"/>
                          <w:richText/>
                        </w:sdtPr>
                        <w:sdtContent>
                          <w:r>
                            <w:rPr>
                              <w:color w:val="000000"/>
                              <w:lang w:val="en-GB"/>
                            </w:rPr>
                            <w:t>3</w:t>
                          </w:r>
                        </w:sdtContent>
                      </w:sdt>
                      <w:r>
                        <w:rPr>
                          <w:color w:val="000000"/>
                          <w:lang w:val="en-GB"/>
                        </w:rPr>
                        <w:t xml:space="preserve">) primacy of public and national interests; </w:t>
                      </w:r>
                    </w:p>
                    <w:p>
                      <w:pPr>
                        <w:rPr>
                          <w:sz w:val="8"/>
                          <w:szCs w:val="8"/>
                        </w:rPr>
                      </w:pPr>
                    </w:p>
                  </w:sdtContent>
                </w:sdt>
                <w:sdt>
                  <w:sdtPr>
                    <w:alias w:val="2 p. 4 pp."/>
                    <w:tag w:val="part_224ac57dfa3c447395f82b4178055536"/>
                    <w:lock w:val="sdtLocked"/>
                    <w:richText/>
                  </w:sdtPr>
                  <w:sdtContent>
                    <w:p>
                      <w:pPr>
                        <w:widowControl w:val="0"/>
                        <w:suppressAutoHyphens/>
                        <w:jc w:val="both"/>
                        <w:textAlignment w:val="baseline"/>
                        <w:rPr>
                          <w:szCs w:val="24"/>
                          <w:lang w:val="en-GB"/>
                        </w:rPr>
                      </w:pPr>
                      <w:sdt>
                        <w:sdtPr>
                          <w:alias w:val="Numeris"/>
                          <w:tag w:val="nr_224ac57dfa3c447395f82b4178055536"/>
                          <w:lock w:val="sdtLocked"/>
                          <w:richText/>
                        </w:sdtPr>
                        <w:sdtContent>
                          <w:r>
                            <w:rPr>
                              <w:color w:val="000000"/>
                              <w:lang w:val="en-GB"/>
                            </w:rPr>
                            <w:t>4</w:t>
                          </w:r>
                        </w:sdtContent>
                      </w:sdt>
                      <w:r>
                        <w:rPr>
                          <w:color w:val="000000"/>
                          <w:lang w:val="en-GB"/>
                        </w:rPr>
                        <w:t>) accountability to the main government institutions of the State responsible for ensuring national security.</w:t>
                      </w:r>
                    </w:p>
                    <w:p>
                      <w:pPr>
                        <w:rPr>
                          <w:sz w:val="8"/>
                          <w:szCs w:val="8"/>
                        </w:rPr>
                      </w:pPr>
                    </w:p>
                  </w:sdtContent>
                </w:sdt>
              </w:sdtContent>
            </w:sdt>
            <w:sdt>
              <w:sdtPr>
                <w:alias w:val="3 p."/>
                <w:tag w:val="part_3c6386f512ca43f29c1016c409883af7"/>
                <w:lock w:val="sdtLocked"/>
                <w:richText/>
              </w:sdtPr>
              <w:sdtContent>
                <w:p>
                  <w:pPr>
                    <w:widowControl w:val="0"/>
                    <w:suppressAutoHyphens/>
                    <w:jc w:val="both"/>
                    <w:textAlignment w:val="baseline"/>
                    <w:rPr>
                      <w:szCs w:val="24"/>
                      <w:lang w:val="en-GB"/>
                    </w:rPr>
                  </w:pPr>
                  <w:sdt>
                    <w:sdtPr>
                      <w:alias w:val="Numeris"/>
                      <w:tag w:val="nr_3c6386f512ca43f29c1016c409883af7"/>
                      <w:lock w:val="sdtLocked"/>
                      <w:richText/>
                    </w:sdtPr>
                    <w:sdtContent>
                      <w:r>
                        <w:rPr>
                          <w:color w:val="000000"/>
                          <w:lang w:val="en-GB"/>
                        </w:rPr>
                        <w:t>3</w:t>
                      </w:r>
                    </w:sdtContent>
                  </w:sdt>
                  <w:r>
                    <w:rPr>
                      <w:color w:val="000000"/>
                      <w:lang w:val="en-GB"/>
                    </w:rPr>
                    <w:t>. Special principles governing the activities of intelligence institutions shall be as follows:</w:t>
                  </w:r>
                </w:p>
                <w:p>
                  <w:pPr>
                    <w:rPr>
                      <w:sz w:val="8"/>
                      <w:szCs w:val="8"/>
                    </w:rPr>
                  </w:pPr>
                </w:p>
                <w:sdt>
                  <w:sdtPr>
                    <w:alias w:val="3 p. 1 pp."/>
                    <w:tag w:val="part_abe2fea91d4e42c887a69ff25389b7e8"/>
                    <w:lock w:val="sdtLocked"/>
                    <w:richText/>
                  </w:sdtPr>
                  <w:sdtContent>
                    <w:p>
                      <w:pPr>
                        <w:widowControl w:val="0"/>
                        <w:suppressAutoHyphens/>
                        <w:jc w:val="both"/>
                        <w:textAlignment w:val="baseline"/>
                        <w:rPr>
                          <w:szCs w:val="24"/>
                          <w:lang w:val="en-GB"/>
                        </w:rPr>
                      </w:pPr>
                      <w:sdt>
                        <w:sdtPr>
                          <w:alias w:val="Numeris"/>
                          <w:tag w:val="nr_abe2fea91d4e42c887a69ff25389b7e8"/>
                          <w:lock w:val="sdtLocked"/>
                          <w:richText/>
                        </w:sdtPr>
                        <w:sdtContent>
                          <w:r>
                            <w:rPr>
                              <w:color w:val="000000"/>
                              <w:lang w:val="en-GB"/>
                            </w:rPr>
                            <w:t>1</w:t>
                          </w:r>
                        </w:sdtContent>
                      </w:sdt>
                      <w:r>
                        <w:rPr>
                          <w:color w:val="000000"/>
                          <w:lang w:val="en-GB"/>
                        </w:rPr>
                        <w:t>) political neutrality, under which powers granted to intelligence institutions and intelligence officers may not be employed for arbitrary interference, by active or passive conduct, in the national democratic processes and participation in political decision-making;</w:t>
                      </w:r>
                    </w:p>
                    <w:p>
                      <w:pPr>
                        <w:rPr>
                          <w:sz w:val="8"/>
                          <w:szCs w:val="8"/>
                        </w:rPr>
                      </w:pPr>
                    </w:p>
                  </w:sdtContent>
                </w:sdt>
                <w:sdt>
                  <w:sdtPr>
                    <w:alias w:val="3 p. 2 pp."/>
                    <w:tag w:val="part_a99b28bae03c4c7db31e54bd428e4ae9"/>
                    <w:lock w:val="sdtLocked"/>
                    <w:richText/>
                  </w:sdtPr>
                  <w:sdtContent>
                    <w:p>
                      <w:pPr>
                        <w:widowControl w:val="0"/>
                        <w:suppressAutoHyphens/>
                        <w:jc w:val="both"/>
                        <w:textAlignment w:val="baseline"/>
                        <w:rPr>
                          <w:szCs w:val="24"/>
                          <w:lang w:val="en-GB"/>
                        </w:rPr>
                      </w:pPr>
                      <w:sdt>
                        <w:sdtPr>
                          <w:alias w:val="Numeris"/>
                          <w:tag w:val="nr_a99b28bae03c4c7db31e54bd428e4ae9"/>
                          <w:lock w:val="sdtLocked"/>
                          <w:richText/>
                        </w:sdtPr>
                        <w:sdtContent>
                          <w:r>
                            <w:rPr>
                              <w:color w:val="000000"/>
                              <w:lang w:val="en-GB"/>
                            </w:rPr>
                            <w:t>2</w:t>
                          </w:r>
                        </w:sdtContent>
                      </w:sdt>
                      <w:r>
                        <w:rPr>
                          <w:color w:val="000000"/>
                          <w:lang w:val="en-GB"/>
                        </w:rPr>
                        <w:t>) non-disclosure of methods of work, under which the methods employed by intelligence institutions shall be classified and shall not be disclosed to persons other than those engaged in intelligence and counter-intelligence activities, their coordination or control;</w:t>
                      </w:r>
                    </w:p>
                    <w:p>
                      <w:pPr>
                        <w:rPr>
                          <w:sz w:val="8"/>
                          <w:szCs w:val="8"/>
                        </w:rPr>
                      </w:pPr>
                    </w:p>
                  </w:sdtContent>
                </w:sdt>
                <w:sdt>
                  <w:sdtPr>
                    <w:alias w:val="3 p. 3 pp."/>
                    <w:tag w:val="part_e54b336b0166424e93cd462e070e3b47"/>
                    <w:lock w:val="sdtLocked"/>
                    <w:richText/>
                  </w:sdtPr>
                  <w:sdtContent>
                    <w:p>
                      <w:pPr>
                        <w:widowControl w:val="0"/>
                        <w:suppressAutoHyphens/>
                        <w:jc w:val="both"/>
                        <w:textAlignment w:val="baseline"/>
                        <w:rPr>
                          <w:szCs w:val="24"/>
                          <w:lang w:val="en-GB"/>
                        </w:rPr>
                      </w:pPr>
                      <w:sdt>
                        <w:sdtPr>
                          <w:alias w:val="Numeris"/>
                          <w:tag w:val="nr_e54b336b0166424e93cd462e070e3b47"/>
                          <w:lock w:val="sdtLocked"/>
                          <w:richText/>
                        </w:sdtPr>
                        <w:sdtContent>
                          <w:r>
                            <w:rPr>
                              <w:color w:val="000000"/>
                              <w:lang w:val="en-GB"/>
                            </w:rPr>
                            <w:t>3</w:t>
                          </w:r>
                        </w:sdtContent>
                      </w:sdt>
                      <w:r>
                        <w:rPr>
                          <w:color w:val="000000"/>
                          <w:lang w:val="en-GB"/>
                        </w:rPr>
                        <w:t>) timeliness, under which intelligence must be provided to institutions responsible for ensuring national security within a reasonable time limit;</w:t>
                      </w:r>
                    </w:p>
                    <w:p>
                      <w:pPr>
                        <w:rPr>
                          <w:sz w:val="8"/>
                          <w:szCs w:val="8"/>
                        </w:rPr>
                      </w:pPr>
                    </w:p>
                  </w:sdtContent>
                </w:sdt>
                <w:sdt>
                  <w:sdtPr>
                    <w:alias w:val="3 p. 4 pp."/>
                    <w:tag w:val="part_c4d8d5dbe0f542b6b6c03694820012c4"/>
                    <w:lock w:val="sdtLocked"/>
                    <w:richText/>
                  </w:sdtPr>
                  <w:sdtContent>
                    <w:p>
                      <w:pPr>
                        <w:widowControl w:val="0"/>
                        <w:suppressAutoHyphens/>
                        <w:jc w:val="both"/>
                        <w:textAlignment w:val="baseline"/>
                        <w:rPr>
                          <w:szCs w:val="24"/>
                          <w:lang w:val="en-GB"/>
                        </w:rPr>
                      </w:pPr>
                      <w:sdt>
                        <w:sdtPr>
                          <w:alias w:val="Numeris"/>
                          <w:tag w:val="nr_c4d8d5dbe0f542b6b6c03694820012c4"/>
                          <w:lock w:val="sdtLocked"/>
                          <w:richText/>
                        </w:sdtPr>
                        <w:sdtContent>
                          <w:r>
                            <w:rPr>
                              <w:color w:val="000000"/>
                              <w:lang w:val="en-GB"/>
                            </w:rPr>
                            <w:t>4</w:t>
                          </w:r>
                        </w:sdtContent>
                      </w:sdt>
                      <w:r>
                        <w:rPr>
                          <w:color w:val="000000"/>
                          <w:lang w:val="en-GB"/>
                        </w:rPr>
                        <w:t xml:space="preserve">) objectivity, under which intelligence may not be distorted and biased; </w:t>
                      </w:r>
                    </w:p>
                    <w:p>
                      <w:pPr>
                        <w:rPr>
                          <w:sz w:val="8"/>
                          <w:szCs w:val="8"/>
                        </w:rPr>
                      </w:pPr>
                    </w:p>
                  </w:sdtContent>
                </w:sdt>
                <w:sdt>
                  <w:sdtPr>
                    <w:alias w:val="3 p. 5 pp."/>
                    <w:tag w:val="part_2b89d068d3e740cfa02c9578459df7d8"/>
                    <w:lock w:val="sdtLocked"/>
                    <w:richText/>
                  </w:sdtPr>
                  <w:sdtContent>
                    <w:p>
                      <w:pPr>
                        <w:widowControl w:val="0"/>
                        <w:suppressAutoHyphens/>
                        <w:jc w:val="both"/>
                        <w:textAlignment w:val="baseline"/>
                        <w:rPr>
                          <w:szCs w:val="24"/>
                          <w:lang w:val="en-GB"/>
                        </w:rPr>
                      </w:pPr>
                      <w:sdt>
                        <w:sdtPr>
                          <w:alias w:val="Numeris"/>
                          <w:tag w:val="nr_2b89d068d3e740cfa02c9578459df7d8"/>
                          <w:lock w:val="sdtLocked"/>
                          <w:richText/>
                        </w:sdtPr>
                        <w:sdtContent>
                          <w:r>
                            <w:rPr>
                              <w:color w:val="000000"/>
                              <w:lang w:val="en-GB"/>
                            </w:rPr>
                            <w:t>5</w:t>
                          </w:r>
                        </w:sdtContent>
                      </w:sdt>
                      <w:r>
                        <w:rPr>
                          <w:color w:val="000000"/>
                          <w:lang w:val="en-GB"/>
                        </w:rPr>
                        <w:t>) clarity, under which intelligence must be presented in a way that precludes ambiguity or misunderstanding.</w:t>
                      </w:r>
                    </w:p>
                    <w:p>
                      <w:pPr>
                        <w:rPr>
                          <w:sz w:val="8"/>
                          <w:szCs w:val="8"/>
                        </w:rPr>
                      </w:pPr>
                    </w:p>
                    <w:p>
                      <w:pPr>
                        <w:suppressAutoHyphens/>
                        <w:jc w:val="both"/>
                        <w:textAlignment w:val="baseline"/>
                        <w:rPr>
                          <w:szCs w:val="24"/>
                          <w:lang w:val="en-GB"/>
                        </w:rPr>
                      </w:pPr>
                    </w:p>
                    <w:p>
                      <w:pPr>
                        <w:rPr>
                          <w:sz w:val="8"/>
                          <w:szCs w:val="8"/>
                        </w:rPr>
                      </w:pPr>
                    </w:p>
                  </w:sdtContent>
                </w:sdt>
              </w:sdtContent>
            </w:sdt>
          </w:sdtContent>
        </w:sdt>
        <w:sdt>
          <w:sdtPr>
            <w:alias w:val="skirsnis"/>
            <w:tag w:val="part_f1ec6b6009f042e99abb0772e3cb390a"/>
            <w:lock w:val="sdtLocked"/>
            <w:richText/>
          </w:sdtPr>
          <w:sdtContent>
            <w:p>
              <w:pPr>
                <w:keepLines/>
                <w:widowControl w:val="0"/>
                <w:suppressAutoHyphens/>
                <w:jc w:val="both"/>
                <w:textAlignment w:val="baseline"/>
                <w:rPr>
                  <w:szCs w:val="24"/>
                  <w:lang w:val="en-GB"/>
                </w:rPr>
              </w:pPr>
              <w:sdt>
                <w:sdtPr>
                  <w:alias w:val="Pavadinimas"/>
                  <w:tag w:val="title_f1ec6b6009f042e99abb0772e3cb390a"/>
                  <w:lock w:val="sdtLocked"/>
                  <w:richText/>
                </w:sdtPr>
                <w:sdtContent>
                  <w:r>
                    <w:rPr>
                      <w:b/>
                      <w:color w:val="000000"/>
                      <w:lang w:val="en-GB"/>
                    </w:rPr>
                    <w:t xml:space="preserve">Article 5. Protection of information on intelligence institutions and their activities </w:t>
                  </w:r>
                </w:sdtContent>
              </w:sdt>
            </w:p>
            <w:p>
              <w:pPr>
                <w:rPr>
                  <w:sz w:val="8"/>
                  <w:szCs w:val="8"/>
                </w:rPr>
              </w:pPr>
            </w:p>
            <w:p>
              <w:pPr>
                <w:widowControl w:val="0"/>
                <w:suppressAutoHyphens/>
                <w:jc w:val="both"/>
                <w:textAlignment w:val="baseline"/>
                <w:rPr>
                  <w:szCs w:val="24"/>
                  <w:lang w:val="en-GB"/>
                </w:rPr>
              </w:pPr>
              <w:r>
                <w:rPr>
                  <w:color w:val="000000"/>
                  <w:lang w:val="en-GB"/>
                </w:rPr>
                <w:t xml:space="preserve">All intelligence tasks, intelligence, intelligence methods, information on the activities of intelligence institutions, covert human intelligence sources, funding of intelligence institutions, and technical supply shall be classified, declassified and processed in accordance with the procedure laid down by laws. </w:t>
              </w:r>
            </w:p>
            <w:p>
              <w:pPr>
                <w:rPr>
                  <w:sz w:val="8"/>
                  <w:szCs w:val="8"/>
                </w:rPr>
              </w:pPr>
            </w:p>
            <w:p>
              <w:pPr>
                <w:widowControl w:val="0"/>
                <w:suppressAutoHyphens/>
                <w:jc w:val="both"/>
                <w:textAlignment w:val="baseline"/>
                <w:rPr>
                  <w:szCs w:val="24"/>
                  <w:lang w:val="en-GB"/>
                </w:rPr>
              </w:pPr>
            </w:p>
            <w:p>
              <w:pPr>
                <w:rPr>
                  <w:sz w:val="8"/>
                  <w:szCs w:val="8"/>
                </w:rPr>
              </w:pPr>
            </w:p>
          </w:sdtContent>
        </w:sdt>
        <w:sdt>
          <w:sdtPr>
            <w:alias w:val="skirsnis"/>
            <w:tag w:val="part_67f07be75e8346bfb9b4b5c6000836dd"/>
            <w:lock w:val="sdtLocked"/>
            <w:richText/>
          </w:sdtPr>
          <w:sdtContent>
            <w:sdt>
              <w:sdtPr>
                <w:alias w:val="Pavadinimas"/>
                <w:tag w:val="title_67f07be75e8346bfb9b4b5c6000836dd"/>
                <w:lock w:val="sdtLocked"/>
                <w:richText/>
              </w:sdtPr>
              <w:sdtContent>
                <w:p>
                  <w:pPr>
                    <w:keepLines/>
                    <w:widowControl w:val="0"/>
                    <w:suppressAutoHyphens/>
                    <w:spacing w:line="360" w:lineRule="auto"/>
                    <w:jc w:val="center"/>
                    <w:textAlignment w:val="baseline"/>
                    <w:rPr>
                      <w:szCs w:val="24"/>
                      <w:lang w:val="en-GB"/>
                    </w:rPr>
                  </w:pPr>
                  <w:r>
                    <w:rPr>
                      <w:b/>
                      <w:caps/>
                      <w:color w:val="000000"/>
                      <w:lang w:val="en-GB"/>
                    </w:rPr>
                    <w:t>SECTION TWO</w:t>
                  </w:r>
                </w:p>
                <w:p>
                  <w:pPr>
                    <w:keepLines/>
                    <w:widowControl w:val="0"/>
                    <w:suppressAutoHyphens/>
                    <w:spacing w:line="360" w:lineRule="auto"/>
                    <w:jc w:val="center"/>
                    <w:textAlignment w:val="baseline"/>
                    <w:rPr>
                      <w:b/>
                      <w:caps/>
                      <w:color w:val="000000"/>
                      <w:lang w:val="en-GB"/>
                    </w:rPr>
                  </w:pPr>
                  <w:r>
                    <w:rPr>
                      <w:b/>
                      <w:caps/>
                      <w:color w:val="000000"/>
                      <w:lang w:val="en-GB"/>
                    </w:rPr>
                    <w:t>PURPOSE OF ACTIVITIES OF INTELLIGENCE INSTITUTIONS;</w:t>
                  </w:r>
                </w:p>
                <w:p>
                  <w:pPr>
                    <w:keepLines/>
                    <w:widowControl w:val="0"/>
                    <w:suppressAutoHyphens/>
                    <w:spacing w:line="360" w:lineRule="auto"/>
                    <w:ind w:firstLine="62"/>
                    <w:jc w:val="center"/>
                    <w:textAlignment w:val="baseline"/>
                    <w:rPr>
                      <w:szCs w:val="24"/>
                      <w:lang w:val="en-GB"/>
                    </w:rPr>
                  </w:pPr>
                  <w:r>
                    <w:rPr>
                      <w:b/>
                      <w:caps/>
                      <w:color w:val="000000"/>
                      <w:lang w:val="en-GB"/>
                    </w:rPr>
                    <w:t xml:space="preserve">OBJECTIVES OF INTELLIGENCE AND COUNTER-INTELLIGENCE ACTIVITIES </w:t>
                  </w:r>
                </w:p>
              </w:sdtContent>
            </w:sdt>
            <w:p>
              <w:pPr>
                <w:suppressAutoHyphens/>
                <w:ind w:firstLine="567"/>
                <w:jc w:val="both"/>
                <w:textAlignment w:val="baseline"/>
                <w:rPr>
                  <w:szCs w:val="24"/>
                  <w:lang w:val="en-GB"/>
                </w:rPr>
              </w:pPr>
            </w:p>
            <w:p>
              <w:pPr>
                <w:rPr>
                  <w:sz w:val="8"/>
                  <w:szCs w:val="8"/>
                </w:rPr>
              </w:pPr>
            </w:p>
          </w:sdtContent>
        </w:sdt>
        <w:sdt>
          <w:sdtPr>
            <w:alias w:val="skirsnis"/>
            <w:tag w:val="part_10f6195c3a5e4a9ca3ba8c5a299738cd"/>
            <w:lock w:val="sdtLocked"/>
            <w:richText/>
          </w:sdtPr>
          <w:sdtContent>
            <w:p>
              <w:pPr>
                <w:keepLines/>
                <w:widowControl w:val="0"/>
                <w:suppressAutoHyphens/>
                <w:jc w:val="both"/>
                <w:textAlignment w:val="baseline"/>
                <w:rPr>
                  <w:szCs w:val="24"/>
                  <w:lang w:val="en-GB"/>
                </w:rPr>
              </w:pPr>
              <w:sdt>
                <w:sdtPr>
                  <w:alias w:val="Pavadinimas"/>
                  <w:tag w:val="title_10f6195c3a5e4a9ca3ba8c5a299738cd"/>
                  <w:lock w:val="sdtLocked"/>
                  <w:richText/>
                </w:sdtPr>
                <w:sdtContent>
                  <w:r>
                    <w:rPr>
                      <w:b/>
                      <w:color w:val="000000"/>
                      <w:lang w:val="en-GB"/>
                    </w:rPr>
                    <w:t>Article 6. Main purpose of activities of intelligence institutions</w:t>
                  </w:r>
                </w:sdtContent>
              </w:sdt>
            </w:p>
            <w:p>
              <w:pPr>
                <w:rPr>
                  <w:sz w:val="8"/>
                  <w:szCs w:val="8"/>
                </w:rPr>
              </w:pPr>
            </w:p>
            <w:p>
              <w:pPr>
                <w:widowControl w:val="0"/>
                <w:suppressAutoHyphens/>
                <w:jc w:val="both"/>
                <w:textAlignment w:val="baseline"/>
                <w:rPr>
                  <w:szCs w:val="24"/>
                  <w:lang w:val="en-GB"/>
                </w:rPr>
              </w:pPr>
              <w:r>
                <w:rPr>
                  <w:color w:val="000000"/>
                  <w:lang w:val="en-GB"/>
                </w:rPr>
                <w:t>The main purpose of activities of intelligence institutions shall be to strengthen the national security of the Republic of Lithuania by collecting information on risks, dangers and threats, providing it to the institutions responsible for ensuring national security, and eliminating these risks, dangers and threats.</w:t>
              </w:r>
            </w:p>
            <w:p>
              <w:pPr>
                <w:rPr>
                  <w:sz w:val="8"/>
                  <w:szCs w:val="8"/>
                </w:rPr>
              </w:pPr>
            </w:p>
            <w:p>
              <w:pPr>
                <w:suppressAutoHyphens/>
                <w:jc w:val="both"/>
                <w:textAlignment w:val="baseline"/>
                <w:rPr>
                  <w:szCs w:val="24"/>
                  <w:lang w:val="en-GB"/>
                </w:rPr>
              </w:pPr>
            </w:p>
            <w:p>
              <w:pPr>
                <w:rPr>
                  <w:sz w:val="8"/>
                  <w:szCs w:val="8"/>
                </w:rPr>
              </w:pPr>
            </w:p>
          </w:sdtContent>
        </w:sdt>
        <w:sdt>
          <w:sdtPr>
            <w:alias w:val="skirsnis"/>
            <w:tag w:val="part_39e873b1236d41d9a96e5f652125c21a"/>
            <w:lock w:val="sdtLocked"/>
            <w:richText/>
          </w:sdtPr>
          <w:sdtContent>
            <w:p>
              <w:pPr>
                <w:keepLines/>
                <w:widowControl w:val="0"/>
                <w:suppressAutoHyphens/>
                <w:jc w:val="both"/>
                <w:textAlignment w:val="baseline"/>
                <w:rPr>
                  <w:szCs w:val="24"/>
                  <w:lang w:val="en-GB"/>
                </w:rPr>
              </w:pPr>
              <w:sdt>
                <w:sdtPr>
                  <w:alias w:val="Pavadinimas"/>
                  <w:tag w:val="title_39e873b1236d41d9a96e5f652125c21a"/>
                  <w:lock w:val="sdtLocked"/>
                  <w:richText/>
                </w:sdtPr>
                <w:sdtContent>
                  <w:r>
                    <w:rPr>
                      <w:b/>
                      <w:color w:val="000000"/>
                      <w:lang w:val="en-GB"/>
                    </w:rPr>
                    <w:t xml:space="preserve">Article 7. Objectives of intelligence and counter-intelligence activities </w:t>
                  </w:r>
                </w:sdtContent>
              </w:sdt>
            </w:p>
            <w:p>
              <w:pPr>
                <w:rPr>
                  <w:sz w:val="8"/>
                  <w:szCs w:val="8"/>
                </w:rPr>
              </w:pPr>
            </w:p>
            <w:sdt>
              <w:sdtPr>
                <w:alias w:val="1 p."/>
                <w:tag w:val="part_4f0a7d8575f2460b88097e60acdebdd4"/>
                <w:lock w:val="sdtLocked"/>
                <w:richText/>
              </w:sdtPr>
              <w:sdtContent>
                <w:p>
                  <w:pPr>
                    <w:widowControl w:val="0"/>
                    <w:suppressAutoHyphens/>
                    <w:jc w:val="both"/>
                    <w:textAlignment w:val="baseline"/>
                    <w:rPr>
                      <w:szCs w:val="24"/>
                      <w:lang w:val="en-GB"/>
                    </w:rPr>
                  </w:pPr>
                  <w:sdt>
                    <w:sdtPr>
                      <w:alias w:val="Numeris"/>
                      <w:tag w:val="nr_4f0a7d8575f2460b88097e60acdebdd4"/>
                      <w:lock w:val="sdtLocked"/>
                      <w:richText/>
                    </w:sdtPr>
                    <w:sdtContent>
                      <w:r>
                        <w:rPr>
                          <w:color w:val="000000"/>
                          <w:lang w:val="en-GB"/>
                        </w:rPr>
                        <w:t>1</w:t>
                      </w:r>
                    </w:sdtContent>
                  </w:sdt>
                  <w:r>
                    <w:rPr>
                      <w:color w:val="000000"/>
                      <w:lang w:val="en-GB"/>
                    </w:rPr>
                    <w:t>. The objective of intelligence activities shall be to predict and identify risks, dangers and threats arising from other countries and capable of affecting national sovereignty, territorial integrity, inviolability, constitutional order, national interests, national defence capabilities and economic power.</w:t>
                  </w:r>
                </w:p>
                <w:p>
                  <w:pPr>
                    <w:rPr>
                      <w:sz w:val="8"/>
                      <w:szCs w:val="8"/>
                    </w:rPr>
                  </w:pPr>
                </w:p>
              </w:sdtContent>
            </w:sdt>
            <w:sdt>
              <w:sdtPr>
                <w:alias w:val="2 p."/>
                <w:tag w:val="part_44a50ca0c347437fa633ba82e045c359"/>
                <w:lock w:val="sdtLocked"/>
                <w:richText/>
              </w:sdtPr>
              <w:sdtContent>
                <w:p>
                  <w:pPr>
                    <w:widowControl w:val="0"/>
                    <w:suppressAutoHyphens/>
                    <w:jc w:val="both"/>
                    <w:textAlignment w:val="baseline"/>
                    <w:rPr>
                      <w:szCs w:val="24"/>
                      <w:lang w:val="en-GB"/>
                    </w:rPr>
                  </w:pPr>
                  <w:sdt>
                    <w:sdtPr>
                      <w:alias w:val="Numeris"/>
                      <w:tag w:val="nr_44a50ca0c347437fa633ba82e045c359"/>
                      <w:lock w:val="sdtLocked"/>
                      <w:richText/>
                    </w:sdtPr>
                    <w:sdtContent>
                      <w:r>
                        <w:rPr>
                          <w:color w:val="000000"/>
                          <w:lang w:val="en-GB"/>
                        </w:rPr>
                        <w:t>2</w:t>
                      </w:r>
                    </w:sdtContent>
                  </w:sdt>
                  <w:r>
                    <w:rPr>
                      <w:color w:val="000000"/>
                      <w:lang w:val="en-GB"/>
                    </w:rPr>
                    <w:t>. The objectives of counter-intelligence activities shall be as follows:</w:t>
                  </w:r>
                </w:p>
                <w:p>
                  <w:pPr>
                    <w:rPr>
                      <w:sz w:val="8"/>
                      <w:szCs w:val="8"/>
                    </w:rPr>
                  </w:pPr>
                </w:p>
                <w:sdt>
                  <w:sdtPr>
                    <w:alias w:val="2 p. 1 pp."/>
                    <w:tag w:val="part_f321875b92674581949d6bc10a920f84"/>
                    <w:lock w:val="sdtLocked"/>
                    <w:richText/>
                  </w:sdtPr>
                  <w:sdtContent>
                    <w:p>
                      <w:pPr>
                        <w:widowControl w:val="0"/>
                        <w:suppressAutoHyphens/>
                        <w:jc w:val="both"/>
                        <w:textAlignment w:val="baseline"/>
                        <w:rPr>
                          <w:szCs w:val="24"/>
                          <w:lang w:val="en-GB"/>
                        </w:rPr>
                      </w:pPr>
                      <w:sdt>
                        <w:sdtPr>
                          <w:alias w:val="Numeris"/>
                          <w:tag w:val="nr_f321875b92674581949d6bc10a920f84"/>
                          <w:lock w:val="sdtLocked"/>
                          <w:richText/>
                        </w:sdtPr>
                        <w:sdtContent>
                          <w:r>
                            <w:rPr>
                              <w:color w:val="000000"/>
                              <w:lang w:val="en-GB"/>
                            </w:rPr>
                            <w:t>1</w:t>
                          </w:r>
                        </w:sdtContent>
                      </w:sdt>
                      <w:r>
                        <w:rPr>
                          <w:color w:val="000000"/>
                          <w:lang w:val="en-GB"/>
                        </w:rPr>
                        <w:t>) to predict, identify and eliminate risks, dangers and threats arising within the Republic of Lithuania which may affect public political and economic processes and which may undermine the country’s sovereignty, territorial integrity, inviolability, constitutional order, national interests, national defence capabilities and economic power;</w:t>
                      </w:r>
                    </w:p>
                    <w:p>
                      <w:pPr>
                        <w:rPr>
                          <w:sz w:val="8"/>
                          <w:szCs w:val="8"/>
                        </w:rPr>
                      </w:pPr>
                    </w:p>
                  </w:sdtContent>
                </w:sdt>
                <w:sdt>
                  <w:sdtPr>
                    <w:alias w:val="2 p. 2 pp."/>
                    <w:tag w:val="part_f9d6e2dc7ac149eaa793e55a9451fef3"/>
                    <w:lock w:val="sdtLocked"/>
                    <w:richText/>
                  </w:sdtPr>
                  <w:sdtContent>
                    <w:p>
                      <w:pPr>
                        <w:widowControl w:val="0"/>
                        <w:suppressAutoHyphens/>
                        <w:jc w:val="both"/>
                        <w:textAlignment w:val="baseline"/>
                        <w:rPr>
                          <w:szCs w:val="24"/>
                          <w:lang w:val="en-GB"/>
                        </w:rPr>
                      </w:pPr>
                      <w:sdt>
                        <w:sdtPr>
                          <w:alias w:val="Numeris"/>
                          <w:tag w:val="nr_f9d6e2dc7ac149eaa793e55a9451fef3"/>
                          <w:lock w:val="sdtLocked"/>
                          <w:richText/>
                        </w:sdtPr>
                        <w:sdtContent>
                          <w:r>
                            <w:rPr>
                              <w:color w:val="000000"/>
                              <w:lang w:val="en-GB"/>
                            </w:rPr>
                            <w:t>2</w:t>
                          </w:r>
                        </w:sdtContent>
                      </w:sdt>
                      <w:r>
                        <w:rPr>
                          <w:color w:val="000000"/>
                          <w:lang w:val="en-GB"/>
                        </w:rPr>
                        <w:t>) to identify the activities of foreign intelligence and security institutions and associated persons that have the potential to undermine the country’s sovereignty, territorial integrity, inviolability, constitutional order, national interests, national defence capabilities and economic power, and to eliminate these risks, dangers and threats;</w:t>
                      </w:r>
                    </w:p>
                    <w:p>
                      <w:pPr>
                        <w:rPr>
                          <w:sz w:val="8"/>
                          <w:szCs w:val="8"/>
                        </w:rPr>
                      </w:pPr>
                    </w:p>
                  </w:sdtContent>
                </w:sdt>
                <w:sdt>
                  <w:sdtPr>
                    <w:alias w:val="2 p. 3 pp."/>
                    <w:tag w:val="part_30907a42e9b340cba60a537ebe9023a1"/>
                    <w:lock w:val="sdtLocked"/>
                    <w:richText/>
                  </w:sdtPr>
                  <w:sdtContent>
                    <w:p>
                      <w:pPr>
                        <w:widowControl w:val="0"/>
                        <w:suppressAutoHyphens/>
                        <w:jc w:val="both"/>
                        <w:textAlignment w:val="baseline"/>
                        <w:rPr>
                          <w:szCs w:val="24"/>
                          <w:lang w:val="en-GB"/>
                        </w:rPr>
                      </w:pPr>
                      <w:sdt>
                        <w:sdtPr>
                          <w:alias w:val="Numeris"/>
                          <w:tag w:val="nr_30907a42e9b340cba60a537ebe9023a1"/>
                          <w:lock w:val="sdtLocked"/>
                          <w:richText/>
                        </w:sdtPr>
                        <w:sdtContent>
                          <w:r>
                            <w:rPr>
                              <w:color w:val="000000"/>
                              <w:lang w:val="en-GB"/>
                            </w:rPr>
                            <w:t>3</w:t>
                          </w:r>
                        </w:sdtContent>
                      </w:sdt>
                      <w:r>
                        <w:rPr>
                          <w:color w:val="000000"/>
                          <w:lang w:val="en-GB"/>
                        </w:rPr>
                        <w:t>) to organise and ensure protection of information comprising a state secret or an official secret and to control the protection of such information within the Republic of Lithuania and in the institutions of the Republic of Lithuania abroad.</w:t>
                      </w:r>
                    </w:p>
                    <w:p>
                      <w:pPr>
                        <w:rPr>
                          <w:sz w:val="8"/>
                          <w:szCs w:val="8"/>
                        </w:rPr>
                      </w:pPr>
                    </w:p>
                    <w:p>
                      <w:pPr>
                        <w:widowControl w:val="0"/>
                        <w:suppressAutoHyphens/>
                        <w:jc w:val="both"/>
                        <w:textAlignment w:val="baseline"/>
                        <w:rPr>
                          <w:szCs w:val="24"/>
                          <w:lang w:val="en-GB"/>
                        </w:rPr>
                      </w:pPr>
                    </w:p>
                    <w:p>
                      <w:pPr>
                        <w:rPr>
                          <w:sz w:val="8"/>
                          <w:szCs w:val="8"/>
                        </w:rPr>
                      </w:pPr>
                    </w:p>
                  </w:sdtContent>
                </w:sdt>
              </w:sdtContent>
            </w:sdt>
          </w:sdtContent>
        </w:sdt>
        <w:sdt>
          <w:sdtPr>
            <w:alias w:val="skirsnis"/>
            <w:tag w:val="part_bf7a09a33ca24907b048fe771a273b9c"/>
            <w:lock w:val="sdtLocked"/>
            <w:richText/>
          </w:sdtPr>
          <w:sdtContent>
            <w:sdt>
              <w:sdtPr>
                <w:alias w:val="Pavadinimas"/>
                <w:tag w:val="title_bf7a09a33ca24907b048fe771a273b9c"/>
                <w:lock w:val="sdtLocked"/>
                <w:richText/>
              </w:sdtPr>
              <w:sdtContent>
                <w:p>
                  <w:pPr>
                    <w:keepLines/>
                    <w:widowControl w:val="0"/>
                    <w:suppressAutoHyphens/>
                    <w:spacing w:line="360" w:lineRule="auto"/>
                    <w:jc w:val="center"/>
                    <w:textAlignment w:val="baseline"/>
                    <w:rPr>
                      <w:szCs w:val="24"/>
                      <w:lang w:val="en-GB"/>
                    </w:rPr>
                  </w:pPr>
                  <w:r>
                    <w:rPr>
                      <w:b/>
                      <w:caps/>
                      <w:color w:val="000000"/>
                      <w:lang w:val="en-GB"/>
                    </w:rPr>
                    <w:t>SECTION THREE</w:t>
                  </w:r>
                </w:p>
                <w:p>
                  <w:pPr>
                    <w:keepLines/>
                    <w:widowControl w:val="0"/>
                    <w:suppressAutoHyphens/>
                    <w:spacing w:line="360" w:lineRule="auto"/>
                    <w:jc w:val="center"/>
                    <w:textAlignment w:val="baseline"/>
                    <w:rPr>
                      <w:b/>
                      <w:caps/>
                      <w:color w:val="000000"/>
                      <w:lang w:val="en-GB"/>
                    </w:rPr>
                  </w:pPr>
                  <w:r>
                    <w:rPr>
                      <w:b/>
                      <w:caps/>
                      <w:color w:val="000000"/>
                      <w:lang w:val="en-GB"/>
                    </w:rPr>
                    <w:t xml:space="preserve">INTELLIGENCE INSTITUTIONS, </w:t>
                  </w:r>
                </w:p>
                <w:p>
                  <w:pPr>
                    <w:keepLines/>
                    <w:widowControl w:val="0"/>
                    <w:suppressAutoHyphens/>
                    <w:spacing w:line="360" w:lineRule="auto"/>
                    <w:jc w:val="center"/>
                    <w:textAlignment w:val="baseline"/>
                    <w:rPr>
                      <w:szCs w:val="24"/>
                      <w:lang w:val="en-GB"/>
                    </w:rPr>
                  </w:pPr>
                  <w:r>
                    <w:rPr>
                      <w:b/>
                      <w:caps/>
                      <w:color w:val="000000"/>
                      <w:lang w:val="en-GB"/>
                    </w:rPr>
                    <w:t xml:space="preserve">THEIR AREAS OF ACTIVITY, RIGHTS AND OBLIGATIONS </w:t>
                  </w:r>
                </w:p>
              </w:sdtContent>
            </w:sdt>
            <w:p>
              <w:pPr>
                <w:suppressAutoHyphens/>
                <w:ind w:firstLine="567"/>
                <w:jc w:val="both"/>
                <w:textAlignment w:val="baseline"/>
                <w:rPr>
                  <w:szCs w:val="24"/>
                  <w:lang w:val="en-GB"/>
                </w:rPr>
              </w:pPr>
            </w:p>
            <w:p>
              <w:pPr>
                <w:rPr>
                  <w:sz w:val="8"/>
                  <w:szCs w:val="8"/>
                </w:rPr>
              </w:pPr>
            </w:p>
          </w:sdtContent>
        </w:sdt>
        <w:sdt>
          <w:sdtPr>
            <w:alias w:val="skirsnis"/>
            <w:tag w:val="part_d8c22d1e4eb74f83a4737aa2b3a62409"/>
            <w:lock w:val="sdtLocked"/>
            <w:richText/>
          </w:sdtPr>
          <w:sdtContent>
            <w:p>
              <w:pPr>
                <w:keepLines/>
                <w:widowControl w:val="0"/>
                <w:suppressAutoHyphens/>
                <w:jc w:val="both"/>
                <w:textAlignment w:val="baseline"/>
                <w:rPr>
                  <w:szCs w:val="24"/>
                  <w:lang w:val="en-GB"/>
                </w:rPr>
              </w:pPr>
              <w:sdt>
                <w:sdtPr>
                  <w:alias w:val="Pavadinimas"/>
                  <w:tag w:val="title_d8c22d1e4eb74f83a4737aa2b3a62409"/>
                  <w:lock w:val="sdtLocked"/>
                  <w:richText/>
                </w:sdtPr>
                <w:sdtContent>
                  <w:r>
                    <w:rPr>
                      <w:b/>
                      <w:color w:val="000000"/>
                      <w:lang w:val="en-GB"/>
                    </w:rPr>
                    <w:t xml:space="preserve">Article 8. Intelligence institutions and their areas of activity </w:t>
                  </w:r>
                </w:sdtContent>
              </w:sdt>
            </w:p>
            <w:p>
              <w:pPr>
                <w:rPr>
                  <w:sz w:val="8"/>
                  <w:szCs w:val="8"/>
                </w:rPr>
              </w:pPr>
            </w:p>
            <w:sdt>
              <w:sdtPr>
                <w:alias w:val="1 p."/>
                <w:tag w:val="part_0eadf62cf61c4eae89cc4e8bb886a8ea"/>
                <w:lock w:val="sdtLocked"/>
                <w:richText/>
              </w:sdtPr>
              <w:sdtContent>
                <w:p>
                  <w:pPr>
                    <w:widowControl w:val="0"/>
                    <w:suppressAutoHyphens/>
                    <w:jc w:val="both"/>
                    <w:textAlignment w:val="baseline"/>
                    <w:rPr>
                      <w:szCs w:val="24"/>
                      <w:lang w:val="en-GB"/>
                    </w:rPr>
                  </w:pPr>
                  <w:sdt>
                    <w:sdtPr>
                      <w:alias w:val="Numeris"/>
                      <w:tag w:val="nr_0eadf62cf61c4eae89cc4e8bb886a8ea"/>
                      <w:lock w:val="sdtLocked"/>
                      <w:richText/>
                    </w:sdtPr>
                    <w:sdtContent>
                      <w:r>
                        <w:rPr>
                          <w:color w:val="000000"/>
                          <w:lang w:val="en-GB"/>
                        </w:rPr>
                        <w:t>1</w:t>
                      </w:r>
                    </w:sdtContent>
                  </w:sdt>
                  <w:r>
                    <w:rPr>
                      <w:color w:val="000000"/>
                      <w:lang w:val="en-GB"/>
                    </w:rPr>
                    <w:t xml:space="preserve">. The following institutions shall carry out the activities of intelligence institutions in the Republic of Lithuania: </w:t>
                  </w:r>
                </w:p>
                <w:p>
                  <w:pPr>
                    <w:rPr>
                      <w:sz w:val="8"/>
                      <w:szCs w:val="8"/>
                    </w:rPr>
                  </w:pPr>
                </w:p>
                <w:sdt>
                  <w:sdtPr>
                    <w:alias w:val="1 p. 1 pp."/>
                    <w:tag w:val="part_ae18d8693856413a9730f200c91ba051"/>
                    <w:lock w:val="sdtLocked"/>
                    <w:richText/>
                  </w:sdtPr>
                  <w:sdtContent>
                    <w:p>
                      <w:pPr>
                        <w:widowControl w:val="0"/>
                        <w:suppressAutoHyphens/>
                        <w:jc w:val="both"/>
                        <w:textAlignment w:val="baseline"/>
                        <w:rPr>
                          <w:szCs w:val="24"/>
                          <w:lang w:val="en-GB"/>
                        </w:rPr>
                      </w:pPr>
                      <w:sdt>
                        <w:sdtPr>
                          <w:alias w:val="Numeris"/>
                          <w:tag w:val="nr_ae18d8693856413a9730f200c91ba051"/>
                          <w:lock w:val="sdtLocked"/>
                          <w:richText/>
                        </w:sdtPr>
                        <w:sdtContent>
                          <w:r>
                            <w:rPr>
                              <w:color w:val="000000"/>
                              <w:lang w:val="en-GB"/>
                            </w:rPr>
                            <w:t>1</w:t>
                          </w:r>
                        </w:sdtContent>
                      </w:sdt>
                      <w:r>
                        <w:rPr>
                          <w:color w:val="000000"/>
                          <w:lang w:val="en-GB"/>
                        </w:rPr>
                        <w:t>) the State Security Department of the Republic of Lithuania (hereinafter: ‘the State Security Department’), a state institution accountable to the Seimas of the Republic of Lithuania (hereinafter: the ‘Seimas’) and to the President of the Republic;</w:t>
                      </w:r>
                    </w:p>
                    <w:p>
                      <w:pPr>
                        <w:rPr>
                          <w:sz w:val="8"/>
                          <w:szCs w:val="8"/>
                        </w:rPr>
                      </w:pPr>
                    </w:p>
                  </w:sdtContent>
                </w:sdt>
                <w:sdt>
                  <w:sdtPr>
                    <w:alias w:val="1 p. 2 pp."/>
                    <w:tag w:val="part_910143e4a88542079b03f4f70f338955"/>
                    <w:lock w:val="sdtLocked"/>
                    <w:richText/>
                  </w:sdtPr>
                  <w:sdtContent>
                    <w:p>
                      <w:pPr>
                        <w:widowControl w:val="0"/>
                        <w:suppressAutoHyphens/>
                        <w:jc w:val="both"/>
                        <w:textAlignment w:val="baseline"/>
                        <w:rPr>
                          <w:szCs w:val="24"/>
                          <w:lang w:val="en-GB"/>
                        </w:rPr>
                      </w:pPr>
                      <w:sdt>
                        <w:sdtPr>
                          <w:alias w:val="Numeris"/>
                          <w:tag w:val="nr_910143e4a88542079b03f4f70f338955"/>
                          <w:lock w:val="sdtLocked"/>
                          <w:richText/>
                        </w:sdtPr>
                        <w:sdtContent>
                          <w:r>
                            <w:rPr>
                              <w:color w:val="000000"/>
                              <w:lang w:val="en-GB"/>
                            </w:rPr>
                            <w:t>2</w:t>
                          </w:r>
                        </w:sdtContent>
                      </w:sdt>
                      <w:r>
                        <w:rPr>
                          <w:color w:val="000000"/>
                          <w:lang w:val="en-GB"/>
                        </w:rPr>
                        <w:t>) the Second Investigation Department under the Ministry of National Defence (hereinafter: ‘the Second Investigation Department’), an institution within the system of national defence that is subordinate to the Minister of National Defence.</w:t>
                      </w:r>
                    </w:p>
                    <w:p>
                      <w:pPr>
                        <w:rPr>
                          <w:sz w:val="8"/>
                          <w:szCs w:val="8"/>
                        </w:rPr>
                      </w:pPr>
                    </w:p>
                  </w:sdtContent>
                </w:sdt>
              </w:sdtContent>
            </w:sdt>
            <w:sdt>
              <w:sdtPr>
                <w:alias w:val="2 p."/>
                <w:tag w:val="part_801bbab038c84ecbbd104fd8b7d55309"/>
                <w:lock w:val="sdtLocked"/>
                <w:richText/>
              </w:sdtPr>
              <w:sdtContent>
                <w:p>
                  <w:pPr>
                    <w:widowControl w:val="0"/>
                    <w:suppressAutoHyphens/>
                    <w:jc w:val="both"/>
                    <w:textAlignment w:val="baseline"/>
                    <w:rPr>
                      <w:szCs w:val="24"/>
                      <w:lang w:val="en-GB"/>
                    </w:rPr>
                  </w:pPr>
                  <w:sdt>
                    <w:sdtPr>
                      <w:alias w:val="Numeris"/>
                      <w:tag w:val="nr_801bbab038c84ecbbd104fd8b7d55309"/>
                      <w:lock w:val="sdtLocked"/>
                      <w:richText/>
                    </w:sdtPr>
                    <w:sdtContent>
                      <w:r>
                        <w:rPr>
                          <w:color w:val="000000"/>
                          <w:lang w:val="en-GB"/>
                        </w:rPr>
                        <w:t>2</w:t>
                      </w:r>
                    </w:sdtContent>
                  </w:sdt>
                  <w:r>
                    <w:rPr>
                      <w:color w:val="000000"/>
                      <w:lang w:val="en-GB"/>
                    </w:rPr>
                    <w:t>. The State Security Department shall carry out intelligence and counter-intelligence activities in the following areas:</w:t>
                  </w:r>
                </w:p>
                <w:p>
                  <w:pPr>
                    <w:rPr>
                      <w:sz w:val="8"/>
                      <w:szCs w:val="8"/>
                    </w:rPr>
                  </w:pPr>
                </w:p>
                <w:sdt>
                  <w:sdtPr>
                    <w:alias w:val="2 p. 1 pp."/>
                    <w:tag w:val="part_93c0e6b8b2a646b694f8095562839b46"/>
                    <w:lock w:val="sdtLocked"/>
                    <w:richText/>
                  </w:sdtPr>
                  <w:sdtContent>
                    <w:p>
                      <w:pPr>
                        <w:widowControl w:val="0"/>
                        <w:suppressAutoHyphens/>
                        <w:jc w:val="both"/>
                        <w:textAlignment w:val="baseline"/>
                        <w:rPr>
                          <w:szCs w:val="24"/>
                          <w:lang w:val="en-GB"/>
                        </w:rPr>
                      </w:pPr>
                      <w:sdt>
                        <w:sdtPr>
                          <w:alias w:val="Numeris"/>
                          <w:tag w:val="nr_93c0e6b8b2a646b694f8095562839b46"/>
                          <w:lock w:val="sdtLocked"/>
                          <w:richText/>
                        </w:sdtPr>
                        <w:sdtContent>
                          <w:r>
                            <w:rPr>
                              <w:color w:val="000000"/>
                              <w:lang w:val="en-GB"/>
                            </w:rPr>
                            <w:t>1</w:t>
                          </w:r>
                        </w:sdtContent>
                      </w:sdt>
                      <w:r>
                        <w:rPr>
                          <w:color w:val="000000"/>
                          <w:lang w:val="en-GB"/>
                        </w:rPr>
                        <w:t>) public political, economic, scientific, technological and information activities, with the exception of the areas referred to in Article 8(3)(1) of this Law;</w:t>
                      </w:r>
                    </w:p>
                    <w:p>
                      <w:pPr>
                        <w:rPr>
                          <w:sz w:val="8"/>
                          <w:szCs w:val="8"/>
                        </w:rPr>
                      </w:pPr>
                    </w:p>
                  </w:sdtContent>
                </w:sdt>
                <w:sdt>
                  <w:sdtPr>
                    <w:alias w:val="2 p. 2 pp."/>
                    <w:tag w:val="part_c0cf11a744124aae84def07863da03c6"/>
                    <w:lock w:val="sdtLocked"/>
                    <w:richText/>
                  </w:sdtPr>
                  <w:sdtContent>
                    <w:p>
                      <w:pPr>
                        <w:widowControl w:val="0"/>
                        <w:suppressAutoHyphens/>
                        <w:jc w:val="both"/>
                        <w:textAlignment w:val="baseline"/>
                        <w:rPr>
                          <w:szCs w:val="24"/>
                          <w:lang w:val="en-GB"/>
                        </w:rPr>
                      </w:pPr>
                      <w:sdt>
                        <w:sdtPr>
                          <w:alias w:val="Numeris"/>
                          <w:tag w:val="nr_c0cf11a744124aae84def07863da03c6"/>
                          <w:lock w:val="sdtLocked"/>
                          <w:richText/>
                        </w:sdtPr>
                        <w:sdtContent>
                          <w:r>
                            <w:rPr>
                              <w:color w:val="000000"/>
                              <w:lang w:val="en-GB"/>
                            </w:rPr>
                            <w:t>2</w:t>
                          </w:r>
                        </w:sdtContent>
                      </w:sdt>
                      <w:r>
                        <w:rPr>
                          <w:color w:val="000000"/>
                          <w:lang w:val="en-GB"/>
                        </w:rPr>
                        <w:t>) security of the diplomatic service of the Republic of Lithuania and other institutions of the Republic of Lithuania operating abroad, with the exception of the institutions referred to in Article 8(3)(2) of this Law;</w:t>
                      </w:r>
                    </w:p>
                    <w:p>
                      <w:pPr>
                        <w:rPr>
                          <w:sz w:val="8"/>
                          <w:szCs w:val="8"/>
                        </w:rPr>
                      </w:pPr>
                    </w:p>
                  </w:sdtContent>
                </w:sdt>
                <w:sdt>
                  <w:sdtPr>
                    <w:alias w:val="2 p. 3 pp."/>
                    <w:tag w:val="part_05d2f95739aa45a684731105d763f7e8"/>
                    <w:lock w:val="sdtLocked"/>
                    <w:richText/>
                  </w:sdtPr>
                  <w:sdtContent>
                    <w:p>
                      <w:pPr>
                        <w:widowControl w:val="0"/>
                        <w:suppressAutoHyphens/>
                        <w:jc w:val="both"/>
                        <w:textAlignment w:val="baseline"/>
                        <w:rPr>
                          <w:szCs w:val="24"/>
                          <w:lang w:val="en-GB"/>
                        </w:rPr>
                      </w:pPr>
                      <w:sdt>
                        <w:sdtPr>
                          <w:alias w:val="Numeris"/>
                          <w:tag w:val="nr_05d2f95739aa45a684731105d763f7e8"/>
                          <w:lock w:val="sdtLocked"/>
                          <w:richText/>
                        </w:sdtPr>
                        <w:sdtContent>
                          <w:r>
                            <w:rPr>
                              <w:color w:val="000000"/>
                              <w:lang w:val="en-GB"/>
                            </w:rPr>
                            <w:t>3</w:t>
                          </w:r>
                        </w:sdtContent>
                      </w:sdt>
                      <w:r>
                        <w:rPr>
                          <w:color w:val="000000"/>
                          <w:lang w:val="en-GB"/>
                        </w:rPr>
                        <w:t>) protection of information comprising a state secret and an official secret, with the exception of the institutions referred to in Article 8(3)(3) of this Law;</w:t>
                      </w:r>
                    </w:p>
                    <w:p>
                      <w:pPr>
                        <w:rPr>
                          <w:sz w:val="8"/>
                          <w:szCs w:val="8"/>
                        </w:rPr>
                      </w:pPr>
                    </w:p>
                  </w:sdtContent>
                </w:sdt>
                <w:sdt>
                  <w:sdtPr>
                    <w:alias w:val="2 p. 4 pp."/>
                    <w:tag w:val="part_789111f99aad4a628216d8d5fa5ef6fe"/>
                    <w:lock w:val="sdtLocked"/>
                    <w:richText/>
                  </w:sdtPr>
                  <w:sdtContent>
                    <w:p>
                      <w:pPr>
                        <w:widowControl w:val="0"/>
                        <w:suppressAutoHyphens/>
                        <w:jc w:val="both"/>
                        <w:textAlignment w:val="baseline"/>
                        <w:rPr>
                          <w:szCs w:val="24"/>
                          <w:lang w:val="en-GB"/>
                        </w:rPr>
                      </w:pPr>
                      <w:sdt>
                        <w:sdtPr>
                          <w:alias w:val="Numeris"/>
                          <w:tag w:val="nr_789111f99aad4a628216d8d5fa5ef6fe"/>
                          <w:lock w:val="sdtLocked"/>
                          <w:richText/>
                        </w:sdtPr>
                        <w:sdtContent>
                          <w:r>
                            <w:rPr>
                              <w:color w:val="000000"/>
                              <w:lang w:val="en-GB"/>
                            </w:rPr>
                            <w:t>4</w:t>
                          </w:r>
                        </w:sdtContent>
                      </w:sdt>
                      <w:r>
                        <w:rPr>
                          <w:color w:val="000000"/>
                          <w:lang w:val="en-GB"/>
                        </w:rPr>
                        <w:t>) installation and operation of electronic communications networks intended for state governance and cryptographic and other protection thereof.</w:t>
                      </w:r>
                    </w:p>
                    <w:p>
                      <w:pPr>
                        <w:rPr>
                          <w:sz w:val="8"/>
                          <w:szCs w:val="8"/>
                        </w:rPr>
                      </w:pPr>
                    </w:p>
                  </w:sdtContent>
                </w:sdt>
              </w:sdtContent>
            </w:sdt>
            <w:sdt>
              <w:sdtPr>
                <w:alias w:val="3 p."/>
                <w:tag w:val="part_3bc46739bda04496a0040e13cac7a5db"/>
                <w:lock w:val="sdtLocked"/>
                <w:richText/>
              </w:sdtPr>
              <w:sdtContent>
                <w:p>
                  <w:pPr>
                    <w:widowControl w:val="0"/>
                    <w:suppressAutoHyphens/>
                    <w:jc w:val="both"/>
                    <w:textAlignment w:val="baseline"/>
                    <w:rPr>
                      <w:szCs w:val="24"/>
                      <w:lang w:val="en-GB"/>
                    </w:rPr>
                  </w:pPr>
                  <w:sdt>
                    <w:sdtPr>
                      <w:alias w:val="Numeris"/>
                      <w:tag w:val="nr_3bc46739bda04496a0040e13cac7a5db"/>
                      <w:lock w:val="sdtLocked"/>
                      <w:richText/>
                    </w:sdtPr>
                    <w:sdtContent>
                      <w:r>
                        <w:rPr>
                          <w:color w:val="000000"/>
                          <w:lang w:val="en-GB"/>
                        </w:rPr>
                        <w:t>3</w:t>
                      </w:r>
                    </w:sdtContent>
                  </w:sdt>
                  <w:r>
                    <w:rPr>
                      <w:color w:val="000000"/>
                      <w:lang w:val="en-GB"/>
                    </w:rPr>
                    <w:t>. The Second Investigation Department shall carry out intelligence and counter-intelligence activities in the following areas:</w:t>
                  </w:r>
                </w:p>
                <w:p>
                  <w:pPr>
                    <w:rPr>
                      <w:sz w:val="8"/>
                      <w:szCs w:val="8"/>
                    </w:rPr>
                  </w:pPr>
                </w:p>
                <w:sdt>
                  <w:sdtPr>
                    <w:alias w:val="3 p. 1 pp."/>
                    <w:tag w:val="part_df6c5f6f7c804cd59a492ac703290626"/>
                    <w:lock w:val="sdtLocked"/>
                    <w:richText/>
                  </w:sdtPr>
                  <w:sdtContent>
                    <w:p>
                      <w:pPr>
                        <w:widowControl w:val="0"/>
                        <w:suppressAutoHyphens/>
                        <w:jc w:val="both"/>
                        <w:textAlignment w:val="baseline"/>
                        <w:rPr>
                          <w:szCs w:val="24"/>
                          <w:lang w:val="en-GB"/>
                        </w:rPr>
                      </w:pPr>
                      <w:sdt>
                        <w:sdtPr>
                          <w:alias w:val="Numeris"/>
                          <w:tag w:val="nr_df6c5f6f7c804cd59a492ac703290626"/>
                          <w:lock w:val="sdtLocked"/>
                          <w:richText/>
                        </w:sdtPr>
                        <w:sdtContent>
                          <w:r>
                            <w:rPr>
                              <w:color w:val="000000"/>
                              <w:lang w:val="en-GB"/>
                            </w:rPr>
                            <w:t>1</w:t>
                          </w:r>
                        </w:sdtContent>
                      </w:sdt>
                      <w:r>
                        <w:rPr>
                          <w:color w:val="000000"/>
                          <w:lang w:val="en-GB"/>
                        </w:rPr>
                        <w:t>) defence, military-political, military-economic, military-technological and military-information areas;</w:t>
                      </w:r>
                    </w:p>
                    <w:p>
                      <w:pPr>
                        <w:rPr>
                          <w:sz w:val="8"/>
                          <w:szCs w:val="8"/>
                        </w:rPr>
                      </w:pPr>
                    </w:p>
                  </w:sdtContent>
                </w:sdt>
                <w:sdt>
                  <w:sdtPr>
                    <w:alias w:val="3 p. 2 pp."/>
                    <w:tag w:val="part_fddb996dc1ab46e59d5307362e3affb5"/>
                    <w:lock w:val="sdtLocked"/>
                    <w:richText/>
                  </w:sdtPr>
                  <w:sdtContent>
                    <w:p>
                      <w:pPr>
                        <w:widowControl w:val="0"/>
                        <w:suppressAutoHyphens/>
                        <w:jc w:val="both"/>
                        <w:textAlignment w:val="baseline"/>
                        <w:rPr>
                          <w:szCs w:val="24"/>
                          <w:lang w:val="en-GB"/>
                        </w:rPr>
                      </w:pPr>
                      <w:sdt>
                        <w:sdtPr>
                          <w:alias w:val="Numeris"/>
                          <w:tag w:val="nr_fddb996dc1ab46e59d5307362e3affb5"/>
                          <w:lock w:val="sdtLocked"/>
                          <w:richText/>
                        </w:sdtPr>
                        <w:sdtContent>
                          <w:r>
                            <w:rPr>
                              <w:color w:val="000000"/>
                              <w:lang w:val="en-GB"/>
                            </w:rPr>
                            <w:t>2</w:t>
                          </w:r>
                        </w:sdtContent>
                      </w:sdt>
                      <w:r>
                        <w:rPr>
                          <w:color w:val="000000"/>
                          <w:lang w:val="en-GB"/>
                        </w:rPr>
                        <w:t>) activities of institutions of the national defence system of the Republic of Lithuania abroad;</w:t>
                      </w:r>
                    </w:p>
                    <w:p>
                      <w:pPr>
                        <w:rPr>
                          <w:sz w:val="8"/>
                          <w:szCs w:val="8"/>
                        </w:rPr>
                      </w:pPr>
                    </w:p>
                  </w:sdtContent>
                </w:sdt>
                <w:sdt>
                  <w:sdtPr>
                    <w:alias w:val="3 p. 3 pp."/>
                    <w:tag w:val="part_51b3076fe81d407c908c1abc8d1e9280"/>
                    <w:lock w:val="sdtLocked"/>
                    <w:richText/>
                  </w:sdtPr>
                  <w:sdtContent>
                    <w:p>
                      <w:pPr>
                        <w:widowControl w:val="0"/>
                        <w:suppressAutoHyphens/>
                        <w:jc w:val="both"/>
                        <w:textAlignment w:val="baseline"/>
                        <w:rPr>
                          <w:szCs w:val="24"/>
                          <w:lang w:val="en-GB"/>
                        </w:rPr>
                      </w:pPr>
                      <w:sdt>
                        <w:sdtPr>
                          <w:alias w:val="Numeris"/>
                          <w:tag w:val="nr_51b3076fe81d407c908c1abc8d1e9280"/>
                          <w:lock w:val="sdtLocked"/>
                          <w:richText/>
                        </w:sdtPr>
                        <w:sdtContent>
                          <w:r>
                            <w:rPr>
                              <w:color w:val="000000"/>
                              <w:lang w:val="en-GB"/>
                            </w:rPr>
                            <w:t>3</w:t>
                          </w:r>
                        </w:sdtContent>
                      </w:sdt>
                      <w:r>
                        <w:rPr>
                          <w:color w:val="000000"/>
                          <w:lang w:val="en-GB"/>
                        </w:rPr>
                        <w:t>) protection of information comprising a state secret and an official secret of institutions of the national defence system of the Republic of Lithuania.</w:t>
                      </w:r>
                    </w:p>
                    <w:p>
                      <w:pPr>
                        <w:rPr>
                          <w:sz w:val="8"/>
                          <w:szCs w:val="8"/>
                        </w:rPr>
                      </w:pPr>
                    </w:p>
                    <w:p>
                      <w:pPr>
                        <w:suppressAutoHyphens/>
                        <w:jc w:val="both"/>
                        <w:textAlignment w:val="baseline"/>
                        <w:rPr>
                          <w:szCs w:val="24"/>
                          <w:lang w:val="en-GB"/>
                        </w:rPr>
                      </w:pPr>
                    </w:p>
                    <w:p>
                      <w:pPr>
                        <w:rPr>
                          <w:sz w:val="8"/>
                          <w:szCs w:val="8"/>
                        </w:rPr>
                      </w:pPr>
                    </w:p>
                  </w:sdtContent>
                </w:sdt>
              </w:sdtContent>
            </w:sdt>
          </w:sdtContent>
        </w:sdt>
        <w:sdt>
          <w:sdtPr>
            <w:alias w:val="skirsnis"/>
            <w:tag w:val="part_7977164f610b4131b522582b5a91897d"/>
            <w:lock w:val="sdtLocked"/>
            <w:richText/>
          </w:sdtPr>
          <w:sdtContent>
            <w:p>
              <w:pPr>
                <w:keepLines/>
                <w:widowControl w:val="0"/>
                <w:suppressAutoHyphens/>
                <w:jc w:val="both"/>
                <w:textAlignment w:val="baseline"/>
                <w:rPr>
                  <w:szCs w:val="24"/>
                  <w:lang w:val="en-GB"/>
                </w:rPr>
              </w:pPr>
              <w:sdt>
                <w:sdtPr>
                  <w:alias w:val="Pavadinimas"/>
                  <w:tag w:val="title_7977164f610b4131b522582b5a91897d"/>
                  <w:lock w:val="sdtLocked"/>
                  <w:richText/>
                </w:sdtPr>
                <w:sdtContent>
                  <w:r>
                    <w:rPr>
                      <w:b/>
                      <w:color w:val="000000"/>
                      <w:lang w:val="en-GB"/>
                    </w:rPr>
                    <w:t>Article 9. Rights and obligations of intelligence institutions</w:t>
                  </w:r>
                </w:sdtContent>
              </w:sdt>
            </w:p>
            <w:p>
              <w:pPr>
                <w:rPr>
                  <w:sz w:val="8"/>
                  <w:szCs w:val="8"/>
                </w:rPr>
              </w:pPr>
            </w:p>
            <w:sdt>
              <w:sdtPr>
                <w:alias w:val="1 p."/>
                <w:tag w:val="part_6c65ca5ca72041e195a316b5fbce16b8"/>
                <w:lock w:val="sdtLocked"/>
                <w:richText/>
              </w:sdtPr>
              <w:sdtContent>
                <w:p>
                  <w:pPr>
                    <w:widowControl w:val="0"/>
                    <w:suppressAutoHyphens/>
                    <w:jc w:val="both"/>
                    <w:textAlignment w:val="baseline"/>
                    <w:rPr>
                      <w:szCs w:val="24"/>
                      <w:lang w:val="en-GB"/>
                    </w:rPr>
                  </w:pPr>
                  <w:sdt>
                    <w:sdtPr>
                      <w:alias w:val="Numeris"/>
                      <w:tag w:val="nr_6c65ca5ca72041e195a316b5fbce16b8"/>
                      <w:lock w:val="sdtLocked"/>
                      <w:richText/>
                    </w:sdtPr>
                    <w:sdtContent>
                      <w:r>
                        <w:rPr>
                          <w:color w:val="000000"/>
                          <w:lang w:val="en-GB"/>
                        </w:rPr>
                        <w:t>1</w:t>
                      </w:r>
                    </w:sdtContent>
                  </w:sdt>
                  <w:r>
                    <w:rPr>
                      <w:color w:val="000000"/>
                      <w:lang w:val="en-GB"/>
                    </w:rPr>
                    <w:t>. For implementing the assigned objectives, an intelligence institution shall be granted the right to apply the following measures:</w:t>
                  </w:r>
                </w:p>
                <w:p>
                  <w:pPr>
                    <w:rPr>
                      <w:sz w:val="8"/>
                      <w:szCs w:val="8"/>
                    </w:rPr>
                  </w:pPr>
                </w:p>
                <w:sdt>
                  <w:sdtPr>
                    <w:alias w:val="1 p. 1 pp."/>
                    <w:tag w:val="part_de56f0eb02024308aa2f208d847b4e5d"/>
                    <w:lock w:val="sdtLocked"/>
                    <w:richText/>
                  </w:sdtPr>
                  <w:sdtContent>
                    <w:p>
                      <w:pPr>
                        <w:widowControl w:val="0"/>
                        <w:suppressAutoHyphens/>
                        <w:jc w:val="both"/>
                        <w:textAlignment w:val="baseline"/>
                        <w:rPr>
                          <w:szCs w:val="24"/>
                          <w:lang w:val="en-GB"/>
                        </w:rPr>
                      </w:pPr>
                      <w:sdt>
                        <w:sdtPr>
                          <w:alias w:val="Numeris"/>
                          <w:tag w:val="nr_de56f0eb02024308aa2f208d847b4e5d"/>
                          <w:lock w:val="sdtLocked"/>
                          <w:richText/>
                        </w:sdtPr>
                        <w:sdtContent>
                          <w:r>
                            <w:rPr>
                              <w:color w:val="000000"/>
                              <w:lang w:val="en-GB"/>
                            </w:rPr>
                            <w:t>1</w:t>
                          </w:r>
                        </w:sdtContent>
                      </w:sdt>
                      <w:r>
                        <w:rPr>
                          <w:color w:val="000000"/>
                          <w:lang w:val="en-GB"/>
                        </w:rPr>
                        <w:t>) to apply intelligence methods;</w:t>
                      </w:r>
                    </w:p>
                    <w:p>
                      <w:pPr>
                        <w:rPr>
                          <w:sz w:val="8"/>
                          <w:szCs w:val="8"/>
                        </w:rPr>
                      </w:pPr>
                    </w:p>
                  </w:sdtContent>
                </w:sdt>
                <w:sdt>
                  <w:sdtPr>
                    <w:alias w:val="1 p. 2 pp."/>
                    <w:tag w:val="part_e6cc1a26bf03472bbbde3ad25d7b05d8"/>
                    <w:lock w:val="sdtLocked"/>
                    <w:richText/>
                  </w:sdtPr>
                  <w:sdtContent>
                    <w:p>
                      <w:pPr>
                        <w:widowControl w:val="0"/>
                        <w:suppressAutoHyphens/>
                        <w:jc w:val="both"/>
                        <w:textAlignment w:val="baseline"/>
                        <w:rPr>
                          <w:szCs w:val="24"/>
                          <w:lang w:val="en-GB"/>
                        </w:rPr>
                      </w:pPr>
                      <w:sdt>
                        <w:sdtPr>
                          <w:alias w:val="Numeris"/>
                          <w:tag w:val="nr_e6cc1a26bf03472bbbde3ad25d7b05d8"/>
                          <w:lock w:val="sdtLocked"/>
                          <w:richText/>
                        </w:sdtPr>
                        <w:sdtContent>
                          <w:r>
                            <w:rPr>
                              <w:color w:val="000000"/>
                              <w:lang w:val="en-GB"/>
                            </w:rPr>
                            <w:t>2</w:t>
                          </w:r>
                        </w:sdtContent>
                      </w:sdt>
                      <w:r>
                        <w:rPr>
                          <w:color w:val="000000"/>
                          <w:lang w:val="en-GB"/>
                        </w:rPr>
                        <w:t xml:space="preserve">) to perform, in accordance with the procedure laid down by this Law, court-sanctioned actions; </w:t>
                      </w:r>
                    </w:p>
                    <w:p>
                      <w:pPr>
                        <w:rPr>
                          <w:sz w:val="8"/>
                          <w:szCs w:val="8"/>
                        </w:rPr>
                      </w:pPr>
                    </w:p>
                  </w:sdtContent>
                </w:sdt>
                <w:sdt>
                  <w:sdtPr>
                    <w:alias w:val="1 p. 3 pp."/>
                    <w:tag w:val="part_51d35ab9b4be452eb363746be283abbf"/>
                    <w:lock w:val="sdtLocked"/>
                    <w:richText/>
                  </w:sdtPr>
                  <w:sdtContent>
                    <w:p>
                      <w:pPr>
                        <w:widowControl w:val="0"/>
                        <w:suppressAutoHyphens/>
                        <w:jc w:val="both"/>
                        <w:textAlignment w:val="baseline"/>
                        <w:rPr>
                          <w:szCs w:val="24"/>
                          <w:lang w:val="en-GB"/>
                        </w:rPr>
                      </w:pPr>
                      <w:sdt>
                        <w:sdtPr>
                          <w:alias w:val="Numeris"/>
                          <w:tag w:val="nr_51d35ab9b4be452eb363746be283abbf"/>
                          <w:lock w:val="sdtLocked"/>
                          <w:richText/>
                        </w:sdtPr>
                        <w:sdtContent>
                          <w:r>
                            <w:rPr>
                              <w:color w:val="000000"/>
                              <w:lang w:val="en-GB"/>
                            </w:rPr>
                            <w:t>3</w:t>
                          </w:r>
                        </w:sdtContent>
                      </w:sdt>
                      <w:r>
                        <w:rPr>
                          <w:color w:val="000000"/>
                          <w:lang w:val="en-GB"/>
                        </w:rPr>
                        <w:t>) to conduct criminal intelligence investigation in the cases and for the purposes laid down in this Law;</w:t>
                      </w:r>
                    </w:p>
                    <w:p>
                      <w:pPr>
                        <w:rPr>
                          <w:sz w:val="8"/>
                          <w:szCs w:val="8"/>
                        </w:rPr>
                      </w:pPr>
                    </w:p>
                  </w:sdtContent>
                </w:sdt>
                <w:sdt>
                  <w:sdtPr>
                    <w:alias w:val="1 p. 4 pp."/>
                    <w:tag w:val="part_32d53cd9d4f94efe9d55a0788fe0436b"/>
                    <w:lock w:val="sdtLocked"/>
                    <w:richText/>
                  </w:sdtPr>
                  <w:sdtContent>
                    <w:p>
                      <w:pPr>
                        <w:widowControl w:val="0"/>
                        <w:suppressAutoHyphens/>
                        <w:jc w:val="both"/>
                        <w:textAlignment w:val="baseline"/>
                        <w:rPr>
                          <w:szCs w:val="24"/>
                          <w:lang w:val="en-GB"/>
                        </w:rPr>
                      </w:pPr>
                      <w:sdt>
                        <w:sdtPr>
                          <w:alias w:val="Numeris"/>
                          <w:tag w:val="nr_32d53cd9d4f94efe9d55a0788fe0436b"/>
                          <w:lock w:val="sdtLocked"/>
                          <w:richText/>
                        </w:sdtPr>
                        <w:sdtContent>
                          <w:r>
                            <w:rPr>
                              <w:color w:val="000000"/>
                              <w:lang w:val="en-GB"/>
                            </w:rPr>
                            <w:t>4</w:t>
                          </w:r>
                        </w:sdtContent>
                      </w:sdt>
                      <w:r>
                        <w:rPr>
                          <w:color w:val="000000"/>
                          <w:lang w:val="en-GB"/>
                        </w:rPr>
                        <w:t>) to obtain from institutions, enterprises, agencies and organisations the information required for the activities of intelligence institutions;</w:t>
                      </w:r>
                    </w:p>
                    <w:p>
                      <w:pPr>
                        <w:rPr>
                          <w:sz w:val="8"/>
                          <w:szCs w:val="8"/>
                        </w:rPr>
                      </w:pPr>
                    </w:p>
                  </w:sdtContent>
                </w:sdt>
                <w:sdt>
                  <w:sdtPr>
                    <w:alias w:val="1 p. 5 pp."/>
                    <w:tag w:val="part_adc704bbe0e94e92b33a0c6ebc48474a"/>
                    <w:lock w:val="sdtLocked"/>
                    <w:richText/>
                  </w:sdtPr>
                  <w:sdtContent>
                    <w:p>
                      <w:pPr>
                        <w:widowControl w:val="0"/>
                        <w:suppressAutoHyphens/>
                        <w:jc w:val="both"/>
                        <w:textAlignment w:val="baseline"/>
                        <w:rPr>
                          <w:szCs w:val="24"/>
                          <w:lang w:val="en-GB"/>
                        </w:rPr>
                      </w:pPr>
                      <w:sdt>
                        <w:sdtPr>
                          <w:alias w:val="Numeris"/>
                          <w:tag w:val="nr_adc704bbe0e94e92b33a0c6ebc48474a"/>
                          <w:lock w:val="sdtLocked"/>
                          <w:richText/>
                        </w:sdtPr>
                        <w:sdtContent>
                          <w:r>
                            <w:rPr>
                              <w:color w:val="000000"/>
                              <w:lang w:val="en-GB"/>
                            </w:rPr>
                            <w:t>5</w:t>
                          </w:r>
                        </w:sdtContent>
                      </w:sdt>
                      <w:r>
                        <w:rPr>
                          <w:color w:val="000000"/>
                          <w:lang w:val="en-GB"/>
                        </w:rPr>
                        <w:t>) to cooperate with foreign intelligence and security institutions, international organisations and institutions with a view to ensuring the national security of the Republic of Lithuania;</w:t>
                      </w:r>
                    </w:p>
                    <w:p>
                      <w:pPr>
                        <w:rPr>
                          <w:sz w:val="8"/>
                          <w:szCs w:val="8"/>
                        </w:rPr>
                      </w:pPr>
                    </w:p>
                  </w:sdtContent>
                </w:sdt>
                <w:sdt>
                  <w:sdtPr>
                    <w:alias w:val="1 p. 6 pp."/>
                    <w:tag w:val="part_62aa954896984c83accb5d9f0c075ce6"/>
                    <w:lock w:val="sdtLocked"/>
                    <w:richText/>
                  </w:sdtPr>
                  <w:sdtContent>
                    <w:p>
                      <w:pPr>
                        <w:widowControl w:val="0"/>
                        <w:suppressAutoHyphens/>
                        <w:jc w:val="both"/>
                        <w:textAlignment w:val="baseline"/>
                        <w:rPr>
                          <w:szCs w:val="24"/>
                          <w:lang w:val="en-GB"/>
                        </w:rPr>
                      </w:pPr>
                      <w:sdt>
                        <w:sdtPr>
                          <w:alias w:val="Numeris"/>
                          <w:tag w:val="nr_62aa954896984c83accb5d9f0c075ce6"/>
                          <w:lock w:val="sdtLocked"/>
                          <w:richText/>
                        </w:sdtPr>
                        <w:sdtContent>
                          <w:r>
                            <w:rPr>
                              <w:color w:val="000000"/>
                              <w:lang w:val="en-GB"/>
                            </w:rPr>
                            <w:t>6</w:t>
                          </w:r>
                        </w:sdtContent>
                      </w:sdt>
                      <w:r>
                        <w:rPr>
                          <w:color w:val="000000"/>
                          <w:lang w:val="en-GB"/>
                        </w:rPr>
                        <w:t>) to cooperate with legal and natural persons;</w:t>
                      </w:r>
                    </w:p>
                    <w:p>
                      <w:pPr>
                        <w:rPr>
                          <w:sz w:val="8"/>
                          <w:szCs w:val="8"/>
                        </w:rPr>
                      </w:pPr>
                    </w:p>
                  </w:sdtContent>
                </w:sdt>
                <w:sdt>
                  <w:sdtPr>
                    <w:alias w:val="1 p. 7 pp."/>
                    <w:tag w:val="part_aa86f1e0c24a46209786b93250d0175e"/>
                    <w:lock w:val="sdtLocked"/>
                    <w:richText/>
                  </w:sdtPr>
                  <w:sdtContent>
                    <w:p>
                      <w:pPr>
                        <w:widowControl w:val="0"/>
                        <w:suppressAutoHyphens/>
                        <w:jc w:val="both"/>
                        <w:textAlignment w:val="baseline"/>
                        <w:rPr>
                          <w:szCs w:val="24"/>
                          <w:lang w:val="en-GB"/>
                        </w:rPr>
                      </w:pPr>
                      <w:sdt>
                        <w:sdtPr>
                          <w:alias w:val="Numeris"/>
                          <w:tag w:val="nr_aa86f1e0c24a46209786b93250d0175e"/>
                          <w:lock w:val="sdtLocked"/>
                          <w:richText/>
                        </w:sdtPr>
                        <w:sdtContent>
                          <w:r>
                            <w:rPr>
                              <w:color w:val="000000"/>
                              <w:lang w:val="en-GB"/>
                            </w:rPr>
                            <w:t>7</w:t>
                          </w:r>
                        </w:sdtContent>
                      </w:sdt>
                      <w:r>
                        <w:rPr>
                          <w:color w:val="000000"/>
                          <w:lang w:val="en-GB"/>
                        </w:rPr>
                        <w:t>) to classify intelligence officers; encrypt their service affiliation; and classify and encode the identity of intelligence officers and covert human intelligence sources, service affiliation of premises, vehicles, means of communication of intelligence institutions, and other technical means;</w:t>
                      </w:r>
                    </w:p>
                    <w:p>
                      <w:pPr>
                        <w:rPr>
                          <w:sz w:val="8"/>
                          <w:szCs w:val="8"/>
                        </w:rPr>
                      </w:pPr>
                    </w:p>
                  </w:sdtContent>
                </w:sdt>
                <w:sdt>
                  <w:sdtPr>
                    <w:alias w:val="1 p. 8 pp."/>
                    <w:tag w:val="part_d128889e00c246818fb19b4b9168cceb"/>
                    <w:lock w:val="sdtLocked"/>
                    <w:richText/>
                  </w:sdtPr>
                  <w:sdtContent>
                    <w:p>
                      <w:pPr>
                        <w:widowControl w:val="0"/>
                        <w:suppressAutoHyphens/>
                        <w:jc w:val="both"/>
                        <w:textAlignment w:val="baseline"/>
                        <w:rPr>
                          <w:szCs w:val="24"/>
                          <w:lang w:val="en-GB"/>
                        </w:rPr>
                      </w:pPr>
                      <w:sdt>
                        <w:sdtPr>
                          <w:alias w:val="Numeris"/>
                          <w:tag w:val="nr_d128889e00c246818fb19b4b9168cceb"/>
                          <w:lock w:val="sdtLocked"/>
                          <w:richText/>
                        </w:sdtPr>
                        <w:sdtContent>
                          <w:r>
                            <w:rPr>
                              <w:color w:val="000000"/>
                              <w:lang w:val="en-GB"/>
                            </w:rPr>
                            <w:t>8</w:t>
                          </w:r>
                        </w:sdtContent>
                      </w:sdt>
                      <w:r>
                        <w:rPr>
                          <w:color w:val="000000"/>
                          <w:lang w:val="en-GB"/>
                        </w:rPr>
                        <w:t xml:space="preserve">) to establish covert legal entities and make use of them; </w:t>
                      </w:r>
                    </w:p>
                    <w:p>
                      <w:pPr>
                        <w:rPr>
                          <w:sz w:val="8"/>
                          <w:szCs w:val="8"/>
                        </w:rPr>
                      </w:pPr>
                    </w:p>
                  </w:sdtContent>
                </w:sdt>
                <w:sdt>
                  <w:sdtPr>
                    <w:alias w:val="1 p. 9 pp."/>
                    <w:tag w:val="part_af11a1d58df6499a807d4b8b33fc05be"/>
                    <w:lock w:val="sdtLocked"/>
                    <w:richText/>
                  </w:sdtPr>
                  <w:sdtContent>
                    <w:p>
                      <w:pPr>
                        <w:widowControl w:val="0"/>
                        <w:suppressAutoHyphens/>
                        <w:jc w:val="both"/>
                        <w:textAlignment w:val="baseline"/>
                        <w:rPr>
                          <w:szCs w:val="24"/>
                          <w:lang w:val="en-GB"/>
                        </w:rPr>
                      </w:pPr>
                      <w:sdt>
                        <w:sdtPr>
                          <w:alias w:val="Numeris"/>
                          <w:tag w:val="nr_af11a1d58df6499a807d4b8b33fc05be"/>
                          <w:lock w:val="sdtLocked"/>
                          <w:richText/>
                        </w:sdtPr>
                        <w:sdtContent>
                          <w:r>
                            <w:rPr>
                              <w:color w:val="000000"/>
                              <w:lang w:val="en-GB"/>
                            </w:rPr>
                            <w:t>9</w:t>
                          </w:r>
                        </w:sdtContent>
                      </w:sdt>
                      <w:r>
                        <w:rPr>
                          <w:color w:val="000000"/>
                          <w:lang w:val="en-GB"/>
                        </w:rPr>
                        <w:t>) to use the documents and means preventing the disclosure of the identity and service affiliation;</w:t>
                      </w:r>
                    </w:p>
                    <w:p>
                      <w:pPr>
                        <w:rPr>
                          <w:sz w:val="8"/>
                          <w:szCs w:val="8"/>
                        </w:rPr>
                      </w:pPr>
                    </w:p>
                  </w:sdtContent>
                </w:sdt>
                <w:sdt>
                  <w:sdtPr>
                    <w:alias w:val="1 p. 10 pp."/>
                    <w:tag w:val="part_953426c10d57462da13dca644ca9eb12"/>
                    <w:lock w:val="sdtLocked"/>
                    <w:richText/>
                  </w:sdtPr>
                  <w:sdtContent>
                    <w:p>
                      <w:pPr>
                        <w:widowControl w:val="0"/>
                        <w:suppressAutoHyphens/>
                        <w:jc w:val="both"/>
                        <w:textAlignment w:val="baseline"/>
                        <w:rPr>
                          <w:szCs w:val="24"/>
                          <w:lang w:val="en-GB"/>
                        </w:rPr>
                      </w:pPr>
                      <w:sdt>
                        <w:sdtPr>
                          <w:alias w:val="Numeris"/>
                          <w:tag w:val="nr_953426c10d57462da13dca644ca9eb12"/>
                          <w:lock w:val="sdtLocked"/>
                          <w:richText/>
                        </w:sdtPr>
                        <w:sdtContent>
                          <w:r>
                            <w:rPr>
                              <w:color w:val="000000"/>
                              <w:lang w:val="en-GB"/>
                            </w:rPr>
                            <w:t>10</w:t>
                          </w:r>
                        </w:sdtContent>
                      </w:sdt>
                      <w:r>
                        <w:rPr>
                          <w:color w:val="000000"/>
                          <w:lang w:val="en-GB"/>
                        </w:rPr>
                        <w:t>) to acquire and use technical and other means and materials required for the activities of intelligence institutions and for the protection of intelligence officers, covert human intelligence sources and their family members, and intelligence premises or other property of intelligence institutions;</w:t>
                      </w:r>
                    </w:p>
                    <w:p>
                      <w:pPr>
                        <w:rPr>
                          <w:sz w:val="8"/>
                          <w:szCs w:val="8"/>
                        </w:rPr>
                      </w:pPr>
                    </w:p>
                  </w:sdtContent>
                </w:sdt>
                <w:sdt>
                  <w:sdtPr>
                    <w:alias w:val="1 p. 11 pp."/>
                    <w:tag w:val="part_7cf05b03904c4452865d983f4e9061db"/>
                    <w:lock w:val="sdtLocked"/>
                    <w:richText/>
                  </w:sdtPr>
                  <w:sdtContent>
                    <w:p>
                      <w:pPr>
                        <w:widowControl w:val="0"/>
                        <w:suppressAutoHyphens/>
                        <w:jc w:val="both"/>
                        <w:textAlignment w:val="baseline"/>
                        <w:rPr>
                          <w:szCs w:val="24"/>
                          <w:lang w:val="en-GB"/>
                        </w:rPr>
                      </w:pPr>
                      <w:sdt>
                        <w:sdtPr>
                          <w:alias w:val="Numeris"/>
                          <w:tag w:val="nr_7cf05b03904c4452865d983f4e9061db"/>
                          <w:lock w:val="sdtLocked"/>
                          <w:richText/>
                        </w:sdtPr>
                        <w:sdtContent>
                          <w:r>
                            <w:rPr>
                              <w:color w:val="000000"/>
                              <w:lang w:val="en-GB"/>
                            </w:rPr>
                            <w:t>11</w:t>
                          </w:r>
                        </w:sdtContent>
                      </w:sdt>
                      <w:r>
                        <w:rPr>
                          <w:color w:val="000000"/>
                          <w:lang w:val="en-GB"/>
                        </w:rPr>
                        <w:t>) to carry out auxiliary activities required for the performance of activities of intelligence institutions by using internal human resources and funds of the State Budget for organising and carrying out maintenance of premises, buildings and the territory, technical systems, vehicles, catering and other administrative, material and technical support activities;</w:t>
                      </w:r>
                    </w:p>
                    <w:p>
                      <w:pPr>
                        <w:rPr>
                          <w:sz w:val="8"/>
                          <w:szCs w:val="8"/>
                        </w:rPr>
                      </w:pPr>
                    </w:p>
                  </w:sdtContent>
                </w:sdt>
                <w:sdt>
                  <w:sdtPr>
                    <w:alias w:val="1 p. 12 pp."/>
                    <w:tag w:val="part_73b7fae71ccc40f1874a18c12804df70"/>
                    <w:lock w:val="sdtLocked"/>
                    <w:richText/>
                  </w:sdtPr>
                  <w:sdtContent>
                    <w:p>
                      <w:pPr>
                        <w:widowControl w:val="0"/>
                        <w:suppressAutoHyphens/>
                        <w:jc w:val="both"/>
                        <w:textAlignment w:val="baseline"/>
                        <w:rPr>
                          <w:szCs w:val="24"/>
                          <w:lang w:val="en-GB"/>
                        </w:rPr>
                      </w:pPr>
                      <w:sdt>
                        <w:sdtPr>
                          <w:alias w:val="Numeris"/>
                          <w:tag w:val="nr_73b7fae71ccc40f1874a18c12804df70"/>
                          <w:lock w:val="sdtLocked"/>
                          <w:richText/>
                        </w:sdtPr>
                        <w:sdtContent>
                          <w:r>
                            <w:rPr>
                              <w:color w:val="000000"/>
                              <w:lang w:val="en-GB"/>
                            </w:rPr>
                            <w:t>12</w:t>
                          </w:r>
                        </w:sdtContent>
                      </w:sdt>
                      <w:r>
                        <w:rPr>
                          <w:color w:val="000000"/>
                          <w:lang w:val="en-GB"/>
                        </w:rPr>
                        <w:t>) to keep accounts, in accordance with the procedure laid down by the Government of the Republic of Lithuania (hereinafter: the ‘Government’), of income and tangible assets obtained in the course of application of intelligence methods, information collection, whether court-sanctioned or not, or obtained in the course of conducting of criminal intelligence investigation and to use the said income and assets for the activities of intelligence institutions;</w:t>
                      </w:r>
                    </w:p>
                    <w:p>
                      <w:pPr>
                        <w:rPr>
                          <w:sz w:val="8"/>
                          <w:szCs w:val="8"/>
                        </w:rPr>
                      </w:pPr>
                    </w:p>
                  </w:sdtContent>
                </w:sdt>
                <w:sdt>
                  <w:sdtPr>
                    <w:alias w:val="1 p. 13 pp."/>
                    <w:tag w:val="part_dd161d52cbed42739aab0ff94f190167"/>
                    <w:lock w:val="sdtLocked"/>
                    <w:richText/>
                  </w:sdtPr>
                  <w:sdtContent>
                    <w:p>
                      <w:pPr>
                        <w:widowControl w:val="0"/>
                        <w:suppressAutoHyphens/>
                        <w:jc w:val="both"/>
                        <w:textAlignment w:val="baseline"/>
                        <w:rPr>
                          <w:szCs w:val="24"/>
                          <w:lang w:val="en-GB"/>
                        </w:rPr>
                      </w:pPr>
                      <w:sdt>
                        <w:sdtPr>
                          <w:alias w:val="Numeris"/>
                          <w:tag w:val="nr_dd161d52cbed42739aab0ff94f190167"/>
                          <w:lock w:val="sdtLocked"/>
                          <w:richText/>
                        </w:sdtPr>
                        <w:sdtContent>
                          <w:r>
                            <w:rPr>
                              <w:color w:val="000000"/>
                              <w:lang w:val="en-GB"/>
                            </w:rPr>
                            <w:t>13</w:t>
                          </w:r>
                        </w:sdtContent>
                      </w:sdt>
                      <w:r>
                        <w:rPr>
                          <w:color w:val="000000"/>
                          <w:lang w:val="en-GB"/>
                        </w:rPr>
                        <w:t xml:space="preserve">) to engage experts and professionals; </w:t>
                      </w:r>
                    </w:p>
                    <w:p>
                      <w:pPr>
                        <w:rPr>
                          <w:sz w:val="8"/>
                          <w:szCs w:val="8"/>
                        </w:rPr>
                      </w:pPr>
                    </w:p>
                  </w:sdtContent>
                </w:sdt>
                <w:sdt>
                  <w:sdtPr>
                    <w:alias w:val="1 p. 14 pp."/>
                    <w:tag w:val="part_2dfc2995c93b45b3827bae19e7634469"/>
                    <w:lock w:val="sdtLocked"/>
                    <w:richText/>
                  </w:sdtPr>
                  <w:sdtContent>
                    <w:p>
                      <w:pPr>
                        <w:suppressAutoHyphens/>
                        <w:jc w:val="both"/>
                        <w:textAlignment w:val="baseline"/>
                        <w:rPr>
                          <w:szCs w:val="24"/>
                          <w:lang w:val="en-GB"/>
                        </w:rPr>
                      </w:pPr>
                      <w:sdt>
                        <w:sdtPr>
                          <w:alias w:val="Numeris"/>
                          <w:tag w:val="nr_2dfc2995c93b45b3827bae19e7634469"/>
                          <w:lock w:val="sdtLocked"/>
                          <w:richText/>
                        </w:sdtPr>
                        <w:sdtContent>
                          <w:r>
                            <w:rPr>
                              <w:lang w:val="en-GB"/>
                            </w:rPr>
                            <w:t>14</w:t>
                          </w:r>
                        </w:sdtContent>
                      </w:sdt>
                      <w:r>
                        <w:rPr>
                          <w:lang w:val="en-GB"/>
                        </w:rPr>
                        <w:t xml:space="preserve">) to acquire service firearms and special means; </w:t>
                      </w:r>
                    </w:p>
                    <w:p>
                      <w:pPr>
                        <w:rPr>
                          <w:sz w:val="8"/>
                          <w:szCs w:val="8"/>
                        </w:rPr>
                      </w:pPr>
                    </w:p>
                  </w:sdtContent>
                </w:sdt>
                <w:sdt>
                  <w:sdtPr>
                    <w:alias w:val="1 p. 15 pp."/>
                    <w:tag w:val="part_8f4f3063fdeb4f8591f4ca1506021de5"/>
                    <w:lock w:val="sdtLocked"/>
                    <w:richText/>
                  </w:sdtPr>
                  <w:sdtContent>
                    <w:p>
                      <w:pPr>
                        <w:widowControl w:val="0"/>
                        <w:suppressAutoHyphens/>
                        <w:jc w:val="both"/>
                        <w:textAlignment w:val="baseline"/>
                        <w:rPr>
                          <w:szCs w:val="24"/>
                          <w:lang w:val="en-GB"/>
                        </w:rPr>
                      </w:pPr>
                      <w:sdt>
                        <w:sdtPr>
                          <w:alias w:val="Numeris"/>
                          <w:tag w:val="nr_8f4f3063fdeb4f8591f4ca1506021de5"/>
                          <w:lock w:val="sdtLocked"/>
                          <w:richText/>
                        </w:sdtPr>
                        <w:sdtContent>
                          <w:r>
                            <w:rPr>
                              <w:color w:val="000000"/>
                              <w:lang w:val="en-GB"/>
                            </w:rPr>
                            <w:t>15</w:t>
                          </w:r>
                        </w:sdtContent>
                      </w:sdt>
                      <w:r>
                        <w:rPr>
                          <w:color w:val="000000"/>
                          <w:lang w:val="en-GB"/>
                        </w:rPr>
                        <w:t xml:space="preserve">) to perform polygraph tests in accordance with the procedure laid down by law; </w:t>
                      </w:r>
                    </w:p>
                    <w:p>
                      <w:pPr>
                        <w:rPr>
                          <w:sz w:val="8"/>
                          <w:szCs w:val="8"/>
                        </w:rPr>
                      </w:pPr>
                    </w:p>
                  </w:sdtContent>
                </w:sdt>
                <w:sdt>
                  <w:sdtPr>
                    <w:alias w:val="1 p. 16 pp."/>
                    <w:tag w:val="part_635abb9aede84ad69b0d557b46ac176d"/>
                    <w:lock w:val="sdtLocked"/>
                    <w:richText/>
                  </w:sdtPr>
                  <w:sdtContent>
                    <w:p>
                      <w:pPr>
                        <w:widowControl w:val="0"/>
                        <w:suppressAutoHyphens/>
                        <w:jc w:val="both"/>
                        <w:textAlignment w:val="baseline"/>
                        <w:rPr>
                          <w:szCs w:val="24"/>
                          <w:lang w:val="en-GB"/>
                        </w:rPr>
                      </w:pPr>
                      <w:sdt>
                        <w:sdtPr>
                          <w:alias w:val="Numeris"/>
                          <w:tag w:val="nr_635abb9aede84ad69b0d557b46ac176d"/>
                          <w:lock w:val="sdtLocked"/>
                          <w:richText/>
                        </w:sdtPr>
                        <w:sdtContent>
                          <w:r>
                            <w:rPr>
                              <w:color w:val="000000"/>
                              <w:lang w:val="en-GB"/>
                            </w:rPr>
                            <w:t>16</w:t>
                          </w:r>
                        </w:sdtContent>
                      </w:sdt>
                      <w:r>
                        <w:rPr>
                          <w:color w:val="000000"/>
                          <w:lang w:val="en-GB"/>
                        </w:rPr>
                        <w:t>) to organise the training and upskilling of intelligence officers;</w:t>
                      </w:r>
                    </w:p>
                    <w:p>
                      <w:pPr>
                        <w:rPr>
                          <w:sz w:val="8"/>
                          <w:szCs w:val="8"/>
                        </w:rPr>
                      </w:pPr>
                    </w:p>
                  </w:sdtContent>
                </w:sdt>
                <w:sdt>
                  <w:sdtPr>
                    <w:alias w:val="1 p. 17 pp."/>
                    <w:tag w:val="part_8b9885259cf542cba25db215ac6436b3"/>
                    <w:lock w:val="sdtLocked"/>
                    <w:richText/>
                  </w:sdtPr>
                  <w:sdtContent>
                    <w:p>
                      <w:pPr>
                        <w:widowControl w:val="0"/>
                        <w:suppressAutoHyphens/>
                        <w:jc w:val="both"/>
                        <w:textAlignment w:val="baseline"/>
                        <w:rPr>
                          <w:szCs w:val="24"/>
                          <w:lang w:val="en-GB"/>
                        </w:rPr>
                      </w:pPr>
                      <w:sdt>
                        <w:sdtPr>
                          <w:alias w:val="Numeris"/>
                          <w:tag w:val="nr_8b9885259cf542cba25db215ac6436b3"/>
                          <w:lock w:val="sdtLocked"/>
                          <w:richText/>
                        </w:sdtPr>
                        <w:sdtContent>
                          <w:r>
                            <w:rPr>
                              <w:color w:val="000000"/>
                              <w:lang w:val="en-GB"/>
                            </w:rPr>
                            <w:t>17</w:t>
                          </w:r>
                        </w:sdtContent>
                      </w:sdt>
                      <w:r>
                        <w:rPr>
                          <w:color w:val="000000"/>
                          <w:lang w:val="en-GB"/>
                        </w:rPr>
                        <w:t xml:space="preserve">) to receive support from foreign states, international organisations and institutions; </w:t>
                      </w:r>
                    </w:p>
                    <w:p>
                      <w:pPr>
                        <w:rPr>
                          <w:sz w:val="8"/>
                          <w:szCs w:val="8"/>
                        </w:rPr>
                      </w:pPr>
                    </w:p>
                  </w:sdtContent>
                </w:sdt>
                <w:sdt>
                  <w:sdtPr>
                    <w:alias w:val="1 p. 18 pp."/>
                    <w:tag w:val="part_55ee3dc005fb4a1fba1ffa4f11b3f888"/>
                    <w:lock w:val="sdtLocked"/>
                    <w:richText/>
                  </w:sdtPr>
                  <w:sdtContent>
                    <w:p>
                      <w:pPr>
                        <w:widowControl w:val="0"/>
                        <w:suppressAutoHyphens/>
                        <w:jc w:val="both"/>
                        <w:textAlignment w:val="baseline"/>
                        <w:rPr>
                          <w:szCs w:val="24"/>
                          <w:lang w:val="en-GB"/>
                        </w:rPr>
                      </w:pPr>
                      <w:sdt>
                        <w:sdtPr>
                          <w:alias w:val="Numeris"/>
                          <w:tag w:val="nr_55ee3dc005fb4a1fba1ffa4f11b3f888"/>
                          <w:lock w:val="sdtLocked"/>
                          <w:richText/>
                        </w:sdtPr>
                        <w:sdtContent>
                          <w:r>
                            <w:rPr>
                              <w:color w:val="000000"/>
                              <w:lang w:val="en-GB"/>
                            </w:rPr>
                            <w:t>18</w:t>
                          </w:r>
                        </w:sdtContent>
                      </w:sdt>
                      <w:r>
                        <w:rPr>
                          <w:color w:val="000000"/>
                          <w:lang w:val="en-GB"/>
                        </w:rPr>
                        <w:t>) to adopt, within its remit, legal acts governing the activities of the intelligence institution.</w:t>
                      </w:r>
                    </w:p>
                    <w:p>
                      <w:pPr>
                        <w:rPr>
                          <w:sz w:val="8"/>
                          <w:szCs w:val="8"/>
                        </w:rPr>
                      </w:pPr>
                    </w:p>
                  </w:sdtContent>
                </w:sdt>
              </w:sdtContent>
            </w:sdt>
            <w:sdt>
              <w:sdtPr>
                <w:alias w:val="2 p."/>
                <w:tag w:val="part_ab3ff316e7d646289803f3f9638b5eb7"/>
                <w:lock w:val="sdtLocked"/>
                <w:richText/>
              </w:sdtPr>
              <w:sdtContent>
                <w:p>
                  <w:pPr>
                    <w:widowControl w:val="0"/>
                    <w:suppressAutoHyphens/>
                    <w:jc w:val="both"/>
                    <w:textAlignment w:val="baseline"/>
                    <w:rPr>
                      <w:szCs w:val="24"/>
                      <w:lang w:val="en-GB"/>
                    </w:rPr>
                  </w:pPr>
                  <w:sdt>
                    <w:sdtPr>
                      <w:alias w:val="Numeris"/>
                      <w:tag w:val="nr_ab3ff316e7d646289803f3f9638b5eb7"/>
                      <w:lock w:val="sdtLocked"/>
                      <w:richText/>
                    </w:sdtPr>
                    <w:sdtContent>
                      <w:r>
                        <w:rPr>
                          <w:color w:val="000000"/>
                          <w:lang w:val="en-GB"/>
                        </w:rPr>
                        <w:t>2</w:t>
                      </w:r>
                    </w:sdtContent>
                  </w:sdt>
                  <w:r>
                    <w:rPr>
                      <w:color w:val="000000"/>
                      <w:lang w:val="en-GB"/>
                    </w:rPr>
                    <w:t>. The obligations of an intelligence institution shall include the following:</w:t>
                  </w:r>
                </w:p>
                <w:p>
                  <w:pPr>
                    <w:rPr>
                      <w:sz w:val="8"/>
                      <w:szCs w:val="8"/>
                    </w:rPr>
                  </w:pPr>
                </w:p>
                <w:sdt>
                  <w:sdtPr>
                    <w:alias w:val="2 p. 1 pp."/>
                    <w:tag w:val="part_43def9c8b803412cb87686f66e96564d"/>
                    <w:lock w:val="sdtLocked"/>
                    <w:richText/>
                  </w:sdtPr>
                  <w:sdtContent>
                    <w:p>
                      <w:pPr>
                        <w:widowControl w:val="0"/>
                        <w:suppressAutoHyphens/>
                        <w:jc w:val="both"/>
                        <w:textAlignment w:val="baseline"/>
                        <w:rPr>
                          <w:szCs w:val="24"/>
                          <w:lang w:val="en-GB"/>
                        </w:rPr>
                      </w:pPr>
                      <w:sdt>
                        <w:sdtPr>
                          <w:alias w:val="Numeris"/>
                          <w:tag w:val="nr_43def9c8b803412cb87686f66e96564d"/>
                          <w:lock w:val="sdtLocked"/>
                          <w:richText/>
                        </w:sdtPr>
                        <w:sdtContent>
                          <w:r>
                            <w:rPr>
                              <w:color w:val="000000"/>
                              <w:lang w:val="en-GB"/>
                            </w:rPr>
                            <w:t>1</w:t>
                          </w:r>
                        </w:sdtContent>
                      </w:sdt>
                      <w:r>
                        <w:rPr>
                          <w:color w:val="000000"/>
                          <w:lang w:val="en-GB"/>
                        </w:rPr>
                        <w:t>) to provide the state institutions responsible for ensuring national security of the Republic of Lithuania with the intelligence required for the performance of their functions;</w:t>
                      </w:r>
                    </w:p>
                    <w:p>
                      <w:pPr>
                        <w:rPr>
                          <w:sz w:val="8"/>
                          <w:szCs w:val="8"/>
                        </w:rPr>
                      </w:pPr>
                    </w:p>
                  </w:sdtContent>
                </w:sdt>
                <w:sdt>
                  <w:sdtPr>
                    <w:alias w:val="2 p. 2 pp."/>
                    <w:tag w:val="part_07132d16e9ac44df925f1938357d8155"/>
                    <w:lock w:val="sdtLocked"/>
                    <w:richText/>
                  </w:sdtPr>
                  <w:sdtContent>
                    <w:p>
                      <w:pPr>
                        <w:widowControl w:val="0"/>
                        <w:suppressAutoHyphens/>
                        <w:jc w:val="both"/>
                        <w:textAlignment w:val="baseline"/>
                        <w:rPr>
                          <w:szCs w:val="24"/>
                          <w:lang w:val="en-GB"/>
                        </w:rPr>
                      </w:pPr>
                      <w:sdt>
                        <w:sdtPr>
                          <w:alias w:val="Numeris"/>
                          <w:tag w:val="nr_07132d16e9ac44df925f1938357d8155"/>
                          <w:lock w:val="sdtLocked"/>
                          <w:richText/>
                        </w:sdtPr>
                        <w:sdtContent>
                          <w:r>
                            <w:rPr>
                              <w:color w:val="000000"/>
                              <w:lang w:val="en-GB"/>
                            </w:rPr>
                            <w:t>2</w:t>
                          </w:r>
                        </w:sdtContent>
                      </w:sdt>
                      <w:r>
                        <w:rPr>
                          <w:color w:val="000000"/>
                          <w:lang w:val="en-GB"/>
                        </w:rPr>
                        <w:t>) to notify in writing the state institutions to which intelligence institutions are accountable of the activities carried out by the intelligence institutions and of cooperation with foreign intelligence and security institutions, international organisations and institutions;</w:t>
                      </w:r>
                    </w:p>
                    <w:p>
                      <w:pPr>
                        <w:rPr>
                          <w:sz w:val="8"/>
                          <w:szCs w:val="8"/>
                        </w:rPr>
                      </w:pPr>
                    </w:p>
                  </w:sdtContent>
                </w:sdt>
                <w:sdt>
                  <w:sdtPr>
                    <w:alias w:val="2 p. 3 pp."/>
                    <w:tag w:val="part_f01211ec9bc64d44a79ea9e802f3d346"/>
                    <w:lock w:val="sdtLocked"/>
                    <w:richText/>
                  </w:sdtPr>
                  <w:sdtContent>
                    <w:p>
                      <w:pPr>
                        <w:widowControl w:val="0"/>
                        <w:suppressAutoHyphens/>
                        <w:jc w:val="both"/>
                        <w:textAlignment w:val="baseline"/>
                        <w:rPr>
                          <w:szCs w:val="24"/>
                          <w:lang w:val="en-GB"/>
                        </w:rPr>
                      </w:pPr>
                      <w:sdt>
                        <w:sdtPr>
                          <w:alias w:val="Numeris"/>
                          <w:tag w:val="nr_f01211ec9bc64d44a79ea9e802f3d346"/>
                          <w:lock w:val="sdtLocked"/>
                          <w:richText/>
                        </w:sdtPr>
                        <w:sdtContent>
                          <w:r>
                            <w:rPr>
                              <w:color w:val="000000"/>
                              <w:lang w:val="en-GB"/>
                            </w:rPr>
                            <w:t>3</w:t>
                          </w:r>
                        </w:sdtContent>
                      </w:sdt>
                      <w:r>
                        <w:rPr>
                          <w:color w:val="000000"/>
                          <w:lang w:val="en-GB"/>
                        </w:rPr>
                        <w:t>) to ensure their own security and the protection of intelligence officers, covert human intelligence sources and their family members;</w:t>
                      </w:r>
                    </w:p>
                    <w:p>
                      <w:pPr>
                        <w:rPr>
                          <w:sz w:val="8"/>
                          <w:szCs w:val="8"/>
                        </w:rPr>
                      </w:pPr>
                    </w:p>
                  </w:sdtContent>
                </w:sdt>
                <w:sdt>
                  <w:sdtPr>
                    <w:alias w:val="2 p. 4 pp."/>
                    <w:tag w:val="part_41a31a173bc341509c4cc1e43d7cd1b9"/>
                    <w:lock w:val="sdtLocked"/>
                    <w:richText/>
                  </w:sdtPr>
                  <w:sdtContent>
                    <w:p>
                      <w:pPr>
                        <w:widowControl w:val="0"/>
                        <w:suppressAutoHyphens/>
                        <w:jc w:val="both"/>
                        <w:textAlignment w:val="baseline"/>
                        <w:rPr>
                          <w:szCs w:val="24"/>
                          <w:lang w:val="en-GB"/>
                        </w:rPr>
                      </w:pPr>
                      <w:sdt>
                        <w:sdtPr>
                          <w:alias w:val="Numeris"/>
                          <w:tag w:val="nr_41a31a173bc341509c4cc1e43d7cd1b9"/>
                          <w:lock w:val="sdtLocked"/>
                          <w:richText/>
                        </w:sdtPr>
                        <w:sdtContent>
                          <w:r>
                            <w:rPr>
                              <w:color w:val="000000"/>
                              <w:lang w:val="en-GB"/>
                            </w:rPr>
                            <w:t>4</w:t>
                          </w:r>
                        </w:sdtContent>
                      </w:sdt>
                      <w:r>
                        <w:rPr>
                          <w:color w:val="000000"/>
                          <w:lang w:val="en-GB"/>
                        </w:rPr>
                        <w:t>) to manage intelligence;</w:t>
                      </w:r>
                    </w:p>
                    <w:p>
                      <w:pPr>
                        <w:rPr>
                          <w:sz w:val="8"/>
                          <w:szCs w:val="8"/>
                        </w:rPr>
                      </w:pPr>
                    </w:p>
                  </w:sdtContent>
                </w:sdt>
                <w:sdt>
                  <w:sdtPr>
                    <w:alias w:val="2 p. 5 pp."/>
                    <w:tag w:val="part_8e94fcd85506494aa00246c9344d2033"/>
                    <w:lock w:val="sdtLocked"/>
                    <w:richText/>
                  </w:sdtPr>
                  <w:sdtContent>
                    <w:p>
                      <w:pPr>
                        <w:widowControl w:val="0"/>
                        <w:suppressAutoHyphens/>
                        <w:jc w:val="both"/>
                        <w:textAlignment w:val="baseline"/>
                        <w:rPr>
                          <w:szCs w:val="24"/>
                          <w:lang w:val="en-GB"/>
                        </w:rPr>
                      </w:pPr>
                      <w:sdt>
                        <w:sdtPr>
                          <w:alias w:val="Numeris"/>
                          <w:tag w:val="nr_8e94fcd85506494aa00246c9344d2033"/>
                          <w:lock w:val="sdtLocked"/>
                          <w:richText/>
                        </w:sdtPr>
                        <w:sdtContent>
                          <w:r>
                            <w:rPr>
                              <w:color w:val="000000"/>
                              <w:lang w:val="en-GB"/>
                            </w:rPr>
                            <w:t>5</w:t>
                          </w:r>
                        </w:sdtContent>
                      </w:sdt>
                      <w:r>
                        <w:rPr>
                          <w:color w:val="000000"/>
                          <w:lang w:val="en-GB"/>
                        </w:rPr>
                        <w:t xml:space="preserve">) to process personal data; and </w:t>
                      </w:r>
                    </w:p>
                    <w:p>
                      <w:pPr>
                        <w:rPr>
                          <w:sz w:val="8"/>
                          <w:szCs w:val="8"/>
                        </w:rPr>
                      </w:pPr>
                    </w:p>
                  </w:sdtContent>
                </w:sdt>
                <w:sdt>
                  <w:sdtPr>
                    <w:alias w:val="2 p. 6 pp."/>
                    <w:tag w:val="part_507c95c5252244edb4294fb71ea123be"/>
                    <w:lock w:val="sdtLocked"/>
                    <w:richText/>
                  </w:sdtPr>
                  <w:sdtContent>
                    <w:p>
                      <w:pPr>
                        <w:widowControl w:val="0"/>
                        <w:suppressAutoHyphens/>
                        <w:jc w:val="both"/>
                        <w:textAlignment w:val="baseline"/>
                        <w:rPr>
                          <w:szCs w:val="24"/>
                          <w:lang w:val="en-GB"/>
                        </w:rPr>
                      </w:pPr>
                      <w:sdt>
                        <w:sdtPr>
                          <w:alias w:val="Numeris"/>
                          <w:tag w:val="nr_507c95c5252244edb4294fb71ea123be"/>
                          <w:lock w:val="sdtLocked"/>
                          <w:richText/>
                        </w:sdtPr>
                        <w:sdtContent>
                          <w:r>
                            <w:rPr>
                              <w:color w:val="000000"/>
                              <w:lang w:val="en-GB"/>
                            </w:rPr>
                            <w:t>6</w:t>
                          </w:r>
                        </w:sdtContent>
                      </w:sdt>
                      <w:r>
                        <w:rPr>
                          <w:color w:val="000000"/>
                          <w:lang w:val="en-GB"/>
                        </w:rPr>
                        <w:t>) to provide public information about its activities to the public.</w:t>
                      </w:r>
                    </w:p>
                    <w:p>
                      <w:pPr>
                        <w:rPr>
                          <w:sz w:val="8"/>
                          <w:szCs w:val="8"/>
                        </w:rPr>
                      </w:pPr>
                    </w:p>
                    <w:p>
                      <w:pPr>
                        <w:widowControl w:val="0"/>
                        <w:suppressAutoHyphens/>
                        <w:jc w:val="both"/>
                        <w:textAlignment w:val="baseline"/>
                        <w:rPr>
                          <w:szCs w:val="24"/>
                          <w:lang w:val="en-GB"/>
                        </w:rPr>
                      </w:pPr>
                    </w:p>
                    <w:p>
                      <w:pPr>
                        <w:rPr>
                          <w:sz w:val="8"/>
                          <w:szCs w:val="8"/>
                        </w:rPr>
                      </w:pPr>
                    </w:p>
                  </w:sdtContent>
                </w:sdt>
              </w:sdtContent>
            </w:sdt>
          </w:sdtContent>
        </w:sdt>
        <w:sdt>
          <w:sdtPr>
            <w:alias w:val="skirsnis"/>
            <w:tag w:val="part_7f148d20443143bfb2c3906e1f861d70"/>
            <w:lock w:val="sdtLocked"/>
            <w:richText/>
          </w:sdtPr>
          <w:sdtContent>
            <w:sdt>
              <w:sdtPr>
                <w:alias w:val="Pavadinimas"/>
                <w:tag w:val="title_7f148d20443143bfb2c3906e1f861d70"/>
                <w:lock w:val="sdtLocked"/>
                <w:richText/>
              </w:sdtPr>
              <w:sdtContent>
                <w:p>
                  <w:pPr>
                    <w:keepLines/>
                    <w:widowControl w:val="0"/>
                    <w:suppressAutoHyphens/>
                    <w:spacing w:line="360" w:lineRule="auto"/>
                    <w:jc w:val="center"/>
                    <w:textAlignment w:val="baseline"/>
                    <w:rPr>
                      <w:szCs w:val="24"/>
                      <w:lang w:val="en-GB"/>
                    </w:rPr>
                  </w:pPr>
                  <w:r>
                    <w:rPr>
                      <w:b/>
                      <w:caps/>
                      <w:color w:val="000000"/>
                      <w:lang w:val="en-GB"/>
                    </w:rPr>
                    <w:t>SECTION FOUR</w:t>
                  </w:r>
                </w:p>
                <w:p>
                  <w:pPr>
                    <w:keepLines/>
                    <w:widowControl w:val="0"/>
                    <w:suppressAutoHyphens/>
                    <w:spacing w:line="360" w:lineRule="auto"/>
                    <w:jc w:val="center"/>
                    <w:textAlignment w:val="baseline"/>
                    <w:rPr>
                      <w:b/>
                      <w:caps/>
                      <w:color w:val="000000"/>
                      <w:lang w:val="en-GB"/>
                    </w:rPr>
                  </w:pPr>
                  <w:r>
                    <w:rPr>
                      <w:b/>
                      <w:caps/>
                      <w:color w:val="000000"/>
                      <w:lang w:val="en-GB"/>
                    </w:rPr>
                    <w:t xml:space="preserve">GROUNDS FOR CARRYING OUT INTELLIGENCE AND </w:t>
                  </w:r>
                </w:p>
                <w:p>
                  <w:pPr>
                    <w:keepLines/>
                    <w:widowControl w:val="0"/>
                    <w:suppressAutoHyphens/>
                    <w:spacing w:line="360" w:lineRule="auto"/>
                    <w:jc w:val="center"/>
                    <w:textAlignment w:val="baseline"/>
                    <w:rPr>
                      <w:b/>
                      <w:caps/>
                      <w:color w:val="000000"/>
                      <w:lang w:val="en-GB"/>
                    </w:rPr>
                  </w:pPr>
                  <w:r>
                    <w:rPr>
                      <w:b/>
                      <w:caps/>
                      <w:color w:val="000000"/>
                      <w:lang w:val="en-GB"/>
                    </w:rPr>
                    <w:t>COUNTER-INTELLIGENCE ACTIVITIES;</w:t>
                  </w:r>
                </w:p>
                <w:p>
                  <w:pPr>
                    <w:keepLines/>
                    <w:widowControl w:val="0"/>
                    <w:suppressAutoHyphens/>
                    <w:spacing w:line="360" w:lineRule="auto"/>
                    <w:jc w:val="center"/>
                    <w:textAlignment w:val="baseline"/>
                    <w:rPr>
                      <w:szCs w:val="24"/>
                      <w:lang w:val="en-GB"/>
                    </w:rPr>
                  </w:pPr>
                  <w:r>
                    <w:rPr>
                      <w:b/>
                      <w:caps/>
                      <w:color w:val="000000"/>
                      <w:lang w:val="en-GB"/>
                    </w:rPr>
                    <w:t>COLLECTION, PROCESSING, USE AND PROVISION OF INTELLIGENCE</w:t>
                  </w:r>
                </w:p>
              </w:sdtContent>
            </w:sdt>
            <w:p>
              <w:pPr>
                <w:suppressAutoHyphens/>
                <w:ind w:firstLine="567"/>
                <w:jc w:val="both"/>
                <w:textAlignment w:val="baseline"/>
                <w:rPr>
                  <w:szCs w:val="24"/>
                  <w:lang w:val="en-GB"/>
                </w:rPr>
              </w:pPr>
            </w:p>
            <w:p>
              <w:pPr>
                <w:rPr>
                  <w:sz w:val="8"/>
                  <w:szCs w:val="8"/>
                </w:rPr>
              </w:pPr>
            </w:p>
            <w:p>
              <w:pPr>
                <w:keepLines/>
                <w:widowControl w:val="0"/>
                <w:suppressAutoHyphens/>
                <w:jc w:val="both"/>
                <w:textAlignment w:val="baseline"/>
                <w:rPr>
                  <w:b/>
                  <w:color w:val="000000"/>
                  <w:lang w:val="en-GB"/>
                </w:rPr>
              </w:pPr>
            </w:p>
            <w:p>
              <w:pPr>
                <w:rPr>
                  <w:sz w:val="8"/>
                  <w:szCs w:val="8"/>
                </w:rPr>
              </w:pPr>
            </w:p>
          </w:sdtContent>
        </w:sdt>
        <w:sdt>
          <w:sdtPr>
            <w:alias w:val="skirsnis"/>
            <w:tag w:val="part_ab13695065df46ae8976d118dcb74e0b"/>
            <w:lock w:val="sdtLocked"/>
            <w:richText/>
          </w:sdtPr>
          <w:sdtContent>
            <w:p>
              <w:pPr>
                <w:keepLines/>
                <w:widowControl w:val="0"/>
                <w:suppressAutoHyphens/>
                <w:jc w:val="both"/>
                <w:textAlignment w:val="baseline"/>
                <w:rPr>
                  <w:szCs w:val="24"/>
                  <w:lang w:val="en-GB"/>
                </w:rPr>
              </w:pPr>
              <w:sdt>
                <w:sdtPr>
                  <w:alias w:val="Pavadinimas"/>
                  <w:tag w:val="title_ab13695065df46ae8976d118dcb74e0b"/>
                  <w:lock w:val="sdtLocked"/>
                  <w:richText/>
                </w:sdtPr>
                <w:sdtContent>
                  <w:r>
                    <w:rPr>
                      <w:b/>
                      <w:color w:val="000000"/>
                      <w:lang w:val="en-GB"/>
                    </w:rPr>
                    <w:t xml:space="preserve">Article 10. Grounds for carrying out intelligence and counter-intelligence activities </w:t>
                  </w:r>
                </w:sdtContent>
              </w:sdt>
            </w:p>
            <w:p>
              <w:pPr>
                <w:rPr>
                  <w:sz w:val="8"/>
                  <w:szCs w:val="8"/>
                </w:rPr>
              </w:pPr>
            </w:p>
            <w:sdt>
              <w:sdtPr>
                <w:alias w:val="1 p."/>
                <w:tag w:val="part_c26b303b947248cf90cd277d7d23a258"/>
                <w:lock w:val="sdtLocked"/>
                <w:richText/>
              </w:sdtPr>
              <w:sdtContent>
                <w:p>
                  <w:pPr>
                    <w:widowControl w:val="0"/>
                    <w:suppressAutoHyphens/>
                    <w:jc w:val="both"/>
                    <w:textAlignment w:val="baseline"/>
                    <w:rPr>
                      <w:szCs w:val="24"/>
                      <w:lang w:val="en-GB"/>
                    </w:rPr>
                  </w:pPr>
                  <w:sdt>
                    <w:sdtPr>
                      <w:alias w:val="Numeris"/>
                      <w:tag w:val="nr_c26b303b947248cf90cd277d7d23a258"/>
                      <w:lock w:val="sdtLocked"/>
                      <w:richText/>
                    </w:sdtPr>
                    <w:sdtContent>
                      <w:r>
                        <w:rPr>
                          <w:color w:val="000000"/>
                          <w:lang w:val="en-GB"/>
                        </w:rPr>
                        <w:t>1</w:t>
                      </w:r>
                    </w:sdtContent>
                  </w:sdt>
                  <w:r>
                    <w:rPr>
                      <w:color w:val="000000"/>
                      <w:lang w:val="en-GB"/>
                    </w:rPr>
                    <w:t>. Intelligence and counter-intelligence activities shall be carried out on the basis of intelligence tasks based on the intelligence needs and priorities approved by the State Defence Council.</w:t>
                  </w:r>
                </w:p>
                <w:p>
                  <w:pPr>
                    <w:rPr>
                      <w:sz w:val="8"/>
                      <w:szCs w:val="8"/>
                    </w:rPr>
                  </w:pPr>
                </w:p>
              </w:sdtContent>
            </w:sdt>
            <w:sdt>
              <w:sdtPr>
                <w:alias w:val="2 p."/>
                <w:tag w:val="part_386d11c20e3c48c9bd392a3c6e0f5020"/>
                <w:lock w:val="sdtLocked"/>
                <w:richText/>
              </w:sdtPr>
              <w:sdtContent>
                <w:p>
                  <w:pPr>
                    <w:widowControl w:val="0"/>
                    <w:suppressAutoHyphens/>
                    <w:jc w:val="both"/>
                    <w:textAlignment w:val="baseline"/>
                    <w:rPr>
                      <w:szCs w:val="24"/>
                      <w:lang w:val="en-GB"/>
                    </w:rPr>
                  </w:pPr>
                  <w:sdt>
                    <w:sdtPr>
                      <w:alias w:val="Numeris"/>
                      <w:tag w:val="nr_386d11c20e3c48c9bd392a3c6e0f5020"/>
                      <w:lock w:val="sdtLocked"/>
                      <w:richText/>
                    </w:sdtPr>
                    <w:sdtContent>
                      <w:r>
                        <w:rPr>
                          <w:color w:val="000000"/>
                          <w:lang w:val="en-GB"/>
                        </w:rPr>
                        <w:t>2</w:t>
                      </w:r>
                    </w:sdtContent>
                  </w:sdt>
                  <w:r>
                    <w:rPr>
                      <w:color w:val="000000"/>
                      <w:lang w:val="en-GB"/>
                    </w:rPr>
                    <w:t>. The Minister of National Defence and the Director of the State Security Department shall set intelligence tasks for intelligence institutions under their authority based on the intelligence needs and priorities approved by the State Defence Council with a view to implementing the objectives of intelligence and counter-intelligence activities.</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5475a3ea962d405184acb5aa1855cb9d"/>
            <w:lock w:val="sdtLocked"/>
            <w:richText/>
          </w:sdtPr>
          <w:sdtContent>
            <w:p>
              <w:pPr>
                <w:keepLines/>
                <w:widowControl w:val="0"/>
                <w:suppressAutoHyphens/>
                <w:jc w:val="both"/>
                <w:textAlignment w:val="baseline"/>
                <w:rPr>
                  <w:szCs w:val="24"/>
                  <w:lang w:val="en-GB"/>
                </w:rPr>
              </w:pPr>
              <w:sdt>
                <w:sdtPr>
                  <w:alias w:val="Pavadinimas"/>
                  <w:tag w:val="title_5475a3ea962d405184acb5aa1855cb9d"/>
                  <w:lock w:val="sdtLocked"/>
                  <w:richText/>
                </w:sdtPr>
                <w:sdtContent>
                  <w:r>
                    <w:rPr>
                      <w:b/>
                      <w:color w:val="000000"/>
                      <w:lang w:val="en-GB"/>
                    </w:rPr>
                    <w:t xml:space="preserve">Article 11. General provisions on collecting intelligence </w:t>
                  </w:r>
                </w:sdtContent>
              </w:sdt>
            </w:p>
            <w:p>
              <w:pPr>
                <w:rPr>
                  <w:sz w:val="8"/>
                  <w:szCs w:val="8"/>
                </w:rPr>
              </w:pPr>
            </w:p>
            <w:p>
              <w:pPr>
                <w:widowControl w:val="0"/>
                <w:suppressAutoHyphens/>
                <w:jc w:val="both"/>
                <w:textAlignment w:val="baseline"/>
                <w:rPr>
                  <w:szCs w:val="24"/>
                  <w:lang w:val="en-GB"/>
                </w:rPr>
              </w:pPr>
              <w:r>
                <w:rPr>
                  <w:color w:val="000000"/>
                  <w:lang w:val="en-GB"/>
                </w:rPr>
                <w:t>Intelligence shall be collected in the following ways:</w:t>
              </w:r>
              <w:r>
                <w:rPr>
                  <w:b/>
                  <w:color w:val="000000"/>
                  <w:lang w:val="en-GB"/>
                </w:rPr>
                <w:t xml:space="preserve"> </w:t>
              </w:r>
            </w:p>
            <w:p>
              <w:pPr>
                <w:rPr>
                  <w:sz w:val="8"/>
                  <w:szCs w:val="8"/>
                </w:rPr>
              </w:pPr>
            </w:p>
            <w:sdt>
              <w:sdtPr>
                <w:alias w:val="1 pp."/>
                <w:tag w:val="part_72ae3a896223411f94d1641e8a3838b6"/>
                <w:lock w:val="sdtLocked"/>
                <w:richText/>
              </w:sdtPr>
              <w:sdtContent>
                <w:p>
                  <w:pPr>
                    <w:widowControl w:val="0"/>
                    <w:suppressAutoHyphens/>
                    <w:jc w:val="both"/>
                    <w:textAlignment w:val="baseline"/>
                    <w:rPr>
                      <w:szCs w:val="24"/>
                      <w:lang w:val="en-GB"/>
                    </w:rPr>
                  </w:pPr>
                  <w:sdt>
                    <w:sdtPr>
                      <w:alias w:val="Numeris"/>
                      <w:tag w:val="nr_72ae3a896223411f94d1641e8a3838b6"/>
                      <w:lock w:val="sdtLocked"/>
                      <w:richText/>
                    </w:sdtPr>
                    <w:sdtContent>
                      <w:r>
                        <w:rPr>
                          <w:color w:val="000000"/>
                          <w:lang w:val="en-GB"/>
                        </w:rPr>
                        <w:t>1</w:t>
                      </w:r>
                    </w:sdtContent>
                  </w:sdt>
                  <w:r>
                    <w:rPr>
                      <w:color w:val="000000"/>
                      <w:lang w:val="en-GB"/>
                    </w:rPr>
                    <w:t>) by applying intelligence methods;</w:t>
                  </w:r>
                </w:p>
                <w:p>
                  <w:pPr>
                    <w:rPr>
                      <w:sz w:val="8"/>
                      <w:szCs w:val="8"/>
                    </w:rPr>
                  </w:pPr>
                </w:p>
              </w:sdtContent>
            </w:sdt>
            <w:sdt>
              <w:sdtPr>
                <w:alias w:val="2 pp."/>
                <w:tag w:val="part_d6d40a4384044c9194440860c9e465c6"/>
                <w:lock w:val="sdtLocked"/>
                <w:richText/>
              </w:sdtPr>
              <w:sdtContent>
                <w:p>
                  <w:pPr>
                    <w:widowControl w:val="0"/>
                    <w:suppressAutoHyphens/>
                    <w:jc w:val="both"/>
                    <w:textAlignment w:val="baseline"/>
                    <w:rPr>
                      <w:szCs w:val="24"/>
                      <w:lang w:val="en-GB"/>
                    </w:rPr>
                  </w:pPr>
                  <w:sdt>
                    <w:sdtPr>
                      <w:alias w:val="Numeris"/>
                      <w:tag w:val="nr_d6d40a4384044c9194440860c9e465c6"/>
                      <w:lock w:val="sdtLocked"/>
                      <w:richText/>
                    </w:sdtPr>
                    <w:sdtContent>
                      <w:r>
                        <w:rPr>
                          <w:color w:val="000000"/>
                          <w:lang w:val="en-GB"/>
                        </w:rPr>
                        <w:t>2</w:t>
                      </w:r>
                    </w:sdtContent>
                  </w:sdt>
                  <w:r>
                    <w:rPr>
                      <w:color w:val="000000"/>
                      <w:lang w:val="en-GB"/>
                    </w:rPr>
                    <w:t>) by performing court-sanctioned actions;</w:t>
                  </w:r>
                </w:p>
                <w:p>
                  <w:pPr>
                    <w:rPr>
                      <w:sz w:val="8"/>
                      <w:szCs w:val="8"/>
                    </w:rPr>
                  </w:pPr>
                </w:p>
              </w:sdtContent>
            </w:sdt>
            <w:sdt>
              <w:sdtPr>
                <w:alias w:val="3 pp."/>
                <w:tag w:val="part_4992fc40be6b4462961121b70b27a44e"/>
                <w:lock w:val="sdtLocked"/>
                <w:richText/>
              </w:sdtPr>
              <w:sdtContent>
                <w:p>
                  <w:pPr>
                    <w:widowControl w:val="0"/>
                    <w:suppressAutoHyphens/>
                    <w:jc w:val="both"/>
                    <w:textAlignment w:val="baseline"/>
                    <w:rPr>
                      <w:szCs w:val="24"/>
                      <w:lang w:val="en-GB"/>
                    </w:rPr>
                  </w:pPr>
                  <w:sdt>
                    <w:sdtPr>
                      <w:alias w:val="Numeris"/>
                      <w:tag w:val="nr_4992fc40be6b4462961121b70b27a44e"/>
                      <w:lock w:val="sdtLocked"/>
                      <w:richText/>
                    </w:sdtPr>
                    <w:sdtContent>
                      <w:r>
                        <w:rPr>
                          <w:color w:val="000000"/>
                          <w:lang w:val="en-GB"/>
                        </w:rPr>
                        <w:t>3</w:t>
                      </w:r>
                    </w:sdtContent>
                  </w:sdt>
                  <w:r>
                    <w:rPr>
                      <w:color w:val="000000"/>
                      <w:lang w:val="en-GB"/>
                    </w:rPr>
                    <w:t>) by obtaining data from state and departmental registers, information systems and databases; and</w:t>
                  </w:r>
                </w:p>
                <w:p>
                  <w:pPr>
                    <w:rPr>
                      <w:sz w:val="8"/>
                      <w:szCs w:val="8"/>
                    </w:rPr>
                  </w:pPr>
                </w:p>
              </w:sdtContent>
            </w:sdt>
            <w:sdt>
              <w:sdtPr>
                <w:alias w:val="4 pp."/>
                <w:tag w:val="part_adc3c98451a542788487b1fca51e3bab"/>
                <w:lock w:val="sdtLocked"/>
                <w:richText/>
              </w:sdtPr>
              <w:sdtContent>
                <w:p>
                  <w:pPr>
                    <w:widowControl w:val="0"/>
                    <w:suppressAutoHyphens/>
                    <w:jc w:val="both"/>
                    <w:textAlignment w:val="baseline"/>
                    <w:rPr>
                      <w:szCs w:val="24"/>
                      <w:lang w:val="en-GB"/>
                    </w:rPr>
                  </w:pPr>
                  <w:sdt>
                    <w:sdtPr>
                      <w:alias w:val="Numeris"/>
                      <w:tag w:val="nr_adc3c98451a542788487b1fca51e3bab"/>
                      <w:lock w:val="sdtLocked"/>
                      <w:richText/>
                    </w:sdtPr>
                    <w:sdtContent>
                      <w:r>
                        <w:rPr>
                          <w:color w:val="000000"/>
                          <w:lang w:val="en-GB"/>
                        </w:rPr>
                        <w:t>4</w:t>
                      </w:r>
                    </w:sdtContent>
                  </w:sdt>
                  <w:r>
                    <w:rPr>
                      <w:color w:val="000000"/>
                      <w:lang w:val="en-GB"/>
                    </w:rPr>
                    <w:t>) by obtaining data from legal and/or natural persons.</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36af562b7c3446faa2ca8c76041dbc5e"/>
            <w:lock w:val="sdtLocked"/>
            <w:richText/>
          </w:sdtPr>
          <w:sdtContent>
            <w:p>
              <w:pPr>
                <w:keepLines/>
                <w:widowControl w:val="0"/>
                <w:suppressAutoHyphens/>
                <w:jc w:val="both"/>
                <w:textAlignment w:val="baseline"/>
                <w:rPr>
                  <w:szCs w:val="24"/>
                  <w:lang w:val="en-GB"/>
                </w:rPr>
              </w:pPr>
              <w:sdt>
                <w:sdtPr>
                  <w:alias w:val="Pavadinimas"/>
                  <w:tag w:val="title_36af562b7c3446faa2ca8c76041dbc5e"/>
                  <w:lock w:val="sdtLocked"/>
                  <w:richText/>
                </w:sdtPr>
                <w:sdtContent>
                  <w:r>
                    <w:rPr>
                      <w:b/>
                      <w:color w:val="000000"/>
                      <w:lang w:val="en-GB"/>
                    </w:rPr>
                    <w:t>Article 12. Collection of intelligence through intelligence methods</w:t>
                  </w:r>
                </w:sdtContent>
              </w:sdt>
            </w:p>
            <w:p>
              <w:pPr>
                <w:rPr>
                  <w:sz w:val="8"/>
                  <w:szCs w:val="8"/>
                </w:rPr>
              </w:pPr>
            </w:p>
            <w:p>
              <w:pPr>
                <w:widowControl w:val="0"/>
                <w:suppressAutoHyphens/>
                <w:jc w:val="both"/>
                <w:textAlignment w:val="baseline"/>
                <w:rPr>
                  <w:szCs w:val="24"/>
                  <w:lang w:val="en-GB"/>
                </w:rPr>
              </w:pPr>
              <w:r>
                <w:rPr>
                  <w:color w:val="000000"/>
                  <w:lang w:val="en-GB"/>
                </w:rPr>
                <w:t>Intelligence methods and the procedure, time limits and conditions for their application shall be established by the Government.</w:t>
              </w:r>
            </w:p>
            <w:p>
              <w:pPr>
                <w:rPr>
                  <w:sz w:val="8"/>
                  <w:szCs w:val="8"/>
                </w:rPr>
              </w:pPr>
            </w:p>
            <w:p>
              <w:pPr>
                <w:suppressAutoHyphens/>
                <w:jc w:val="both"/>
                <w:textAlignment w:val="baseline"/>
                <w:rPr>
                  <w:szCs w:val="24"/>
                  <w:lang w:val="en-GB"/>
                </w:rPr>
              </w:pPr>
            </w:p>
            <w:p>
              <w:pPr>
                <w:rPr>
                  <w:sz w:val="8"/>
                  <w:szCs w:val="8"/>
                </w:rPr>
              </w:pPr>
            </w:p>
          </w:sdtContent>
        </w:sdt>
        <w:sdt>
          <w:sdtPr>
            <w:alias w:val="skirsnis"/>
            <w:tag w:val="part_2104e93fd3ae47be855fb8d9d35d5a42"/>
            <w:lock w:val="sdtLocked"/>
            <w:richText/>
          </w:sdtPr>
          <w:sdtContent>
            <w:p>
              <w:pPr>
                <w:keepLines/>
                <w:widowControl w:val="0"/>
                <w:suppressAutoHyphens/>
                <w:jc w:val="both"/>
                <w:textAlignment w:val="baseline"/>
                <w:rPr>
                  <w:szCs w:val="24"/>
                  <w:lang w:val="en-GB"/>
                </w:rPr>
              </w:pPr>
              <w:sdt>
                <w:sdtPr>
                  <w:alias w:val="Pavadinimas"/>
                  <w:tag w:val="title_2104e93fd3ae47be855fb8d9d35d5a42"/>
                  <w:lock w:val="sdtLocked"/>
                  <w:richText/>
                </w:sdtPr>
                <w:sdtContent>
                  <w:r>
                    <w:rPr>
                      <w:b/>
                      <w:color w:val="000000"/>
                      <w:lang w:val="en-GB"/>
                    </w:rPr>
                    <w:t>Article 13. Collection of intelligence in the course of performing court-sanctioned actions</w:t>
                  </w:r>
                </w:sdtContent>
              </w:sdt>
            </w:p>
            <w:p>
              <w:pPr>
                <w:rPr>
                  <w:sz w:val="8"/>
                  <w:szCs w:val="8"/>
                </w:rPr>
              </w:pPr>
            </w:p>
            <w:sdt>
              <w:sdtPr>
                <w:alias w:val="1 p."/>
                <w:tag w:val="part_a186681568e74887b03cf74c65dccc6a"/>
                <w:lock w:val="sdtLocked"/>
                <w:richText/>
              </w:sdtPr>
              <w:sdtContent>
                <w:p>
                  <w:pPr>
                    <w:widowControl w:val="0"/>
                    <w:suppressAutoHyphens/>
                    <w:jc w:val="both"/>
                    <w:textAlignment w:val="baseline"/>
                    <w:rPr>
                      <w:szCs w:val="24"/>
                      <w:lang w:val="en-GB"/>
                    </w:rPr>
                  </w:pPr>
                  <w:sdt>
                    <w:sdtPr>
                      <w:alias w:val="Numeris"/>
                      <w:tag w:val="nr_a186681568e74887b03cf74c65dccc6a"/>
                      <w:lock w:val="sdtLocked"/>
                      <w:richText/>
                    </w:sdtPr>
                    <w:sdtContent>
                      <w:r>
                        <w:rPr>
                          <w:color w:val="000000"/>
                          <w:lang w:val="en-GB"/>
                        </w:rPr>
                        <w:t>1</w:t>
                      </w:r>
                    </w:sdtContent>
                  </w:sdt>
                  <w:r>
                    <w:rPr>
                      <w:color w:val="000000"/>
                      <w:lang w:val="en-GB"/>
                    </w:rPr>
                    <w:t>. Under a reasoned ruling of a regional court, the following actions may be carried out:</w:t>
                  </w:r>
                </w:p>
                <w:p>
                  <w:pPr>
                    <w:rPr>
                      <w:sz w:val="8"/>
                      <w:szCs w:val="8"/>
                    </w:rPr>
                  </w:pPr>
                </w:p>
                <w:sdt>
                  <w:sdtPr>
                    <w:alias w:val="1 p. 1 pp."/>
                    <w:tag w:val="part_dfe2bc5cff53418a9c54df46974eaede"/>
                    <w:lock w:val="sdtLocked"/>
                    <w:richText/>
                  </w:sdtPr>
                  <w:sdtContent>
                    <w:p>
                      <w:pPr>
                        <w:widowControl w:val="0"/>
                        <w:suppressAutoHyphens/>
                        <w:jc w:val="both"/>
                        <w:textAlignment w:val="baseline"/>
                        <w:rPr>
                          <w:szCs w:val="24"/>
                          <w:lang w:val="en-GB"/>
                        </w:rPr>
                      </w:pPr>
                      <w:sdt>
                        <w:sdtPr>
                          <w:alias w:val="Numeris"/>
                          <w:tag w:val="nr_dfe2bc5cff53418a9c54df46974eaede"/>
                          <w:lock w:val="sdtLocked"/>
                          <w:richText/>
                        </w:sdtPr>
                        <w:sdtContent>
                          <w:r>
                            <w:rPr>
                              <w:color w:val="000000"/>
                              <w:lang w:val="en-GB"/>
                            </w:rPr>
                            <w:t>1</w:t>
                          </w:r>
                        </w:sdtContent>
                      </w:sdt>
                      <w:r>
                        <w:rPr>
                          <w:color w:val="000000"/>
                          <w:lang w:val="en-GB"/>
                        </w:rPr>
                        <w:t>) monitoring and recording of the content of information transmitted by electronic communications networks, correspondence and other personal communications;</w:t>
                      </w:r>
                    </w:p>
                    <w:p>
                      <w:pPr>
                        <w:rPr>
                          <w:sz w:val="8"/>
                          <w:szCs w:val="8"/>
                        </w:rPr>
                      </w:pPr>
                    </w:p>
                  </w:sdtContent>
                </w:sdt>
                <w:sdt>
                  <w:sdtPr>
                    <w:alias w:val="1 p. 2 pp."/>
                    <w:tag w:val="part_39706e7508ad464eb5022edd1860993b"/>
                    <w:lock w:val="sdtLocked"/>
                    <w:richText/>
                  </w:sdtPr>
                  <w:sdtContent>
                    <w:p>
                      <w:pPr>
                        <w:widowControl w:val="0"/>
                        <w:suppressAutoHyphens/>
                        <w:jc w:val="both"/>
                        <w:textAlignment w:val="baseline"/>
                        <w:rPr>
                          <w:szCs w:val="24"/>
                          <w:lang w:val="en-GB"/>
                        </w:rPr>
                      </w:pPr>
                      <w:sdt>
                        <w:sdtPr>
                          <w:alias w:val="Numeris"/>
                          <w:tag w:val="nr_39706e7508ad464eb5022edd1860993b"/>
                          <w:lock w:val="sdtLocked"/>
                          <w:richText/>
                        </w:sdtPr>
                        <w:sdtContent>
                          <w:r>
                            <w:rPr>
                              <w:color w:val="000000"/>
                              <w:lang w:val="en-GB"/>
                            </w:rPr>
                            <w:t>2</w:t>
                          </w:r>
                        </w:sdtContent>
                      </w:sdt>
                      <w:r>
                        <w:rPr>
                          <w:color w:val="000000"/>
                          <w:lang w:val="en-GB"/>
                        </w:rPr>
                        <w:t>) entering a person’s dwelling, other premises or vehicles; inspection and documenting thereof;</w:t>
                      </w:r>
                    </w:p>
                    <w:p>
                      <w:pPr>
                        <w:rPr>
                          <w:sz w:val="8"/>
                          <w:szCs w:val="8"/>
                        </w:rPr>
                      </w:pPr>
                    </w:p>
                  </w:sdtContent>
                </w:sdt>
                <w:sdt>
                  <w:sdtPr>
                    <w:alias w:val="1 p. 3 pp."/>
                    <w:tag w:val="part_d9f56a3adcb14876b37d951edb3586d4"/>
                    <w:lock w:val="sdtLocked"/>
                    <w:richText/>
                  </w:sdtPr>
                  <w:sdtContent>
                    <w:p>
                      <w:pPr>
                        <w:widowControl w:val="0"/>
                        <w:suppressAutoHyphens/>
                        <w:jc w:val="both"/>
                        <w:textAlignment w:val="baseline"/>
                        <w:rPr>
                          <w:szCs w:val="24"/>
                          <w:lang w:val="en-GB"/>
                        </w:rPr>
                      </w:pPr>
                      <w:sdt>
                        <w:sdtPr>
                          <w:alias w:val="Numeris"/>
                          <w:tag w:val="nr_d9f56a3adcb14876b37d951edb3586d4"/>
                          <w:lock w:val="sdtLocked"/>
                          <w:richText/>
                        </w:sdtPr>
                        <w:sdtContent>
                          <w:r>
                            <w:rPr>
                              <w:color w:val="000000"/>
                              <w:lang w:val="en-GB"/>
                            </w:rPr>
                            <w:t>3</w:t>
                          </w:r>
                        </w:sdtContent>
                      </w:sdt>
                      <w:r>
                        <w:rPr>
                          <w:color w:val="000000"/>
                          <w:lang w:val="en-GB"/>
                        </w:rPr>
                        <w:t>) seizure or covert inspection and registration of documents or items;</w:t>
                      </w:r>
                    </w:p>
                    <w:p>
                      <w:pPr>
                        <w:rPr>
                          <w:sz w:val="8"/>
                          <w:szCs w:val="8"/>
                        </w:rPr>
                      </w:pPr>
                    </w:p>
                  </w:sdtContent>
                </w:sdt>
                <w:sdt>
                  <w:sdtPr>
                    <w:alias w:val="1 p. 4 pp."/>
                    <w:tag w:val="part_2056cfac2c5d43de8efbb3b6b2820d22"/>
                    <w:lock w:val="sdtLocked"/>
                    <w:richText/>
                  </w:sdtPr>
                  <w:sdtContent>
                    <w:p>
                      <w:pPr>
                        <w:widowControl w:val="0"/>
                        <w:suppressAutoHyphens/>
                        <w:jc w:val="both"/>
                        <w:textAlignment w:val="baseline"/>
                        <w:rPr>
                          <w:szCs w:val="24"/>
                          <w:lang w:val="en-GB"/>
                        </w:rPr>
                      </w:pPr>
                      <w:sdt>
                        <w:sdtPr>
                          <w:alias w:val="Numeris"/>
                          <w:tag w:val="nr_2056cfac2c5d43de8efbb3b6b2820d22"/>
                          <w:lock w:val="sdtLocked"/>
                          <w:richText/>
                        </w:sdtPr>
                        <w:sdtContent>
                          <w:r>
                            <w:rPr>
                              <w:color w:val="000000"/>
                              <w:lang w:val="en-GB"/>
                            </w:rPr>
                            <w:t>4</w:t>
                          </w:r>
                        </w:sdtContent>
                      </w:sdt>
                      <w:r>
                        <w:rPr>
                          <w:color w:val="000000"/>
                          <w:lang w:val="en-GB"/>
                        </w:rPr>
                        <w:t>) obtaining information on electronic communications events;</w:t>
                      </w:r>
                    </w:p>
                    <w:p>
                      <w:pPr>
                        <w:rPr>
                          <w:sz w:val="8"/>
                          <w:szCs w:val="8"/>
                        </w:rPr>
                      </w:pPr>
                    </w:p>
                  </w:sdtContent>
                </w:sdt>
                <w:sdt>
                  <w:sdtPr>
                    <w:alias w:val="1 p. 5 pp."/>
                    <w:tag w:val="part_e07ac45f19094a188030577acdd6d6d8"/>
                    <w:lock w:val="sdtLocked"/>
                    <w:richText/>
                  </w:sdtPr>
                  <w:sdtContent>
                    <w:p>
                      <w:pPr>
                        <w:widowControl w:val="0"/>
                        <w:suppressAutoHyphens/>
                        <w:jc w:val="both"/>
                        <w:textAlignment w:val="baseline"/>
                        <w:rPr>
                          <w:szCs w:val="24"/>
                          <w:lang w:val="en-GB"/>
                        </w:rPr>
                      </w:pPr>
                      <w:sdt>
                        <w:sdtPr>
                          <w:alias w:val="Numeris"/>
                          <w:tag w:val="nr_e07ac45f19094a188030577acdd6d6d8"/>
                          <w:lock w:val="sdtLocked"/>
                          <w:richText/>
                        </w:sdtPr>
                        <w:sdtContent>
                          <w:r>
                            <w:rPr>
                              <w:color w:val="000000"/>
                              <w:lang w:val="en-GB"/>
                            </w:rPr>
                            <w:t>5</w:t>
                          </w:r>
                        </w:sdtContent>
                      </w:sdt>
                      <w:r>
                        <w:rPr>
                          <w:color w:val="000000"/>
                          <w:lang w:val="en-GB"/>
                        </w:rPr>
                        <w:t>) monitoring and recording of funds, cash flows, securities, electronic and other means of payment, as well as any other financial operations</w:t>
                      </w:r>
                    </w:p>
                    <w:p>
                      <w:pPr>
                        <w:rPr>
                          <w:sz w:val="8"/>
                          <w:szCs w:val="8"/>
                        </w:rPr>
                      </w:pPr>
                    </w:p>
                  </w:sdtContent>
                </w:sdt>
                <w:sdt>
                  <w:sdtPr>
                    <w:alias w:val="1 p. 6 pp."/>
                    <w:tag w:val="part_e2952e1cf0874db98468ce7f960760e7"/>
                    <w:lock w:val="sdtLocked"/>
                    <w:richText/>
                  </w:sdtPr>
                  <w:sdtContent>
                    <w:p>
                      <w:pPr>
                        <w:suppressAutoHyphens/>
                        <w:jc w:val="both"/>
                        <w:textAlignment w:val="baseline"/>
                        <w:rPr>
                          <w:szCs w:val="24"/>
                          <w:lang w:val="en-US"/>
                        </w:rPr>
                      </w:pPr>
                      <w:sdt>
                        <w:sdtPr>
                          <w:alias w:val="Numeris"/>
                          <w:tag w:val="nr_e2952e1cf0874db98468ce7f960760e7"/>
                          <w:lock w:val="sdtLocked"/>
                          <w:richText/>
                        </w:sdtPr>
                        <w:sdtContent>
                          <w:r>
                            <w:rPr>
                              <w:lang w:val="en-GB"/>
                            </w:rPr>
                            <w:t>6</w:t>
                          </w:r>
                        </w:sdtContent>
                      </w:sdt>
                      <w:r>
                        <w:rPr>
                          <w:lang w:val="en-GB"/>
                        </w:rPr>
                        <w:t xml:space="preserve">) obtaining information from financial undertakings and credit institutions, as well as from other legal persons, about the economic and financial operations carried out by natural and/or legal persons and about the financial and/or payment instruments used </w:t>
                      </w:r>
                      <w:r>
                        <w:rPr>
                          <w:color w:val="000000"/>
                          <w:lang w:val="en-GB"/>
                        </w:rPr>
                        <w:t>prior to the submission of the application for such information to court</w:t>
                      </w:r>
                      <w:r>
                        <w:rPr>
                          <w:lang w:val="en-GB"/>
                        </w:rPr>
                        <w:t xml:space="preserve">. </w:t>
                      </w:r>
                    </w:p>
                    <w:p>
                      <w:pPr>
                        <w:rPr>
                          <w:sz w:val="8"/>
                          <w:szCs w:val="8"/>
                        </w:rPr>
                      </w:pPr>
                    </w:p>
                  </w:sdtContent>
                </w:sdt>
              </w:sdtContent>
            </w:sdt>
            <w:sdt>
              <w:sdtPr>
                <w:alias w:val="2 p."/>
                <w:tag w:val="part_62ca2d990f36452bb57d5097db206a4c"/>
                <w:lock w:val="sdtLocked"/>
                <w:richText/>
              </w:sdtPr>
              <w:sdtContent>
                <w:p>
                  <w:pPr>
                    <w:widowControl w:val="0"/>
                    <w:suppressAutoHyphens/>
                    <w:jc w:val="both"/>
                    <w:textAlignment w:val="baseline"/>
                    <w:rPr>
                      <w:szCs w:val="24"/>
                      <w:lang w:val="en-GB"/>
                    </w:rPr>
                  </w:pPr>
                  <w:sdt>
                    <w:sdtPr>
                      <w:alias w:val="Numeris"/>
                      <w:tag w:val="nr_62ca2d990f36452bb57d5097db206a4c"/>
                      <w:lock w:val="sdtLocked"/>
                      <w:richText/>
                    </w:sdtPr>
                    <w:sdtContent>
                      <w:r>
                        <w:rPr>
                          <w:color w:val="000000"/>
                          <w:lang w:val="en-GB"/>
                        </w:rPr>
                        <w:t>2</w:t>
                      </w:r>
                    </w:sdtContent>
                  </w:sdt>
                  <w:r>
                    <w:rPr>
                      <w:color w:val="000000"/>
                      <w:lang w:val="en-GB"/>
                    </w:rPr>
                    <w:t>. The actions referred to in Article 13(1) of this Law and based on reasoned applications of heads of intelligence institutions or their authorised deputies shall be sanctioned by a reasoned ruling of a regional court passed by a judge authorised by the president of the said court.</w:t>
                  </w:r>
                </w:p>
                <w:p>
                  <w:pPr>
                    <w:rPr>
                      <w:sz w:val="8"/>
                      <w:szCs w:val="8"/>
                    </w:rPr>
                  </w:pPr>
                </w:p>
              </w:sdtContent>
            </w:sdt>
            <w:sdt>
              <w:sdtPr>
                <w:alias w:val="3 p."/>
                <w:tag w:val="part_948974887b5f4c35906a534572ab1891"/>
                <w:lock w:val="sdtLocked"/>
                <w:richText/>
              </w:sdtPr>
              <w:sdtContent>
                <w:p>
                  <w:pPr>
                    <w:widowControl w:val="0"/>
                    <w:suppressAutoHyphens/>
                    <w:jc w:val="both"/>
                    <w:textAlignment w:val="baseline"/>
                    <w:rPr>
                      <w:szCs w:val="24"/>
                      <w:lang w:val="en-GB"/>
                    </w:rPr>
                  </w:pPr>
                  <w:sdt>
                    <w:sdtPr>
                      <w:alias w:val="Numeris"/>
                      <w:tag w:val="nr_948974887b5f4c35906a534572ab1891"/>
                      <w:lock w:val="sdtLocked"/>
                      <w:richText/>
                    </w:sdtPr>
                    <w:sdtContent>
                      <w:r>
                        <w:rPr>
                          <w:color w:val="000000"/>
                          <w:lang w:val="en-GB"/>
                        </w:rPr>
                        <w:t>3</w:t>
                      </w:r>
                    </w:sdtContent>
                  </w:sdt>
                  <w:r>
                    <w:rPr>
                      <w:color w:val="000000"/>
                      <w:lang w:val="en-GB"/>
                    </w:rPr>
                    <w:t>. An application to a regional court by heads of intelligence institutions or their authorised deputies shall include the following information:</w:t>
                  </w:r>
                </w:p>
                <w:p>
                  <w:pPr>
                    <w:rPr>
                      <w:sz w:val="8"/>
                      <w:szCs w:val="8"/>
                    </w:rPr>
                  </w:pPr>
                </w:p>
                <w:sdt>
                  <w:sdtPr>
                    <w:alias w:val="3 p. 1 pp."/>
                    <w:tag w:val="part_b7cec69892df4bc394e5444c8f251753"/>
                    <w:lock w:val="sdtLocked"/>
                    <w:richText/>
                  </w:sdtPr>
                  <w:sdtContent>
                    <w:p>
                      <w:pPr>
                        <w:widowControl w:val="0"/>
                        <w:suppressAutoHyphens/>
                        <w:jc w:val="both"/>
                        <w:textAlignment w:val="baseline"/>
                        <w:rPr>
                          <w:szCs w:val="24"/>
                          <w:lang w:val="en-GB"/>
                        </w:rPr>
                      </w:pPr>
                      <w:sdt>
                        <w:sdtPr>
                          <w:alias w:val="Numeris"/>
                          <w:tag w:val="nr_b7cec69892df4bc394e5444c8f251753"/>
                          <w:lock w:val="sdtLocked"/>
                          <w:richText/>
                        </w:sdtPr>
                        <w:sdtContent>
                          <w:r>
                            <w:rPr>
                              <w:color w:val="000000"/>
                              <w:lang w:val="en-GB"/>
                            </w:rPr>
                            <w:t>1</w:t>
                          </w:r>
                        </w:sdtContent>
                      </w:sdt>
                      <w:r>
                        <w:rPr>
                          <w:color w:val="000000"/>
                          <w:lang w:val="en-GB"/>
                        </w:rPr>
                        <w:t>) the data on natural persons (name, surname, and personal number), legal persons (address of the registered office and registration number) or objects (description thereof) that will be subject to such actions;</w:t>
                      </w:r>
                    </w:p>
                    <w:p>
                      <w:pPr>
                        <w:rPr>
                          <w:sz w:val="8"/>
                          <w:szCs w:val="8"/>
                        </w:rPr>
                      </w:pPr>
                    </w:p>
                  </w:sdtContent>
                </w:sdt>
                <w:sdt>
                  <w:sdtPr>
                    <w:alias w:val="3 p. 2 pp."/>
                    <w:tag w:val="part_003a6871387f4237953592348321edd4"/>
                    <w:lock w:val="sdtLocked"/>
                    <w:richText/>
                  </w:sdtPr>
                  <w:sdtContent>
                    <w:p>
                      <w:pPr>
                        <w:widowControl w:val="0"/>
                        <w:suppressAutoHyphens/>
                        <w:jc w:val="both"/>
                        <w:textAlignment w:val="baseline"/>
                        <w:rPr>
                          <w:szCs w:val="24"/>
                          <w:lang w:val="en-GB"/>
                        </w:rPr>
                      </w:pPr>
                      <w:sdt>
                        <w:sdtPr>
                          <w:alias w:val="Numeris"/>
                          <w:tag w:val="nr_003a6871387f4237953592348321edd4"/>
                          <w:lock w:val="sdtLocked"/>
                          <w:richText/>
                        </w:sdtPr>
                        <w:sdtContent>
                          <w:r>
                            <w:rPr>
                              <w:color w:val="000000"/>
                              <w:lang w:val="en-GB"/>
                            </w:rPr>
                            <w:t>2</w:t>
                          </w:r>
                        </w:sdtContent>
                      </w:sdt>
                      <w:r>
                        <w:rPr>
                          <w:color w:val="000000"/>
                          <w:lang w:val="en-GB"/>
                        </w:rPr>
                        <w:t>) the data/grounds justifying the need for court-sanctioned actions;</w:t>
                      </w:r>
                    </w:p>
                    <w:p>
                      <w:pPr>
                        <w:rPr>
                          <w:sz w:val="8"/>
                          <w:szCs w:val="8"/>
                        </w:rPr>
                      </w:pPr>
                    </w:p>
                  </w:sdtContent>
                </w:sdt>
                <w:sdt>
                  <w:sdtPr>
                    <w:alias w:val="3 p. 3 pp."/>
                    <w:tag w:val="part_2c839c973fb541c682a2d37351c934e1"/>
                    <w:lock w:val="sdtLocked"/>
                    <w:richText/>
                  </w:sdtPr>
                  <w:sdtContent>
                    <w:p>
                      <w:pPr>
                        <w:widowControl w:val="0"/>
                        <w:suppressAutoHyphens/>
                        <w:jc w:val="both"/>
                        <w:textAlignment w:val="baseline"/>
                        <w:rPr>
                          <w:szCs w:val="24"/>
                          <w:lang w:val="en-GB"/>
                        </w:rPr>
                      </w:pPr>
                      <w:sdt>
                        <w:sdtPr>
                          <w:alias w:val="Numeris"/>
                          <w:tag w:val="nr_2c839c973fb541c682a2d37351c934e1"/>
                          <w:lock w:val="sdtLocked"/>
                          <w:richText/>
                        </w:sdtPr>
                        <w:sdtContent>
                          <w:r>
                            <w:rPr>
                              <w:color w:val="000000"/>
                              <w:lang w:val="en-GB"/>
                            </w:rPr>
                            <w:t>3</w:t>
                          </w:r>
                        </w:sdtContent>
                      </w:sdt>
                      <w:r>
                        <w:rPr>
                          <w:color w:val="000000"/>
                          <w:lang w:val="en-GB"/>
                        </w:rPr>
                        <w:t>) the data on the terminal equipment to be used to transmit information (identification number, name and/or location of the terminal equipment), for purposes of control the content of information transmitted by electronic communications networks;</w:t>
                      </w:r>
                    </w:p>
                    <w:p>
                      <w:pPr>
                        <w:rPr>
                          <w:sz w:val="8"/>
                          <w:szCs w:val="8"/>
                        </w:rPr>
                      </w:pPr>
                    </w:p>
                  </w:sdtContent>
                </w:sdt>
                <w:sdt>
                  <w:sdtPr>
                    <w:alias w:val="3 p. 4 pp."/>
                    <w:tag w:val="part_c6b0fdb06c1145ad8060bd6e2b863190"/>
                    <w:lock w:val="sdtLocked"/>
                    <w:richText/>
                  </w:sdtPr>
                  <w:sdtContent>
                    <w:p>
                      <w:pPr>
                        <w:widowControl w:val="0"/>
                        <w:suppressAutoHyphens/>
                        <w:jc w:val="both"/>
                        <w:textAlignment w:val="baseline"/>
                        <w:rPr>
                          <w:szCs w:val="24"/>
                          <w:lang w:val="en-GB"/>
                        </w:rPr>
                      </w:pPr>
                      <w:sdt>
                        <w:sdtPr>
                          <w:alias w:val="Numeris"/>
                          <w:tag w:val="nr_c6b0fdb06c1145ad8060bd6e2b863190"/>
                          <w:lock w:val="sdtLocked"/>
                          <w:richText/>
                        </w:sdtPr>
                        <w:sdtContent>
                          <w:r>
                            <w:rPr>
                              <w:color w:val="000000"/>
                              <w:lang w:val="en-GB"/>
                            </w:rPr>
                            <w:t>4</w:t>
                          </w:r>
                        </w:sdtContent>
                      </w:sdt>
                      <w:r>
                        <w:rPr>
                          <w:color w:val="000000"/>
                          <w:lang w:val="en-GB"/>
                        </w:rPr>
                        <w:t>) the actions for which authorisation is requested;</w:t>
                      </w:r>
                    </w:p>
                    <w:p>
                      <w:pPr>
                        <w:rPr>
                          <w:sz w:val="8"/>
                          <w:szCs w:val="8"/>
                        </w:rPr>
                      </w:pPr>
                    </w:p>
                  </w:sdtContent>
                </w:sdt>
                <w:sdt>
                  <w:sdtPr>
                    <w:alias w:val="3 p. 5 pp."/>
                    <w:tag w:val="part_d141bce83397442c9e04f04ac0a52c57"/>
                    <w:lock w:val="sdtLocked"/>
                    <w:richText/>
                  </w:sdtPr>
                  <w:sdtContent>
                    <w:p>
                      <w:pPr>
                        <w:tabs>
                          <w:tab w:val="left" w:pos="1276"/>
                        </w:tabs>
                        <w:suppressAutoHyphens/>
                        <w:jc w:val="both"/>
                        <w:textAlignment w:val="baseline"/>
                        <w:rPr>
                          <w:szCs w:val="24"/>
                          <w:lang w:val="en-GB"/>
                        </w:rPr>
                      </w:pPr>
                      <w:sdt>
                        <w:sdtPr>
                          <w:alias w:val="Numeris"/>
                          <w:tag w:val="nr_d141bce83397442c9e04f04ac0a52c57"/>
                          <w:lock w:val="sdtLocked"/>
                          <w:richText/>
                        </w:sdtPr>
                        <w:sdtContent>
                          <w:r>
                            <w:rPr>
                              <w:lang w:val="en-GB"/>
                            </w:rPr>
                            <w:t>5</w:t>
                          </w:r>
                        </w:sdtContent>
                      </w:sdt>
                      <w:r>
                        <w:rPr>
                          <w:lang w:val="en-GB"/>
                        </w:rPr>
                        <w:t xml:space="preserve">) the duration of the action or the scope and period of the requested information, for action referred to in Article 13(1)(6) of this Law; </w:t>
                      </w:r>
                    </w:p>
                    <w:p>
                      <w:pPr>
                        <w:rPr>
                          <w:sz w:val="8"/>
                          <w:szCs w:val="8"/>
                        </w:rPr>
                      </w:pPr>
                    </w:p>
                  </w:sdtContent>
                </w:sdt>
                <w:sdt>
                  <w:sdtPr>
                    <w:alias w:val="3 p. 6 pp."/>
                    <w:tag w:val="part_37f01045ff274de8a6bbb262b7decfd6"/>
                    <w:lock w:val="sdtLocked"/>
                    <w:richText/>
                  </w:sdtPr>
                  <w:sdtContent>
                    <w:p>
                      <w:pPr>
                        <w:widowControl w:val="0"/>
                        <w:suppressAutoHyphens/>
                        <w:jc w:val="both"/>
                        <w:textAlignment w:val="baseline"/>
                        <w:rPr>
                          <w:szCs w:val="24"/>
                          <w:lang w:val="en-GB"/>
                        </w:rPr>
                      </w:pPr>
                      <w:sdt>
                        <w:sdtPr>
                          <w:alias w:val="Numeris"/>
                          <w:tag w:val="nr_37f01045ff274de8a6bbb262b7decfd6"/>
                          <w:lock w:val="sdtLocked"/>
                          <w:richText/>
                        </w:sdtPr>
                        <w:sdtContent>
                          <w:r>
                            <w:rPr>
                              <w:color w:val="000000"/>
                              <w:lang w:val="en-GB"/>
                            </w:rPr>
                            <w:t>6</w:t>
                          </w:r>
                        </w:sdtContent>
                      </w:sdt>
                      <w:r>
                        <w:rPr>
                          <w:color w:val="000000"/>
                          <w:lang w:val="en-GB"/>
                        </w:rPr>
                        <w:t>) the intended outcome.</w:t>
                      </w:r>
                    </w:p>
                    <w:p>
                      <w:pPr>
                        <w:rPr>
                          <w:sz w:val="8"/>
                          <w:szCs w:val="8"/>
                        </w:rPr>
                      </w:pPr>
                    </w:p>
                  </w:sdtContent>
                </w:sdt>
              </w:sdtContent>
            </w:sdt>
            <w:sdt>
              <w:sdtPr>
                <w:alias w:val="4 p."/>
                <w:tag w:val="part_cee693fc659749139e9859ab9a805897"/>
                <w:lock w:val="sdtLocked"/>
                <w:richText/>
              </w:sdtPr>
              <w:sdtContent>
                <w:p>
                  <w:pPr>
                    <w:widowControl w:val="0"/>
                    <w:suppressAutoHyphens/>
                    <w:jc w:val="both"/>
                    <w:textAlignment w:val="baseline"/>
                    <w:rPr>
                      <w:szCs w:val="24"/>
                      <w:lang w:val="en-GB"/>
                    </w:rPr>
                  </w:pPr>
                  <w:sdt>
                    <w:sdtPr>
                      <w:alias w:val="Numeris"/>
                      <w:tag w:val="nr_cee693fc659749139e9859ab9a805897"/>
                      <w:lock w:val="sdtLocked"/>
                      <w:richText/>
                    </w:sdtPr>
                    <w:sdtContent>
                      <w:r>
                        <w:rPr>
                          <w:color w:val="000000"/>
                          <w:lang w:val="en-GB"/>
                        </w:rPr>
                        <w:t>4</w:t>
                      </w:r>
                    </w:sdtContent>
                  </w:sdt>
                  <w:r>
                    <w:rPr>
                      <w:color w:val="000000"/>
                      <w:lang w:val="en-GB"/>
                    </w:rPr>
                    <w:t xml:space="preserve">. Where the terminal equipment used,  under a reasoned court ruling, for covert monitoring and recording of information transmitted by electronic communications networks, is changed or where it is established that a person uses also other terminal equipment for transmission of information, the control and recording of the information which is transmitted by other terminal equipment used by the same person shall begin and shall be carried out upon notification, by the head of an intelligence institution, of a regional court which has sanctioned the control of information transmitted by electronic communications networks. Upon receipt of information from the intelligence institution, the regional court shall authorise the control of terminal equipment or require to terminate such actions. The regional court shall immediately adopt a decision and notify the intelligence institution thereof. </w:t>
                  </w:r>
                </w:p>
                <w:p>
                  <w:pPr>
                    <w:rPr>
                      <w:sz w:val="8"/>
                      <w:szCs w:val="8"/>
                    </w:rPr>
                  </w:pPr>
                </w:p>
              </w:sdtContent>
            </w:sdt>
            <w:sdt>
              <w:sdtPr>
                <w:alias w:val="5 p."/>
                <w:tag w:val="part_82e8593223a043ee864f4ce5663fdc1d"/>
                <w:lock w:val="sdtLocked"/>
                <w:richText/>
              </w:sdtPr>
              <w:sdtContent>
                <w:p>
                  <w:pPr>
                    <w:widowControl w:val="0"/>
                    <w:suppressAutoHyphens/>
                    <w:jc w:val="both"/>
                    <w:textAlignment w:val="baseline"/>
                    <w:rPr>
                      <w:szCs w:val="24"/>
                      <w:lang w:val="en-GB"/>
                    </w:rPr>
                  </w:pPr>
                  <w:sdt>
                    <w:sdtPr>
                      <w:alias w:val="Numeris"/>
                      <w:tag w:val="nr_82e8593223a043ee864f4ce5663fdc1d"/>
                      <w:lock w:val="sdtLocked"/>
                      <w:richText/>
                    </w:sdtPr>
                    <w:sdtContent>
                      <w:r>
                        <w:rPr>
                          <w:color w:val="000000"/>
                          <w:lang w:val="en-GB"/>
                        </w:rPr>
                        <w:t>5</w:t>
                      </w:r>
                    </w:sdtContent>
                  </w:sdt>
                  <w:r>
                    <w:rPr>
                      <w:color w:val="000000"/>
                      <w:lang w:val="en-GB"/>
                    </w:rPr>
                    <w:t>. A ruling authorising the actions referred to Article 13(1) of this Law must include the following information:</w:t>
                  </w:r>
                </w:p>
                <w:p>
                  <w:pPr>
                    <w:rPr>
                      <w:sz w:val="8"/>
                      <w:szCs w:val="8"/>
                    </w:rPr>
                  </w:pPr>
                </w:p>
                <w:sdt>
                  <w:sdtPr>
                    <w:alias w:val="5 p. 1 pp."/>
                    <w:tag w:val="part_b5deab80d01e431fa75879fc2e53f240"/>
                    <w:lock w:val="sdtLocked"/>
                    <w:richText/>
                  </w:sdtPr>
                  <w:sdtContent>
                    <w:p>
                      <w:pPr>
                        <w:widowControl w:val="0"/>
                        <w:suppressAutoHyphens/>
                        <w:jc w:val="both"/>
                        <w:textAlignment w:val="baseline"/>
                        <w:rPr>
                          <w:szCs w:val="24"/>
                          <w:lang w:val="en-GB"/>
                        </w:rPr>
                      </w:pPr>
                      <w:sdt>
                        <w:sdtPr>
                          <w:alias w:val="Numeris"/>
                          <w:tag w:val="nr_b5deab80d01e431fa75879fc2e53f240"/>
                          <w:lock w:val="sdtLocked"/>
                          <w:richText/>
                        </w:sdtPr>
                        <w:sdtContent>
                          <w:r>
                            <w:rPr>
                              <w:color w:val="000000"/>
                              <w:lang w:val="en-GB"/>
                            </w:rPr>
                            <w:t>1</w:t>
                          </w:r>
                        </w:sdtContent>
                      </w:sdt>
                      <w:r>
                        <w:rPr>
                          <w:color w:val="000000"/>
                          <w:lang w:val="en-GB"/>
                        </w:rPr>
                        <w:t>) the head or authorised deputy (name, surname, position) of the intelligence institution which has filed the application;</w:t>
                      </w:r>
                    </w:p>
                    <w:p>
                      <w:pPr>
                        <w:rPr>
                          <w:sz w:val="8"/>
                          <w:szCs w:val="8"/>
                        </w:rPr>
                      </w:pPr>
                    </w:p>
                  </w:sdtContent>
                </w:sdt>
                <w:sdt>
                  <w:sdtPr>
                    <w:alias w:val="5 p. 2 pp."/>
                    <w:tag w:val="part_e50b44cbaf10485796347e1c0b9f2f8e"/>
                    <w:lock w:val="sdtLocked"/>
                    <w:richText/>
                  </w:sdtPr>
                  <w:sdtContent>
                    <w:p>
                      <w:pPr>
                        <w:widowControl w:val="0"/>
                        <w:suppressAutoHyphens/>
                        <w:jc w:val="both"/>
                        <w:textAlignment w:val="baseline"/>
                        <w:rPr>
                          <w:szCs w:val="24"/>
                          <w:lang w:val="en-GB"/>
                        </w:rPr>
                      </w:pPr>
                      <w:sdt>
                        <w:sdtPr>
                          <w:alias w:val="Numeris"/>
                          <w:tag w:val="nr_e50b44cbaf10485796347e1c0b9f2f8e"/>
                          <w:lock w:val="sdtLocked"/>
                          <w:richText/>
                        </w:sdtPr>
                        <w:sdtContent>
                          <w:r>
                            <w:rPr>
                              <w:color w:val="000000"/>
                              <w:lang w:val="en-GB"/>
                            </w:rPr>
                            <w:t>2</w:t>
                          </w:r>
                        </w:sdtContent>
                      </w:sdt>
                      <w:r>
                        <w:rPr>
                          <w:color w:val="000000"/>
                          <w:lang w:val="en-GB"/>
                        </w:rPr>
                        <w:t>) the data on natural persons (name, surname, and personal number) or legal persons (address of the registered office and registration number) or objects (description thereof) that will be subject to such actions;</w:t>
                      </w:r>
                    </w:p>
                    <w:p>
                      <w:pPr>
                        <w:rPr>
                          <w:sz w:val="8"/>
                          <w:szCs w:val="8"/>
                        </w:rPr>
                      </w:pPr>
                    </w:p>
                  </w:sdtContent>
                </w:sdt>
                <w:sdt>
                  <w:sdtPr>
                    <w:alias w:val="5 p. 3 pp."/>
                    <w:tag w:val="part_5cddfd1de6c24189932adbbfeac94694"/>
                    <w:lock w:val="sdtLocked"/>
                    <w:richText/>
                  </w:sdtPr>
                  <w:sdtContent>
                    <w:p>
                      <w:pPr>
                        <w:widowControl w:val="0"/>
                        <w:suppressAutoHyphens/>
                        <w:jc w:val="both"/>
                        <w:textAlignment w:val="baseline"/>
                        <w:rPr>
                          <w:szCs w:val="24"/>
                          <w:lang w:val="en-GB"/>
                        </w:rPr>
                      </w:pPr>
                      <w:sdt>
                        <w:sdtPr>
                          <w:alias w:val="Numeris"/>
                          <w:tag w:val="nr_5cddfd1de6c24189932adbbfeac94694"/>
                          <w:lock w:val="sdtLocked"/>
                          <w:richText/>
                        </w:sdtPr>
                        <w:sdtContent>
                          <w:r>
                            <w:rPr>
                              <w:color w:val="000000"/>
                              <w:lang w:val="en-GB"/>
                            </w:rPr>
                            <w:t>3</w:t>
                          </w:r>
                        </w:sdtContent>
                      </w:sdt>
                      <w:r>
                        <w:rPr>
                          <w:color w:val="000000"/>
                          <w:lang w:val="en-GB"/>
                        </w:rPr>
                        <w:t>) the data/grounds justifying the need for court-sanctioned actions;</w:t>
                      </w:r>
                    </w:p>
                    <w:p>
                      <w:pPr>
                        <w:rPr>
                          <w:sz w:val="8"/>
                          <w:szCs w:val="8"/>
                        </w:rPr>
                      </w:pPr>
                    </w:p>
                  </w:sdtContent>
                </w:sdt>
                <w:sdt>
                  <w:sdtPr>
                    <w:alias w:val="5 p. 4 pp."/>
                    <w:tag w:val="part_2b2796d189814d0f9934439a5146c93f"/>
                    <w:lock w:val="sdtLocked"/>
                    <w:richText/>
                  </w:sdtPr>
                  <w:sdtContent>
                    <w:p>
                      <w:pPr>
                        <w:widowControl w:val="0"/>
                        <w:suppressAutoHyphens/>
                        <w:jc w:val="both"/>
                        <w:textAlignment w:val="baseline"/>
                        <w:rPr>
                          <w:szCs w:val="24"/>
                          <w:lang w:val="en-GB"/>
                        </w:rPr>
                      </w:pPr>
                      <w:sdt>
                        <w:sdtPr>
                          <w:alias w:val="Numeris"/>
                          <w:tag w:val="nr_2b2796d189814d0f9934439a5146c93f"/>
                          <w:lock w:val="sdtLocked"/>
                          <w:richText/>
                        </w:sdtPr>
                        <w:sdtContent>
                          <w:r>
                            <w:rPr>
                              <w:color w:val="000000"/>
                              <w:lang w:val="en-GB"/>
                            </w:rPr>
                            <w:t>4</w:t>
                          </w:r>
                        </w:sdtContent>
                      </w:sdt>
                      <w:r>
                        <w:rPr>
                          <w:color w:val="000000"/>
                          <w:lang w:val="en-GB"/>
                        </w:rPr>
                        <w:t>) the authorised actions;</w:t>
                      </w:r>
                    </w:p>
                    <w:p>
                      <w:pPr>
                        <w:rPr>
                          <w:sz w:val="8"/>
                          <w:szCs w:val="8"/>
                        </w:rPr>
                      </w:pPr>
                    </w:p>
                  </w:sdtContent>
                </w:sdt>
                <w:sdt>
                  <w:sdtPr>
                    <w:alias w:val="5 p. 5 pp."/>
                    <w:tag w:val="part_137481e0a62a41b7a90fc0ecd8f332a5"/>
                    <w:lock w:val="sdtLocked"/>
                    <w:richText/>
                  </w:sdtPr>
                  <w:sdtContent>
                    <w:p>
                      <w:pPr>
                        <w:tabs>
                          <w:tab w:val="left" w:pos="1134"/>
                        </w:tabs>
                        <w:suppressAutoHyphens/>
                        <w:jc w:val="both"/>
                        <w:textAlignment w:val="baseline"/>
                        <w:rPr>
                          <w:szCs w:val="24"/>
                          <w:lang w:val="en-GB"/>
                        </w:rPr>
                      </w:pPr>
                      <w:sdt>
                        <w:sdtPr>
                          <w:alias w:val="Numeris"/>
                          <w:tag w:val="nr_137481e0a62a41b7a90fc0ecd8f332a5"/>
                          <w:lock w:val="sdtLocked"/>
                          <w:richText/>
                        </w:sdtPr>
                        <w:sdtContent>
                          <w:r>
                            <w:rPr>
                              <w:lang w:val="en-GB"/>
                            </w:rPr>
                            <w:t>5</w:t>
                          </w:r>
                        </w:sdtContent>
                      </w:sdt>
                      <w:r>
                        <w:rPr>
                          <w:lang w:val="en-GB"/>
                        </w:rPr>
                        <w:t xml:space="preserve">) the duration of the authorised actions or the scope and period of the information to be obtained, where authorisation concerns the action referred to in Article 13(1)(6) of this Law; </w:t>
                      </w:r>
                    </w:p>
                    <w:p>
                      <w:pPr>
                        <w:rPr>
                          <w:sz w:val="8"/>
                          <w:szCs w:val="8"/>
                        </w:rPr>
                      </w:pPr>
                    </w:p>
                  </w:sdtContent>
                </w:sdt>
                <w:sdt>
                  <w:sdtPr>
                    <w:alias w:val="5 p. 6 pp."/>
                    <w:tag w:val="part_2c20d15201ac4a9ca06fa937782c5abe"/>
                    <w:lock w:val="sdtLocked"/>
                    <w:richText/>
                  </w:sdtPr>
                  <w:sdtContent>
                    <w:p>
                      <w:pPr>
                        <w:widowControl w:val="0"/>
                        <w:suppressAutoHyphens/>
                        <w:jc w:val="both"/>
                        <w:textAlignment w:val="baseline"/>
                        <w:rPr>
                          <w:szCs w:val="24"/>
                          <w:lang w:val="en-GB"/>
                        </w:rPr>
                      </w:pPr>
                      <w:sdt>
                        <w:sdtPr>
                          <w:alias w:val="Numeris"/>
                          <w:tag w:val="nr_2c20d15201ac4a9ca06fa937782c5abe"/>
                          <w:lock w:val="sdtLocked"/>
                          <w:richText/>
                        </w:sdtPr>
                        <w:sdtContent>
                          <w:r>
                            <w:rPr>
                              <w:color w:val="000000"/>
                              <w:lang w:val="en-GB"/>
                            </w:rPr>
                            <w:t>6</w:t>
                          </w:r>
                        </w:sdtContent>
                      </w:sdt>
                      <w:r>
                        <w:rPr>
                          <w:color w:val="000000"/>
                          <w:lang w:val="en-GB"/>
                        </w:rPr>
                        <w:t>) the intended outcome.</w:t>
                      </w:r>
                    </w:p>
                    <w:p>
                      <w:pPr>
                        <w:rPr>
                          <w:sz w:val="8"/>
                          <w:szCs w:val="8"/>
                        </w:rPr>
                      </w:pPr>
                    </w:p>
                  </w:sdtContent>
                </w:sdt>
              </w:sdtContent>
            </w:sdt>
            <w:sdt>
              <w:sdtPr>
                <w:alias w:val="6 p."/>
                <w:tag w:val="part_9dedcc36c07d43f59512845275ae23d6"/>
                <w:lock w:val="sdtLocked"/>
                <w:richText/>
              </w:sdtPr>
              <w:sdtContent>
                <w:p>
                  <w:pPr>
                    <w:suppressAutoHyphens/>
                    <w:jc w:val="both"/>
                    <w:textAlignment w:val="baseline"/>
                    <w:rPr>
                      <w:szCs w:val="24"/>
                      <w:lang w:val="en-GB"/>
                    </w:rPr>
                  </w:pPr>
                  <w:sdt>
                    <w:sdtPr>
                      <w:alias w:val="Numeris"/>
                      <w:tag w:val="nr_9dedcc36c07d43f59512845275ae23d6"/>
                      <w:lock w:val="sdtLocked"/>
                      <w:richText/>
                    </w:sdtPr>
                    <w:sdtContent>
                      <w:r>
                        <w:rPr>
                          <w:lang w:val="en-GB"/>
                        </w:rPr>
                        <w:t>6</w:t>
                      </w:r>
                    </w:sdtContent>
                  </w:sdt>
                  <w:r>
                    <w:rPr>
                      <w:lang w:val="en-GB"/>
                    </w:rPr>
                    <w:t>. The duration of the actions referred to in points 1 to 5 of Article 13(1) of this Law may not exceed six months. When necessary, the duration of these actions may be extended for a further period of up to three months. The number of extensions shall not be restricted. Every time before extending its authorisation for court-sanctioned actions for a further period of three months, a regional court shall assess the validity of the application for the extension.</w:t>
                  </w:r>
                </w:p>
                <w:p>
                  <w:pPr>
                    <w:rPr>
                      <w:sz w:val="8"/>
                      <w:szCs w:val="8"/>
                    </w:rPr>
                  </w:pPr>
                </w:p>
              </w:sdtContent>
            </w:sdt>
            <w:sdt>
              <w:sdtPr>
                <w:alias w:val="7 p."/>
                <w:tag w:val="part_196361dc1e1644f889448376372ad947"/>
                <w:lock w:val="sdtLocked"/>
                <w:richText/>
              </w:sdtPr>
              <w:sdtContent>
                <w:p>
                  <w:pPr>
                    <w:widowControl w:val="0"/>
                    <w:suppressAutoHyphens/>
                    <w:jc w:val="both"/>
                    <w:textAlignment w:val="baseline"/>
                    <w:rPr>
                      <w:szCs w:val="24"/>
                      <w:lang w:val="en-GB"/>
                    </w:rPr>
                  </w:pPr>
                  <w:sdt>
                    <w:sdtPr>
                      <w:alias w:val="Numeris"/>
                      <w:tag w:val="nr_196361dc1e1644f889448376372ad947"/>
                      <w:lock w:val="sdtLocked"/>
                      <w:richText/>
                    </w:sdtPr>
                    <w:sdtContent>
                      <w:r>
                        <w:rPr>
                          <w:color w:val="000000"/>
                          <w:lang w:val="en-GB"/>
                        </w:rPr>
                        <w:t>7</w:t>
                      </w:r>
                    </w:sdtContent>
                  </w:sdt>
                  <w:r>
                    <w:rPr>
                      <w:color w:val="000000"/>
                      <w:lang w:val="en-GB"/>
                    </w:rPr>
                    <w:t>. Intelligence institutions shall have the right to refer to any regional court for sanctioning the actions referred to in Article 13(1) of this Law. Where the court refuses to sanction the actions, intelligence institutions shall be prohibited from referring to another regional court for sanctioning the same actions.</w:t>
                  </w:r>
                </w:p>
                <w:p>
                  <w:pPr>
                    <w:rPr>
                      <w:sz w:val="8"/>
                      <w:szCs w:val="8"/>
                    </w:rPr>
                  </w:pPr>
                </w:p>
              </w:sdtContent>
            </w:sdt>
            <w:sdt>
              <w:sdtPr>
                <w:alias w:val="8 p."/>
                <w:tag w:val="part_95257cff62574d5f9be4ee89ab54a483"/>
                <w:lock w:val="sdtLocked"/>
                <w:richText/>
              </w:sdtPr>
              <w:sdtContent>
                <w:p>
                  <w:pPr>
                    <w:widowControl w:val="0"/>
                    <w:suppressAutoHyphens/>
                    <w:jc w:val="both"/>
                    <w:textAlignment w:val="baseline"/>
                    <w:rPr>
                      <w:szCs w:val="24"/>
                      <w:lang w:val="en-GB"/>
                    </w:rPr>
                  </w:pPr>
                  <w:sdt>
                    <w:sdtPr>
                      <w:alias w:val="Numeris"/>
                      <w:tag w:val="nr_95257cff62574d5f9be4ee89ab54a483"/>
                      <w:lock w:val="sdtLocked"/>
                      <w:richText/>
                    </w:sdtPr>
                    <w:sdtContent>
                      <w:r>
                        <w:rPr>
                          <w:color w:val="000000"/>
                          <w:lang w:val="en-GB"/>
                        </w:rPr>
                        <w:t>8</w:t>
                      </w:r>
                    </w:sdtContent>
                  </w:sdt>
                  <w:r>
                    <w:rPr>
                      <w:color w:val="000000"/>
                      <w:lang w:val="en-GB"/>
                    </w:rPr>
                    <w:t>. Where the judge referred to in Article 13(2) of this Law decides against sanctioning the actions referred to in Article 13(1) of this Law or decides against extending the time limit for carrying out these actions, the ruling of the judge may be appealed against to the president of the regional court within seven days from the date of receipt of the ruling.</w:t>
                  </w:r>
                  <w:r>
                    <w:rPr>
                      <w:b/>
                      <w:color w:val="000000"/>
                      <w:lang w:val="en-GB"/>
                    </w:rPr>
                    <w:t xml:space="preserve"> </w:t>
                  </w:r>
                  <w:r>
                    <w:rPr>
                      <w:color w:val="000000"/>
                      <w:lang w:val="en-GB"/>
                    </w:rPr>
                    <w:t>The president of the regional court must examine the appeal and issue a ruling thereon not later than within seven days from the date of receipt of the appeal. The decision of the president of the regional court shall be final.</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63b0c4eeb1bf4c1d8bc3f0095e75d17e"/>
            <w:lock w:val="sdtLocked"/>
            <w:richText/>
          </w:sdtPr>
          <w:sdtContent>
            <w:p>
              <w:pPr>
                <w:keepLines/>
                <w:widowControl w:val="0"/>
                <w:tabs>
                  <w:tab w:val="left" w:pos="1304"/>
                  <w:tab w:val="left" w:pos="1457"/>
                  <w:tab w:val="left" w:pos="1604"/>
                  <w:tab w:val="left" w:pos="1757"/>
                </w:tabs>
                <w:suppressAutoHyphens/>
                <w:jc w:val="both"/>
                <w:textAlignment w:val="baseline"/>
                <w:rPr>
                  <w:b/>
                  <w:bCs/>
                  <w:color w:val="000000"/>
                  <w:szCs w:val="24"/>
                  <w:lang w:val="en-GB"/>
                </w:rPr>
              </w:pPr>
              <w:sdt>
                <w:sdtPr>
                  <w:alias w:val="Pavadinimas"/>
                  <w:tag w:val="title_63b0c4eeb1bf4c1d8bc3f0095e75d17e"/>
                  <w:lock w:val="sdtLocked"/>
                  <w:richText/>
                </w:sdtPr>
                <w:sdtContent>
                  <w:r>
                    <w:rPr>
                      <w:b/>
                      <w:color w:val="000000"/>
                      <w:lang w:val="en-GB"/>
                    </w:rPr>
                    <w:t>Article 14. Collection of intelligence from state and departmental registers, information systems and databases</w:t>
                  </w:r>
                </w:sdtContent>
              </w:sdt>
            </w:p>
            <w:p>
              <w:pPr>
                <w:rPr>
                  <w:sz w:val="8"/>
                  <w:szCs w:val="8"/>
                </w:rPr>
              </w:pPr>
            </w:p>
            <w:sdt>
              <w:sdtPr>
                <w:alias w:val="1 p."/>
                <w:tag w:val="part_695bf0c7b53a48d4bc1c3ca4c053a32e"/>
                <w:lock w:val="sdtLocked"/>
                <w:richText/>
              </w:sdtPr>
              <w:sdtContent>
                <w:p>
                  <w:pPr>
                    <w:widowControl w:val="0"/>
                    <w:suppressAutoHyphens/>
                    <w:jc w:val="both"/>
                    <w:textAlignment w:val="baseline"/>
                    <w:rPr>
                      <w:szCs w:val="24"/>
                      <w:lang w:val="en-GB"/>
                    </w:rPr>
                  </w:pPr>
                  <w:sdt>
                    <w:sdtPr>
                      <w:alias w:val="Numeris"/>
                      <w:tag w:val="nr_695bf0c7b53a48d4bc1c3ca4c053a32e"/>
                      <w:lock w:val="sdtLocked"/>
                      <w:richText/>
                    </w:sdtPr>
                    <w:sdtContent>
                      <w:r>
                        <w:rPr>
                          <w:color w:val="000000"/>
                          <w:lang w:val="en-GB"/>
                        </w:rPr>
                        <w:t>1</w:t>
                      </w:r>
                    </w:sdtContent>
                  </w:sdt>
                  <w:r>
                    <w:rPr>
                      <w:color w:val="000000"/>
                      <w:lang w:val="en-GB"/>
                    </w:rPr>
                    <w:t>. In performing the objectives assigned to them, intelligence institutions shall have the right to obtain the data required for their activities from state and departmental registers, information systems and databases.</w:t>
                  </w:r>
                </w:p>
                <w:p>
                  <w:pPr>
                    <w:rPr>
                      <w:sz w:val="8"/>
                      <w:szCs w:val="8"/>
                    </w:rPr>
                  </w:pPr>
                </w:p>
              </w:sdtContent>
            </w:sdt>
            <w:sdt>
              <w:sdtPr>
                <w:alias w:val="2 p."/>
                <w:tag w:val="part_7e5ec747e85f4847a184a5428c0c5adf"/>
                <w:lock w:val="sdtLocked"/>
                <w:richText/>
              </w:sdtPr>
              <w:sdtContent>
                <w:p>
                  <w:pPr>
                    <w:widowControl w:val="0"/>
                    <w:suppressAutoHyphens/>
                    <w:jc w:val="both"/>
                    <w:textAlignment w:val="baseline"/>
                    <w:rPr>
                      <w:szCs w:val="24"/>
                      <w:lang w:val="en-GB"/>
                    </w:rPr>
                  </w:pPr>
                  <w:sdt>
                    <w:sdtPr>
                      <w:alias w:val="Numeris"/>
                      <w:tag w:val="nr_7e5ec747e85f4847a184a5428c0c5adf"/>
                      <w:lock w:val="sdtLocked"/>
                      <w:richText/>
                    </w:sdtPr>
                    <w:sdtContent>
                      <w:r>
                        <w:rPr>
                          <w:color w:val="000000"/>
                          <w:lang w:val="en-GB"/>
                        </w:rPr>
                        <w:t>2</w:t>
                      </w:r>
                    </w:sdtContent>
                  </w:sdt>
                  <w:r>
                    <w:rPr>
                      <w:color w:val="000000"/>
                      <w:lang w:val="en-GB"/>
                    </w:rPr>
                    <w:t>. State and municipal institutions, agencies, enterprises, organisations, and other legal persons performing the functions delegated by the State must, under individual arrangements, provide conditions for intelligence institutions to use, free of charge, the state and departmental registers, information systems and databases managed by them, as well as submit to the intelligence institutions, free of charge, the information accumulated, stored and/or processed in the state and departmental registers, information systems or databases managed by them, where such information is required by the intelligence institutions for reaching the objectives assigned to them.</w:t>
                  </w:r>
                </w:p>
                <w:p>
                  <w:pPr>
                    <w:rPr>
                      <w:sz w:val="8"/>
                      <w:szCs w:val="8"/>
                    </w:rPr>
                  </w:pPr>
                </w:p>
              </w:sdtContent>
            </w:sdt>
            <w:sdt>
              <w:sdtPr>
                <w:alias w:val="3 p."/>
                <w:tag w:val="part_e8e61f7b800b4061b64bd4e09fa7580f"/>
                <w:lock w:val="sdtLocked"/>
                <w:richText/>
              </w:sdtPr>
              <w:sdtContent>
                <w:p>
                  <w:pPr>
                    <w:widowControl w:val="0"/>
                    <w:suppressAutoHyphens/>
                    <w:jc w:val="both"/>
                    <w:textAlignment w:val="baseline"/>
                    <w:rPr>
                      <w:szCs w:val="24"/>
                      <w:lang w:val="en-GB"/>
                    </w:rPr>
                  </w:pPr>
                  <w:sdt>
                    <w:sdtPr>
                      <w:alias w:val="Numeris"/>
                      <w:tag w:val="nr_e8e61f7b800b4061b64bd4e09fa7580f"/>
                      <w:lock w:val="sdtLocked"/>
                      <w:richText/>
                    </w:sdtPr>
                    <w:sdtContent>
                      <w:r>
                        <w:rPr>
                          <w:color w:val="000000"/>
                          <w:lang w:val="en-GB"/>
                        </w:rPr>
                        <w:t>3</w:t>
                      </w:r>
                    </w:sdtContent>
                  </w:sdt>
                  <w:r>
                    <w:rPr>
                      <w:color w:val="000000"/>
                      <w:lang w:val="en-GB"/>
                    </w:rPr>
                    <w:t>. Data from the state and departmental registers, information systems and databases managed by national and municipal institutions, agencies, enterprises, organisations and other legal persons performing the functions delegated by the State shall be supplied in the manner laid down in the Law of the Republic of Lithuania on Management of State Information Resources or by providing intelligence institutions with regularly updated extracts from the state and departmental registers, information systems or databases, where it is necessary to ensure the security of activities of the intelligence institutions.</w:t>
                  </w:r>
                </w:p>
                <w:p>
                  <w:pPr>
                    <w:rPr>
                      <w:sz w:val="8"/>
                      <w:szCs w:val="8"/>
                    </w:rPr>
                  </w:pPr>
                </w:p>
              </w:sdtContent>
            </w:sdt>
            <w:sdt>
              <w:sdtPr>
                <w:alias w:val="4 p."/>
                <w:tag w:val="part_8cf14aa776b54a0980f701ff3a045dcb"/>
                <w:lock w:val="sdtLocked"/>
                <w:richText/>
              </w:sdtPr>
              <w:sdtContent>
                <w:p>
                  <w:pPr>
                    <w:tabs>
                      <w:tab w:val="left" w:pos="1134"/>
                    </w:tabs>
                    <w:suppressAutoHyphens/>
                    <w:jc w:val="both"/>
                    <w:textAlignment w:val="baseline"/>
                    <w:rPr>
                      <w:szCs w:val="24"/>
                      <w:lang w:val="en-GB"/>
                    </w:rPr>
                  </w:pPr>
                  <w:sdt>
                    <w:sdtPr>
                      <w:alias w:val="Numeris"/>
                      <w:tag w:val="nr_8cf14aa776b54a0980f701ff3a045dcb"/>
                      <w:lock w:val="sdtLocked"/>
                      <w:richText/>
                    </w:sdtPr>
                    <w:sdtContent>
                      <w:r>
                        <w:rPr>
                          <w:lang w:val="en-GB"/>
                        </w:rPr>
                        <w:t>4</w:t>
                      </w:r>
                    </w:sdtContent>
                  </w:sdt>
                  <w:r>
                    <w:rPr>
                      <w:lang w:val="en-GB"/>
                    </w:rPr>
                    <w:t>. Information on provision of data to intelligence institutions from state and departmental registers, information systems and databases referred to in Article 13 of this Law shall not be disclosed to third parties and data subjects.</w:t>
                  </w:r>
                </w:p>
                <w:p>
                  <w:pPr>
                    <w:rPr>
                      <w:sz w:val="8"/>
                      <w:szCs w:val="8"/>
                    </w:rPr>
                  </w:pPr>
                </w:p>
                <w:p>
                  <w:pPr>
                    <w:suppressAutoHyphens/>
                    <w:textAlignment w:val="baseline"/>
                    <w:rPr>
                      <w:szCs w:val="24"/>
                      <w:lang w:val="en-GB"/>
                    </w:rPr>
                  </w:pPr>
                </w:p>
                <w:p>
                  <w:pPr>
                    <w:rPr>
                      <w:sz w:val="8"/>
                      <w:szCs w:val="8"/>
                    </w:rPr>
                  </w:pPr>
                </w:p>
              </w:sdtContent>
            </w:sdt>
          </w:sdtContent>
        </w:sdt>
        <w:sdt>
          <w:sdtPr>
            <w:alias w:val="skirsnis"/>
            <w:tag w:val="part_480726b78af94274bbacb4f362da2407"/>
            <w:lock w:val="sdtLocked"/>
            <w:richText/>
          </w:sdtPr>
          <w:sdtContent>
            <w:p>
              <w:pPr>
                <w:keepLines/>
                <w:widowControl w:val="0"/>
                <w:suppressAutoHyphens/>
                <w:jc w:val="both"/>
                <w:textAlignment w:val="baseline"/>
                <w:rPr>
                  <w:szCs w:val="24"/>
                  <w:lang w:val="en-GB"/>
                </w:rPr>
              </w:pPr>
              <w:sdt>
                <w:sdtPr>
                  <w:alias w:val="Pavadinimas"/>
                  <w:tag w:val="title_480726b78af94274bbacb4f362da2407"/>
                  <w:lock w:val="sdtLocked"/>
                  <w:richText/>
                </w:sdtPr>
                <w:sdtContent>
                  <w:r>
                    <w:rPr>
                      <w:b/>
                      <w:color w:val="000000"/>
                      <w:lang w:val="en-GB"/>
                    </w:rPr>
                    <w:t>Article 15. Obtaining data from persons</w:t>
                  </w:r>
                </w:sdtContent>
              </w:sdt>
            </w:p>
            <w:p>
              <w:pPr>
                <w:rPr>
                  <w:sz w:val="8"/>
                  <w:szCs w:val="8"/>
                </w:rPr>
              </w:pPr>
            </w:p>
            <w:sdt>
              <w:sdtPr>
                <w:alias w:val="1 p."/>
                <w:tag w:val="part_12722396e6af4e2f9c977f6e4559b0f0"/>
                <w:lock w:val="sdtLocked"/>
                <w:richText/>
              </w:sdtPr>
              <w:sdtContent>
                <w:p>
                  <w:pPr>
                    <w:widowControl w:val="0"/>
                    <w:suppressAutoHyphens/>
                    <w:jc w:val="both"/>
                    <w:textAlignment w:val="baseline"/>
                    <w:rPr>
                      <w:szCs w:val="24"/>
                      <w:lang w:val="en-GB"/>
                    </w:rPr>
                  </w:pPr>
                  <w:sdt>
                    <w:sdtPr>
                      <w:alias w:val="Numeris"/>
                      <w:tag w:val="nr_12722396e6af4e2f9c977f6e4559b0f0"/>
                      <w:lock w:val="sdtLocked"/>
                      <w:richText/>
                    </w:sdtPr>
                    <w:sdtContent>
                      <w:r>
                        <w:rPr>
                          <w:color w:val="000000"/>
                          <w:lang w:val="en-GB"/>
                        </w:rPr>
                        <w:t>1</w:t>
                      </w:r>
                    </w:sdtContent>
                  </w:sdt>
                  <w:r>
                    <w:rPr>
                      <w:color w:val="000000"/>
                      <w:lang w:val="en-GB"/>
                    </w:rPr>
                    <w:t xml:space="preserve">. In reaching the objectives assigned to them, intelligence institutions may, by a reasoned letter of heads of the respective institutions or authorised intelligence officers, request persons to provide the data required for the activities of intelligence institutions. </w:t>
                  </w:r>
                </w:p>
                <w:p>
                  <w:pPr>
                    <w:rPr>
                      <w:sz w:val="8"/>
                      <w:szCs w:val="8"/>
                    </w:rPr>
                  </w:pPr>
                </w:p>
              </w:sdtContent>
            </w:sdt>
            <w:sdt>
              <w:sdtPr>
                <w:alias w:val="2 p."/>
                <w:tag w:val="part_641d718582c249f9bc2818d10746f9fc"/>
                <w:lock w:val="sdtLocked"/>
                <w:richText/>
              </w:sdtPr>
              <w:sdtContent>
                <w:p>
                  <w:pPr>
                    <w:widowControl w:val="0"/>
                    <w:suppressAutoHyphens/>
                    <w:jc w:val="both"/>
                    <w:textAlignment w:val="baseline"/>
                    <w:rPr>
                      <w:szCs w:val="24"/>
                      <w:lang w:val="en-GB"/>
                    </w:rPr>
                  </w:pPr>
                  <w:sdt>
                    <w:sdtPr>
                      <w:alias w:val="Numeris"/>
                      <w:tag w:val="nr_641d718582c249f9bc2818d10746f9fc"/>
                      <w:lock w:val="sdtLocked"/>
                      <w:richText/>
                    </w:sdtPr>
                    <w:sdtContent>
                      <w:r>
                        <w:rPr>
                          <w:color w:val="000000"/>
                          <w:lang w:val="en-GB"/>
                        </w:rPr>
                        <w:t>2</w:t>
                      </w:r>
                    </w:sdtContent>
                  </w:sdt>
                  <w:r>
                    <w:rPr>
                      <w:color w:val="000000"/>
                      <w:lang w:val="en-GB"/>
                    </w:rPr>
                    <w:t xml:space="preserve">. Where a person fails or refuses to submit the requested data within a time limit indicated by an intelligence institution, intelligence institutions shall have the right to request any regional court to impose an obligation on the person to provide the data required for reaching the objectives of the intelligence institutions. The ruling of the regional courts may be appealed against to the Lithuanian Court of Appeal within seven days from the delivery of the ruling. The Court of Appeal of Lithuania must examine the appeal and issue a ruling thereon not later than within seven days from the receipt of the appeal by the Court. The ruling of the Court of Appeal of Lithuania shall enter into force on the day of adoption thereof and shall not be subject to appeal. </w:t>
                  </w:r>
                </w:p>
                <w:p>
                  <w:pPr>
                    <w:rPr>
                      <w:sz w:val="8"/>
                      <w:szCs w:val="8"/>
                    </w:rPr>
                  </w:pPr>
                </w:p>
              </w:sdtContent>
            </w:sdt>
            <w:sdt>
              <w:sdtPr>
                <w:alias w:val="3 p."/>
                <w:tag w:val="part_7e06161d79b24c3b8c77bf04bb3650c2"/>
                <w:lock w:val="sdtLocked"/>
                <w:richText/>
              </w:sdtPr>
              <w:sdtContent>
                <w:p>
                  <w:pPr>
                    <w:widowControl w:val="0"/>
                    <w:suppressAutoHyphens/>
                    <w:jc w:val="both"/>
                    <w:textAlignment w:val="baseline"/>
                    <w:rPr>
                      <w:szCs w:val="24"/>
                      <w:lang w:val="en-GB"/>
                    </w:rPr>
                  </w:pPr>
                  <w:sdt>
                    <w:sdtPr>
                      <w:alias w:val="Numeris"/>
                      <w:tag w:val="nr_7e06161d79b24c3b8c77bf04bb3650c2"/>
                      <w:lock w:val="sdtLocked"/>
                      <w:richText/>
                    </w:sdtPr>
                    <w:sdtContent>
                      <w:r>
                        <w:rPr>
                          <w:color w:val="000000"/>
                          <w:lang w:val="en-GB"/>
                        </w:rPr>
                        <w:t>3</w:t>
                      </w:r>
                    </w:sdtContent>
                  </w:sdt>
                  <w:r>
                    <w:rPr>
                      <w:color w:val="000000"/>
                      <w:lang w:val="en-GB"/>
                    </w:rPr>
                    <w:t xml:space="preserve">. </w:t>
                  </w:r>
                  <w:r>
                    <w:rPr>
                      <w:lang w:val="en-GB"/>
                    </w:rPr>
                    <w:t>Individual arrangements shall apply to provision by private legal persons of information accumulated, stored and/processed in their databases</w:t>
                  </w:r>
                  <w:r>
                    <w:rPr>
                      <w:color w:val="000000"/>
                      <w:lang w:val="en-GB"/>
                    </w:rPr>
                    <w:t>.</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1ded18bc607b4a5b95eb5e68a12f7bce"/>
            <w:lock w:val="sdtLocked"/>
            <w:richText/>
          </w:sdtPr>
          <w:sdtContent>
            <w:p>
              <w:pPr>
                <w:keepLines/>
                <w:widowControl w:val="0"/>
                <w:suppressAutoHyphens/>
                <w:jc w:val="both"/>
                <w:textAlignment w:val="baseline"/>
                <w:rPr>
                  <w:szCs w:val="24"/>
                  <w:lang w:val="en-GB"/>
                </w:rPr>
              </w:pPr>
              <w:sdt>
                <w:sdtPr>
                  <w:alias w:val="Pavadinimas"/>
                  <w:tag w:val="title_1ded18bc607b4a5b95eb5e68a12f7bce"/>
                  <w:lock w:val="sdtLocked"/>
                  <w:richText/>
                </w:sdtPr>
                <w:sdtContent>
                  <w:r>
                    <w:rPr>
                      <w:b/>
                      <w:color w:val="000000"/>
                      <w:lang w:val="en-GB"/>
                    </w:rPr>
                    <w:t>Article 16. Processing of intelligence</w:t>
                  </w:r>
                </w:sdtContent>
              </w:sdt>
            </w:p>
            <w:p>
              <w:pPr>
                <w:rPr>
                  <w:sz w:val="8"/>
                  <w:szCs w:val="8"/>
                </w:rPr>
              </w:pPr>
            </w:p>
            <w:sdt>
              <w:sdtPr>
                <w:alias w:val="1 p."/>
                <w:tag w:val="part_24dd7313047940bea55b5776895ba7b5"/>
                <w:lock w:val="sdtLocked"/>
                <w:richText/>
              </w:sdtPr>
              <w:sdtContent>
                <w:p>
                  <w:pPr>
                    <w:widowControl w:val="0"/>
                    <w:suppressAutoHyphens/>
                    <w:jc w:val="both"/>
                    <w:textAlignment w:val="baseline"/>
                    <w:rPr>
                      <w:szCs w:val="24"/>
                      <w:lang w:val="en-GB"/>
                    </w:rPr>
                  </w:pPr>
                  <w:sdt>
                    <w:sdtPr>
                      <w:alias w:val="Numeris"/>
                      <w:tag w:val="nr_24dd7313047940bea55b5776895ba7b5"/>
                      <w:lock w:val="sdtLocked"/>
                      <w:richText/>
                    </w:sdtPr>
                    <w:sdtContent>
                      <w:r>
                        <w:rPr>
                          <w:color w:val="000000"/>
                          <w:lang w:val="en-GB"/>
                        </w:rPr>
                        <w:t>1</w:t>
                      </w:r>
                    </w:sdtContent>
                  </w:sdt>
                  <w:r>
                    <w:rPr>
                      <w:color w:val="000000"/>
                      <w:lang w:val="en-GB"/>
                    </w:rPr>
                    <w:t>. Intelligence institutions shall process intelligence in accordance with the procedure laid down in this Law and other legal acts solely for the purposes laid down in this Law and for the performance of the objectives assigned to them. Should this Law conflict with other laws in terms of processing of intelligence, the provisions of this Law shall apply.</w:t>
                  </w:r>
                </w:p>
                <w:p>
                  <w:pPr>
                    <w:rPr>
                      <w:sz w:val="8"/>
                      <w:szCs w:val="8"/>
                    </w:rPr>
                  </w:pPr>
                </w:p>
              </w:sdtContent>
            </w:sdt>
            <w:sdt>
              <w:sdtPr>
                <w:alias w:val="2 p."/>
                <w:tag w:val="part_a2556477c05c4dbdb0f0f0eda68db9ed"/>
                <w:lock w:val="sdtLocked"/>
                <w:richText/>
              </w:sdtPr>
              <w:sdtContent>
                <w:p>
                  <w:pPr>
                    <w:widowControl w:val="0"/>
                    <w:suppressAutoHyphens/>
                    <w:jc w:val="both"/>
                    <w:textAlignment w:val="baseline"/>
                    <w:rPr>
                      <w:szCs w:val="24"/>
                      <w:lang w:val="en-GB"/>
                    </w:rPr>
                  </w:pPr>
                  <w:sdt>
                    <w:sdtPr>
                      <w:alias w:val="Numeris"/>
                      <w:tag w:val="nr_a2556477c05c4dbdb0f0f0eda68db9ed"/>
                      <w:lock w:val="sdtLocked"/>
                      <w:richText/>
                    </w:sdtPr>
                    <w:sdtContent>
                      <w:r>
                        <w:rPr>
                          <w:color w:val="000000"/>
                          <w:lang w:val="en-GB"/>
                        </w:rPr>
                        <w:t>2</w:t>
                      </w:r>
                    </w:sdtContent>
                  </w:sdt>
                  <w:r>
                    <w:rPr>
                      <w:color w:val="000000"/>
                      <w:lang w:val="en-GB"/>
                    </w:rPr>
                    <w:t>. The intelligence collected in the course of the activities of intelligence institutions shall be processed so as to prevent unlawful or ungrounded disclosure of sources of intelligence and to prevent violation of rights or legitimate interests of persons cooperating with the intelligence institutions.</w:t>
                  </w:r>
                </w:p>
                <w:p>
                  <w:pPr>
                    <w:rPr>
                      <w:sz w:val="8"/>
                      <w:szCs w:val="8"/>
                    </w:rPr>
                  </w:pPr>
                </w:p>
              </w:sdtContent>
            </w:sdt>
            <w:sdt>
              <w:sdtPr>
                <w:alias w:val="3 p."/>
                <w:tag w:val="part_b6a2f60857644d9fbd1df13a11013d83"/>
                <w:lock w:val="sdtLocked"/>
                <w:richText/>
              </w:sdtPr>
              <w:sdtContent>
                <w:p>
                  <w:pPr>
                    <w:suppressAutoHyphens/>
                    <w:jc w:val="both"/>
                    <w:textAlignment w:val="baseline"/>
                    <w:rPr>
                      <w:szCs w:val="24"/>
                      <w:lang w:val="en-GB"/>
                    </w:rPr>
                  </w:pPr>
                  <w:sdt>
                    <w:sdtPr>
                      <w:alias w:val="Numeris"/>
                      <w:tag w:val="nr_b6a2f60857644d9fbd1df13a11013d83"/>
                      <w:lock w:val="sdtLocked"/>
                      <w:richText/>
                    </w:sdtPr>
                    <w:sdtContent>
                      <w:r>
                        <w:rPr>
                          <w:lang w:val="en-GB"/>
                        </w:rPr>
                        <w:t>3</w:t>
                      </w:r>
                    </w:sdtContent>
                  </w:sdt>
                  <w:r>
                    <w:rPr>
                      <w:lang w:val="en-GB"/>
                    </w:rPr>
                    <w:t>.</w:t>
                  </w:r>
                  <w:r>
                    <w:rPr>
                      <w:i/>
                      <w:lang w:val="en-GB"/>
                    </w:rPr>
                    <w:t xml:space="preserve"> Repealed as of 1 October 2020</w:t>
                  </w:r>
                </w:p>
                <w:p>
                  <w:pPr>
                    <w:rPr>
                      <w:sz w:val="8"/>
                      <w:szCs w:val="8"/>
                    </w:rPr>
                  </w:pPr>
                </w:p>
              </w:sdtContent>
            </w:sdt>
            <w:sdt>
              <w:sdtPr>
                <w:alias w:val="4 p."/>
                <w:tag w:val="part_667f792a26234d63adaf2ac05d827b7c"/>
                <w:lock w:val="sdtLocked"/>
                <w:richText/>
              </w:sdtPr>
              <w:sdtContent>
                <w:p>
                  <w:pPr>
                    <w:widowControl w:val="0"/>
                    <w:suppressAutoHyphens/>
                    <w:jc w:val="both"/>
                    <w:textAlignment w:val="baseline"/>
                    <w:rPr>
                      <w:szCs w:val="24"/>
                      <w:lang w:val="en-GB"/>
                    </w:rPr>
                  </w:pPr>
                  <w:sdt>
                    <w:sdtPr>
                      <w:alias w:val="Numeris"/>
                      <w:tag w:val="nr_667f792a26234d63adaf2ac05d827b7c"/>
                      <w:lock w:val="sdtLocked"/>
                      <w:richText/>
                    </w:sdtPr>
                    <w:sdtContent>
                      <w:r>
                        <w:rPr>
                          <w:color w:val="000000"/>
                          <w:lang w:val="en-GB"/>
                        </w:rPr>
                        <w:t>4</w:t>
                      </w:r>
                    </w:sdtContent>
                  </w:sdt>
                  <w:r>
                    <w:rPr>
                      <w:color w:val="000000"/>
                      <w:lang w:val="en-GB"/>
                    </w:rPr>
                    <w:t>. Intelligence shall be processed in accordance with the procedure laid down by the head of an intelligence institution.</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e30b09863d2e4d49b6df42879d289073"/>
            <w:lock w:val="sdtLocked"/>
            <w:richText/>
          </w:sdtPr>
          <w:sdtContent>
            <w:p>
              <w:pPr>
                <w:suppressAutoHyphens/>
                <w:jc w:val="both"/>
                <w:textAlignment w:val="baseline"/>
                <w:rPr>
                  <w:szCs w:val="24"/>
                  <w:lang w:val="en-GB"/>
                </w:rPr>
              </w:pPr>
              <w:sdt>
                <w:sdtPr>
                  <w:alias w:val="Pavadinimas"/>
                  <w:tag w:val="title_e30b09863d2e4d49b6df42879d289073"/>
                  <w:lock w:val="sdtLocked"/>
                  <w:richText/>
                </w:sdtPr>
                <w:sdtContent>
                  <w:r>
                    <w:rPr>
                      <w:b/>
                      <w:color w:val="000000"/>
                      <w:lang w:val="en-GB"/>
                    </w:rPr>
                    <w:t>Article 16</w:t>
                  </w:r>
                  <w:r>
                    <w:rPr>
                      <w:b/>
                      <w:color w:val="000000"/>
                      <w:vertAlign w:val="superscript"/>
                      <w:lang w:val="en-GB"/>
                    </w:rPr>
                    <w:t>1</w:t>
                  </w:r>
                  <w:r>
                    <w:rPr>
                      <w:b/>
                      <w:color w:val="000000"/>
                      <w:lang w:val="en-GB"/>
                    </w:rPr>
                    <w:t>. Personal data processing for national security or defence purposes</w:t>
                  </w:r>
                </w:sdtContent>
              </w:sdt>
            </w:p>
            <w:p>
              <w:pPr>
                <w:rPr>
                  <w:sz w:val="8"/>
                  <w:szCs w:val="8"/>
                </w:rPr>
              </w:pPr>
            </w:p>
            <w:sdt>
              <w:sdtPr>
                <w:alias w:val="1 p."/>
                <w:tag w:val="part_816d36eb18ec48dd926aa8f00efde43a"/>
                <w:lock w:val="sdtLocked"/>
                <w:richText/>
              </w:sdtPr>
              <w:sdtContent>
                <w:p>
                  <w:pPr>
                    <w:widowControl w:val="0"/>
                    <w:tabs>
                      <w:tab w:val="left" w:pos="851"/>
                    </w:tabs>
                    <w:suppressAutoHyphens/>
                    <w:jc w:val="both"/>
                    <w:textAlignment w:val="baseline"/>
                    <w:rPr>
                      <w:szCs w:val="24"/>
                      <w:lang w:val="en-GB"/>
                    </w:rPr>
                  </w:pPr>
                  <w:sdt>
                    <w:sdtPr>
                      <w:alias w:val="Numeris"/>
                      <w:tag w:val="nr_816d36eb18ec48dd926aa8f00efde43a"/>
                      <w:lock w:val="sdtLocked"/>
                      <w:richText/>
                    </w:sdtPr>
                    <w:sdtContent>
                      <w:r>
                        <w:rPr>
                          <w:color w:val="000000"/>
                          <w:lang w:val="en-GB"/>
                        </w:rPr>
                        <w:t>1</w:t>
                      </w:r>
                    </w:sdtContent>
                  </w:sdt>
                  <w:r>
                    <w:rPr>
                      <w:color w:val="000000"/>
                      <w:lang w:val="en-GB"/>
                    </w:rPr>
                    <w:t xml:space="preserve">. In carrying out the activities provided for in this Law, intelligence institutions shall process personal data collected for national security or defence purposes. </w:t>
                  </w:r>
                  <w:r>
                    <w:rPr>
                      <w:lang w:val="en-GB"/>
                    </w:rPr>
                    <w:t>For these purposes, intelligence institutions shall also be entitled to process special categories of personal data.</w:t>
                  </w:r>
                </w:p>
                <w:p>
                  <w:pPr>
                    <w:rPr>
                      <w:sz w:val="8"/>
                      <w:szCs w:val="8"/>
                    </w:rPr>
                  </w:pPr>
                </w:p>
              </w:sdtContent>
            </w:sdt>
            <w:sdt>
              <w:sdtPr>
                <w:alias w:val="2 p."/>
                <w:tag w:val="part_b32ec712308849e3a87d6cac8a631675"/>
                <w:lock w:val="sdtLocked"/>
                <w:richText/>
              </w:sdtPr>
              <w:sdtContent>
                <w:p>
                  <w:pPr>
                    <w:widowControl w:val="0"/>
                    <w:tabs>
                      <w:tab w:val="left" w:pos="851"/>
                    </w:tabs>
                    <w:suppressAutoHyphens/>
                    <w:jc w:val="both"/>
                    <w:textAlignment w:val="baseline"/>
                    <w:rPr>
                      <w:szCs w:val="24"/>
                      <w:lang w:val="en-GB"/>
                    </w:rPr>
                  </w:pPr>
                  <w:sdt>
                    <w:sdtPr>
                      <w:alias w:val="Numeris"/>
                      <w:tag w:val="nr_b32ec712308849e3a87d6cac8a631675"/>
                      <w:lock w:val="sdtLocked"/>
                      <w:richText/>
                    </w:sdtPr>
                    <w:sdtContent>
                      <w:r>
                        <w:rPr>
                          <w:color w:val="000000"/>
                          <w:lang w:val="en-GB"/>
                        </w:rPr>
                        <w:t>2</w:t>
                      </w:r>
                    </w:sdtContent>
                  </w:sdt>
                  <w:r>
                    <w:rPr>
                      <w:color w:val="000000"/>
                      <w:lang w:val="en-GB"/>
                    </w:rPr>
                    <w:t xml:space="preserve">. </w:t>
                  </w:r>
                  <w:r>
                    <w:rPr>
                      <w:lang w:val="en-GB"/>
                    </w:rPr>
                    <w:t>For the purposes referred to in Article</w:t>
                  </w:r>
                  <w:r>
                    <w:rPr>
                      <w:color w:val="000000"/>
                      <w:lang w:val="en-GB"/>
                    </w:rPr>
                    <w:t xml:space="preserve"> 16</w:t>
                  </w:r>
                  <w:r>
                    <w:rPr>
                      <w:color w:val="000000"/>
                      <w:vertAlign w:val="superscript"/>
                      <w:lang w:val="en-GB"/>
                    </w:rPr>
                    <w:t>1</w:t>
                  </w:r>
                  <w:r>
                    <w:rPr>
                      <w:color w:val="000000"/>
                      <w:lang w:val="en-GB"/>
                    </w:rPr>
                    <w:t>(1) of this Law, personal data shall be processed in accordance with the Law of the Republic of Lithuania on Legal Protection of Personal Data Processed for the Purposes of Prevention, Investigation, Detection or Prosecution of Criminal Acts or the Execution of Criminal Penalties, or the National Security or Defence</w:t>
                  </w:r>
                  <w:r>
                    <w:rPr>
                      <w:lang w:val="en-GB"/>
                    </w:rPr>
                    <w:t xml:space="preserve"> (hereinafter: the ‘Law on Personal Data Processed for Law Enforcement or National Security Purposes’) and </w:t>
                  </w:r>
                  <w:r>
                    <w:rPr>
                      <w:color w:val="000000"/>
                      <w:lang w:val="en-GB"/>
                    </w:rPr>
                    <w:t>this Law.</w:t>
                  </w:r>
                </w:p>
                <w:p>
                  <w:pPr>
                    <w:rPr>
                      <w:sz w:val="8"/>
                      <w:szCs w:val="8"/>
                    </w:rPr>
                  </w:pPr>
                </w:p>
              </w:sdtContent>
            </w:sdt>
            <w:sdt>
              <w:sdtPr>
                <w:alias w:val="3 p."/>
                <w:tag w:val="part_abcfcc21d8ce428b8ae15e9cd8f75a3e"/>
                <w:lock w:val="sdtLocked"/>
                <w:richText/>
              </w:sdtPr>
              <w:sdtContent>
                <w:p>
                  <w:pPr>
                    <w:widowControl w:val="0"/>
                    <w:tabs>
                      <w:tab w:val="left" w:pos="851"/>
                    </w:tabs>
                    <w:suppressAutoHyphens/>
                    <w:jc w:val="both"/>
                    <w:textAlignment w:val="baseline"/>
                    <w:rPr>
                      <w:szCs w:val="24"/>
                      <w:lang w:val="en-GB"/>
                    </w:rPr>
                  </w:pPr>
                  <w:sdt>
                    <w:sdtPr>
                      <w:alias w:val="Numeris"/>
                      <w:tag w:val="nr_abcfcc21d8ce428b8ae15e9cd8f75a3e"/>
                      <w:lock w:val="sdtLocked"/>
                      <w:richText/>
                    </w:sdtPr>
                    <w:sdtContent>
                      <w:r>
                        <w:rPr>
                          <w:color w:val="000000"/>
                          <w:lang w:val="en-GB"/>
                        </w:rPr>
                        <w:t>3</w:t>
                      </w:r>
                    </w:sdtContent>
                  </w:sdt>
                  <w:r>
                    <w:rPr>
                      <w:color w:val="000000"/>
                      <w:lang w:val="en-GB"/>
                    </w:rPr>
                    <w:t>. While processing data, intelligence institutions must, to the extent possible, make a clear distinction between the data of different categories of data subjects. This requirement shall apply to the processing of personal data of the following categories of data subjects:</w:t>
                  </w:r>
                </w:p>
                <w:p>
                  <w:pPr>
                    <w:rPr>
                      <w:sz w:val="8"/>
                      <w:szCs w:val="8"/>
                    </w:rPr>
                  </w:pPr>
                </w:p>
                <w:sdt>
                  <w:sdtPr>
                    <w:alias w:val="3 p. 1 pp."/>
                    <w:tag w:val="part_c3587a1ce3ea4ac9b8aee81f2fd4d4d7"/>
                    <w:lock w:val="sdtLocked"/>
                    <w:richText/>
                  </w:sdtPr>
                  <w:sdtContent>
                    <w:p>
                      <w:pPr>
                        <w:widowControl w:val="0"/>
                        <w:suppressAutoHyphens/>
                        <w:jc w:val="both"/>
                        <w:textAlignment w:val="baseline"/>
                        <w:rPr>
                          <w:szCs w:val="24"/>
                          <w:lang w:val="en-GB"/>
                        </w:rPr>
                      </w:pPr>
                      <w:sdt>
                        <w:sdtPr>
                          <w:alias w:val="Numeris"/>
                          <w:tag w:val="nr_c3587a1ce3ea4ac9b8aee81f2fd4d4d7"/>
                          <w:lock w:val="sdtLocked"/>
                          <w:richText/>
                        </w:sdtPr>
                        <w:sdtContent>
                          <w:r>
                            <w:rPr>
                              <w:color w:val="000000"/>
                              <w:lang w:val="en-GB"/>
                            </w:rPr>
                            <w:t>1</w:t>
                          </w:r>
                        </w:sdtContent>
                      </w:sdt>
                      <w:r>
                        <w:rPr>
                          <w:color w:val="000000"/>
                          <w:lang w:val="en-GB"/>
                        </w:rPr>
                        <w:t>) persons whose actions may endanger or threaten the national security of the Republic of Lithuania, the interests of the State, national defence capabilities and economic power;</w:t>
                      </w:r>
                    </w:p>
                    <w:p>
                      <w:pPr>
                        <w:rPr>
                          <w:sz w:val="8"/>
                          <w:szCs w:val="8"/>
                        </w:rPr>
                      </w:pPr>
                    </w:p>
                  </w:sdtContent>
                </w:sdt>
                <w:sdt>
                  <w:sdtPr>
                    <w:alias w:val="3 p. 2 pp."/>
                    <w:tag w:val="part_6313afc4fc3c4e39a9755b443f03470b"/>
                    <w:lock w:val="sdtLocked"/>
                    <w:richText/>
                  </w:sdtPr>
                  <w:sdtContent>
                    <w:p>
                      <w:pPr>
                        <w:widowControl w:val="0"/>
                        <w:suppressAutoHyphens/>
                        <w:jc w:val="both"/>
                        <w:textAlignment w:val="baseline"/>
                        <w:rPr>
                          <w:szCs w:val="24"/>
                          <w:lang w:val="en-GB"/>
                        </w:rPr>
                      </w:pPr>
                      <w:sdt>
                        <w:sdtPr>
                          <w:alias w:val="Numeris"/>
                          <w:tag w:val="nr_6313afc4fc3c4e39a9755b443f03470b"/>
                          <w:lock w:val="sdtLocked"/>
                          <w:richText/>
                        </w:sdtPr>
                        <w:sdtContent>
                          <w:r>
                            <w:rPr>
                              <w:color w:val="000000"/>
                              <w:lang w:val="en-GB"/>
                            </w:rPr>
                            <w:t>2</w:t>
                          </w:r>
                        </w:sdtContent>
                      </w:sdt>
                      <w:r>
                        <w:rPr>
                          <w:color w:val="000000"/>
                          <w:lang w:val="en-GB"/>
                        </w:rPr>
                        <w:t>) persons whose data processing is necessary for assessing the information on risks, dangers and threats to the national security, national interests, national defence capabilities and economic power of the Republic of Lithuania;</w:t>
                      </w:r>
                    </w:p>
                    <w:p>
                      <w:pPr>
                        <w:rPr>
                          <w:sz w:val="8"/>
                          <w:szCs w:val="8"/>
                        </w:rPr>
                      </w:pPr>
                    </w:p>
                  </w:sdtContent>
                </w:sdt>
                <w:sdt>
                  <w:sdtPr>
                    <w:alias w:val="3 p. 3 pp."/>
                    <w:tag w:val="part_4200fcaef12140778f85a878b9f371d9"/>
                    <w:lock w:val="sdtLocked"/>
                    <w:richText/>
                  </w:sdtPr>
                  <w:sdtContent>
                    <w:p>
                      <w:pPr>
                        <w:widowControl w:val="0"/>
                        <w:suppressAutoHyphens/>
                        <w:jc w:val="both"/>
                        <w:textAlignment w:val="baseline"/>
                        <w:rPr>
                          <w:szCs w:val="24"/>
                          <w:lang w:val="en-GB"/>
                        </w:rPr>
                      </w:pPr>
                      <w:sdt>
                        <w:sdtPr>
                          <w:alias w:val="Numeris"/>
                          <w:tag w:val="nr_4200fcaef12140778f85a878b9f371d9"/>
                          <w:lock w:val="sdtLocked"/>
                          <w:richText/>
                        </w:sdtPr>
                        <w:sdtContent>
                          <w:r>
                            <w:rPr>
                              <w:color w:val="000000"/>
                              <w:lang w:val="en-GB"/>
                            </w:rPr>
                            <w:t>3</w:t>
                          </w:r>
                        </w:sdtContent>
                      </w:sdt>
                      <w:r>
                        <w:rPr>
                          <w:color w:val="000000"/>
                          <w:lang w:val="en-GB"/>
                        </w:rPr>
                        <w:t>) persons holding or applying for an authorisation to handle or have access to information comprising a state or official secret;</w:t>
                      </w:r>
                    </w:p>
                    <w:p>
                      <w:pPr>
                        <w:rPr>
                          <w:sz w:val="8"/>
                          <w:szCs w:val="8"/>
                        </w:rPr>
                      </w:pPr>
                    </w:p>
                  </w:sdtContent>
                </w:sdt>
                <w:sdt>
                  <w:sdtPr>
                    <w:alias w:val="3 p. 4 pp."/>
                    <w:tag w:val="part_daeb22bfdb9d406ea7572d1f05b829ed"/>
                    <w:lock w:val="sdtLocked"/>
                    <w:richText/>
                  </w:sdtPr>
                  <w:sdtContent>
                    <w:p>
                      <w:pPr>
                        <w:widowControl w:val="0"/>
                        <w:suppressAutoHyphens/>
                        <w:jc w:val="both"/>
                        <w:textAlignment w:val="baseline"/>
                        <w:rPr>
                          <w:szCs w:val="24"/>
                          <w:lang w:val="en-GB"/>
                        </w:rPr>
                      </w:pPr>
                      <w:sdt>
                        <w:sdtPr>
                          <w:alias w:val="Numeris"/>
                          <w:tag w:val="nr_daeb22bfdb9d406ea7572d1f05b829ed"/>
                          <w:lock w:val="sdtLocked"/>
                          <w:richText/>
                        </w:sdtPr>
                        <w:sdtContent>
                          <w:r>
                            <w:rPr>
                              <w:color w:val="000000"/>
                              <w:lang w:val="en-GB"/>
                            </w:rPr>
                            <w:t>4</w:t>
                          </w:r>
                        </w:sdtContent>
                      </w:sdt>
                      <w:r>
                        <w:rPr>
                          <w:color w:val="000000"/>
                          <w:lang w:val="en-GB"/>
                        </w:rPr>
                        <w:t>) persons whose data are provided by the law enforcement, intelligence and security institutions of the Republic of Lithuania or foreign countries;</w:t>
                      </w:r>
                    </w:p>
                    <w:p>
                      <w:pPr>
                        <w:rPr>
                          <w:sz w:val="8"/>
                          <w:szCs w:val="8"/>
                        </w:rPr>
                      </w:pPr>
                    </w:p>
                  </w:sdtContent>
                </w:sdt>
                <w:sdt>
                  <w:sdtPr>
                    <w:alias w:val="3 p. 5 pp."/>
                    <w:tag w:val="part_8e7d3327019944d78147861f797ff550"/>
                    <w:lock w:val="sdtLocked"/>
                    <w:richText/>
                  </w:sdtPr>
                  <w:sdtContent>
                    <w:p>
                      <w:pPr>
                        <w:widowControl w:val="0"/>
                        <w:tabs>
                          <w:tab w:val="left" w:pos="851"/>
                        </w:tabs>
                        <w:suppressAutoHyphens/>
                        <w:jc w:val="both"/>
                        <w:textAlignment w:val="baseline"/>
                        <w:rPr>
                          <w:szCs w:val="24"/>
                          <w:lang w:val="en-GB"/>
                        </w:rPr>
                      </w:pPr>
                      <w:sdt>
                        <w:sdtPr>
                          <w:alias w:val="Numeris"/>
                          <w:tag w:val="nr_8e7d3327019944d78147861f797ff550"/>
                          <w:lock w:val="sdtLocked"/>
                          <w:richText/>
                        </w:sdtPr>
                        <w:sdtContent>
                          <w:r>
                            <w:rPr>
                              <w:color w:val="000000"/>
                              <w:lang w:val="en-GB"/>
                            </w:rPr>
                            <w:t>5</w:t>
                          </w:r>
                        </w:sdtContent>
                      </w:sdt>
                      <w:r>
                        <w:rPr>
                          <w:color w:val="000000"/>
                          <w:lang w:val="en-GB"/>
                        </w:rPr>
                        <w:t>) persons who are or have been associated with an intelligence institution through selection procedures for recruitment to an intelligence institution, or through links of service/employment or cooperation.</w:t>
                      </w:r>
                    </w:p>
                    <w:p>
                      <w:pPr>
                        <w:rPr>
                          <w:sz w:val="8"/>
                          <w:szCs w:val="8"/>
                        </w:rPr>
                      </w:pPr>
                    </w:p>
                  </w:sdtContent>
                </w:sdt>
              </w:sdtContent>
            </w:sdt>
            <w:sdt>
              <w:sdtPr>
                <w:alias w:val="4 p."/>
                <w:tag w:val="part_a03d188b2e534d168bd634f1f33ebefe"/>
                <w:lock w:val="sdtLocked"/>
                <w:richText/>
              </w:sdtPr>
              <w:sdtContent>
                <w:p>
                  <w:pPr>
                    <w:widowControl w:val="0"/>
                    <w:tabs>
                      <w:tab w:val="left" w:pos="851"/>
                    </w:tabs>
                    <w:suppressAutoHyphens/>
                    <w:jc w:val="both"/>
                    <w:textAlignment w:val="baseline"/>
                    <w:rPr>
                      <w:szCs w:val="24"/>
                      <w:lang w:val="en-GB"/>
                    </w:rPr>
                  </w:pPr>
                  <w:sdt>
                    <w:sdtPr>
                      <w:alias w:val="Numeris"/>
                      <w:tag w:val="nr_a03d188b2e534d168bd634f1f33ebefe"/>
                      <w:lock w:val="sdtLocked"/>
                      <w:richText/>
                    </w:sdtPr>
                    <w:sdtContent>
                      <w:r>
                        <w:rPr>
                          <w:lang w:val="en-GB"/>
                        </w:rPr>
                        <w:t>4</w:t>
                      </w:r>
                    </w:sdtContent>
                  </w:sdt>
                  <w:r>
                    <w:rPr>
                      <w:lang w:val="en-GB"/>
                    </w:rPr>
                    <w:t>. The provision to data subjects of the information referred to in Articles 11(2), 14(5), and 30(1) of the Law on Personal Data Processed for Law Enforcement or for National Security Purposes may be delayed, restricted or withheld. Likewise, the rights of data subjects, referred to in Articles 12, 14(1), 14(2), 14(2) and 14(3) of the Law on Personal Data Processed for Law Enforcement or National Security Purposes, to access personal data, to request the rectification or erasure thereof or restriction of the processing of personal data may be restricted in whole or in part, to the extent and for as long as necessary and proportionate, in cases where the provision of information to, or the exercise of the rights of, the data subject referred to in this paragraph may lead to the disclosure of the methods and means of activities of intelligence institutions and their operational tactics, and/or may affect the activities of intelligence institutions. Intelligence institutions shall assess on a case-by-case basis and in accordance with the procedure laid down by the head of the intelligence institution whether the rights of data subjects referred to in this paragraph must be restricted, in whole or in part, shall record in writing, including in electronic form, the factual or legal grounds underlying the decision to restrict those rights, and, where appropriate, shall make this information available to the entities referred to in Article 16</w:t>
                  </w:r>
                  <w:r>
                    <w:rPr>
                      <w:vertAlign w:val="superscript"/>
                      <w:lang w:val="en-GB"/>
                    </w:rPr>
                    <w:t>1</w:t>
                  </w:r>
                  <w:r>
                    <w:rPr>
                      <w:lang w:val="en-GB"/>
                    </w:rPr>
                    <w:t>(5) of this Law upon their request.</w:t>
                  </w:r>
                </w:p>
                <w:p>
                  <w:pPr>
                    <w:rPr>
                      <w:sz w:val="8"/>
                      <w:szCs w:val="8"/>
                    </w:rPr>
                  </w:pPr>
                </w:p>
              </w:sdtContent>
            </w:sdt>
            <w:sdt>
              <w:sdtPr>
                <w:alias w:val="5 p."/>
                <w:tag w:val="part_f78743a228e34b6496824355d2ce0624"/>
                <w:lock w:val="sdtLocked"/>
                <w:richText/>
              </w:sdtPr>
              <w:sdtContent>
                <w:p>
                  <w:pPr>
                    <w:widowControl w:val="0"/>
                    <w:tabs>
                      <w:tab w:val="left" w:pos="851"/>
                    </w:tabs>
                    <w:suppressAutoHyphens/>
                    <w:jc w:val="both"/>
                    <w:textAlignment w:val="baseline"/>
                    <w:rPr>
                      <w:szCs w:val="24"/>
                      <w:lang w:val="en-GB"/>
                    </w:rPr>
                  </w:pPr>
                  <w:sdt>
                    <w:sdtPr>
                      <w:alias w:val="Numeris"/>
                      <w:tag w:val="nr_f78743a228e34b6496824355d2ce0624"/>
                      <w:lock w:val="sdtLocked"/>
                      <w:richText/>
                    </w:sdtPr>
                    <w:sdtContent>
                      <w:r>
                        <w:rPr>
                          <w:lang w:val="en-GB"/>
                        </w:rPr>
                        <w:t>5</w:t>
                      </w:r>
                    </w:sdtContent>
                  </w:sdt>
                  <w:r>
                    <w:rPr>
                      <w:lang w:val="en-GB"/>
                    </w:rPr>
                    <w:t>. Acts or omissions of intelligence institutions related to the processing of personal data for national security or defence purposes in possible violation of the provisions of this Law or of the Law on Personal Data Processed for Law Enforcement Purposes or for National Security Purposes may be appealed against to court in accordance with the procedure laid down in the Law of the Republic of Lithuania on Administrative Proceedings; the person concerned shall have the right to apply to the Intelligence Ombudsperson in accordance with the procedure laid down by the Law of the Republic of Lithuania on Intelligence Ombudspersons.</w:t>
                  </w:r>
                </w:p>
                <w:p>
                  <w:pPr>
                    <w:rPr>
                      <w:sz w:val="8"/>
                      <w:szCs w:val="8"/>
                    </w:rPr>
                  </w:pPr>
                </w:p>
                <w:p>
                  <w:pPr>
                    <w:suppressAutoHyphens/>
                    <w:textAlignment w:val="baseline"/>
                    <w:rPr>
                      <w:szCs w:val="24"/>
                      <w:lang w:val="en-GB"/>
                    </w:rPr>
                  </w:pPr>
                </w:p>
                <w:p>
                  <w:pPr>
                    <w:rPr>
                      <w:sz w:val="8"/>
                      <w:szCs w:val="8"/>
                    </w:rPr>
                  </w:pPr>
                </w:p>
              </w:sdtContent>
            </w:sdt>
          </w:sdtContent>
        </w:sdt>
        <w:sdt>
          <w:sdtPr>
            <w:alias w:val="skirsnis"/>
            <w:tag w:val="part_0577a7407a354ac3a51e824de6da6a67"/>
            <w:lock w:val="sdtLocked"/>
            <w:richText/>
          </w:sdtPr>
          <w:sdtContent>
            <w:p>
              <w:pPr>
                <w:keepLines/>
                <w:widowControl w:val="0"/>
                <w:suppressAutoHyphens/>
                <w:jc w:val="both"/>
                <w:textAlignment w:val="baseline"/>
                <w:rPr>
                  <w:szCs w:val="24"/>
                  <w:lang w:val="en-GB"/>
                </w:rPr>
              </w:pPr>
              <w:sdt>
                <w:sdtPr>
                  <w:alias w:val="Pavadinimas"/>
                  <w:tag w:val="title_0577a7407a354ac3a51e824de6da6a67"/>
                  <w:lock w:val="sdtLocked"/>
                  <w:richText/>
                </w:sdtPr>
                <w:sdtContent>
                  <w:r>
                    <w:rPr>
                      <w:b/>
                      <w:color w:val="000000"/>
                      <w:lang w:val="en-GB"/>
                    </w:rPr>
                    <w:t xml:space="preserve">Article 17. Use of intelligence </w:t>
                  </w:r>
                </w:sdtContent>
              </w:sdt>
            </w:p>
            <w:p>
              <w:pPr>
                <w:rPr>
                  <w:sz w:val="8"/>
                  <w:szCs w:val="8"/>
                </w:rPr>
              </w:pPr>
            </w:p>
            <w:sdt>
              <w:sdtPr>
                <w:alias w:val="1 p."/>
                <w:tag w:val="part_d1f8487064df42e79bc1e252ca9dab2f"/>
                <w:lock w:val="sdtLocked"/>
                <w:richText/>
              </w:sdtPr>
              <w:sdtContent>
                <w:p>
                  <w:pPr>
                    <w:widowControl w:val="0"/>
                    <w:suppressAutoHyphens/>
                    <w:jc w:val="both"/>
                    <w:textAlignment w:val="baseline"/>
                    <w:rPr>
                      <w:szCs w:val="24"/>
                      <w:lang w:val="en-GB"/>
                    </w:rPr>
                  </w:pPr>
                  <w:sdt>
                    <w:sdtPr>
                      <w:alias w:val="Numeris"/>
                      <w:tag w:val="nr_d1f8487064df42e79bc1e252ca9dab2f"/>
                      <w:lock w:val="sdtLocked"/>
                      <w:richText/>
                    </w:sdtPr>
                    <w:sdtContent>
                      <w:r>
                        <w:rPr>
                          <w:color w:val="000000"/>
                          <w:lang w:val="en-GB"/>
                        </w:rPr>
                        <w:t>1</w:t>
                      </w:r>
                    </w:sdtContent>
                  </w:sdt>
                  <w:r>
                    <w:rPr>
                      <w:color w:val="000000"/>
                      <w:lang w:val="en-GB"/>
                    </w:rPr>
                    <w:t>. Intelligence institutions shall use intelligence solely to implement the objectives assigned thereto and only for the purposes for which it has been collected.</w:t>
                  </w:r>
                </w:p>
                <w:p>
                  <w:pPr>
                    <w:rPr>
                      <w:sz w:val="8"/>
                      <w:szCs w:val="8"/>
                    </w:rPr>
                  </w:pPr>
                </w:p>
              </w:sdtContent>
            </w:sdt>
            <w:sdt>
              <w:sdtPr>
                <w:alias w:val="2 p."/>
                <w:tag w:val="part_3cae5ad17cc84ffe8ca112301e26971a"/>
                <w:lock w:val="sdtLocked"/>
                <w:richText/>
              </w:sdtPr>
              <w:sdtContent>
                <w:p>
                  <w:pPr>
                    <w:widowControl w:val="0"/>
                    <w:suppressAutoHyphens/>
                    <w:jc w:val="both"/>
                    <w:textAlignment w:val="baseline"/>
                    <w:rPr>
                      <w:szCs w:val="24"/>
                      <w:lang w:val="en-GB"/>
                    </w:rPr>
                  </w:pPr>
                  <w:sdt>
                    <w:sdtPr>
                      <w:alias w:val="Numeris"/>
                      <w:tag w:val="nr_3cae5ad17cc84ffe8ca112301e26971a"/>
                      <w:lock w:val="sdtLocked"/>
                      <w:richText/>
                    </w:sdtPr>
                    <w:sdtContent>
                      <w:r>
                        <w:rPr>
                          <w:color w:val="000000"/>
                          <w:lang w:val="en-GB"/>
                        </w:rPr>
                        <w:t>2</w:t>
                      </w:r>
                    </w:sdtContent>
                  </w:sdt>
                  <w:r>
                    <w:rPr>
                      <w:color w:val="000000"/>
                      <w:lang w:val="en-GB"/>
                    </w:rPr>
                    <w:t xml:space="preserve">. Intelligence institutions may initiate a criminal intelligence investigation on the basis of the intelligence obtained, where they obtain data on the criminal acts provided for in Articles 114, 118, 119, 121, 122, 124, 125, 126, 296 and 297 of the Criminal Code of the Republic of Lithuania and this data is insufficient to initiate pre-trial investigation. </w:t>
                  </w:r>
                </w:p>
                <w:p>
                  <w:pPr>
                    <w:rPr>
                      <w:sz w:val="8"/>
                      <w:szCs w:val="8"/>
                    </w:rPr>
                  </w:pPr>
                </w:p>
              </w:sdtContent>
            </w:sdt>
            <w:sdt>
              <w:sdtPr>
                <w:alias w:val="3 p."/>
                <w:tag w:val="part_413689bcf57a403387ce4aea41a44fd4"/>
                <w:lock w:val="sdtLocked"/>
                <w:richText/>
              </w:sdtPr>
              <w:sdtContent>
                <w:p>
                  <w:pPr>
                    <w:widowControl w:val="0"/>
                    <w:suppressAutoHyphens/>
                    <w:jc w:val="both"/>
                    <w:textAlignment w:val="baseline"/>
                    <w:rPr>
                      <w:szCs w:val="24"/>
                      <w:lang w:val="en-GB"/>
                    </w:rPr>
                  </w:pPr>
                  <w:sdt>
                    <w:sdtPr>
                      <w:alias w:val="Numeris"/>
                      <w:tag w:val="nr_413689bcf57a403387ce4aea41a44fd4"/>
                      <w:lock w:val="sdtLocked"/>
                      <w:richText/>
                    </w:sdtPr>
                    <w:sdtContent>
                      <w:r>
                        <w:rPr>
                          <w:color w:val="000000"/>
                          <w:lang w:val="en-GB"/>
                        </w:rPr>
                        <w:t>3</w:t>
                      </w:r>
                    </w:sdtContent>
                  </w:sdt>
                  <w:r>
                    <w:rPr>
                      <w:color w:val="000000"/>
                      <w:lang w:val="en-GB"/>
                    </w:rPr>
                    <w:t>. A decision to initiate a criminal intelligence investigation shall be taken by the head of an intelligence institution in accordance with the procedure laid down by internal legal acts of the intelligence institution. Upon initiation of a criminal intelligence investigation, collection of intelligence on a specific natural or legal person shall immediately be terminated.</w:t>
                  </w:r>
                </w:p>
                <w:p>
                  <w:pPr>
                    <w:rPr>
                      <w:sz w:val="8"/>
                      <w:szCs w:val="8"/>
                    </w:rPr>
                  </w:pPr>
                </w:p>
              </w:sdtContent>
            </w:sdt>
            <w:sdt>
              <w:sdtPr>
                <w:alias w:val="4 p."/>
                <w:tag w:val="part_0161f4a9fe104d7bb7b7a9b5b34c5e8e"/>
                <w:lock w:val="sdtLocked"/>
                <w:richText/>
              </w:sdtPr>
              <w:sdtContent>
                <w:p>
                  <w:pPr>
                    <w:widowControl w:val="0"/>
                    <w:suppressAutoHyphens/>
                    <w:jc w:val="both"/>
                    <w:textAlignment w:val="baseline"/>
                    <w:rPr>
                      <w:szCs w:val="24"/>
                      <w:lang w:val="en-GB"/>
                    </w:rPr>
                  </w:pPr>
                  <w:sdt>
                    <w:sdtPr>
                      <w:alias w:val="Numeris"/>
                      <w:tag w:val="nr_0161f4a9fe104d7bb7b7a9b5b34c5e8e"/>
                      <w:lock w:val="sdtLocked"/>
                      <w:richText/>
                    </w:sdtPr>
                    <w:sdtContent>
                      <w:r>
                        <w:rPr>
                          <w:color w:val="000000"/>
                          <w:lang w:val="en-GB"/>
                        </w:rPr>
                        <w:t>4</w:t>
                      </w:r>
                    </w:sdtContent>
                  </w:sdt>
                  <w:r>
                    <w:rPr>
                      <w:color w:val="000000"/>
                      <w:lang w:val="en-GB"/>
                    </w:rPr>
                    <w:t>. The criminal intelligence investigation referred to in Article 17(2) of this Law shall be conducted in accordance with the procedure laid down in the Law of the Republic of Lithuania on Criminal Intelligence, and the data collected during the investigation may be used in accordance with the procedure laid down in the Law on Criminal Intelligence. Once a criminal intelligence investigation has begun, the provisions of this Law shall no longer apply.</w:t>
                  </w:r>
                </w:p>
                <w:p>
                  <w:pPr>
                    <w:rPr>
                      <w:sz w:val="8"/>
                      <w:szCs w:val="8"/>
                    </w:rPr>
                  </w:pPr>
                </w:p>
              </w:sdtContent>
            </w:sdt>
            <w:sdt>
              <w:sdtPr>
                <w:alias w:val="5 p."/>
                <w:tag w:val="part_518fd91d08b344138808b3305fa3d7b5"/>
                <w:lock w:val="sdtLocked"/>
                <w:richText/>
              </w:sdtPr>
              <w:sdtContent>
                <w:p>
                  <w:pPr>
                    <w:widowControl w:val="0"/>
                    <w:suppressAutoHyphens/>
                    <w:jc w:val="both"/>
                    <w:textAlignment w:val="baseline"/>
                    <w:rPr>
                      <w:szCs w:val="24"/>
                      <w:lang w:val="en-GB"/>
                    </w:rPr>
                  </w:pPr>
                  <w:sdt>
                    <w:sdtPr>
                      <w:alias w:val="Numeris"/>
                      <w:tag w:val="nr_518fd91d08b344138808b3305fa3d7b5"/>
                      <w:lock w:val="sdtLocked"/>
                      <w:richText/>
                    </w:sdtPr>
                    <w:sdtContent>
                      <w:r>
                        <w:rPr>
                          <w:color w:val="000000"/>
                          <w:lang w:val="en-GB"/>
                        </w:rPr>
                        <w:t>5</w:t>
                      </w:r>
                    </w:sdtContent>
                  </w:sdt>
                  <w:r>
                    <w:rPr>
                      <w:color w:val="000000"/>
                      <w:lang w:val="en-GB"/>
                    </w:rPr>
                    <w:t>. The institutions responsible for ensuring national security of the Republic of Lithuania and other state institutions entrusted with intelligence shall have the right to use the said intelligence for the following purposes:</w:t>
                  </w:r>
                </w:p>
                <w:p>
                  <w:pPr>
                    <w:rPr>
                      <w:sz w:val="8"/>
                      <w:szCs w:val="8"/>
                    </w:rPr>
                  </w:pPr>
                </w:p>
                <w:sdt>
                  <w:sdtPr>
                    <w:alias w:val="5 p. 1 pp."/>
                    <w:tag w:val="part_4e3b76cf88f543f29804540b871c132c"/>
                    <w:lock w:val="sdtLocked"/>
                    <w:richText/>
                  </w:sdtPr>
                  <w:sdtContent>
                    <w:p>
                      <w:pPr>
                        <w:widowControl w:val="0"/>
                        <w:suppressAutoHyphens/>
                        <w:jc w:val="both"/>
                        <w:textAlignment w:val="baseline"/>
                        <w:rPr>
                          <w:szCs w:val="24"/>
                          <w:lang w:val="en-GB"/>
                        </w:rPr>
                      </w:pPr>
                      <w:sdt>
                        <w:sdtPr>
                          <w:alias w:val="Numeris"/>
                          <w:tag w:val="nr_4e3b76cf88f543f29804540b871c132c"/>
                          <w:lock w:val="sdtLocked"/>
                          <w:richText/>
                        </w:sdtPr>
                        <w:sdtContent>
                          <w:r>
                            <w:rPr>
                              <w:color w:val="000000"/>
                              <w:lang w:val="en-GB"/>
                            </w:rPr>
                            <w:t>1</w:t>
                          </w:r>
                        </w:sdtContent>
                      </w:sdt>
                      <w:r>
                        <w:rPr>
                          <w:color w:val="000000"/>
                          <w:lang w:val="en-GB"/>
                        </w:rPr>
                        <w:t>) fulfilment of the set objectives and functions or for decision-making;</w:t>
                      </w:r>
                    </w:p>
                    <w:p>
                      <w:pPr>
                        <w:rPr>
                          <w:sz w:val="8"/>
                          <w:szCs w:val="8"/>
                        </w:rPr>
                      </w:pPr>
                    </w:p>
                  </w:sdtContent>
                </w:sdt>
                <w:sdt>
                  <w:sdtPr>
                    <w:alias w:val="5 p. 2 pp."/>
                    <w:tag w:val="part_40cbb92f7119422fa869759ffb242a29"/>
                    <w:lock w:val="sdtLocked"/>
                    <w:richText/>
                  </w:sdtPr>
                  <w:sdtContent>
                    <w:p>
                      <w:pPr>
                        <w:widowControl w:val="0"/>
                        <w:suppressAutoHyphens/>
                        <w:jc w:val="both"/>
                        <w:textAlignment w:val="baseline"/>
                        <w:rPr>
                          <w:szCs w:val="24"/>
                          <w:lang w:val="en-GB"/>
                        </w:rPr>
                      </w:pPr>
                      <w:sdt>
                        <w:sdtPr>
                          <w:alias w:val="Numeris"/>
                          <w:tag w:val="nr_40cbb92f7119422fa869759ffb242a29"/>
                          <w:lock w:val="sdtLocked"/>
                          <w:richText/>
                        </w:sdtPr>
                        <w:sdtContent>
                          <w:r>
                            <w:rPr>
                              <w:color w:val="000000"/>
                              <w:lang w:val="en-GB"/>
                            </w:rPr>
                            <w:t>2</w:t>
                          </w:r>
                        </w:sdtContent>
                      </w:sdt>
                      <w:r>
                        <w:rPr>
                          <w:color w:val="000000"/>
                          <w:lang w:val="en-GB"/>
                        </w:rPr>
                        <w:t xml:space="preserve">) criminal intelligence investigation; </w:t>
                      </w:r>
                    </w:p>
                    <w:p>
                      <w:pPr>
                        <w:rPr>
                          <w:sz w:val="8"/>
                          <w:szCs w:val="8"/>
                        </w:rPr>
                      </w:pPr>
                    </w:p>
                  </w:sdtContent>
                </w:sdt>
                <w:sdt>
                  <w:sdtPr>
                    <w:alias w:val="5 p. 3 pp."/>
                    <w:tag w:val="part_9c3dd77e39354574bc66581fd9306369"/>
                    <w:lock w:val="sdtLocked"/>
                    <w:richText/>
                  </w:sdtPr>
                  <w:sdtContent>
                    <w:p>
                      <w:pPr>
                        <w:widowControl w:val="0"/>
                        <w:suppressAutoHyphens/>
                        <w:jc w:val="both"/>
                        <w:textAlignment w:val="baseline"/>
                        <w:rPr>
                          <w:szCs w:val="24"/>
                          <w:lang w:val="en-GB"/>
                        </w:rPr>
                      </w:pPr>
                      <w:sdt>
                        <w:sdtPr>
                          <w:alias w:val="Numeris"/>
                          <w:tag w:val="nr_9c3dd77e39354574bc66581fd9306369"/>
                          <w:lock w:val="sdtLocked"/>
                          <w:richText/>
                        </w:sdtPr>
                        <w:sdtContent>
                          <w:r>
                            <w:rPr>
                              <w:color w:val="000000"/>
                              <w:lang w:val="en-GB"/>
                            </w:rPr>
                            <w:t>3</w:t>
                          </w:r>
                        </w:sdtContent>
                      </w:sdt>
                      <w:r>
                        <w:rPr>
                          <w:color w:val="000000"/>
                          <w:lang w:val="en-GB"/>
                        </w:rPr>
                        <w:t>) criminal proceedings.</w:t>
                      </w:r>
                    </w:p>
                    <w:p>
                      <w:pPr>
                        <w:rPr>
                          <w:sz w:val="8"/>
                          <w:szCs w:val="8"/>
                        </w:rPr>
                      </w:pPr>
                    </w:p>
                  </w:sdtContent>
                </w:sdt>
              </w:sdtContent>
            </w:sdt>
            <w:sdt>
              <w:sdtPr>
                <w:alias w:val="6 p."/>
                <w:tag w:val="part_ed2a62c3eeb84ac8b2f02c54b631d402"/>
                <w:lock w:val="sdtLocked"/>
                <w:richText/>
              </w:sdtPr>
              <w:sdtContent>
                <w:p>
                  <w:pPr>
                    <w:widowControl w:val="0"/>
                    <w:suppressAutoHyphens/>
                    <w:jc w:val="both"/>
                    <w:textAlignment w:val="baseline"/>
                    <w:rPr>
                      <w:szCs w:val="24"/>
                      <w:lang w:val="en-GB"/>
                    </w:rPr>
                  </w:pPr>
                  <w:sdt>
                    <w:sdtPr>
                      <w:alias w:val="Numeris"/>
                      <w:tag w:val="nr_ed2a62c3eeb84ac8b2f02c54b631d402"/>
                      <w:lock w:val="sdtLocked"/>
                      <w:richText/>
                    </w:sdtPr>
                    <w:sdtContent>
                      <w:r>
                        <w:rPr>
                          <w:color w:val="000000"/>
                          <w:lang w:val="en-GB"/>
                        </w:rPr>
                        <w:t>6</w:t>
                      </w:r>
                    </w:sdtContent>
                  </w:sdt>
                  <w:r>
                    <w:rPr>
                      <w:color w:val="000000"/>
                      <w:lang w:val="en-GB"/>
                    </w:rPr>
                    <w:t>. The persons who have unlawfully disclosed intelligence or used the said intelligence for purposes other than those provided for in this Law shall be held liable in accordance with the procedure laid down in legal acts.</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ddad3577ac3d4ee7905fb653803957e2"/>
            <w:lock w:val="sdtLocked"/>
            <w:richText/>
          </w:sdtPr>
          <w:sdtContent>
            <w:p>
              <w:pPr>
                <w:keepLines/>
                <w:widowControl w:val="0"/>
                <w:suppressAutoHyphens/>
                <w:jc w:val="both"/>
                <w:textAlignment w:val="baseline"/>
                <w:rPr>
                  <w:szCs w:val="24"/>
                  <w:lang w:val="en-GB"/>
                </w:rPr>
              </w:pPr>
              <w:sdt>
                <w:sdtPr>
                  <w:alias w:val="Pavadinimas"/>
                  <w:tag w:val="title_ddad3577ac3d4ee7905fb653803957e2"/>
                  <w:lock w:val="sdtLocked"/>
                  <w:richText/>
                </w:sdtPr>
                <w:sdtContent>
                  <w:r>
                    <w:rPr>
                      <w:b/>
                      <w:color w:val="000000"/>
                      <w:lang w:val="en-GB"/>
                    </w:rPr>
                    <w:t xml:space="preserve">Article 18. Provision of intelligence </w:t>
                  </w:r>
                </w:sdtContent>
              </w:sdt>
            </w:p>
            <w:p>
              <w:pPr>
                <w:rPr>
                  <w:sz w:val="8"/>
                  <w:szCs w:val="8"/>
                </w:rPr>
              </w:pPr>
            </w:p>
            <w:sdt>
              <w:sdtPr>
                <w:alias w:val="1 p."/>
                <w:tag w:val="part_f6a9929e69c94a0a90f2464465a02363"/>
                <w:lock w:val="sdtLocked"/>
                <w:richText/>
              </w:sdtPr>
              <w:sdtContent>
                <w:p>
                  <w:pPr>
                    <w:widowControl w:val="0"/>
                    <w:suppressAutoHyphens/>
                    <w:jc w:val="both"/>
                    <w:textAlignment w:val="baseline"/>
                    <w:rPr>
                      <w:szCs w:val="24"/>
                      <w:lang w:val="en-GB"/>
                    </w:rPr>
                  </w:pPr>
                  <w:sdt>
                    <w:sdtPr>
                      <w:alias w:val="Numeris"/>
                      <w:tag w:val="nr_f6a9929e69c94a0a90f2464465a02363"/>
                      <w:lock w:val="sdtLocked"/>
                      <w:richText/>
                    </w:sdtPr>
                    <w:sdtContent>
                      <w:r>
                        <w:rPr>
                          <w:color w:val="000000"/>
                          <w:lang w:val="en-GB"/>
                        </w:rPr>
                        <w:t>1</w:t>
                      </w:r>
                    </w:sdtContent>
                  </w:sdt>
                  <w:r>
                    <w:rPr>
                      <w:color w:val="000000"/>
                      <w:lang w:val="en-GB"/>
                    </w:rPr>
                    <w:t xml:space="preserve">. Intelligence shall be provided by means of an official document. </w:t>
                  </w:r>
                </w:p>
                <w:p>
                  <w:pPr>
                    <w:rPr>
                      <w:sz w:val="8"/>
                      <w:szCs w:val="8"/>
                    </w:rPr>
                  </w:pPr>
                </w:p>
              </w:sdtContent>
            </w:sdt>
            <w:sdt>
              <w:sdtPr>
                <w:alias w:val="2 p."/>
                <w:tag w:val="part_3bd08cc51238411a94894c2750c01f8f"/>
                <w:lock w:val="sdtLocked"/>
                <w:richText/>
              </w:sdtPr>
              <w:sdtContent>
                <w:p>
                  <w:pPr>
                    <w:widowControl w:val="0"/>
                    <w:suppressAutoHyphens/>
                    <w:jc w:val="both"/>
                    <w:textAlignment w:val="baseline"/>
                    <w:rPr>
                      <w:szCs w:val="24"/>
                      <w:lang w:val="en-GB"/>
                    </w:rPr>
                  </w:pPr>
                  <w:sdt>
                    <w:sdtPr>
                      <w:alias w:val="Numeris"/>
                      <w:tag w:val="nr_3bd08cc51238411a94894c2750c01f8f"/>
                      <w:lock w:val="sdtLocked"/>
                      <w:richText/>
                    </w:sdtPr>
                    <w:sdtContent>
                      <w:r>
                        <w:rPr>
                          <w:color w:val="000000"/>
                          <w:lang w:val="en-GB"/>
                        </w:rPr>
                        <w:t>2</w:t>
                      </w:r>
                    </w:sdtContent>
                  </w:sdt>
                  <w:r>
                    <w:rPr>
                      <w:color w:val="000000"/>
                      <w:lang w:val="en-GB"/>
                    </w:rPr>
                    <w:t xml:space="preserve">. Intelligence institutions shall provide intelligence to: </w:t>
                  </w:r>
                </w:p>
                <w:p>
                  <w:pPr>
                    <w:rPr>
                      <w:sz w:val="8"/>
                      <w:szCs w:val="8"/>
                    </w:rPr>
                  </w:pPr>
                </w:p>
                <w:sdt>
                  <w:sdtPr>
                    <w:alias w:val="2 p. 1 pp."/>
                    <w:tag w:val="part_b30cba0eb02e48d8902434f1ef8fea30"/>
                    <w:lock w:val="sdtLocked"/>
                    <w:richText/>
                  </w:sdtPr>
                  <w:sdtContent>
                    <w:p>
                      <w:pPr>
                        <w:widowControl w:val="0"/>
                        <w:suppressAutoHyphens/>
                        <w:jc w:val="both"/>
                        <w:textAlignment w:val="baseline"/>
                        <w:rPr>
                          <w:szCs w:val="24"/>
                          <w:lang w:val="en-GB"/>
                        </w:rPr>
                      </w:pPr>
                      <w:sdt>
                        <w:sdtPr>
                          <w:alias w:val="Numeris"/>
                          <w:tag w:val="nr_b30cba0eb02e48d8902434f1ef8fea30"/>
                          <w:lock w:val="sdtLocked"/>
                          <w:richText/>
                        </w:sdtPr>
                        <w:sdtContent>
                          <w:r>
                            <w:rPr>
                              <w:color w:val="000000"/>
                              <w:lang w:val="en-GB"/>
                            </w:rPr>
                            <w:t>1</w:t>
                          </w:r>
                        </w:sdtContent>
                      </w:sdt>
                      <w:r>
                        <w:rPr>
                          <w:color w:val="000000"/>
                          <w:lang w:val="en-GB"/>
                        </w:rPr>
                        <w:t xml:space="preserve">) institutions in charge of ensuring the national security of the Republic of Lithuania and other state institutions in accordance with the intelligence needs and priorities approved by the State Defence Council; </w:t>
                      </w:r>
                    </w:p>
                    <w:p>
                      <w:pPr>
                        <w:rPr>
                          <w:sz w:val="8"/>
                          <w:szCs w:val="8"/>
                        </w:rPr>
                      </w:pPr>
                    </w:p>
                  </w:sdtContent>
                </w:sdt>
                <w:sdt>
                  <w:sdtPr>
                    <w:alias w:val="2 p. 2 pp."/>
                    <w:tag w:val="part_a6751d966c9e49029aa1ec30ddf89724"/>
                    <w:lock w:val="sdtLocked"/>
                    <w:richText/>
                  </w:sdtPr>
                  <w:sdtContent>
                    <w:p>
                      <w:pPr>
                        <w:widowControl w:val="0"/>
                        <w:suppressAutoHyphens/>
                        <w:jc w:val="both"/>
                        <w:textAlignment w:val="baseline"/>
                        <w:rPr>
                          <w:szCs w:val="24"/>
                          <w:lang w:val="en-GB"/>
                        </w:rPr>
                      </w:pPr>
                      <w:sdt>
                        <w:sdtPr>
                          <w:alias w:val="Numeris"/>
                          <w:tag w:val="nr_a6751d966c9e49029aa1ec30ddf89724"/>
                          <w:lock w:val="sdtLocked"/>
                          <w:richText/>
                        </w:sdtPr>
                        <w:sdtContent>
                          <w:r>
                            <w:rPr>
                              <w:color w:val="000000"/>
                              <w:lang w:val="en-GB"/>
                            </w:rPr>
                            <w:t>2</w:t>
                          </w:r>
                        </w:sdtContent>
                      </w:sdt>
                      <w:r>
                        <w:rPr>
                          <w:color w:val="000000"/>
                          <w:lang w:val="en-GB"/>
                        </w:rPr>
                        <w:t>) institutions in charge of ensuring national security of the Republic of Lithuania and other state institutions insofar as the intelligence concerns the risks, dangers and threats that remain outside the scope of the needs and priorities approved by the State Defence Council yet may affect the country’s sovereignty, territorial integrity, inviolability, constitutional order, national interests, defence capabilities, economic power, and implementation of the foreign policy of the Republic of Lithuania;</w:t>
                      </w:r>
                    </w:p>
                    <w:p>
                      <w:pPr>
                        <w:rPr>
                          <w:sz w:val="8"/>
                          <w:szCs w:val="8"/>
                        </w:rPr>
                      </w:pPr>
                    </w:p>
                  </w:sdtContent>
                </w:sdt>
                <w:sdt>
                  <w:sdtPr>
                    <w:alias w:val="2 p. 3 pp."/>
                    <w:tag w:val="part_73e1934ce41f4bf39452de79604193a3"/>
                    <w:lock w:val="sdtLocked"/>
                    <w:richText/>
                  </w:sdtPr>
                  <w:sdtContent>
                    <w:p>
                      <w:pPr>
                        <w:widowControl w:val="0"/>
                        <w:suppressAutoHyphens/>
                        <w:jc w:val="both"/>
                        <w:textAlignment w:val="baseline"/>
                        <w:rPr>
                          <w:szCs w:val="24"/>
                          <w:lang w:val="en-GB"/>
                        </w:rPr>
                      </w:pPr>
                      <w:sdt>
                        <w:sdtPr>
                          <w:alias w:val="Numeris"/>
                          <w:tag w:val="nr_73e1934ce41f4bf39452de79604193a3"/>
                          <w:lock w:val="sdtLocked"/>
                          <w:richText/>
                        </w:sdtPr>
                        <w:sdtContent>
                          <w:r>
                            <w:rPr>
                              <w:color w:val="000000"/>
                              <w:lang w:val="en-GB"/>
                            </w:rPr>
                            <w:t>3</w:t>
                          </w:r>
                        </w:sdtContent>
                      </w:sdt>
                      <w:r>
                        <w:rPr>
                          <w:color w:val="000000"/>
                          <w:lang w:val="en-GB"/>
                        </w:rPr>
                        <w:t>) law enforcement institutions of the Republic of Lithuania enabling them to initiate a criminal intelligence investigation or criminal proceedings.</w:t>
                      </w:r>
                    </w:p>
                    <w:p>
                      <w:pPr>
                        <w:rPr>
                          <w:sz w:val="8"/>
                          <w:szCs w:val="8"/>
                        </w:rPr>
                      </w:pPr>
                    </w:p>
                  </w:sdtContent>
                </w:sdt>
              </w:sdtContent>
            </w:sdt>
            <w:sdt>
              <w:sdtPr>
                <w:alias w:val="3 p."/>
                <w:tag w:val="part_eb744404b4c14828872cdbe3e647a039"/>
                <w:lock w:val="sdtLocked"/>
                <w:richText/>
              </w:sdtPr>
              <w:sdtContent>
                <w:p>
                  <w:pPr>
                    <w:widowControl w:val="0"/>
                    <w:suppressAutoHyphens/>
                    <w:jc w:val="both"/>
                    <w:textAlignment w:val="baseline"/>
                    <w:rPr>
                      <w:szCs w:val="24"/>
                      <w:lang w:val="en-GB"/>
                    </w:rPr>
                  </w:pPr>
                  <w:sdt>
                    <w:sdtPr>
                      <w:alias w:val="Numeris"/>
                      <w:tag w:val="nr_eb744404b4c14828872cdbe3e647a039"/>
                      <w:lock w:val="sdtLocked"/>
                      <w:richText/>
                    </w:sdtPr>
                    <w:sdtContent>
                      <w:r>
                        <w:rPr>
                          <w:color w:val="000000"/>
                          <w:lang w:val="en-GB"/>
                        </w:rPr>
                        <w:t>3</w:t>
                      </w:r>
                    </w:sdtContent>
                  </w:sdt>
                  <w:r>
                    <w:rPr>
                      <w:color w:val="000000"/>
                      <w:lang w:val="en-GB"/>
                    </w:rPr>
                    <w:t>. Subject to individual requests, intelligence institutions shall be entitled to provide intelligence to the following institutions:</w:t>
                  </w:r>
                </w:p>
                <w:p>
                  <w:pPr>
                    <w:rPr>
                      <w:sz w:val="8"/>
                      <w:szCs w:val="8"/>
                    </w:rPr>
                  </w:pPr>
                </w:p>
                <w:sdt>
                  <w:sdtPr>
                    <w:alias w:val="3 p. 1 pp."/>
                    <w:tag w:val="part_698652c5996e48da873bbe7a402b9cef"/>
                    <w:lock w:val="sdtLocked"/>
                    <w:richText/>
                  </w:sdtPr>
                  <w:sdtContent>
                    <w:p>
                      <w:pPr>
                        <w:widowControl w:val="0"/>
                        <w:suppressAutoHyphens/>
                        <w:jc w:val="both"/>
                        <w:textAlignment w:val="baseline"/>
                        <w:rPr>
                          <w:szCs w:val="24"/>
                          <w:lang w:val="en-GB"/>
                        </w:rPr>
                      </w:pPr>
                      <w:sdt>
                        <w:sdtPr>
                          <w:alias w:val="Numeris"/>
                          <w:tag w:val="nr_698652c5996e48da873bbe7a402b9cef"/>
                          <w:lock w:val="sdtLocked"/>
                          <w:richText/>
                        </w:sdtPr>
                        <w:sdtContent>
                          <w:r>
                            <w:rPr>
                              <w:color w:val="000000"/>
                              <w:lang w:val="en-GB"/>
                            </w:rPr>
                            <w:t>1</w:t>
                          </w:r>
                        </w:sdtContent>
                      </w:sdt>
                      <w:r>
                        <w:rPr>
                          <w:color w:val="000000"/>
                          <w:lang w:val="en-GB"/>
                        </w:rPr>
                        <w:t>) institutions ensuring national security of the Republic of Lithuania and other state institutions, where the requested information relates to the direct functions thereof and may be relevant for the activities of those institutions;</w:t>
                      </w:r>
                    </w:p>
                    <w:p>
                      <w:pPr>
                        <w:rPr>
                          <w:sz w:val="8"/>
                          <w:szCs w:val="8"/>
                        </w:rPr>
                      </w:pPr>
                    </w:p>
                  </w:sdtContent>
                </w:sdt>
                <w:sdt>
                  <w:sdtPr>
                    <w:alias w:val="3 p. 2 pp."/>
                    <w:tag w:val="part_60c17590785d4498af293908766225ad"/>
                    <w:lock w:val="sdtLocked"/>
                    <w:richText/>
                  </w:sdtPr>
                  <w:sdtContent>
                    <w:p>
                      <w:pPr>
                        <w:widowControl w:val="0"/>
                        <w:suppressAutoHyphens/>
                        <w:jc w:val="both"/>
                        <w:textAlignment w:val="baseline"/>
                        <w:rPr>
                          <w:szCs w:val="24"/>
                          <w:lang w:val="en-GB"/>
                        </w:rPr>
                      </w:pPr>
                      <w:sdt>
                        <w:sdtPr>
                          <w:alias w:val="Numeris"/>
                          <w:tag w:val="nr_60c17590785d4498af293908766225ad"/>
                          <w:lock w:val="sdtLocked"/>
                          <w:richText/>
                        </w:sdtPr>
                        <w:sdtContent>
                          <w:r>
                            <w:rPr>
                              <w:color w:val="000000"/>
                              <w:lang w:val="en-GB"/>
                            </w:rPr>
                            <w:t>2</w:t>
                          </w:r>
                        </w:sdtContent>
                      </w:sdt>
                      <w:r>
                        <w:rPr>
                          <w:color w:val="000000"/>
                          <w:lang w:val="en-GB"/>
                        </w:rPr>
                        <w:t xml:space="preserve">) international organisations and institutions and foreign competent authorities, where international treaties or agreements provide for the possibility of providing the said information; </w:t>
                      </w:r>
                    </w:p>
                    <w:p>
                      <w:pPr>
                        <w:rPr>
                          <w:sz w:val="8"/>
                          <w:szCs w:val="8"/>
                        </w:rPr>
                      </w:pPr>
                    </w:p>
                  </w:sdtContent>
                </w:sdt>
                <w:sdt>
                  <w:sdtPr>
                    <w:alias w:val="3 p. 3 pp."/>
                    <w:tag w:val="part_1e6aecb0f3ce4a90a0979c79595e6379"/>
                    <w:lock w:val="sdtLocked"/>
                    <w:richText/>
                  </w:sdtPr>
                  <w:sdtContent>
                    <w:p>
                      <w:pPr>
                        <w:widowControl w:val="0"/>
                        <w:suppressAutoHyphens/>
                        <w:jc w:val="both"/>
                        <w:textAlignment w:val="baseline"/>
                        <w:rPr>
                          <w:szCs w:val="24"/>
                          <w:lang w:val="en-GB"/>
                        </w:rPr>
                      </w:pPr>
                      <w:sdt>
                        <w:sdtPr>
                          <w:alias w:val="Numeris"/>
                          <w:tag w:val="nr_1e6aecb0f3ce4a90a0979c79595e6379"/>
                          <w:lock w:val="sdtLocked"/>
                          <w:richText/>
                        </w:sdtPr>
                        <w:sdtContent>
                          <w:r>
                            <w:rPr>
                              <w:color w:val="000000"/>
                              <w:lang w:val="en-GB"/>
                            </w:rPr>
                            <w:t>3</w:t>
                          </w:r>
                        </w:sdtContent>
                      </w:sdt>
                      <w:r>
                        <w:rPr>
                          <w:color w:val="000000"/>
                          <w:lang w:val="en-GB"/>
                        </w:rPr>
                        <w:t>) institutions exercising control over intelligence institutions, where other information previously provided is insufficient for exercising their functions set out in legal acts or for decision-making.</w:t>
                      </w:r>
                    </w:p>
                    <w:p>
                      <w:pPr>
                        <w:rPr>
                          <w:sz w:val="8"/>
                          <w:szCs w:val="8"/>
                        </w:rPr>
                      </w:pPr>
                    </w:p>
                  </w:sdtContent>
                </w:sdt>
              </w:sdtContent>
            </w:sdt>
            <w:sdt>
              <w:sdtPr>
                <w:alias w:val="4 p."/>
                <w:tag w:val="part_6e3d26742e824abd8711efedc1ce7446"/>
                <w:lock w:val="sdtLocked"/>
                <w:richText/>
              </w:sdtPr>
              <w:sdtContent>
                <w:p>
                  <w:pPr>
                    <w:widowControl w:val="0"/>
                    <w:suppressAutoHyphens/>
                    <w:jc w:val="both"/>
                    <w:textAlignment w:val="baseline"/>
                    <w:rPr>
                      <w:szCs w:val="24"/>
                      <w:lang w:val="en-GB"/>
                    </w:rPr>
                  </w:pPr>
                  <w:sdt>
                    <w:sdtPr>
                      <w:alias w:val="Numeris"/>
                      <w:tag w:val="nr_6e3d26742e824abd8711efedc1ce7446"/>
                      <w:lock w:val="sdtLocked"/>
                      <w:richText/>
                    </w:sdtPr>
                    <w:sdtContent>
                      <w:r>
                        <w:rPr>
                          <w:color w:val="000000"/>
                          <w:lang w:val="en-GB"/>
                        </w:rPr>
                        <w:t>4</w:t>
                      </w:r>
                    </w:sdtContent>
                  </w:sdt>
                  <w:r>
                    <w:rPr>
                      <w:color w:val="000000"/>
                      <w:lang w:val="en-GB"/>
                    </w:rPr>
                    <w:t>. The Director of the State Security Department, Director of the Second Investigation Department or the persons authorised by them shall be in charge of making the decision on whether or not to provide any intelligence subject to individual requests.</w:t>
                  </w:r>
                </w:p>
                <w:p>
                  <w:pPr>
                    <w:rPr>
                      <w:sz w:val="8"/>
                      <w:szCs w:val="8"/>
                    </w:rPr>
                  </w:pPr>
                </w:p>
              </w:sdtContent>
            </w:sdt>
            <w:sdt>
              <w:sdtPr>
                <w:alias w:val="5 p."/>
                <w:tag w:val="part_972d650c424a4664bfad1e36c39a12dc"/>
                <w:lock w:val="sdtLocked"/>
                <w:richText/>
              </w:sdtPr>
              <w:sdtContent>
                <w:p>
                  <w:pPr>
                    <w:widowControl w:val="0"/>
                    <w:suppressAutoHyphens/>
                    <w:jc w:val="both"/>
                    <w:textAlignment w:val="baseline"/>
                    <w:rPr>
                      <w:szCs w:val="24"/>
                      <w:lang w:val="en-GB"/>
                    </w:rPr>
                  </w:pPr>
                  <w:sdt>
                    <w:sdtPr>
                      <w:alias w:val="Numeris"/>
                      <w:tag w:val="nr_972d650c424a4664bfad1e36c39a12dc"/>
                      <w:lock w:val="sdtLocked"/>
                      <w:richText/>
                    </w:sdtPr>
                    <w:sdtContent>
                      <w:r>
                        <w:rPr>
                          <w:color w:val="000000"/>
                          <w:lang w:val="en-GB"/>
                        </w:rPr>
                        <w:t>5</w:t>
                      </w:r>
                    </w:sdtContent>
                  </w:sdt>
                  <w:r>
                    <w:rPr>
                      <w:color w:val="000000"/>
                      <w:lang w:val="en-GB"/>
                    </w:rPr>
                    <w:t>. Provision of intelligence shall be denied in the following cases:</w:t>
                  </w:r>
                </w:p>
                <w:p>
                  <w:pPr>
                    <w:rPr>
                      <w:sz w:val="8"/>
                      <w:szCs w:val="8"/>
                    </w:rPr>
                  </w:pPr>
                </w:p>
                <w:sdt>
                  <w:sdtPr>
                    <w:alias w:val="5 p. 1 pp."/>
                    <w:tag w:val="part_9a33d086998d487ca9ebf1a40104ab0b"/>
                    <w:lock w:val="sdtLocked"/>
                    <w:richText/>
                  </w:sdtPr>
                  <w:sdtContent>
                    <w:p>
                      <w:pPr>
                        <w:widowControl w:val="0"/>
                        <w:suppressAutoHyphens/>
                        <w:jc w:val="both"/>
                        <w:textAlignment w:val="baseline"/>
                        <w:rPr>
                          <w:szCs w:val="24"/>
                          <w:lang w:val="en-GB"/>
                        </w:rPr>
                      </w:pPr>
                      <w:sdt>
                        <w:sdtPr>
                          <w:alias w:val="Numeris"/>
                          <w:tag w:val="nr_9a33d086998d487ca9ebf1a40104ab0b"/>
                          <w:lock w:val="sdtLocked"/>
                          <w:richText/>
                        </w:sdtPr>
                        <w:sdtContent>
                          <w:r>
                            <w:rPr>
                              <w:color w:val="000000"/>
                              <w:lang w:val="en-GB"/>
                            </w:rPr>
                            <w:t>1</w:t>
                          </w:r>
                        </w:sdtContent>
                      </w:sdt>
                      <w:r>
                        <w:rPr>
                          <w:color w:val="000000"/>
                          <w:lang w:val="en-GB"/>
                        </w:rPr>
                        <w:t>) the application to provide intelligence fails to include the reasons for the request and the purpose of the use of such information;</w:t>
                      </w:r>
                    </w:p>
                    <w:p>
                      <w:pPr>
                        <w:rPr>
                          <w:sz w:val="8"/>
                          <w:szCs w:val="8"/>
                        </w:rPr>
                      </w:pPr>
                    </w:p>
                  </w:sdtContent>
                </w:sdt>
                <w:sdt>
                  <w:sdtPr>
                    <w:alias w:val="5 p. 2 pp."/>
                    <w:tag w:val="part_24f89fa3f5494282b4ef473333aff312"/>
                    <w:lock w:val="sdtLocked"/>
                    <w:richText/>
                  </w:sdtPr>
                  <w:sdtContent>
                    <w:p>
                      <w:pPr>
                        <w:widowControl w:val="0"/>
                        <w:suppressAutoHyphens/>
                        <w:jc w:val="both"/>
                        <w:textAlignment w:val="baseline"/>
                        <w:rPr>
                          <w:szCs w:val="24"/>
                          <w:lang w:val="en-GB"/>
                        </w:rPr>
                      </w:pPr>
                      <w:sdt>
                        <w:sdtPr>
                          <w:alias w:val="Numeris"/>
                          <w:tag w:val="nr_24f89fa3f5494282b4ef473333aff312"/>
                          <w:lock w:val="sdtLocked"/>
                          <w:richText/>
                        </w:sdtPr>
                        <w:sdtContent>
                          <w:r>
                            <w:rPr>
                              <w:color w:val="000000"/>
                              <w:lang w:val="en-GB"/>
                            </w:rPr>
                            <w:t>2</w:t>
                          </w:r>
                        </w:sdtContent>
                      </w:sdt>
                      <w:r>
                        <w:rPr>
                          <w:color w:val="000000"/>
                          <w:lang w:val="en-GB"/>
                        </w:rPr>
                        <w:t xml:space="preserve">) provision of intelligence to an international organisation, an intelligence institution or a competent authority of a foreign state may prejudice  the interests of national security or foreign policy; </w:t>
                      </w:r>
                    </w:p>
                    <w:p>
                      <w:pPr>
                        <w:rPr>
                          <w:sz w:val="8"/>
                          <w:szCs w:val="8"/>
                        </w:rPr>
                      </w:pPr>
                    </w:p>
                  </w:sdtContent>
                </w:sdt>
                <w:sdt>
                  <w:sdtPr>
                    <w:alias w:val="5 p. 3 pp."/>
                    <w:tag w:val="part_364aa29d428249e5a84adf8a801d07a7"/>
                    <w:lock w:val="sdtLocked"/>
                    <w:richText/>
                  </w:sdtPr>
                  <w:sdtContent>
                    <w:p>
                      <w:pPr>
                        <w:widowControl w:val="0"/>
                        <w:suppressAutoHyphens/>
                        <w:jc w:val="both"/>
                        <w:textAlignment w:val="baseline"/>
                        <w:rPr>
                          <w:szCs w:val="24"/>
                          <w:lang w:val="en-GB"/>
                        </w:rPr>
                      </w:pPr>
                      <w:sdt>
                        <w:sdtPr>
                          <w:alias w:val="Numeris"/>
                          <w:tag w:val="nr_364aa29d428249e5a84adf8a801d07a7"/>
                          <w:lock w:val="sdtLocked"/>
                          <w:richText/>
                        </w:sdtPr>
                        <w:sdtContent>
                          <w:r>
                            <w:rPr>
                              <w:color w:val="000000"/>
                              <w:lang w:val="en-GB"/>
                            </w:rPr>
                            <w:t>3</w:t>
                          </w:r>
                        </w:sdtContent>
                      </w:sdt>
                      <w:r>
                        <w:rPr>
                          <w:color w:val="000000"/>
                          <w:lang w:val="en-GB"/>
                        </w:rPr>
                        <w:t xml:space="preserve">) provision of intelligence would undermine the activities of an intelligence institution. </w:t>
                      </w:r>
                    </w:p>
                    <w:p>
                      <w:pPr>
                        <w:rPr>
                          <w:sz w:val="8"/>
                          <w:szCs w:val="8"/>
                        </w:rPr>
                      </w:pPr>
                    </w:p>
                  </w:sdtContent>
                </w:sdt>
              </w:sdtContent>
            </w:sdt>
            <w:sdt>
              <w:sdtPr>
                <w:alias w:val="6 p."/>
                <w:tag w:val="part_dde53971f4c2438c8f528faa3eb8e608"/>
                <w:lock w:val="sdtLocked"/>
                <w:richText/>
              </w:sdtPr>
              <w:sdtContent>
                <w:p>
                  <w:pPr>
                    <w:widowControl w:val="0"/>
                    <w:suppressAutoHyphens/>
                    <w:jc w:val="both"/>
                    <w:textAlignment w:val="baseline"/>
                    <w:rPr>
                      <w:szCs w:val="24"/>
                      <w:lang w:val="en-GB"/>
                    </w:rPr>
                  </w:pPr>
                  <w:sdt>
                    <w:sdtPr>
                      <w:alias w:val="Numeris"/>
                      <w:tag w:val="nr_dde53971f4c2438c8f528faa3eb8e608"/>
                      <w:lock w:val="sdtLocked"/>
                      <w:richText/>
                    </w:sdtPr>
                    <w:sdtContent>
                      <w:r>
                        <w:rPr>
                          <w:color w:val="000000"/>
                          <w:lang w:val="en-GB"/>
                        </w:rPr>
                        <w:t>6</w:t>
                      </w:r>
                    </w:sdtContent>
                  </w:sdt>
                  <w:r>
                    <w:rPr>
                      <w:color w:val="000000"/>
                      <w:lang w:val="en-GB"/>
                    </w:rPr>
                    <w:t>. Heads of intelligence institutions must immediately notify state institutions, which the intelligence institutions are accountable to, of the decision to refuse to provide information.</w:t>
                  </w:r>
                </w:p>
                <w:p>
                  <w:pPr>
                    <w:rPr>
                      <w:sz w:val="8"/>
                      <w:szCs w:val="8"/>
                    </w:rPr>
                  </w:pPr>
                </w:p>
                <w:p>
                  <w:pPr>
                    <w:widowControl w:val="0"/>
                    <w:suppressAutoHyphens/>
                    <w:jc w:val="both"/>
                    <w:textAlignment w:val="baseline"/>
                    <w:rPr>
                      <w:szCs w:val="24"/>
                      <w:lang w:val="en-GB"/>
                    </w:rPr>
                  </w:pPr>
                </w:p>
                <w:p>
                  <w:pPr>
                    <w:rPr>
                      <w:sz w:val="8"/>
                      <w:szCs w:val="8"/>
                    </w:rPr>
                  </w:pPr>
                </w:p>
              </w:sdtContent>
            </w:sdt>
          </w:sdtContent>
        </w:sdt>
        <w:sdt>
          <w:sdtPr>
            <w:alias w:val="skirsnis"/>
            <w:tag w:val="part_40987d131ceb4ec9a367c538ade21f34"/>
            <w:lock w:val="sdtLocked"/>
            <w:richText/>
          </w:sdtPr>
          <w:sdtContent>
            <w:sdt>
              <w:sdtPr>
                <w:alias w:val="Pavadinimas"/>
                <w:tag w:val="title_40987d131ceb4ec9a367c538ade21f34"/>
                <w:lock w:val="sdtLocked"/>
                <w:richText/>
              </w:sdtPr>
              <w:sdtContent>
                <w:p>
                  <w:pPr>
                    <w:keepLines/>
                    <w:widowControl w:val="0"/>
                    <w:suppressAutoHyphens/>
                    <w:spacing w:line="360" w:lineRule="auto"/>
                    <w:jc w:val="center"/>
                    <w:textAlignment w:val="baseline"/>
                    <w:rPr>
                      <w:szCs w:val="24"/>
                      <w:lang w:val="en-GB"/>
                    </w:rPr>
                  </w:pPr>
                  <w:r>
                    <w:rPr>
                      <w:b/>
                      <w:caps/>
                      <w:color w:val="000000"/>
                      <w:lang w:val="en-GB"/>
                    </w:rPr>
                    <w:t>SECTION FIVE</w:t>
                  </w:r>
                </w:p>
                <w:p>
                  <w:pPr>
                    <w:keepLines/>
                    <w:widowControl w:val="0"/>
                    <w:suppressAutoHyphens/>
                    <w:spacing w:line="360" w:lineRule="auto"/>
                    <w:jc w:val="center"/>
                    <w:textAlignment w:val="baseline"/>
                    <w:rPr>
                      <w:b/>
                      <w:caps/>
                      <w:color w:val="000000"/>
                      <w:lang w:val="en-GB"/>
                    </w:rPr>
                  </w:pPr>
                  <w:r>
                    <w:rPr>
                      <w:b/>
                      <w:caps/>
                      <w:color w:val="000000"/>
                      <w:lang w:val="en-GB"/>
                    </w:rPr>
                    <w:t>COORDINATION AND CONTROL OF</w:t>
                  </w:r>
                </w:p>
                <w:p>
                  <w:pPr>
                    <w:keepLines/>
                    <w:widowControl w:val="0"/>
                    <w:suppressAutoHyphens/>
                    <w:spacing w:line="360" w:lineRule="auto"/>
                    <w:jc w:val="center"/>
                    <w:textAlignment w:val="baseline"/>
                    <w:rPr>
                      <w:szCs w:val="24"/>
                      <w:lang w:val="en-GB"/>
                    </w:rPr>
                  </w:pPr>
                  <w:r>
                    <w:rPr>
                      <w:b/>
                      <w:caps/>
                      <w:color w:val="000000"/>
                      <w:lang w:val="en-GB"/>
                    </w:rPr>
                    <w:t>ACTIVITIES OF INTELLIGENCE INSTITUTIONS</w:t>
                  </w:r>
                </w:p>
              </w:sdtContent>
            </w:sdt>
            <w:p>
              <w:pPr>
                <w:suppressAutoHyphens/>
                <w:ind w:firstLine="567"/>
                <w:jc w:val="both"/>
                <w:textAlignment w:val="baseline"/>
                <w:rPr>
                  <w:szCs w:val="24"/>
                  <w:lang w:val="en-GB"/>
                </w:rPr>
              </w:pPr>
            </w:p>
            <w:p>
              <w:pPr>
                <w:rPr>
                  <w:sz w:val="8"/>
                  <w:szCs w:val="8"/>
                </w:rPr>
              </w:pPr>
            </w:p>
          </w:sdtContent>
        </w:sdt>
        <w:sdt>
          <w:sdtPr>
            <w:alias w:val="skirsnis"/>
            <w:tag w:val="part_747e28ec2f9247e1bf56519be6e4ecd0"/>
            <w:lock w:val="sdtLocked"/>
            <w:richText/>
          </w:sdtPr>
          <w:sdtContent>
            <w:p>
              <w:pPr>
                <w:keepLines/>
                <w:widowControl w:val="0"/>
                <w:suppressAutoHyphens/>
                <w:textAlignment w:val="baseline"/>
                <w:rPr>
                  <w:szCs w:val="24"/>
                  <w:lang w:val="en-GB"/>
                </w:rPr>
              </w:pPr>
              <w:sdt>
                <w:sdtPr>
                  <w:alias w:val="Pavadinimas"/>
                  <w:tag w:val="title_747e28ec2f9247e1bf56519be6e4ecd0"/>
                  <w:lock w:val="sdtLocked"/>
                  <w:richText/>
                </w:sdtPr>
                <w:sdtContent>
                  <w:r>
                    <w:rPr>
                      <w:b/>
                      <w:color w:val="000000"/>
                      <w:lang w:val="en-GB"/>
                    </w:rPr>
                    <w:t xml:space="preserve">Article 19. Coordination of activities of intelligence institutions </w:t>
                  </w:r>
                </w:sdtContent>
              </w:sdt>
            </w:p>
            <w:p>
              <w:pPr>
                <w:rPr>
                  <w:sz w:val="8"/>
                  <w:szCs w:val="8"/>
                </w:rPr>
              </w:pPr>
            </w:p>
            <w:sdt>
              <w:sdtPr>
                <w:alias w:val="1 p."/>
                <w:tag w:val="part_c66928448a124129bf4949678c57ce15"/>
                <w:lock w:val="sdtLocked"/>
                <w:richText/>
              </w:sdtPr>
              <w:sdtContent>
                <w:p>
                  <w:pPr>
                    <w:widowControl w:val="0"/>
                    <w:suppressAutoHyphens/>
                    <w:jc w:val="both"/>
                    <w:textAlignment w:val="baseline"/>
                    <w:rPr>
                      <w:szCs w:val="24"/>
                      <w:lang w:val="en-GB"/>
                    </w:rPr>
                  </w:pPr>
                  <w:sdt>
                    <w:sdtPr>
                      <w:alias w:val="Numeris"/>
                      <w:tag w:val="nr_c66928448a124129bf4949678c57ce15"/>
                      <w:lock w:val="sdtLocked"/>
                      <w:richText/>
                    </w:sdtPr>
                    <w:sdtContent>
                      <w:r>
                        <w:rPr>
                          <w:color w:val="000000"/>
                          <w:lang w:val="en-GB"/>
                        </w:rPr>
                        <w:t>1</w:t>
                      </w:r>
                    </w:sdtContent>
                  </w:sdt>
                  <w:r>
                    <w:rPr>
                      <w:color w:val="000000"/>
                      <w:lang w:val="en-GB"/>
                    </w:rPr>
                    <w:t>. The activities of intelligence institutions shall be coordinated by the State Defence Council. The functions of the Council shall include the following:</w:t>
                  </w:r>
                </w:p>
                <w:p>
                  <w:pPr>
                    <w:rPr>
                      <w:sz w:val="8"/>
                      <w:szCs w:val="8"/>
                    </w:rPr>
                  </w:pPr>
                </w:p>
                <w:sdt>
                  <w:sdtPr>
                    <w:alias w:val="1 p. 1 pp."/>
                    <w:tag w:val="part_0eb55e55efe748e795110217efcd868b"/>
                    <w:lock w:val="sdtLocked"/>
                    <w:richText/>
                  </w:sdtPr>
                  <w:sdtContent>
                    <w:p>
                      <w:pPr>
                        <w:widowControl w:val="0"/>
                        <w:suppressAutoHyphens/>
                        <w:jc w:val="both"/>
                        <w:textAlignment w:val="baseline"/>
                        <w:rPr>
                          <w:szCs w:val="24"/>
                          <w:lang w:val="en-GB"/>
                        </w:rPr>
                      </w:pPr>
                      <w:sdt>
                        <w:sdtPr>
                          <w:alias w:val="Numeris"/>
                          <w:tag w:val="nr_0eb55e55efe748e795110217efcd868b"/>
                          <w:lock w:val="sdtLocked"/>
                          <w:richText/>
                        </w:sdtPr>
                        <w:sdtContent>
                          <w:r>
                            <w:rPr>
                              <w:color w:val="000000"/>
                              <w:lang w:val="en-GB"/>
                            </w:rPr>
                            <w:t>1</w:t>
                          </w:r>
                        </w:sdtContent>
                      </w:sdt>
                      <w:r>
                        <w:rPr>
                          <w:color w:val="000000"/>
                          <w:lang w:val="en-GB"/>
                        </w:rPr>
                        <w:t>) approving intelligence needs and priorities;</w:t>
                      </w:r>
                    </w:p>
                    <w:p>
                      <w:pPr>
                        <w:rPr>
                          <w:sz w:val="8"/>
                          <w:szCs w:val="8"/>
                        </w:rPr>
                      </w:pPr>
                    </w:p>
                  </w:sdtContent>
                </w:sdt>
                <w:sdt>
                  <w:sdtPr>
                    <w:alias w:val="1 p. 2 pp."/>
                    <w:tag w:val="part_87779f3755b64791abb3f5e1aada5115"/>
                    <w:lock w:val="sdtLocked"/>
                    <w:richText/>
                  </w:sdtPr>
                  <w:sdtContent>
                    <w:p>
                      <w:pPr>
                        <w:widowControl w:val="0"/>
                        <w:suppressAutoHyphens/>
                        <w:jc w:val="both"/>
                        <w:textAlignment w:val="baseline"/>
                        <w:rPr>
                          <w:szCs w:val="24"/>
                          <w:lang w:val="en-GB"/>
                        </w:rPr>
                      </w:pPr>
                      <w:sdt>
                        <w:sdtPr>
                          <w:alias w:val="Numeris"/>
                          <w:tag w:val="nr_87779f3755b64791abb3f5e1aada5115"/>
                          <w:lock w:val="sdtLocked"/>
                          <w:richText/>
                        </w:sdtPr>
                        <w:sdtContent>
                          <w:r>
                            <w:rPr>
                              <w:color w:val="000000"/>
                              <w:lang w:val="en-GB"/>
                            </w:rPr>
                            <w:t>2</w:t>
                          </w:r>
                        </w:sdtContent>
                      </w:sdt>
                      <w:r>
                        <w:rPr>
                          <w:color w:val="000000"/>
                          <w:lang w:val="en-GB"/>
                        </w:rPr>
                        <w:t>) approving strategies on the activities of intelligence institutions;</w:t>
                      </w:r>
                    </w:p>
                    <w:p>
                      <w:pPr>
                        <w:rPr>
                          <w:sz w:val="8"/>
                          <w:szCs w:val="8"/>
                        </w:rPr>
                      </w:pPr>
                    </w:p>
                  </w:sdtContent>
                </w:sdt>
                <w:sdt>
                  <w:sdtPr>
                    <w:alias w:val="1 p. 3 pp."/>
                    <w:tag w:val="part_91d672f7dcfd49ed8e4d00edc0497dac"/>
                    <w:lock w:val="sdtLocked"/>
                    <w:richText/>
                  </w:sdtPr>
                  <w:sdtContent>
                    <w:p>
                      <w:pPr>
                        <w:widowControl w:val="0"/>
                        <w:suppressAutoHyphens/>
                        <w:jc w:val="both"/>
                        <w:textAlignment w:val="baseline"/>
                        <w:rPr>
                          <w:szCs w:val="24"/>
                          <w:lang w:val="en-GB"/>
                        </w:rPr>
                      </w:pPr>
                      <w:sdt>
                        <w:sdtPr>
                          <w:alias w:val="Numeris"/>
                          <w:tag w:val="nr_91d672f7dcfd49ed8e4d00edc0497dac"/>
                          <w:lock w:val="sdtLocked"/>
                          <w:richText/>
                        </w:sdtPr>
                        <w:sdtContent>
                          <w:r>
                            <w:rPr>
                              <w:color w:val="000000"/>
                              <w:lang w:val="en-GB"/>
                            </w:rPr>
                            <w:t>3</w:t>
                          </w:r>
                        </w:sdtContent>
                      </w:sdt>
                      <w:r>
                        <w:rPr>
                          <w:color w:val="000000"/>
                          <w:lang w:val="en-GB"/>
                        </w:rPr>
                        <w:t>) assessing the compliance of intelligence with intelligence needs and priorities;</w:t>
                      </w:r>
                    </w:p>
                    <w:p>
                      <w:pPr>
                        <w:rPr>
                          <w:sz w:val="8"/>
                          <w:szCs w:val="8"/>
                        </w:rPr>
                      </w:pPr>
                    </w:p>
                  </w:sdtContent>
                </w:sdt>
                <w:sdt>
                  <w:sdtPr>
                    <w:alias w:val="1 p. 4 pp."/>
                    <w:tag w:val="part_33430e1c3af34c6b984e2532f7268261"/>
                    <w:lock w:val="sdtLocked"/>
                    <w:richText/>
                  </w:sdtPr>
                  <w:sdtContent>
                    <w:p>
                      <w:pPr>
                        <w:widowControl w:val="0"/>
                        <w:suppressAutoHyphens/>
                        <w:jc w:val="both"/>
                        <w:textAlignment w:val="baseline"/>
                        <w:rPr>
                          <w:szCs w:val="24"/>
                          <w:lang w:val="en-GB"/>
                        </w:rPr>
                      </w:pPr>
                      <w:sdt>
                        <w:sdtPr>
                          <w:alias w:val="Numeris"/>
                          <w:tag w:val="nr_33430e1c3af34c6b984e2532f7268261"/>
                          <w:lock w:val="sdtLocked"/>
                          <w:richText/>
                        </w:sdtPr>
                        <w:sdtContent>
                          <w:r>
                            <w:rPr>
                              <w:color w:val="000000"/>
                              <w:lang w:val="en-GB"/>
                            </w:rPr>
                            <w:t>4</w:t>
                          </w:r>
                        </w:sdtContent>
                      </w:sdt>
                      <w:r>
                        <w:rPr>
                          <w:color w:val="000000"/>
                          <w:lang w:val="en-GB"/>
                        </w:rPr>
                        <w:t xml:space="preserve">) resolving matters relating to the coordination of activities of intelligence institutions; </w:t>
                      </w:r>
                    </w:p>
                    <w:p>
                      <w:pPr>
                        <w:rPr>
                          <w:sz w:val="8"/>
                          <w:szCs w:val="8"/>
                        </w:rPr>
                      </w:pPr>
                    </w:p>
                  </w:sdtContent>
                </w:sdt>
                <w:sdt>
                  <w:sdtPr>
                    <w:alias w:val="1 p. 5 pp."/>
                    <w:tag w:val="part_c744183cebdf43eaa2fd38dd959f22ff"/>
                    <w:lock w:val="sdtLocked"/>
                    <w:richText/>
                  </w:sdtPr>
                  <w:sdtContent>
                    <w:p>
                      <w:pPr>
                        <w:widowControl w:val="0"/>
                        <w:suppressAutoHyphens/>
                        <w:jc w:val="both"/>
                        <w:textAlignment w:val="baseline"/>
                        <w:rPr>
                          <w:szCs w:val="24"/>
                          <w:lang w:val="en-GB"/>
                        </w:rPr>
                      </w:pPr>
                      <w:sdt>
                        <w:sdtPr>
                          <w:alias w:val="Numeris"/>
                          <w:tag w:val="nr_c744183cebdf43eaa2fd38dd959f22ff"/>
                          <w:lock w:val="sdtLocked"/>
                          <w:richText/>
                        </w:sdtPr>
                        <w:sdtContent>
                          <w:r>
                            <w:rPr>
                              <w:color w:val="000000"/>
                              <w:lang w:val="en-GB"/>
                            </w:rPr>
                            <w:t>5</w:t>
                          </w:r>
                        </w:sdtContent>
                      </w:sdt>
                      <w:r>
                        <w:rPr>
                          <w:color w:val="000000"/>
                          <w:lang w:val="en-GB"/>
                        </w:rPr>
                        <w:t>) establish guidelines for international cooperation of intelligence institutions with foreign intelligence and security institutions, and international organisations and institutions.</w:t>
                      </w:r>
                    </w:p>
                    <w:p>
                      <w:pPr>
                        <w:rPr>
                          <w:sz w:val="8"/>
                          <w:szCs w:val="8"/>
                        </w:rPr>
                      </w:pPr>
                    </w:p>
                  </w:sdtContent>
                </w:sdt>
              </w:sdtContent>
            </w:sdt>
            <w:sdt>
              <w:sdtPr>
                <w:alias w:val="2 p."/>
                <w:tag w:val="part_10c2c632a904404f804d018ceaf0edce"/>
                <w:lock w:val="sdtLocked"/>
                <w:richText/>
              </w:sdtPr>
              <w:sdtContent>
                <w:p>
                  <w:pPr>
                    <w:widowControl w:val="0"/>
                    <w:suppressAutoHyphens/>
                    <w:jc w:val="both"/>
                    <w:textAlignment w:val="baseline"/>
                    <w:rPr>
                      <w:szCs w:val="24"/>
                      <w:lang w:val="en-GB"/>
                    </w:rPr>
                  </w:pPr>
                  <w:sdt>
                    <w:sdtPr>
                      <w:alias w:val="Numeris"/>
                      <w:tag w:val="nr_10c2c632a904404f804d018ceaf0edce"/>
                      <w:lock w:val="sdtLocked"/>
                      <w:richText/>
                    </w:sdtPr>
                    <w:sdtContent>
                      <w:r>
                        <w:rPr>
                          <w:color w:val="000000"/>
                          <w:lang w:val="en-GB"/>
                        </w:rPr>
                        <w:t>2</w:t>
                      </w:r>
                    </w:sdtContent>
                  </w:sdt>
                  <w:r>
                    <w:rPr>
                      <w:color w:val="000000"/>
                      <w:lang w:val="en-GB"/>
                    </w:rPr>
                    <w:t>. The matters relating to interoperability and coordination of actions of intelligence institutions shall be resolved by their respective heads.</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499e1bc021474533901037d65232c7e2"/>
            <w:lock w:val="sdtLocked"/>
            <w:richText/>
          </w:sdtPr>
          <w:sdtContent>
            <w:p>
              <w:pPr>
                <w:keepLines/>
                <w:widowControl w:val="0"/>
                <w:suppressAutoHyphens/>
                <w:textAlignment w:val="baseline"/>
                <w:rPr>
                  <w:szCs w:val="24"/>
                  <w:lang w:val="en-GB"/>
                </w:rPr>
              </w:pPr>
              <w:sdt>
                <w:sdtPr>
                  <w:alias w:val="Pavadinimas"/>
                  <w:tag w:val="title_499e1bc021474533901037d65232c7e2"/>
                  <w:lock w:val="sdtLocked"/>
                  <w:richText/>
                </w:sdtPr>
                <w:sdtContent>
                  <w:r>
                    <w:rPr>
                      <w:b/>
                      <w:color w:val="000000"/>
                      <w:lang w:val="en-GB"/>
                    </w:rPr>
                    <w:t>Article 20. General principles for the control of the activities of intelligence institutions</w:t>
                  </w:r>
                </w:sdtContent>
              </w:sdt>
            </w:p>
            <w:p>
              <w:pPr>
                <w:rPr>
                  <w:sz w:val="8"/>
                  <w:szCs w:val="8"/>
                </w:rPr>
              </w:pPr>
            </w:p>
            <w:sdt>
              <w:sdtPr>
                <w:alias w:val="1 p."/>
                <w:tag w:val="part_bb4634c91647406c944e542dbc8b58b8"/>
                <w:lock w:val="sdtLocked"/>
                <w:richText/>
              </w:sdtPr>
              <w:sdtContent>
                <w:p>
                  <w:pPr>
                    <w:widowControl w:val="0"/>
                    <w:suppressAutoHyphens/>
                    <w:jc w:val="both"/>
                    <w:textAlignment w:val="baseline"/>
                    <w:rPr>
                      <w:szCs w:val="24"/>
                      <w:lang w:val="en-GB"/>
                    </w:rPr>
                  </w:pPr>
                  <w:sdt>
                    <w:sdtPr>
                      <w:alias w:val="Numeris"/>
                      <w:tag w:val="nr_bb4634c91647406c944e542dbc8b58b8"/>
                      <w:lock w:val="sdtLocked"/>
                      <w:richText/>
                    </w:sdtPr>
                    <w:sdtContent>
                      <w:r>
                        <w:rPr>
                          <w:color w:val="000000"/>
                          <w:lang w:val="en-GB"/>
                        </w:rPr>
                        <w:t>1</w:t>
                      </w:r>
                    </w:sdtContent>
                  </w:sdt>
                  <w:r>
                    <w:rPr>
                      <w:color w:val="000000"/>
                      <w:lang w:val="en-GB"/>
                    </w:rPr>
                    <w:t>. The head of an intelligence institution shall report annually to the State Defence Council on the activities of the intelligence institution under his leadership, and shall submit draft strategies on the activities of the intelligence institution according to the areas of activities of the intelligence institution.</w:t>
                  </w:r>
                </w:p>
                <w:p>
                  <w:pPr>
                    <w:rPr>
                      <w:sz w:val="8"/>
                      <w:szCs w:val="8"/>
                    </w:rPr>
                  </w:pPr>
                </w:p>
              </w:sdtContent>
            </w:sdt>
            <w:sdt>
              <w:sdtPr>
                <w:alias w:val="2 p."/>
                <w:tag w:val="part_80898130a95d40ee9d04efb2db133ae4"/>
                <w:lock w:val="sdtLocked"/>
                <w:richText/>
              </w:sdtPr>
              <w:sdtContent>
                <w:p>
                  <w:pPr>
                    <w:tabs>
                      <w:tab w:val="left" w:pos="540"/>
                    </w:tabs>
                    <w:suppressAutoHyphens/>
                    <w:jc w:val="both"/>
                    <w:textAlignment w:val="baseline"/>
                    <w:rPr>
                      <w:szCs w:val="24"/>
                      <w:lang w:val="en-GB"/>
                    </w:rPr>
                  </w:pPr>
                  <w:sdt>
                    <w:sdtPr>
                      <w:alias w:val="Numeris"/>
                      <w:tag w:val="nr_80898130a95d40ee9d04efb2db133ae4"/>
                      <w:lock w:val="sdtLocked"/>
                      <w:richText/>
                    </w:sdtPr>
                    <w:sdtContent>
                      <w:r>
                        <w:rPr>
                          <w:color w:val="000000"/>
                          <w:lang w:val="en-GB"/>
                        </w:rPr>
                        <w:t>2</w:t>
                      </w:r>
                    </w:sdtContent>
                  </w:sdt>
                  <w:r>
                    <w:rPr>
                      <w:color w:val="000000"/>
                      <w:lang w:val="en-GB"/>
                    </w:rPr>
                    <w:t>. The persons exercising control over the activities of intelligence institutions must hold an authorisation to handle or access the information comprising a state secret and marked as ‘Top Secret’.</w:t>
                  </w:r>
                </w:p>
                <w:p>
                  <w:pPr>
                    <w:rPr>
                      <w:sz w:val="8"/>
                      <w:szCs w:val="8"/>
                    </w:rPr>
                  </w:pPr>
                </w:p>
              </w:sdtContent>
            </w:sdt>
            <w:sdt>
              <w:sdtPr>
                <w:alias w:val="3 p."/>
                <w:tag w:val="part_a0c0dffa35364fccaff9d002b34c5340"/>
                <w:lock w:val="sdtLocked"/>
                <w:richText/>
              </w:sdtPr>
              <w:sdtContent>
                <w:p>
                  <w:pPr>
                    <w:widowControl w:val="0"/>
                    <w:suppressAutoHyphens/>
                    <w:jc w:val="both"/>
                    <w:textAlignment w:val="baseline"/>
                    <w:rPr>
                      <w:szCs w:val="24"/>
                      <w:lang w:val="en-GB"/>
                    </w:rPr>
                  </w:pPr>
                  <w:sdt>
                    <w:sdtPr>
                      <w:alias w:val="Numeris"/>
                      <w:tag w:val="nr_a0c0dffa35364fccaff9d002b34c5340"/>
                      <w:lock w:val="sdtLocked"/>
                      <w:richText/>
                    </w:sdtPr>
                    <w:sdtContent>
                      <w:r>
                        <w:rPr>
                          <w:color w:val="000000"/>
                          <w:lang w:val="en-GB"/>
                        </w:rPr>
                        <w:t>3</w:t>
                      </w:r>
                    </w:sdtContent>
                  </w:sdt>
                  <w:r>
                    <w:rPr>
                      <w:color w:val="000000"/>
                      <w:lang w:val="en-GB"/>
                    </w:rPr>
                    <w:t>. Any data which might reveal the identity of classified intelligence officers or covert human intelligence sources and reveal the methods, means and tactics employed by intelligence institutions as well as undermine the activities of the intelligence institutions shall not be disclosed for purposes of executing control over intelligence institutions.</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f1710443c0a14f99a0855d84341fed60"/>
            <w:lock w:val="sdtLocked"/>
            <w:richText/>
          </w:sdtPr>
          <w:sdtContent>
            <w:p>
              <w:pPr>
                <w:keepLines/>
                <w:widowControl w:val="0"/>
                <w:suppressAutoHyphens/>
                <w:textAlignment w:val="baseline"/>
                <w:rPr>
                  <w:szCs w:val="24"/>
                  <w:lang w:val="en-GB"/>
                </w:rPr>
              </w:pPr>
              <w:sdt>
                <w:sdtPr>
                  <w:alias w:val="Pavadinimas"/>
                  <w:tag w:val="title_f1710443c0a14f99a0855d84341fed60"/>
                  <w:lock w:val="sdtLocked"/>
                  <w:richText/>
                </w:sdtPr>
                <w:sdtContent>
                  <w:r>
                    <w:rPr>
                      <w:b/>
                      <w:color w:val="000000"/>
                      <w:lang w:val="en-GB"/>
                    </w:rPr>
                    <w:t>Article 21. Parliamentary scrutiny of intelligence institutions</w:t>
                  </w:r>
                </w:sdtContent>
              </w:sdt>
            </w:p>
            <w:p>
              <w:pPr>
                <w:rPr>
                  <w:sz w:val="8"/>
                  <w:szCs w:val="8"/>
                </w:rPr>
              </w:pPr>
            </w:p>
            <w:sdt>
              <w:sdtPr>
                <w:alias w:val="1 p."/>
                <w:tag w:val="part_bfd6af496b644dba89b3882602c40576"/>
                <w:lock w:val="sdtLocked"/>
                <w:richText/>
              </w:sdtPr>
              <w:sdtContent>
                <w:p>
                  <w:pPr>
                    <w:widowControl w:val="0"/>
                    <w:suppressAutoHyphens/>
                    <w:jc w:val="both"/>
                    <w:textAlignment w:val="baseline"/>
                    <w:rPr>
                      <w:szCs w:val="24"/>
                      <w:lang w:val="en-GB"/>
                    </w:rPr>
                  </w:pPr>
                  <w:sdt>
                    <w:sdtPr>
                      <w:alias w:val="Numeris"/>
                      <w:tag w:val="nr_bfd6af496b644dba89b3882602c40576"/>
                      <w:lock w:val="sdtLocked"/>
                      <w:richText/>
                    </w:sdtPr>
                    <w:sdtContent>
                      <w:r>
                        <w:rPr>
                          <w:color w:val="000000"/>
                          <w:lang w:val="en-GB"/>
                        </w:rPr>
                        <w:t>1</w:t>
                      </w:r>
                    </w:sdtContent>
                  </w:sdt>
                  <w:r>
                    <w:rPr>
                      <w:color w:val="000000"/>
                      <w:lang w:val="en-GB"/>
                    </w:rPr>
                    <w:t xml:space="preserve">. Parliamentary scrutiny of intelligence institutions shall be exercised by a Seimas committee specified by the Statute of the Seimas in accordance with the procedure laid down in the Statute of the Seimas. </w:t>
                  </w:r>
                </w:p>
                <w:p>
                  <w:pPr>
                    <w:rPr>
                      <w:sz w:val="8"/>
                      <w:szCs w:val="8"/>
                    </w:rPr>
                  </w:pPr>
                </w:p>
              </w:sdtContent>
            </w:sdt>
            <w:sdt>
              <w:sdtPr>
                <w:alias w:val="2 p."/>
                <w:tag w:val="part_8edccd45c08b4ddea89d98ee5ea5ea6c"/>
                <w:lock w:val="sdtLocked"/>
                <w:richText/>
              </w:sdtPr>
              <w:sdtContent>
                <w:p>
                  <w:pPr>
                    <w:widowControl w:val="0"/>
                    <w:suppressAutoHyphens/>
                    <w:jc w:val="both"/>
                    <w:textAlignment w:val="baseline"/>
                    <w:rPr>
                      <w:szCs w:val="24"/>
                      <w:lang w:val="en-GB"/>
                    </w:rPr>
                  </w:pPr>
                  <w:sdt>
                    <w:sdtPr>
                      <w:alias w:val="Numeris"/>
                      <w:tag w:val="nr_8edccd45c08b4ddea89d98ee5ea5ea6c"/>
                      <w:lock w:val="sdtLocked"/>
                      <w:richText/>
                    </w:sdtPr>
                    <w:sdtContent>
                      <w:r>
                        <w:rPr>
                          <w:color w:val="000000"/>
                          <w:lang w:val="en-GB"/>
                        </w:rPr>
                        <w:t>2</w:t>
                      </w:r>
                    </w:sdtContent>
                  </w:sdt>
                  <w:r>
                    <w:rPr>
                      <w:color w:val="000000"/>
                      <w:lang w:val="en-GB"/>
                    </w:rPr>
                    <w:t xml:space="preserve">. The Seimas Committee shall carry out the following functions: </w:t>
                  </w:r>
                </w:p>
                <w:p>
                  <w:pPr>
                    <w:rPr>
                      <w:sz w:val="8"/>
                      <w:szCs w:val="8"/>
                    </w:rPr>
                  </w:pPr>
                </w:p>
                <w:sdt>
                  <w:sdtPr>
                    <w:alias w:val="2 p. 1 pp."/>
                    <w:tag w:val="part_05089934f1404d838d0a5ff9fa8fbec7"/>
                    <w:lock w:val="sdtLocked"/>
                    <w:richText/>
                  </w:sdtPr>
                  <w:sdtContent>
                    <w:p>
                      <w:pPr>
                        <w:widowControl w:val="0"/>
                        <w:suppressAutoHyphens/>
                        <w:jc w:val="both"/>
                        <w:textAlignment w:val="baseline"/>
                        <w:rPr>
                          <w:szCs w:val="24"/>
                          <w:lang w:val="en-GB"/>
                        </w:rPr>
                      </w:pPr>
                      <w:sdt>
                        <w:sdtPr>
                          <w:alias w:val="Numeris"/>
                          <w:tag w:val="nr_05089934f1404d838d0a5ff9fa8fbec7"/>
                          <w:lock w:val="sdtLocked"/>
                          <w:richText/>
                        </w:sdtPr>
                        <w:sdtContent>
                          <w:r>
                            <w:rPr>
                              <w:color w:val="000000"/>
                              <w:lang w:val="en-GB"/>
                            </w:rPr>
                            <w:t>1</w:t>
                          </w:r>
                        </w:sdtContent>
                      </w:sdt>
                      <w:r>
                        <w:rPr>
                          <w:color w:val="000000"/>
                          <w:lang w:val="en-GB"/>
                        </w:rPr>
                        <w:t>) monitor compliance of intelligence institutions and intelligence officers with the laws and other legal acts of the Republic of Lithuania in carrying out the tasks assigned to them;</w:t>
                      </w:r>
                    </w:p>
                    <w:p>
                      <w:pPr>
                        <w:rPr>
                          <w:sz w:val="8"/>
                          <w:szCs w:val="8"/>
                        </w:rPr>
                      </w:pPr>
                    </w:p>
                  </w:sdtContent>
                </w:sdt>
                <w:sdt>
                  <w:sdtPr>
                    <w:alias w:val="2 p. 2 pp."/>
                    <w:tag w:val="part_be682de13af541c7a2de29bf3d8c8a6a"/>
                    <w:lock w:val="sdtLocked"/>
                    <w:richText/>
                  </w:sdtPr>
                  <w:sdtContent>
                    <w:p>
                      <w:pPr>
                        <w:widowControl w:val="0"/>
                        <w:suppressAutoHyphens/>
                        <w:jc w:val="both"/>
                        <w:textAlignment w:val="baseline"/>
                        <w:rPr>
                          <w:szCs w:val="24"/>
                          <w:lang w:val="en-GB"/>
                        </w:rPr>
                      </w:pPr>
                      <w:sdt>
                        <w:sdtPr>
                          <w:alias w:val="Numeris"/>
                          <w:tag w:val="nr_be682de13af541c7a2de29bf3d8c8a6a"/>
                          <w:lock w:val="sdtLocked"/>
                          <w:richText/>
                        </w:sdtPr>
                        <w:sdtContent>
                          <w:r>
                            <w:rPr>
                              <w:color w:val="000000"/>
                              <w:lang w:val="en-GB"/>
                            </w:rPr>
                            <w:t>2</w:t>
                          </w:r>
                        </w:sdtContent>
                      </w:sdt>
                      <w:r>
                        <w:rPr>
                          <w:color w:val="000000"/>
                          <w:lang w:val="en-GB"/>
                        </w:rPr>
                        <w:t>) consider complaints by individuals about the actions of intelligence institutions and intelligence officers;</w:t>
                      </w:r>
                    </w:p>
                    <w:p>
                      <w:pPr>
                        <w:rPr>
                          <w:sz w:val="8"/>
                          <w:szCs w:val="8"/>
                        </w:rPr>
                      </w:pPr>
                    </w:p>
                  </w:sdtContent>
                </w:sdt>
                <w:sdt>
                  <w:sdtPr>
                    <w:alias w:val="2 p. 3 pp."/>
                    <w:tag w:val="part_d17a0eaaba2348f1ab1aed5f6c484717"/>
                    <w:lock w:val="sdtLocked"/>
                    <w:richText/>
                  </w:sdtPr>
                  <w:sdtContent>
                    <w:p>
                      <w:pPr>
                        <w:widowControl w:val="0"/>
                        <w:suppressAutoHyphens/>
                        <w:jc w:val="both"/>
                        <w:textAlignment w:val="baseline"/>
                        <w:rPr>
                          <w:szCs w:val="24"/>
                          <w:lang w:val="en-GB"/>
                        </w:rPr>
                      </w:pPr>
                      <w:sdt>
                        <w:sdtPr>
                          <w:alias w:val="Numeris"/>
                          <w:tag w:val="nr_d17a0eaaba2348f1ab1aed5f6c484717"/>
                          <w:lock w:val="sdtLocked"/>
                          <w:richText/>
                        </w:sdtPr>
                        <w:sdtContent>
                          <w:r>
                            <w:rPr>
                              <w:color w:val="000000"/>
                              <w:lang w:val="en-GB"/>
                            </w:rPr>
                            <w:t>3</w:t>
                          </w:r>
                        </w:sdtContent>
                      </w:sdt>
                      <w:r>
                        <w:rPr>
                          <w:color w:val="000000"/>
                          <w:lang w:val="en-GB"/>
                        </w:rPr>
                        <w:t xml:space="preserve">) draw up proposals for improving the legal acts relating to the activities of intelligence institutions and protection of human rights in the course of intelligence and counter-intelligence activities; </w:t>
                      </w:r>
                    </w:p>
                    <w:p>
                      <w:pPr>
                        <w:rPr>
                          <w:sz w:val="8"/>
                          <w:szCs w:val="8"/>
                        </w:rPr>
                      </w:pPr>
                    </w:p>
                  </w:sdtContent>
                </w:sdt>
                <w:sdt>
                  <w:sdtPr>
                    <w:alias w:val="2 p. 4 pp."/>
                    <w:tag w:val="part_d1be845750f94eb89ea58cd1827f8176"/>
                    <w:lock w:val="sdtLocked"/>
                    <w:richText/>
                  </w:sdtPr>
                  <w:sdtContent>
                    <w:p>
                      <w:pPr>
                        <w:widowControl w:val="0"/>
                        <w:suppressAutoHyphens/>
                        <w:jc w:val="both"/>
                        <w:textAlignment w:val="baseline"/>
                        <w:rPr>
                          <w:szCs w:val="24"/>
                          <w:lang w:val="en-GB"/>
                        </w:rPr>
                      </w:pPr>
                      <w:sdt>
                        <w:sdtPr>
                          <w:alias w:val="Numeris"/>
                          <w:tag w:val="nr_d1be845750f94eb89ea58cd1827f8176"/>
                          <w:lock w:val="sdtLocked"/>
                          <w:richText/>
                        </w:sdtPr>
                        <w:sdtContent>
                          <w:r>
                            <w:rPr>
                              <w:color w:val="000000"/>
                              <w:lang w:val="en-GB"/>
                            </w:rPr>
                            <w:t>4</w:t>
                          </w:r>
                        </w:sdtContent>
                      </w:sdt>
                      <w:r>
                        <w:rPr>
                          <w:color w:val="000000"/>
                          <w:lang w:val="en-GB"/>
                        </w:rPr>
                        <w:t>) identify shortcomings in the activities of intelligence institutions and provide recommendations to eliminate them.</w:t>
                      </w:r>
                    </w:p>
                    <w:p>
                      <w:pPr>
                        <w:rPr>
                          <w:sz w:val="8"/>
                          <w:szCs w:val="8"/>
                        </w:rPr>
                      </w:pPr>
                    </w:p>
                  </w:sdtContent>
                </w:sdt>
              </w:sdtContent>
            </w:sdt>
            <w:sdt>
              <w:sdtPr>
                <w:alias w:val="3 p."/>
                <w:tag w:val="part_9ddff1e9718f407685469fa1db00028a"/>
                <w:lock w:val="sdtLocked"/>
                <w:richText/>
              </w:sdtPr>
              <w:sdtContent>
                <w:p>
                  <w:pPr>
                    <w:widowControl w:val="0"/>
                    <w:suppressAutoHyphens/>
                    <w:jc w:val="both"/>
                    <w:textAlignment w:val="baseline"/>
                    <w:rPr>
                      <w:szCs w:val="24"/>
                      <w:lang w:val="en-GB"/>
                    </w:rPr>
                  </w:pPr>
                  <w:sdt>
                    <w:sdtPr>
                      <w:alias w:val="Numeris"/>
                      <w:tag w:val="nr_9ddff1e9718f407685469fa1db00028a"/>
                      <w:lock w:val="sdtLocked"/>
                      <w:richText/>
                    </w:sdtPr>
                    <w:sdtContent>
                      <w:r>
                        <w:rPr>
                          <w:color w:val="000000"/>
                          <w:lang w:val="en-GB"/>
                        </w:rPr>
                        <w:t>3</w:t>
                      </w:r>
                    </w:sdtContent>
                  </w:sdt>
                  <w:r>
                    <w:rPr>
                      <w:color w:val="000000"/>
                      <w:lang w:val="en-GB"/>
                    </w:rPr>
                    <w:t>. The Seimas Committee shall have the right to receive and consider the following:</w:t>
                  </w:r>
                </w:p>
                <w:p>
                  <w:pPr>
                    <w:rPr>
                      <w:sz w:val="8"/>
                      <w:szCs w:val="8"/>
                    </w:rPr>
                  </w:pPr>
                </w:p>
                <w:sdt>
                  <w:sdtPr>
                    <w:alias w:val="3 p. 1 pp."/>
                    <w:tag w:val="part_4a08e723e4e446789efa9af59450077b"/>
                    <w:lock w:val="sdtLocked"/>
                    <w:richText/>
                  </w:sdtPr>
                  <w:sdtContent>
                    <w:p>
                      <w:pPr>
                        <w:widowControl w:val="0"/>
                        <w:suppressAutoHyphens/>
                        <w:jc w:val="both"/>
                        <w:textAlignment w:val="baseline"/>
                        <w:rPr>
                          <w:szCs w:val="24"/>
                          <w:lang w:val="en-GB"/>
                        </w:rPr>
                      </w:pPr>
                      <w:sdt>
                        <w:sdtPr>
                          <w:alias w:val="Numeris"/>
                          <w:tag w:val="nr_4a08e723e4e446789efa9af59450077b"/>
                          <w:lock w:val="sdtLocked"/>
                          <w:richText/>
                        </w:sdtPr>
                        <w:sdtContent>
                          <w:r>
                            <w:rPr>
                              <w:color w:val="000000"/>
                              <w:lang w:val="en-GB"/>
                            </w:rPr>
                            <w:t>1</w:t>
                          </w:r>
                        </w:sdtContent>
                      </w:sdt>
                      <w:r>
                        <w:rPr>
                          <w:color w:val="000000"/>
                          <w:lang w:val="en-GB"/>
                        </w:rPr>
                        <w:t xml:space="preserve">) intelligence needs; </w:t>
                      </w:r>
                    </w:p>
                    <w:p>
                      <w:pPr>
                        <w:rPr>
                          <w:sz w:val="8"/>
                          <w:szCs w:val="8"/>
                        </w:rPr>
                      </w:pPr>
                    </w:p>
                  </w:sdtContent>
                </w:sdt>
                <w:sdt>
                  <w:sdtPr>
                    <w:alias w:val="3 p. 2 pp."/>
                    <w:tag w:val="part_10bf5c9c01f6403ca92c999f9b61d2af"/>
                    <w:lock w:val="sdtLocked"/>
                    <w:richText/>
                  </w:sdtPr>
                  <w:sdtContent>
                    <w:p>
                      <w:pPr>
                        <w:widowControl w:val="0"/>
                        <w:suppressAutoHyphens/>
                        <w:jc w:val="both"/>
                        <w:textAlignment w:val="baseline"/>
                        <w:rPr>
                          <w:szCs w:val="24"/>
                          <w:lang w:val="en-GB"/>
                        </w:rPr>
                      </w:pPr>
                      <w:sdt>
                        <w:sdtPr>
                          <w:alias w:val="Numeris"/>
                          <w:tag w:val="nr_10bf5c9c01f6403ca92c999f9b61d2af"/>
                          <w:lock w:val="sdtLocked"/>
                          <w:richText/>
                        </w:sdtPr>
                        <w:sdtContent>
                          <w:r>
                            <w:rPr>
                              <w:color w:val="000000"/>
                              <w:lang w:val="en-GB"/>
                            </w:rPr>
                            <w:t>2</w:t>
                          </w:r>
                        </w:sdtContent>
                      </w:sdt>
                      <w:r>
                        <w:rPr>
                          <w:color w:val="000000"/>
                          <w:lang w:val="en-GB"/>
                        </w:rPr>
                        <w:t>) reports on the activities of intelligence institutions;</w:t>
                      </w:r>
                    </w:p>
                    <w:p>
                      <w:pPr>
                        <w:rPr>
                          <w:sz w:val="8"/>
                          <w:szCs w:val="8"/>
                        </w:rPr>
                      </w:pPr>
                    </w:p>
                  </w:sdtContent>
                </w:sdt>
                <w:sdt>
                  <w:sdtPr>
                    <w:alias w:val="3 p. 3 pp."/>
                    <w:tag w:val="part_09bd427609f141208ac12a94493742b4"/>
                    <w:lock w:val="sdtLocked"/>
                    <w:richText/>
                  </w:sdtPr>
                  <w:sdtContent>
                    <w:p>
                      <w:pPr>
                        <w:widowControl w:val="0"/>
                        <w:suppressAutoHyphens/>
                        <w:jc w:val="both"/>
                        <w:textAlignment w:val="baseline"/>
                        <w:rPr>
                          <w:szCs w:val="24"/>
                          <w:lang w:val="en-GB"/>
                        </w:rPr>
                      </w:pPr>
                      <w:sdt>
                        <w:sdtPr>
                          <w:alias w:val="Numeris"/>
                          <w:tag w:val="nr_09bd427609f141208ac12a94493742b4"/>
                          <w:lock w:val="sdtLocked"/>
                          <w:richText/>
                        </w:sdtPr>
                        <w:sdtContent>
                          <w:r>
                            <w:rPr>
                              <w:color w:val="000000"/>
                              <w:lang w:val="en-GB"/>
                            </w:rPr>
                            <w:t>3</w:t>
                          </w:r>
                        </w:sdtContent>
                      </w:sdt>
                      <w:r>
                        <w:rPr>
                          <w:color w:val="000000"/>
                          <w:lang w:val="en-GB"/>
                        </w:rPr>
                        <w:t xml:space="preserve">) data on the need for and use of budget funds by intelligence institutions; </w:t>
                      </w:r>
                    </w:p>
                    <w:p>
                      <w:pPr>
                        <w:rPr>
                          <w:sz w:val="8"/>
                          <w:szCs w:val="8"/>
                        </w:rPr>
                      </w:pPr>
                    </w:p>
                  </w:sdtContent>
                </w:sdt>
                <w:sdt>
                  <w:sdtPr>
                    <w:alias w:val="3 p. 4 pp."/>
                    <w:tag w:val="part_18fdcbd2600e4b22bf0156568c50fa8b"/>
                    <w:lock w:val="sdtLocked"/>
                    <w:richText/>
                  </w:sdtPr>
                  <w:sdtContent>
                    <w:p>
                      <w:pPr>
                        <w:widowControl w:val="0"/>
                        <w:suppressAutoHyphens/>
                        <w:jc w:val="both"/>
                        <w:textAlignment w:val="baseline"/>
                        <w:rPr>
                          <w:szCs w:val="24"/>
                          <w:lang w:val="en-GB"/>
                        </w:rPr>
                      </w:pPr>
                      <w:sdt>
                        <w:sdtPr>
                          <w:alias w:val="Numeris"/>
                          <w:tag w:val="nr_18fdcbd2600e4b22bf0156568c50fa8b"/>
                          <w:lock w:val="sdtLocked"/>
                          <w:richText/>
                        </w:sdtPr>
                        <w:sdtContent>
                          <w:r>
                            <w:rPr>
                              <w:color w:val="000000"/>
                              <w:lang w:val="en-GB"/>
                            </w:rPr>
                            <w:t>4</w:t>
                          </w:r>
                        </w:sdtContent>
                      </w:sdt>
                      <w:r>
                        <w:rPr>
                          <w:color w:val="000000"/>
                          <w:lang w:val="en-GB"/>
                        </w:rPr>
                        <w:t xml:space="preserve">) oral and written explanations by heads and officers of intelligence institutions and reports on the implementation of laws and other legal acts of the Republic of Lithuania; </w:t>
                      </w:r>
                    </w:p>
                    <w:p>
                      <w:pPr>
                        <w:rPr>
                          <w:sz w:val="8"/>
                          <w:szCs w:val="8"/>
                        </w:rPr>
                      </w:pPr>
                    </w:p>
                  </w:sdtContent>
                </w:sdt>
                <w:sdt>
                  <w:sdtPr>
                    <w:alias w:val="3 p. 5 pp."/>
                    <w:tag w:val="part_aa8e6957f2a9472aa38adfcee12d09f1"/>
                    <w:lock w:val="sdtLocked"/>
                    <w:richText/>
                  </w:sdtPr>
                  <w:sdtContent>
                    <w:p>
                      <w:pPr>
                        <w:widowControl w:val="0"/>
                        <w:suppressAutoHyphens/>
                        <w:jc w:val="both"/>
                        <w:textAlignment w:val="baseline"/>
                        <w:rPr>
                          <w:szCs w:val="24"/>
                          <w:lang w:val="en-GB"/>
                        </w:rPr>
                      </w:pPr>
                      <w:sdt>
                        <w:sdtPr>
                          <w:alias w:val="Numeris"/>
                          <w:tag w:val="nr_aa8e6957f2a9472aa38adfcee12d09f1"/>
                          <w:lock w:val="sdtLocked"/>
                          <w:richText/>
                        </w:sdtPr>
                        <w:sdtContent>
                          <w:r>
                            <w:rPr>
                              <w:color w:val="000000"/>
                              <w:lang w:val="en-GB"/>
                            </w:rPr>
                            <w:t>5</w:t>
                          </w:r>
                        </w:sdtContent>
                      </w:sdt>
                      <w:r>
                        <w:rPr>
                          <w:color w:val="000000"/>
                          <w:lang w:val="en-GB"/>
                        </w:rPr>
                        <w:t>) other information on matters pertaining to the activities of intelligence institutions.</w:t>
                      </w:r>
                    </w:p>
                    <w:p>
                      <w:pPr>
                        <w:rPr>
                          <w:sz w:val="8"/>
                          <w:szCs w:val="8"/>
                        </w:rPr>
                      </w:pPr>
                    </w:p>
                  </w:sdtContent>
                </w:sdt>
              </w:sdtContent>
            </w:sdt>
            <w:sdt>
              <w:sdtPr>
                <w:alias w:val="4 p."/>
                <w:tag w:val="part_c6bd6c0c228849ba8919afd21d1467c3"/>
                <w:lock w:val="sdtLocked"/>
                <w:richText/>
              </w:sdtPr>
              <w:sdtContent>
                <w:p>
                  <w:pPr>
                    <w:widowControl w:val="0"/>
                    <w:suppressAutoHyphens/>
                    <w:jc w:val="both"/>
                    <w:textAlignment w:val="baseline"/>
                    <w:rPr>
                      <w:szCs w:val="24"/>
                      <w:lang w:val="en-GB"/>
                    </w:rPr>
                  </w:pPr>
                  <w:sdt>
                    <w:sdtPr>
                      <w:alias w:val="Numeris"/>
                      <w:tag w:val="nr_c6bd6c0c228849ba8919afd21d1467c3"/>
                      <w:lock w:val="sdtLocked"/>
                      <w:richText/>
                    </w:sdtPr>
                    <w:sdtContent>
                      <w:r>
                        <w:rPr>
                          <w:color w:val="000000"/>
                          <w:lang w:val="en-GB"/>
                        </w:rPr>
                        <w:t>4</w:t>
                      </w:r>
                    </w:sdtContent>
                  </w:sdt>
                  <w:r>
                    <w:rPr>
                      <w:color w:val="000000"/>
                      <w:lang w:val="en-GB"/>
                    </w:rPr>
                    <w:t>. The head of an intelligence institution shall submit annually, in accordance with the procedure laid down in the Statute of the Seimas, a report on the activities of the institution under his leadership.</w:t>
                  </w:r>
                </w:p>
                <w:p>
                  <w:pPr>
                    <w:rPr>
                      <w:sz w:val="8"/>
                      <w:szCs w:val="8"/>
                    </w:rPr>
                  </w:pPr>
                </w:p>
              </w:sdtContent>
            </w:sdt>
            <w:sdt>
              <w:sdtPr>
                <w:alias w:val="5 p."/>
                <w:tag w:val="part_d3f16a14a0c64a05b48c73a76c93881e"/>
                <w:lock w:val="sdtLocked"/>
                <w:richText/>
              </w:sdtPr>
              <w:sdtContent>
                <w:p>
                  <w:pPr>
                    <w:widowControl w:val="0"/>
                    <w:suppressAutoHyphens/>
                    <w:jc w:val="both"/>
                    <w:textAlignment w:val="baseline"/>
                    <w:rPr>
                      <w:szCs w:val="24"/>
                      <w:lang w:val="en-GB"/>
                    </w:rPr>
                  </w:pPr>
                  <w:sdt>
                    <w:sdtPr>
                      <w:alias w:val="Numeris"/>
                      <w:tag w:val="nr_d3f16a14a0c64a05b48c73a76c93881e"/>
                      <w:lock w:val="sdtLocked"/>
                      <w:richText/>
                    </w:sdtPr>
                    <w:sdtContent>
                      <w:r>
                        <w:rPr>
                          <w:color w:val="000000"/>
                          <w:lang w:val="en-GB"/>
                        </w:rPr>
                        <w:t>5</w:t>
                      </w:r>
                    </w:sdtContent>
                  </w:sdt>
                  <w:r>
                    <w:rPr>
                      <w:color w:val="000000"/>
                      <w:lang w:val="en-GB"/>
                    </w:rPr>
                    <w:t>. Intelligence officers shall have the right to apply directly to the Seimas Committee regarding the activities carried out by the intelligence institution.</w:t>
                  </w:r>
                </w:p>
                <w:p>
                  <w:pPr>
                    <w:suppressAutoHyphens/>
                    <w:spacing w:line="360" w:lineRule="auto"/>
                    <w:jc w:val="both"/>
                    <w:textAlignment w:val="baseline"/>
                    <w:rPr>
                      <w:szCs w:val="24"/>
                      <w:lang w:val="en-GB"/>
                    </w:rPr>
                  </w:pPr>
                </w:p>
              </w:sdtContent>
            </w:sdt>
          </w:sdtContent>
        </w:sdt>
        <w:sdt>
          <w:sdtPr>
            <w:alias w:val="skirsnis"/>
            <w:tag w:val="part_ee3f69ac055e47469305b71253dc0bae"/>
            <w:lock w:val="sdtLocked"/>
            <w:richText/>
          </w:sdtPr>
          <w:sdtContent>
            <w:p>
              <w:pPr>
                <w:spacing w:line="360" w:lineRule="auto"/>
                <w:jc w:val="both"/>
                <w:rPr>
                  <w:color w:val="000000"/>
                  <w:szCs w:val="24"/>
                  <w:lang w:val="en-GB"/>
                </w:rPr>
              </w:pPr>
              <w:sdt>
                <w:sdtPr>
                  <w:alias w:val="Pavadinimas"/>
                  <w:tag w:val="title_ee3f69ac055e47469305b71253dc0bae"/>
                  <w:lock w:val="sdtLocked"/>
                  <w:richText/>
                </w:sdtPr>
                <w:sdtContent>
                  <w:r>
                    <w:rPr>
                      <w:b/>
                      <w:color w:val="000000"/>
                      <w:lang w:val="en-GB"/>
                    </w:rPr>
                    <w:t>Article 22</w:t>
                  </w:r>
                  <w:r>
                    <w:rPr>
                      <w:b/>
                      <w:color w:val="000000"/>
                      <w:vertAlign w:val="superscript"/>
                      <w:lang w:val="en-GB"/>
                    </w:rPr>
                    <w:t>1</w:t>
                  </w:r>
                  <w:r>
                    <w:rPr>
                      <w:b/>
                      <w:color w:val="000000"/>
                      <w:lang w:val="en-GB"/>
                    </w:rPr>
                    <w:t>. Independent external scrutiny of intelligence institutions</w:t>
                  </w:r>
                </w:sdtContent>
              </w:sdt>
            </w:p>
            <w:sdt>
              <w:sdtPr>
                <w:alias w:val="1 p."/>
                <w:tag w:val="part_4ef0c1ed9fcd46b8893a767024ebc41d"/>
                <w:lock w:val="sdtLocked"/>
                <w:richText/>
              </w:sdtPr>
              <w:sdtContent>
                <w:p>
                  <w:pPr>
                    <w:jc w:val="both"/>
                    <w:rPr>
                      <w:color w:val="000000"/>
                      <w:szCs w:val="24"/>
                      <w:lang w:val="en-GB"/>
                    </w:rPr>
                  </w:pPr>
                  <w:sdt>
                    <w:sdtPr>
                      <w:alias w:val="Numeris"/>
                      <w:tag w:val="nr_4ef0c1ed9fcd46b8893a767024ebc41d"/>
                      <w:lock w:val="sdtLocked"/>
                      <w:richText/>
                    </w:sdtPr>
                    <w:sdtContent>
                      <w:r>
                        <w:rPr>
                          <w:color w:val="000000"/>
                          <w:lang w:val="en-GB"/>
                        </w:rPr>
                        <w:t>1</w:t>
                      </w:r>
                    </w:sdtContent>
                  </w:sdt>
                  <w:r>
                    <w:rPr>
                      <w:color w:val="000000"/>
                      <w:lang w:val="en-GB"/>
                    </w:rPr>
                    <w:t>. Independent external scrutiny of intelligence institutions shall be exercised by intelligence ombudsmen in accordance with the procedure laid down in the Law on Intelligence Ombudsmen.</w:t>
                  </w:r>
                </w:p>
                <w:p>
                  <w:pPr>
                    <w:rPr>
                      <w:sz w:val="20"/>
                    </w:rPr>
                  </w:pPr>
                </w:p>
              </w:sdtContent>
            </w:sdt>
            <w:sdt>
              <w:sdtPr>
                <w:alias w:val="2 p."/>
                <w:tag w:val="part_64042dbacdfa464ba90e8f405f03366b"/>
                <w:lock w:val="sdtLocked"/>
                <w:richText/>
              </w:sdtPr>
              <w:sdtContent>
                <w:p>
                  <w:pPr>
                    <w:jc w:val="both"/>
                    <w:rPr>
                      <w:color w:val="000000"/>
                      <w:szCs w:val="24"/>
                      <w:lang w:val="en-GB"/>
                    </w:rPr>
                  </w:pPr>
                  <w:sdt>
                    <w:sdtPr>
                      <w:alias w:val="Numeris"/>
                      <w:tag w:val="nr_64042dbacdfa464ba90e8f405f03366b"/>
                      <w:lock w:val="sdtLocked"/>
                      <w:richText/>
                    </w:sdtPr>
                    <w:sdtContent>
                      <w:r>
                        <w:rPr>
                          <w:color w:val="000000"/>
                          <w:lang w:val="en-GB"/>
                        </w:rPr>
                        <w:t>2</w:t>
                      </w:r>
                    </w:sdtContent>
                  </w:sdt>
                  <w:r>
                    <w:rPr>
                      <w:color w:val="000000"/>
                      <w:lang w:val="en-GB"/>
                    </w:rPr>
                    <w:t>. Intelligence officers shall have the right to apply directly to the intelligence ombudsman regarding the allegedly unlawful activities carried out by an intelligence institution and/or the allegedly unlawful decisions taken by it in respect of the persons subject to intelligence activities.</w:t>
                  </w:r>
                </w:p>
                <w:p>
                  <w:pPr>
                    <w:rPr>
                      <w:sz w:val="20"/>
                    </w:rPr>
                  </w:pPr>
                </w:p>
                <w:p>
                  <w:pPr>
                    <w:suppressAutoHyphens/>
                    <w:spacing w:line="360" w:lineRule="auto"/>
                    <w:jc w:val="both"/>
                    <w:textAlignment w:val="baseline"/>
                    <w:rPr>
                      <w:szCs w:val="24"/>
                      <w:lang w:val="en-GB"/>
                    </w:rPr>
                  </w:pPr>
                </w:p>
              </w:sdtContent>
            </w:sdt>
          </w:sdtContent>
        </w:sdt>
        <w:sdt>
          <w:sdtPr>
            <w:alias w:val="skirsnis"/>
            <w:tag w:val="part_64e5fba320bf43ad85d34e33502c85cb"/>
            <w:lock w:val="sdtLocked"/>
            <w:richText/>
          </w:sdtPr>
          <w:sdtContent>
            <w:p>
              <w:pPr>
                <w:keepLines/>
                <w:widowControl w:val="0"/>
                <w:suppressAutoHyphens/>
                <w:spacing w:line="360" w:lineRule="auto"/>
                <w:textAlignment w:val="baseline"/>
                <w:rPr>
                  <w:szCs w:val="24"/>
                  <w:lang w:val="en-GB"/>
                </w:rPr>
              </w:pPr>
              <w:sdt>
                <w:sdtPr>
                  <w:alias w:val="Pavadinimas"/>
                  <w:tag w:val="title_64e5fba320bf43ad85d34e33502c85cb"/>
                  <w:lock w:val="sdtLocked"/>
                  <w:richText/>
                </w:sdtPr>
                <w:sdtContent>
                  <w:r>
                    <w:rPr>
                      <w:b/>
                      <w:color w:val="000000"/>
                      <w:lang w:val="en-GB"/>
                    </w:rPr>
                    <w:t>Article 22. Government scrutiny of intelligence institutions</w:t>
                  </w:r>
                </w:sdtContent>
              </w:sdt>
            </w:p>
            <w:sdt>
              <w:sdtPr>
                <w:alias w:val="1 p."/>
                <w:tag w:val="part_24e993442ea346b9bc5329af49298b5e"/>
                <w:lock w:val="sdtLocked"/>
                <w:richText/>
              </w:sdtPr>
              <w:sdtContent>
                <w:p>
                  <w:pPr>
                    <w:widowControl w:val="0"/>
                    <w:suppressAutoHyphens/>
                    <w:jc w:val="both"/>
                    <w:textAlignment w:val="baseline"/>
                    <w:rPr>
                      <w:szCs w:val="24"/>
                      <w:lang w:val="en-GB"/>
                    </w:rPr>
                  </w:pPr>
                  <w:sdt>
                    <w:sdtPr>
                      <w:alias w:val="Numeris"/>
                      <w:tag w:val="nr_24e993442ea346b9bc5329af49298b5e"/>
                      <w:lock w:val="sdtLocked"/>
                      <w:richText/>
                    </w:sdtPr>
                    <w:sdtContent>
                      <w:r>
                        <w:rPr>
                          <w:color w:val="000000"/>
                          <w:lang w:val="en-GB"/>
                        </w:rPr>
                        <w:t>1</w:t>
                      </w:r>
                    </w:sdtContent>
                  </w:sdt>
                  <w:r>
                    <w:rPr>
                      <w:color w:val="000000"/>
                      <w:lang w:val="en-GB"/>
                    </w:rPr>
                    <w:t>. The Government shall exercise scrutiny over intelligence institutions within the remit established by the Constitution and laws of the Republic of Lithuania.</w:t>
                  </w:r>
                </w:p>
                <w:p>
                  <w:pPr>
                    <w:rPr>
                      <w:sz w:val="20"/>
                    </w:rPr>
                  </w:pPr>
                </w:p>
              </w:sdtContent>
            </w:sdt>
            <w:sdt>
              <w:sdtPr>
                <w:alias w:val="2 p."/>
                <w:tag w:val="part_e888a5d1013c46f18bba2292ab8aacd6"/>
                <w:lock w:val="sdtLocked"/>
                <w:richText/>
              </w:sdtPr>
              <w:sdtContent>
                <w:p>
                  <w:pPr>
                    <w:widowControl w:val="0"/>
                    <w:suppressAutoHyphens/>
                    <w:jc w:val="both"/>
                    <w:textAlignment w:val="baseline"/>
                    <w:rPr>
                      <w:szCs w:val="24"/>
                      <w:lang w:val="en-GB"/>
                    </w:rPr>
                  </w:pPr>
                  <w:sdt>
                    <w:sdtPr>
                      <w:alias w:val="Numeris"/>
                      <w:tag w:val="nr_e888a5d1013c46f18bba2292ab8aacd6"/>
                      <w:lock w:val="sdtLocked"/>
                      <w:richText/>
                    </w:sdtPr>
                    <w:sdtContent>
                      <w:r>
                        <w:rPr>
                          <w:color w:val="000000"/>
                          <w:lang w:val="en-GB"/>
                        </w:rPr>
                        <w:t>2</w:t>
                      </w:r>
                    </w:sdtContent>
                  </w:sdt>
                  <w:r>
                    <w:rPr>
                      <w:color w:val="000000"/>
                      <w:lang w:val="en-GB"/>
                    </w:rPr>
                    <w:t>. The Government shall:</w:t>
                  </w:r>
                </w:p>
                <w:p>
                  <w:pPr>
                    <w:rPr>
                      <w:sz w:val="20"/>
                    </w:rPr>
                  </w:pPr>
                </w:p>
                <w:sdt>
                  <w:sdtPr>
                    <w:alias w:val="2 p. 1 pp."/>
                    <w:tag w:val="part_74b6455c19d04d0886a79d396cd8e4e9"/>
                    <w:lock w:val="sdtLocked"/>
                    <w:richText/>
                  </w:sdtPr>
                  <w:sdtContent>
                    <w:p>
                      <w:pPr>
                        <w:widowControl w:val="0"/>
                        <w:suppressAutoHyphens/>
                        <w:jc w:val="both"/>
                        <w:textAlignment w:val="baseline"/>
                        <w:rPr>
                          <w:szCs w:val="24"/>
                          <w:lang w:val="en-GB"/>
                        </w:rPr>
                      </w:pPr>
                      <w:sdt>
                        <w:sdtPr>
                          <w:alias w:val="Numeris"/>
                          <w:tag w:val="nr_74b6455c19d04d0886a79d396cd8e4e9"/>
                          <w:lock w:val="sdtLocked"/>
                          <w:richText/>
                        </w:sdtPr>
                        <w:sdtContent>
                          <w:r>
                            <w:rPr>
                              <w:color w:val="000000"/>
                              <w:lang w:val="en-GB"/>
                            </w:rPr>
                            <w:t>1</w:t>
                          </w:r>
                        </w:sdtContent>
                      </w:sdt>
                      <w:r>
                        <w:rPr>
                          <w:color w:val="000000"/>
                          <w:lang w:val="en-GB"/>
                        </w:rPr>
                        <w:t>) in accordance with the intelligence needs and priorities approved by the State Defence Council, provide intelligence institutions with the intelligence needs required to ensure national security;</w:t>
                      </w:r>
                    </w:p>
                    <w:p>
                      <w:pPr>
                        <w:rPr>
                          <w:sz w:val="8"/>
                          <w:szCs w:val="8"/>
                        </w:rPr>
                      </w:pPr>
                    </w:p>
                  </w:sdtContent>
                </w:sdt>
                <w:sdt>
                  <w:sdtPr>
                    <w:alias w:val="2 p. 2 pp."/>
                    <w:tag w:val="part_12f59947b4b74dd78e048fc4e38c2bcc"/>
                    <w:lock w:val="sdtLocked"/>
                    <w:richText/>
                  </w:sdtPr>
                  <w:sdtContent>
                    <w:p>
                      <w:pPr>
                        <w:widowControl w:val="0"/>
                        <w:suppressAutoHyphens/>
                        <w:jc w:val="both"/>
                        <w:textAlignment w:val="baseline"/>
                        <w:rPr>
                          <w:szCs w:val="24"/>
                          <w:lang w:val="en-GB"/>
                        </w:rPr>
                      </w:pPr>
                      <w:sdt>
                        <w:sdtPr>
                          <w:alias w:val="Numeris"/>
                          <w:tag w:val="nr_12f59947b4b74dd78e048fc4e38c2bcc"/>
                          <w:lock w:val="sdtLocked"/>
                          <w:richText/>
                        </w:sdtPr>
                        <w:sdtContent>
                          <w:r>
                            <w:rPr>
                              <w:color w:val="000000"/>
                              <w:lang w:val="en-GB"/>
                            </w:rPr>
                            <w:t>2</w:t>
                          </w:r>
                        </w:sdtContent>
                      </w:sdt>
                      <w:r>
                        <w:rPr>
                          <w:color w:val="000000"/>
                          <w:lang w:val="en-GB"/>
                        </w:rPr>
                        <w:t>) obtain information on risks, dangers and threats to national security from intelligence institutions in accordance with the procedure laid down in this Law.</w:t>
                      </w:r>
                    </w:p>
                    <w:p>
                      <w:pPr>
                        <w:rPr>
                          <w:sz w:val="8"/>
                          <w:szCs w:val="8"/>
                        </w:rPr>
                      </w:pPr>
                    </w:p>
                  </w:sdtContent>
                </w:sdt>
              </w:sdtContent>
            </w:sdt>
            <w:sdt>
              <w:sdtPr>
                <w:alias w:val="3 p."/>
                <w:tag w:val="part_31bf30acab604c95915a9e35b7c9d22d"/>
                <w:lock w:val="sdtLocked"/>
                <w:richText/>
              </w:sdtPr>
              <w:sdtContent>
                <w:p>
                  <w:pPr>
                    <w:widowControl w:val="0"/>
                    <w:suppressAutoHyphens/>
                    <w:jc w:val="both"/>
                    <w:textAlignment w:val="baseline"/>
                    <w:rPr>
                      <w:szCs w:val="24"/>
                      <w:lang w:val="en-GB"/>
                    </w:rPr>
                  </w:pPr>
                  <w:sdt>
                    <w:sdtPr>
                      <w:alias w:val="Numeris"/>
                      <w:tag w:val="nr_31bf30acab604c95915a9e35b7c9d22d"/>
                      <w:lock w:val="sdtLocked"/>
                      <w:richText/>
                    </w:sdtPr>
                    <w:sdtContent>
                      <w:r>
                        <w:rPr>
                          <w:color w:val="000000"/>
                          <w:lang w:val="en-GB"/>
                        </w:rPr>
                        <w:t>3</w:t>
                      </w:r>
                    </w:sdtContent>
                  </w:sdt>
                  <w:r>
                    <w:rPr>
                      <w:color w:val="000000"/>
                      <w:lang w:val="en-GB"/>
                    </w:rPr>
                    <w:t>. Intelligence institutions shall submit to the Prime Minister an annual assessment of risks, dangers and threats to national security and to the interests of the State and a report on the areas of their activities. The annual assessment of risks, dangers and threats to national security and to the interests of the State and the report shall be submitted prior to the preparation of the Government report on the status and development of national security. The Prime Minister may forward the assessment and the report by the intelligence institutions to individual ministers in accordance with their scope of competence.</w:t>
                  </w:r>
                </w:p>
                <w:p>
                  <w:pPr>
                    <w:suppressAutoHyphens/>
                    <w:spacing w:line="360" w:lineRule="auto"/>
                    <w:jc w:val="both"/>
                    <w:textAlignment w:val="baseline"/>
                    <w:rPr>
                      <w:szCs w:val="24"/>
                      <w:lang w:val="en-GB"/>
                    </w:rPr>
                  </w:pPr>
                </w:p>
              </w:sdtContent>
            </w:sdt>
          </w:sdtContent>
        </w:sdt>
        <w:sdt>
          <w:sdtPr>
            <w:alias w:val="skirsnis"/>
            <w:tag w:val="part_1934fb9a4206415ab5b1fe9ab2713dac"/>
            <w:lock w:val="sdtLocked"/>
            <w:richText/>
          </w:sdtPr>
          <w:sdtContent>
            <w:p>
              <w:pPr>
                <w:widowControl w:val="0"/>
                <w:suppressAutoHyphens/>
                <w:jc w:val="both"/>
                <w:textAlignment w:val="baseline"/>
                <w:rPr>
                  <w:b/>
                  <w:color w:val="000000"/>
                  <w:lang w:val="en-GB"/>
                </w:rPr>
              </w:pPr>
              <w:sdt>
                <w:sdtPr>
                  <w:alias w:val="Pavadinimas"/>
                  <w:tag w:val="title_1934fb9a4206415ab5b1fe9ab2713dac"/>
                  <w:lock w:val="sdtLocked"/>
                  <w:richText/>
                </w:sdtPr>
                <w:sdtContent>
                  <w:r>
                    <w:rPr>
                      <w:b/>
                      <w:color w:val="000000"/>
                      <w:lang w:val="en-GB"/>
                    </w:rPr>
                    <w:t>Article 23. Examination of complaints against the actions of intelligence officers carrying out intelligence and counter-intelligence activities</w:t>
                  </w:r>
                </w:sdtContent>
              </w:sdt>
            </w:p>
            <w:p>
              <w:pPr>
                <w:widowControl w:val="0"/>
                <w:suppressAutoHyphens/>
                <w:jc w:val="both"/>
                <w:textAlignment w:val="baseline"/>
                <w:rPr>
                  <w:b/>
                  <w:bCs/>
                  <w:color w:val="000000"/>
                  <w:szCs w:val="24"/>
                  <w:lang w:val="en-GB"/>
                </w:rPr>
              </w:pPr>
            </w:p>
            <w:p>
              <w:pPr>
                <w:widowControl w:val="0"/>
                <w:suppressAutoHyphens/>
                <w:jc w:val="both"/>
                <w:textAlignment w:val="baseline"/>
                <w:rPr>
                  <w:bCs/>
                  <w:color w:val="000000"/>
                  <w:szCs w:val="24"/>
                  <w:lang w:val="en-GB"/>
                </w:rPr>
              </w:pPr>
              <w:r>
                <w:rPr>
                  <w:color w:val="000000"/>
                  <w:lang w:val="en-GB"/>
                </w:rPr>
                <w:t>Complaints filed by natural and legal persons regarding actions of intelligence institutions and/or intelligence officers that violate human rights or freedoms in the conduct of intelligence and counter-intelligence activities shall be examined by intelligence ombudsmen in accordance with the procedure established in the Law on Intelligence Ombudsmen.</w:t>
              </w:r>
            </w:p>
            <w:p>
              <w:pPr>
                <w:suppressAutoHyphens/>
                <w:spacing w:line="360" w:lineRule="auto"/>
                <w:jc w:val="both"/>
                <w:textAlignment w:val="baseline"/>
                <w:rPr>
                  <w:szCs w:val="24"/>
                  <w:lang w:val="en-GB"/>
                </w:rPr>
              </w:pPr>
            </w:p>
          </w:sdtContent>
        </w:sdt>
        <w:sdt>
          <w:sdtPr>
            <w:alias w:val="skirsnis"/>
            <w:tag w:val="part_2ded98e6b655467f9e9e472a72b0d4c0"/>
            <w:lock w:val="sdtLocked"/>
            <w:richText/>
          </w:sdtPr>
          <w:sdtContent>
            <w:p>
              <w:pPr>
                <w:keepLines/>
                <w:widowControl w:val="0"/>
                <w:suppressAutoHyphens/>
                <w:spacing w:line="360" w:lineRule="auto"/>
                <w:textAlignment w:val="baseline"/>
                <w:rPr>
                  <w:szCs w:val="24"/>
                  <w:lang w:val="en-GB"/>
                </w:rPr>
              </w:pPr>
              <w:sdt>
                <w:sdtPr>
                  <w:alias w:val="Pavadinimas"/>
                  <w:tag w:val="title_2ded98e6b655467f9e9e472a72b0d4c0"/>
                  <w:lock w:val="sdtLocked"/>
                  <w:richText/>
                </w:sdtPr>
                <w:sdtContent>
                  <w:r>
                    <w:rPr>
                      <w:b/>
                      <w:color w:val="000000"/>
                      <w:lang w:val="en-GB"/>
                    </w:rPr>
                    <w:t>Article 24. Internal control of intelligence institutions</w:t>
                  </w:r>
                </w:sdtContent>
              </w:sdt>
            </w:p>
            <w:sdt>
              <w:sdtPr>
                <w:alias w:val="1 p."/>
                <w:tag w:val="part_70736b6dffce439287cd151d0824ee55"/>
                <w:lock w:val="sdtLocked"/>
                <w:richText/>
              </w:sdtPr>
              <w:sdtContent>
                <w:p>
                  <w:pPr>
                    <w:widowControl w:val="0"/>
                    <w:suppressAutoHyphens/>
                    <w:jc w:val="both"/>
                    <w:textAlignment w:val="baseline"/>
                    <w:rPr>
                      <w:szCs w:val="24"/>
                      <w:lang w:val="en-GB"/>
                    </w:rPr>
                  </w:pPr>
                  <w:sdt>
                    <w:sdtPr>
                      <w:alias w:val="Numeris"/>
                      <w:tag w:val="nr_70736b6dffce439287cd151d0824ee55"/>
                      <w:lock w:val="sdtLocked"/>
                      <w:richText/>
                    </w:sdtPr>
                    <w:sdtContent>
                      <w:r>
                        <w:rPr>
                          <w:color w:val="000000"/>
                          <w:lang w:val="en-GB"/>
                        </w:rPr>
                        <w:t>1</w:t>
                      </w:r>
                    </w:sdtContent>
                  </w:sdt>
                  <w:r>
                    <w:rPr>
                      <w:color w:val="000000"/>
                      <w:lang w:val="en-GB"/>
                    </w:rPr>
                    <w:t>. With a view to ensuring the legitimacy, economy, efficiency, effectiveness and transparency of the activities of an intelligence institution, the head of the intelligence institution, in organising the internal control of the intelligence institution at the institution under his leadership, shall carry out the following tasks:</w:t>
                  </w:r>
                </w:p>
                <w:p>
                  <w:pPr>
                    <w:rPr>
                      <w:sz w:val="8"/>
                      <w:szCs w:val="8"/>
                    </w:rPr>
                  </w:pPr>
                </w:p>
                <w:sdt>
                  <w:sdtPr>
                    <w:alias w:val="1 p. 1 pp."/>
                    <w:tag w:val="part_0cf3e284482b4460a2df853cb5a8eb42"/>
                    <w:lock w:val="sdtLocked"/>
                    <w:richText/>
                  </w:sdtPr>
                  <w:sdtContent>
                    <w:p>
                      <w:pPr>
                        <w:widowControl w:val="0"/>
                        <w:suppressAutoHyphens/>
                        <w:jc w:val="both"/>
                        <w:textAlignment w:val="baseline"/>
                        <w:rPr>
                          <w:szCs w:val="24"/>
                          <w:lang w:val="en-GB"/>
                        </w:rPr>
                      </w:pPr>
                      <w:sdt>
                        <w:sdtPr>
                          <w:alias w:val="Numeris"/>
                          <w:tag w:val="nr_0cf3e284482b4460a2df853cb5a8eb42"/>
                          <w:lock w:val="sdtLocked"/>
                          <w:richText/>
                        </w:sdtPr>
                        <w:sdtContent>
                          <w:r>
                            <w:rPr>
                              <w:color w:val="000000"/>
                              <w:lang w:val="en-GB"/>
                            </w:rPr>
                            <w:t>1</w:t>
                          </w:r>
                        </w:sdtContent>
                      </w:sdt>
                      <w:r>
                        <w:rPr>
                          <w:color w:val="000000"/>
                          <w:lang w:val="en-GB"/>
                        </w:rPr>
                        <w:t>) establish control divisions under his direct authority, which carry out an assessment of activities, management, conformity, information systems of the intelligence institution and other types of assessment as part of verification and assessment of the activities of the intelligence institution;</w:t>
                      </w:r>
                    </w:p>
                    <w:p>
                      <w:pPr>
                        <w:rPr>
                          <w:sz w:val="8"/>
                          <w:szCs w:val="8"/>
                        </w:rPr>
                      </w:pPr>
                    </w:p>
                  </w:sdtContent>
                </w:sdt>
                <w:sdt>
                  <w:sdtPr>
                    <w:alias w:val="1 p. 2 pp."/>
                    <w:tag w:val="part_825005e8ad5b449ab71e21dc0b144d5b"/>
                    <w:lock w:val="sdtLocked"/>
                    <w:richText/>
                  </w:sdtPr>
                  <w:sdtContent>
                    <w:p>
                      <w:pPr>
                        <w:suppressAutoHyphens/>
                        <w:jc w:val="both"/>
                        <w:textAlignment w:val="baseline"/>
                        <w:rPr>
                          <w:szCs w:val="24"/>
                          <w:lang w:val="en-GB"/>
                        </w:rPr>
                      </w:pPr>
                      <w:sdt>
                        <w:sdtPr>
                          <w:alias w:val="Numeris"/>
                          <w:tag w:val="nr_825005e8ad5b449ab71e21dc0b144d5b"/>
                          <w:lock w:val="sdtLocked"/>
                          <w:richText/>
                        </w:sdtPr>
                        <w:sdtContent>
                          <w:r>
                            <w:rPr>
                              <w:color w:val="000000"/>
                              <w:lang w:val="en-GB"/>
                            </w:rPr>
                            <w:t>2</w:t>
                          </w:r>
                        </w:sdtContent>
                      </w:sdt>
                      <w:r>
                        <w:rPr>
                          <w:color w:val="000000"/>
                          <w:lang w:val="en-GB"/>
                        </w:rPr>
                        <w:t xml:space="preserve">) establish the procedure for the use of the state budget and other funds allocated for the application of intelligence methods and, within his competence, issue other internal legal acts governing internal control. </w:t>
                      </w:r>
                    </w:p>
                    <w:p>
                      <w:pPr>
                        <w:rPr>
                          <w:sz w:val="8"/>
                          <w:szCs w:val="8"/>
                        </w:rPr>
                      </w:pPr>
                    </w:p>
                  </w:sdtContent>
                </w:sdt>
              </w:sdtContent>
            </w:sdt>
            <w:sdt>
              <w:sdtPr>
                <w:alias w:val="2 p."/>
                <w:tag w:val="part_658c45859ce841868f76fc0423b29f21"/>
                <w:lock w:val="sdtLocked"/>
                <w:richText/>
              </w:sdtPr>
              <w:sdtContent>
                <w:p>
                  <w:pPr>
                    <w:widowControl w:val="0"/>
                    <w:suppressAutoHyphens/>
                    <w:jc w:val="both"/>
                    <w:textAlignment w:val="baseline"/>
                    <w:rPr>
                      <w:szCs w:val="24"/>
                      <w:lang w:val="en-GB"/>
                    </w:rPr>
                  </w:pPr>
                  <w:sdt>
                    <w:sdtPr>
                      <w:alias w:val="Numeris"/>
                      <w:tag w:val="nr_658c45859ce841868f76fc0423b29f21"/>
                      <w:lock w:val="sdtLocked"/>
                      <w:richText/>
                    </w:sdtPr>
                    <w:sdtContent>
                      <w:r>
                        <w:rPr>
                          <w:color w:val="000000"/>
                          <w:lang w:val="en-GB"/>
                        </w:rPr>
                        <w:t>2</w:t>
                      </w:r>
                    </w:sdtContent>
                  </w:sdt>
                  <w:r>
                    <w:rPr>
                      <w:color w:val="000000"/>
                      <w:lang w:val="en-GB"/>
                    </w:rPr>
                    <w:t>. Intelligence institutions shall provide a Seimas Committee, twice a year or at a specific request of this Committee, with systematic statistical information on the results of internal control, as well as on the official internal investigations in progress, staff administration, structure and other information related to internal control.</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5fd89352344346248d604ee6d2aa557a"/>
            <w:lock w:val="sdtLocked"/>
            <w:richText/>
          </w:sdtPr>
          <w:sdtContent>
            <w:p>
              <w:pPr>
                <w:keepLines/>
                <w:widowControl w:val="0"/>
                <w:suppressAutoHyphens/>
                <w:textAlignment w:val="baseline"/>
                <w:rPr>
                  <w:szCs w:val="24"/>
                  <w:lang w:val="en-GB"/>
                </w:rPr>
              </w:pPr>
              <w:sdt>
                <w:sdtPr>
                  <w:alias w:val="Pavadinimas"/>
                  <w:tag w:val="title_5fd89352344346248d604ee6d2aa557a"/>
                  <w:lock w:val="sdtLocked"/>
                  <w:richText/>
                </w:sdtPr>
                <w:sdtContent>
                  <w:r>
                    <w:rPr>
                      <w:b/>
                      <w:color w:val="000000"/>
                      <w:lang w:val="en-GB"/>
                    </w:rPr>
                    <w:t xml:space="preserve">Article 25. Audit and financial control of intelligence institutions </w:t>
                  </w:r>
                </w:sdtContent>
              </w:sdt>
            </w:p>
            <w:p>
              <w:pPr>
                <w:rPr>
                  <w:sz w:val="8"/>
                  <w:szCs w:val="8"/>
                </w:rPr>
              </w:pPr>
            </w:p>
            <w:sdt>
              <w:sdtPr>
                <w:alias w:val="1 p."/>
                <w:tag w:val="part_c1a9ddbbc15249289b0e8fce4bfb4709"/>
                <w:lock w:val="sdtLocked"/>
                <w:richText/>
              </w:sdtPr>
              <w:sdtContent>
                <w:p>
                  <w:pPr>
                    <w:widowControl w:val="0"/>
                    <w:suppressAutoHyphens/>
                    <w:jc w:val="both"/>
                    <w:textAlignment w:val="baseline"/>
                    <w:rPr>
                      <w:szCs w:val="24"/>
                      <w:lang w:val="en-GB"/>
                    </w:rPr>
                  </w:pPr>
                  <w:sdt>
                    <w:sdtPr>
                      <w:alias w:val="Numeris"/>
                      <w:tag w:val="nr_c1a9ddbbc15249289b0e8fce4bfb4709"/>
                      <w:lock w:val="sdtLocked"/>
                      <w:richText/>
                    </w:sdtPr>
                    <w:sdtContent>
                      <w:r>
                        <w:rPr>
                          <w:color w:val="000000"/>
                          <w:lang w:val="en-GB"/>
                        </w:rPr>
                        <w:t>1</w:t>
                      </w:r>
                    </w:sdtContent>
                  </w:sdt>
                  <w:r>
                    <w:rPr>
                      <w:color w:val="000000"/>
                      <w:lang w:val="en-GB"/>
                    </w:rPr>
                    <w:t>. The audit and financial control of intelligence institutions shall be carried out in accordance with the procedures laid down by laws and other legal acts.</w:t>
                  </w:r>
                </w:p>
                <w:p>
                  <w:pPr>
                    <w:rPr>
                      <w:sz w:val="8"/>
                      <w:szCs w:val="8"/>
                    </w:rPr>
                  </w:pPr>
                </w:p>
              </w:sdtContent>
            </w:sdt>
            <w:sdt>
              <w:sdtPr>
                <w:alias w:val="2 p."/>
                <w:tag w:val="part_ad0bd305c2884d9dbc05bf7ca5dada0b"/>
                <w:lock w:val="sdtLocked"/>
                <w:richText/>
              </w:sdtPr>
              <w:sdtContent>
                <w:p>
                  <w:pPr>
                    <w:widowControl w:val="0"/>
                    <w:suppressAutoHyphens/>
                    <w:jc w:val="both"/>
                    <w:textAlignment w:val="baseline"/>
                    <w:rPr>
                      <w:szCs w:val="24"/>
                      <w:lang w:val="en-GB"/>
                    </w:rPr>
                  </w:pPr>
                  <w:sdt>
                    <w:sdtPr>
                      <w:alias w:val="Numeris"/>
                      <w:tag w:val="nr_ad0bd305c2884d9dbc05bf7ca5dada0b"/>
                      <w:lock w:val="sdtLocked"/>
                      <w:richText/>
                    </w:sdtPr>
                    <w:sdtContent>
                      <w:r>
                        <w:rPr>
                          <w:color w:val="000000"/>
                          <w:lang w:val="en-GB"/>
                        </w:rPr>
                        <w:t>2</w:t>
                      </w:r>
                    </w:sdtContent>
                  </w:sdt>
                  <w:r>
                    <w:rPr>
                      <w:color w:val="000000"/>
                      <w:lang w:val="en-GB"/>
                    </w:rPr>
                    <w:t>. Heads of intelligence institutions shall, in accordance with the minimum requirements for financial control approved by the Government or an institution authorised by it, establish and supervise a mechanism of financial control at the institutions under their leadership and adopt the rules on financial control.</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06a8305c4b6c4c68bada43eb0b3baeb4"/>
            <w:lock w:val="sdtLocked"/>
            <w:richText/>
          </w:sdtPr>
          <w:sdtContent>
            <w:p>
              <w:pPr>
                <w:keepLines/>
                <w:widowControl w:val="0"/>
                <w:suppressAutoHyphens/>
                <w:textAlignment w:val="baseline"/>
                <w:rPr>
                  <w:szCs w:val="24"/>
                  <w:lang w:val="en-GB"/>
                </w:rPr>
              </w:pPr>
              <w:sdt>
                <w:sdtPr>
                  <w:alias w:val="Pavadinimas"/>
                  <w:tag w:val="title_06a8305c4b6c4c68bada43eb0b3baeb4"/>
                  <w:lock w:val="sdtLocked"/>
                  <w:richText/>
                </w:sdtPr>
                <w:sdtContent>
                  <w:r>
                    <w:rPr>
                      <w:b/>
                      <w:color w:val="000000"/>
                      <w:lang w:val="en-GB"/>
                    </w:rPr>
                    <w:t>Article 26. Provision of information on intelligence institutions to the public</w:t>
                  </w:r>
                </w:sdtContent>
              </w:sdt>
            </w:p>
            <w:p>
              <w:pPr>
                <w:rPr>
                  <w:sz w:val="8"/>
                  <w:szCs w:val="8"/>
                </w:rPr>
              </w:pPr>
            </w:p>
            <w:sdt>
              <w:sdtPr>
                <w:alias w:val="1 p."/>
                <w:tag w:val="part_931270dd6b9e44b69a1371a40dd8fd58"/>
                <w:lock w:val="sdtLocked"/>
                <w:richText/>
              </w:sdtPr>
              <w:sdtContent>
                <w:p>
                  <w:pPr>
                    <w:widowControl w:val="0"/>
                    <w:suppressAutoHyphens/>
                    <w:jc w:val="both"/>
                    <w:textAlignment w:val="baseline"/>
                    <w:rPr>
                      <w:szCs w:val="24"/>
                      <w:lang w:val="en-GB"/>
                    </w:rPr>
                  </w:pPr>
                  <w:sdt>
                    <w:sdtPr>
                      <w:alias w:val="Numeris"/>
                      <w:tag w:val="nr_931270dd6b9e44b69a1371a40dd8fd58"/>
                      <w:lock w:val="sdtLocked"/>
                      <w:richText/>
                    </w:sdtPr>
                    <w:sdtContent>
                      <w:r>
                        <w:rPr>
                          <w:color w:val="000000"/>
                          <w:lang w:val="en-GB"/>
                        </w:rPr>
                        <w:t>1</w:t>
                      </w:r>
                    </w:sdtContent>
                  </w:sdt>
                  <w:r>
                    <w:rPr>
                      <w:color w:val="000000"/>
                      <w:lang w:val="en-GB"/>
                    </w:rPr>
                    <w:t>. Intelligence institutions shall publish annual unclassified activity reports and national threat assessments of areas falling within their remit.</w:t>
                  </w:r>
                </w:p>
                <w:p>
                  <w:pPr>
                    <w:rPr>
                      <w:sz w:val="8"/>
                      <w:szCs w:val="8"/>
                    </w:rPr>
                  </w:pPr>
                </w:p>
              </w:sdtContent>
            </w:sdt>
            <w:sdt>
              <w:sdtPr>
                <w:alias w:val="2 p."/>
                <w:tag w:val="part_07646ff3453e4c0da3d89d86866b8f8c"/>
                <w:lock w:val="sdtLocked"/>
                <w:richText/>
              </w:sdtPr>
              <w:sdtContent>
                <w:p>
                  <w:pPr>
                    <w:widowControl w:val="0"/>
                    <w:suppressAutoHyphens/>
                    <w:jc w:val="both"/>
                    <w:textAlignment w:val="baseline"/>
                    <w:rPr>
                      <w:szCs w:val="24"/>
                      <w:lang w:val="en-GB"/>
                    </w:rPr>
                  </w:pPr>
                  <w:sdt>
                    <w:sdtPr>
                      <w:alias w:val="Numeris"/>
                      <w:tag w:val="nr_07646ff3453e4c0da3d89d86866b8f8c"/>
                      <w:lock w:val="sdtLocked"/>
                      <w:richText/>
                    </w:sdtPr>
                    <w:sdtContent>
                      <w:r>
                        <w:rPr>
                          <w:color w:val="000000"/>
                          <w:lang w:val="en-GB"/>
                        </w:rPr>
                        <w:t>2</w:t>
                      </w:r>
                    </w:sdtContent>
                  </w:sdt>
                  <w:r>
                    <w:rPr>
                      <w:color w:val="000000"/>
                      <w:lang w:val="en-GB"/>
                    </w:rPr>
                    <w:t xml:space="preserve">. Other information on the activities of intelligence institutions may only be provided to the public or individuals at the decision of the head of the intelligence institution. </w:t>
                  </w:r>
                </w:p>
                <w:p>
                  <w:pPr>
                    <w:rPr>
                      <w:sz w:val="8"/>
                      <w:szCs w:val="8"/>
                    </w:rPr>
                  </w:pPr>
                </w:p>
                <w:p>
                  <w:pPr>
                    <w:widowControl w:val="0"/>
                    <w:suppressAutoHyphens/>
                    <w:jc w:val="both"/>
                    <w:textAlignment w:val="baseline"/>
                    <w:rPr>
                      <w:szCs w:val="24"/>
                      <w:lang w:val="en-GB"/>
                    </w:rPr>
                  </w:pPr>
                </w:p>
                <w:p>
                  <w:pPr>
                    <w:rPr>
                      <w:sz w:val="8"/>
                      <w:szCs w:val="8"/>
                    </w:rPr>
                  </w:pPr>
                </w:p>
              </w:sdtContent>
            </w:sdt>
          </w:sdtContent>
        </w:sdt>
        <w:sdt>
          <w:sdtPr>
            <w:alias w:val="skirsnis"/>
            <w:tag w:val="part_bdc2f80b717448e288ba4b3f8e196875"/>
            <w:lock w:val="sdtLocked"/>
            <w:richText/>
          </w:sdtPr>
          <w:sdtContent>
            <w:sdt>
              <w:sdtPr>
                <w:alias w:val="Pavadinimas"/>
                <w:tag w:val="title_bdc2f80b717448e288ba4b3f8e196875"/>
                <w:lock w:val="sdtLocked"/>
                <w:richText/>
              </w:sdtPr>
              <w:sdtContent>
                <w:p>
                  <w:pPr>
                    <w:keepLines/>
                    <w:widowControl w:val="0"/>
                    <w:suppressAutoHyphens/>
                    <w:spacing w:line="360" w:lineRule="auto"/>
                    <w:jc w:val="center"/>
                    <w:textAlignment w:val="baseline"/>
                    <w:rPr>
                      <w:szCs w:val="24"/>
                      <w:lang w:val="en-GB"/>
                    </w:rPr>
                  </w:pPr>
                  <w:r>
                    <w:rPr>
                      <w:b/>
                      <w:caps/>
                      <w:color w:val="000000"/>
                      <w:lang w:val="en-GB"/>
                    </w:rPr>
                    <w:t>SECTION SIX</w:t>
                  </w:r>
                </w:p>
                <w:p>
                  <w:pPr>
                    <w:keepLines/>
                    <w:widowControl w:val="0"/>
                    <w:suppressAutoHyphens/>
                    <w:spacing w:line="360" w:lineRule="auto"/>
                    <w:jc w:val="center"/>
                    <w:textAlignment w:val="baseline"/>
                    <w:rPr>
                      <w:szCs w:val="24"/>
                      <w:lang w:val="en-GB"/>
                    </w:rPr>
                  </w:pPr>
                  <w:r>
                    <w:rPr>
                      <w:b/>
                      <w:caps/>
                      <w:color w:val="000000"/>
                      <w:lang w:val="en-GB"/>
                    </w:rPr>
                    <w:t>STRUCTURE AND MANAGEMENT OF INTELLIGENCE INSTITUTIONS</w:t>
                  </w:r>
                </w:p>
              </w:sdtContent>
            </w:sdt>
            <w:p>
              <w:pPr>
                <w:suppressAutoHyphens/>
                <w:ind w:firstLine="567"/>
                <w:jc w:val="both"/>
                <w:textAlignment w:val="baseline"/>
                <w:rPr>
                  <w:szCs w:val="24"/>
                  <w:lang w:val="en-GB"/>
                </w:rPr>
              </w:pPr>
            </w:p>
            <w:p>
              <w:pPr>
                <w:rPr>
                  <w:sz w:val="8"/>
                  <w:szCs w:val="8"/>
                </w:rPr>
              </w:pPr>
            </w:p>
          </w:sdtContent>
        </w:sdt>
        <w:sdt>
          <w:sdtPr>
            <w:alias w:val="skirsnis"/>
            <w:tag w:val="part_2c9252e80e994ac4b9de1d71597cc903"/>
            <w:lock w:val="sdtLocked"/>
            <w:richText/>
          </w:sdtPr>
          <w:sdtContent>
            <w:p>
              <w:pPr>
                <w:keepLines/>
                <w:widowControl w:val="0"/>
                <w:suppressAutoHyphens/>
                <w:jc w:val="both"/>
                <w:textAlignment w:val="baseline"/>
                <w:rPr>
                  <w:szCs w:val="24"/>
                  <w:lang w:val="en-GB"/>
                </w:rPr>
              </w:pPr>
              <w:sdt>
                <w:sdtPr>
                  <w:alias w:val="Pavadinimas"/>
                  <w:tag w:val="title_2c9252e80e994ac4b9de1d71597cc903"/>
                  <w:lock w:val="sdtLocked"/>
                  <w:richText/>
                </w:sdtPr>
                <w:sdtContent>
                  <w:r>
                    <w:rPr>
                      <w:b/>
                      <w:color w:val="000000"/>
                      <w:lang w:val="en-GB"/>
                    </w:rPr>
                    <w:t>Article 27. Intelligence institutions</w:t>
                  </w:r>
                </w:sdtContent>
              </w:sdt>
            </w:p>
            <w:p>
              <w:pPr>
                <w:rPr>
                  <w:sz w:val="8"/>
                  <w:szCs w:val="8"/>
                </w:rPr>
              </w:pPr>
            </w:p>
            <w:sdt>
              <w:sdtPr>
                <w:alias w:val="1 p."/>
                <w:tag w:val="part_ffddd378c4e44733b6e341209931d1a5"/>
                <w:lock w:val="sdtLocked"/>
                <w:richText/>
              </w:sdtPr>
              <w:sdtContent>
                <w:p>
                  <w:pPr>
                    <w:widowControl w:val="0"/>
                    <w:suppressAutoHyphens/>
                    <w:jc w:val="both"/>
                    <w:textAlignment w:val="baseline"/>
                    <w:rPr>
                      <w:szCs w:val="24"/>
                      <w:lang w:val="en-GB"/>
                    </w:rPr>
                  </w:pPr>
                  <w:sdt>
                    <w:sdtPr>
                      <w:alias w:val="Numeris"/>
                      <w:tag w:val="nr_ffddd378c4e44733b6e341209931d1a5"/>
                      <w:lock w:val="sdtLocked"/>
                      <w:richText/>
                    </w:sdtPr>
                    <w:sdtContent>
                      <w:r>
                        <w:rPr>
                          <w:color w:val="000000"/>
                          <w:lang w:val="en-GB"/>
                        </w:rPr>
                        <w:t>1</w:t>
                      </w:r>
                    </w:sdtContent>
                  </w:sdt>
                  <w:r>
                    <w:rPr>
                      <w:color w:val="000000"/>
                      <w:lang w:val="en-GB"/>
                    </w:rPr>
                    <w:t xml:space="preserve">. The State Security Department shall be a legal person funded from the State Budget. It shall have its own bank accounts and a seal bearing the coat of arms of the State of Lithuania and the inscription ‘Republic of Lithuania. State Security Department’. </w:t>
                  </w:r>
                </w:p>
                <w:p>
                  <w:pPr>
                    <w:rPr>
                      <w:sz w:val="8"/>
                      <w:szCs w:val="8"/>
                    </w:rPr>
                  </w:pPr>
                </w:p>
              </w:sdtContent>
            </w:sdt>
            <w:sdt>
              <w:sdtPr>
                <w:alias w:val="2 p."/>
                <w:tag w:val="part_73c9ebe280d5494ea1ced324744584a0"/>
                <w:lock w:val="sdtLocked"/>
                <w:richText/>
              </w:sdtPr>
              <w:sdtContent>
                <w:p>
                  <w:pPr>
                    <w:suppressAutoHyphens/>
                    <w:jc w:val="both"/>
                    <w:textAlignment w:val="baseline"/>
                    <w:rPr>
                      <w:szCs w:val="24"/>
                      <w:lang w:val="en-GB"/>
                    </w:rPr>
                  </w:pPr>
                  <w:sdt>
                    <w:sdtPr>
                      <w:alias w:val="Numeris"/>
                      <w:tag w:val="nr_73c9ebe280d5494ea1ced324744584a0"/>
                      <w:lock w:val="sdtLocked"/>
                      <w:richText/>
                    </w:sdtPr>
                    <w:sdtContent>
                      <w:r>
                        <w:rPr>
                          <w:lang w:val="en-GB"/>
                        </w:rPr>
                        <w:t>2</w:t>
                      </w:r>
                    </w:sdtContent>
                  </w:sdt>
                  <w:r>
                    <w:rPr>
                      <w:lang w:val="en-GB"/>
                    </w:rPr>
                    <w:t>. The Second Investigation Department shall be a legal person funded from the State Budget. It shall have bank accounts and a seal bearing the Lithuanian state emblem and the inscription ‘Republic of Lithuania. Second Investigation Department under the Ministry of National Defence’. Upon introduction of martial law or in the event of armed defence against aggression in wartime, the Second Investigation Department shall become part of the armed forces and defend the State.</w:t>
                  </w:r>
                </w:p>
                <w:p>
                  <w:pPr>
                    <w:rPr>
                      <w:sz w:val="8"/>
                      <w:szCs w:val="8"/>
                    </w:rPr>
                  </w:pPr>
                </w:p>
              </w:sdtContent>
            </w:sdt>
            <w:sdt>
              <w:sdtPr>
                <w:alias w:val="3 p."/>
                <w:tag w:val="part_8dcddb0193d443e69aac1b9a09aec986"/>
                <w:lock w:val="sdtLocked"/>
                <w:richText/>
              </w:sdtPr>
              <w:sdtContent>
                <w:p>
                  <w:pPr>
                    <w:widowControl w:val="0"/>
                    <w:suppressAutoHyphens/>
                    <w:jc w:val="both"/>
                    <w:textAlignment w:val="baseline"/>
                    <w:rPr>
                      <w:szCs w:val="24"/>
                      <w:lang w:val="en-GB"/>
                    </w:rPr>
                  </w:pPr>
                  <w:sdt>
                    <w:sdtPr>
                      <w:alias w:val="Numeris"/>
                      <w:tag w:val="nr_8dcddb0193d443e69aac1b9a09aec986"/>
                      <w:lock w:val="sdtLocked"/>
                      <w:richText/>
                    </w:sdtPr>
                    <w:sdtContent>
                      <w:r>
                        <w:rPr>
                          <w:color w:val="000000"/>
                          <w:lang w:val="en-GB"/>
                        </w:rPr>
                        <w:t>3</w:t>
                      </w:r>
                    </w:sdtContent>
                  </w:sdt>
                  <w:r>
                    <w:rPr>
                      <w:color w:val="000000"/>
                      <w:lang w:val="en-GB"/>
                    </w:rPr>
                    <w:t>. Intelligence institutions shall have their flags, badges, medals and other insignia. Manufacturing of flags, badges, medals and other insignia of intelligence institutions in cases other than those commissioned by the intelligence institutions shall be prohibited. The intelligence institutions shall have the exclusive right of disposal and use of these flags, badges, medals and other insignia.</w:t>
                  </w:r>
                </w:p>
                <w:p>
                  <w:pPr>
                    <w:rPr>
                      <w:sz w:val="8"/>
                      <w:szCs w:val="8"/>
                    </w:rPr>
                  </w:pPr>
                </w:p>
              </w:sdtContent>
            </w:sdt>
            <w:sdt>
              <w:sdtPr>
                <w:alias w:val="4 p."/>
                <w:tag w:val="part_d345cbf16fca496baedf1129a1ad2476"/>
                <w:lock w:val="sdtLocked"/>
                <w:richText/>
              </w:sdtPr>
              <w:sdtContent>
                <w:p>
                  <w:pPr>
                    <w:widowControl w:val="0"/>
                    <w:suppressAutoHyphens/>
                    <w:jc w:val="both"/>
                    <w:textAlignment w:val="baseline"/>
                    <w:rPr>
                      <w:szCs w:val="24"/>
                      <w:lang w:val="en-GB"/>
                    </w:rPr>
                  </w:pPr>
                  <w:sdt>
                    <w:sdtPr>
                      <w:alias w:val="Numeris"/>
                      <w:tag w:val="nr_d345cbf16fca496baedf1129a1ad2476"/>
                      <w:lock w:val="sdtLocked"/>
                      <w:richText/>
                    </w:sdtPr>
                    <w:sdtContent>
                      <w:r>
                        <w:rPr>
                          <w:color w:val="000000"/>
                          <w:lang w:val="en-GB"/>
                        </w:rPr>
                        <w:t>4</w:t>
                      </w:r>
                    </w:sdtContent>
                  </w:sdt>
                  <w:r>
                    <w:rPr>
                      <w:color w:val="000000"/>
                      <w:lang w:val="en-GB"/>
                    </w:rPr>
                    <w:t>. Flags, badges, medals and other insignia of intelligence institutions shall be approved by the heads of these institutions.</w:t>
                  </w:r>
                </w:p>
                <w:p>
                  <w:pPr>
                    <w:rPr>
                      <w:sz w:val="8"/>
                      <w:szCs w:val="8"/>
                    </w:rPr>
                  </w:pPr>
                </w:p>
              </w:sdtContent>
            </w:sdt>
            <w:sdt>
              <w:sdtPr>
                <w:alias w:val="5 p."/>
                <w:tag w:val="part_73cef61b40f4481188ae1d32d42737f5"/>
                <w:lock w:val="sdtLocked"/>
                <w:richText/>
              </w:sdtPr>
              <w:sdtContent>
                <w:p>
                  <w:pPr>
                    <w:widowControl w:val="0"/>
                    <w:suppressAutoHyphens/>
                    <w:jc w:val="both"/>
                    <w:textAlignment w:val="baseline"/>
                    <w:rPr>
                      <w:szCs w:val="24"/>
                      <w:lang w:val="en-GB"/>
                    </w:rPr>
                  </w:pPr>
                  <w:sdt>
                    <w:sdtPr>
                      <w:alias w:val="Numeris"/>
                      <w:tag w:val="nr_73cef61b40f4481188ae1d32d42737f5"/>
                      <w:lock w:val="sdtLocked"/>
                      <w:richText/>
                    </w:sdtPr>
                    <w:sdtContent>
                      <w:r>
                        <w:rPr>
                          <w:color w:val="000000"/>
                          <w:lang w:val="en-GB"/>
                        </w:rPr>
                        <w:t>5</w:t>
                      </w:r>
                    </w:sdtContent>
                  </w:sdt>
                  <w:r>
                    <w:rPr>
                      <w:color w:val="000000"/>
                      <w:lang w:val="en-GB"/>
                    </w:rPr>
                    <w:t>. The professional holiday of intelligence officers shall be 27 October – the Day of Intelligence Officers.</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0d4beb2c9bd544478a383627f64f7b96"/>
            <w:lock w:val="sdtLocked"/>
            <w:richText/>
          </w:sdtPr>
          <w:sdtContent>
            <w:p>
              <w:pPr>
                <w:keepLines/>
                <w:widowControl w:val="0"/>
                <w:suppressAutoHyphens/>
                <w:jc w:val="both"/>
                <w:textAlignment w:val="baseline"/>
                <w:rPr>
                  <w:szCs w:val="24"/>
                  <w:lang w:val="en-GB"/>
                </w:rPr>
              </w:pPr>
              <w:sdt>
                <w:sdtPr>
                  <w:alias w:val="Pavadinimas"/>
                  <w:tag w:val="title_0d4beb2c9bd544478a383627f64f7b96"/>
                  <w:lock w:val="sdtLocked"/>
                  <w:richText/>
                </w:sdtPr>
                <w:sdtContent>
                  <w:r>
                    <w:rPr>
                      <w:b/>
                      <w:color w:val="000000"/>
                      <w:lang w:val="en-GB"/>
                    </w:rPr>
                    <w:t>Article 28. Structure of intelligence institutions</w:t>
                  </w:r>
                </w:sdtContent>
              </w:sdt>
            </w:p>
            <w:p>
              <w:pPr>
                <w:rPr>
                  <w:sz w:val="8"/>
                  <w:szCs w:val="8"/>
                </w:rPr>
              </w:pPr>
            </w:p>
            <w:sdt>
              <w:sdtPr>
                <w:alias w:val="1 p."/>
                <w:tag w:val="part_b3c53b8b930a49ad87b80071263fb929"/>
                <w:lock w:val="sdtLocked"/>
                <w:richText/>
              </w:sdtPr>
              <w:sdtContent>
                <w:p>
                  <w:pPr>
                    <w:widowControl w:val="0"/>
                    <w:suppressAutoHyphens/>
                    <w:jc w:val="both"/>
                    <w:textAlignment w:val="baseline"/>
                    <w:rPr>
                      <w:szCs w:val="24"/>
                      <w:lang w:val="en-GB"/>
                    </w:rPr>
                  </w:pPr>
                  <w:sdt>
                    <w:sdtPr>
                      <w:alias w:val="Numeris"/>
                      <w:tag w:val="nr_b3c53b8b930a49ad87b80071263fb929"/>
                      <w:lock w:val="sdtLocked"/>
                      <w:richText/>
                    </w:sdtPr>
                    <w:sdtContent>
                      <w:r>
                        <w:rPr>
                          <w:color w:val="000000"/>
                          <w:lang w:val="en-GB"/>
                        </w:rPr>
                        <w:t>1</w:t>
                      </w:r>
                    </w:sdtContent>
                  </w:sdt>
                  <w:r>
                    <w:rPr>
                      <w:color w:val="000000"/>
                      <w:lang w:val="en-GB"/>
                    </w:rPr>
                    <w:t>. Intelligence institutions shall consist of boards, units, and subunits.</w:t>
                  </w:r>
                </w:p>
                <w:p>
                  <w:pPr>
                    <w:rPr>
                      <w:sz w:val="8"/>
                      <w:szCs w:val="8"/>
                    </w:rPr>
                  </w:pPr>
                </w:p>
              </w:sdtContent>
            </w:sdt>
            <w:sdt>
              <w:sdtPr>
                <w:alias w:val="2 p."/>
                <w:tag w:val="part_74045cf6977a4c99b564b88d47cc2601"/>
                <w:lock w:val="sdtLocked"/>
                <w:richText/>
              </w:sdtPr>
              <w:sdtContent>
                <w:p>
                  <w:pPr>
                    <w:widowControl w:val="0"/>
                    <w:suppressAutoHyphens/>
                    <w:jc w:val="both"/>
                    <w:textAlignment w:val="baseline"/>
                    <w:rPr>
                      <w:szCs w:val="24"/>
                      <w:lang w:val="en-GB"/>
                    </w:rPr>
                  </w:pPr>
                  <w:sdt>
                    <w:sdtPr>
                      <w:alias w:val="Numeris"/>
                      <w:tag w:val="nr_74045cf6977a4c99b564b88d47cc2601"/>
                      <w:lock w:val="sdtLocked"/>
                      <w:richText/>
                    </w:sdtPr>
                    <w:sdtContent>
                      <w:r>
                        <w:rPr>
                          <w:color w:val="000000"/>
                          <w:lang w:val="en-GB"/>
                        </w:rPr>
                        <w:t>2</w:t>
                      </w:r>
                    </w:sdtContent>
                  </w:sdt>
                  <w:r>
                    <w:rPr>
                      <w:color w:val="000000"/>
                      <w:lang w:val="en-GB"/>
                    </w:rPr>
                    <w:t>. The Director of the State Security Department shall approve the regulations, structure and the list of positions of the State Security Department.</w:t>
                  </w:r>
                </w:p>
                <w:p>
                  <w:pPr>
                    <w:rPr>
                      <w:sz w:val="8"/>
                      <w:szCs w:val="8"/>
                    </w:rPr>
                  </w:pPr>
                </w:p>
              </w:sdtContent>
            </w:sdt>
            <w:sdt>
              <w:sdtPr>
                <w:alias w:val="3 p."/>
                <w:tag w:val="part_478fde7072604d308594883f44db4955"/>
                <w:lock w:val="sdtLocked"/>
                <w:richText/>
              </w:sdtPr>
              <w:sdtContent>
                <w:p>
                  <w:pPr>
                    <w:widowControl w:val="0"/>
                    <w:suppressAutoHyphens/>
                    <w:jc w:val="both"/>
                    <w:textAlignment w:val="baseline"/>
                    <w:rPr>
                      <w:szCs w:val="24"/>
                      <w:lang w:val="en-GB"/>
                    </w:rPr>
                  </w:pPr>
                  <w:sdt>
                    <w:sdtPr>
                      <w:alias w:val="Numeris"/>
                      <w:tag w:val="nr_478fde7072604d308594883f44db4955"/>
                      <w:lock w:val="sdtLocked"/>
                      <w:richText/>
                    </w:sdtPr>
                    <w:sdtContent>
                      <w:r>
                        <w:rPr>
                          <w:color w:val="000000"/>
                          <w:lang w:val="en-GB"/>
                        </w:rPr>
                        <w:t>3</w:t>
                      </w:r>
                    </w:sdtContent>
                  </w:sdt>
                  <w:r>
                    <w:rPr>
                      <w:color w:val="000000"/>
                      <w:lang w:val="en-GB"/>
                    </w:rPr>
                    <w:t>. The Minister of National Defence shall approve the regulations and structure of the Second Investigation Department, the list of positions, the maximum allowable number of intelligence officers and employees working under employment contracts (hereinafter: ‘employees’), as well as the annual threshold number of servicemen and senior officers, generals and admirals of each rank.</w:t>
                  </w:r>
                </w:p>
                <w:p>
                  <w:pPr>
                    <w:rPr>
                      <w:sz w:val="8"/>
                      <w:szCs w:val="8"/>
                    </w:rPr>
                  </w:pPr>
                </w:p>
              </w:sdtContent>
            </w:sdt>
            <w:sdt>
              <w:sdtPr>
                <w:alias w:val="4 p."/>
                <w:tag w:val="part_898a77dce0454d84b38590eb3ac95465"/>
                <w:lock w:val="sdtLocked"/>
                <w:richText/>
              </w:sdtPr>
              <w:sdtContent>
                <w:p>
                  <w:pPr>
                    <w:widowControl w:val="0"/>
                    <w:suppressAutoHyphens/>
                    <w:jc w:val="both"/>
                    <w:textAlignment w:val="baseline"/>
                    <w:rPr>
                      <w:szCs w:val="24"/>
                      <w:lang w:val="en-GB"/>
                    </w:rPr>
                  </w:pPr>
                  <w:sdt>
                    <w:sdtPr>
                      <w:alias w:val="Numeris"/>
                      <w:tag w:val="nr_898a77dce0454d84b38590eb3ac95465"/>
                      <w:lock w:val="sdtLocked"/>
                      <w:richText/>
                    </w:sdtPr>
                    <w:sdtContent>
                      <w:r>
                        <w:rPr>
                          <w:color w:val="000000"/>
                          <w:lang w:val="en-GB"/>
                        </w:rPr>
                        <w:t>4</w:t>
                      </w:r>
                    </w:sdtContent>
                  </w:sdt>
                  <w:r>
                    <w:rPr>
                      <w:color w:val="000000"/>
                      <w:lang w:val="en-GB"/>
                    </w:rPr>
                    <w:t>. The Board of the Seimas shall set the maximum allowable number of intelligence officers of the State Security Department and employees working under employment contracts.</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7a406e97ae6c41f992fa38bf2475995e"/>
            <w:lock w:val="sdtLocked"/>
            <w:richText/>
          </w:sdtPr>
          <w:sdtContent>
            <w:p>
              <w:pPr>
                <w:keepLines/>
                <w:widowControl w:val="0"/>
                <w:suppressAutoHyphens/>
                <w:jc w:val="both"/>
                <w:textAlignment w:val="baseline"/>
                <w:rPr>
                  <w:szCs w:val="24"/>
                  <w:lang w:val="en-GB"/>
                </w:rPr>
              </w:pPr>
              <w:sdt>
                <w:sdtPr>
                  <w:alias w:val="Pavadinimas"/>
                  <w:tag w:val="title_7a406e97ae6c41f992fa38bf2475995e"/>
                  <w:lock w:val="sdtLocked"/>
                  <w:richText/>
                </w:sdtPr>
                <w:sdtContent>
                  <w:r>
                    <w:rPr>
                      <w:b/>
                      <w:color w:val="000000"/>
                      <w:lang w:val="en-GB"/>
                    </w:rPr>
                    <w:t>Article 29. Personnel of intelligence institutions</w:t>
                  </w:r>
                </w:sdtContent>
              </w:sdt>
            </w:p>
            <w:p>
              <w:pPr>
                <w:rPr>
                  <w:sz w:val="8"/>
                  <w:szCs w:val="8"/>
                </w:rPr>
              </w:pPr>
            </w:p>
            <w:sdt>
              <w:sdtPr>
                <w:alias w:val="1 p."/>
                <w:tag w:val="part_0ebce76f630a4064ba4f897b019dc97d"/>
                <w:lock w:val="sdtLocked"/>
                <w:richText/>
              </w:sdtPr>
              <w:sdtContent>
                <w:p>
                  <w:pPr>
                    <w:widowControl w:val="0"/>
                    <w:suppressAutoHyphens/>
                    <w:jc w:val="both"/>
                    <w:textAlignment w:val="baseline"/>
                    <w:rPr>
                      <w:szCs w:val="24"/>
                      <w:lang w:val="en-GB"/>
                    </w:rPr>
                  </w:pPr>
                  <w:sdt>
                    <w:sdtPr>
                      <w:alias w:val="Numeris"/>
                      <w:tag w:val="nr_0ebce76f630a4064ba4f897b019dc97d"/>
                      <w:lock w:val="sdtLocked"/>
                      <w:richText/>
                    </w:sdtPr>
                    <w:sdtContent>
                      <w:r>
                        <w:rPr>
                          <w:color w:val="000000"/>
                          <w:lang w:val="en-GB"/>
                        </w:rPr>
                        <w:t>1</w:t>
                      </w:r>
                    </w:sdtContent>
                  </w:sdt>
                  <w:r>
                    <w:rPr>
                      <w:color w:val="000000"/>
                      <w:lang w:val="en-GB"/>
                    </w:rPr>
                    <w:t>. The personnel of intelligence institutions shall consist of the following:</w:t>
                  </w:r>
                </w:p>
                <w:p>
                  <w:pPr>
                    <w:rPr>
                      <w:sz w:val="8"/>
                      <w:szCs w:val="8"/>
                    </w:rPr>
                  </w:pPr>
                </w:p>
                <w:sdt>
                  <w:sdtPr>
                    <w:alias w:val="1 p. 1 pp."/>
                    <w:tag w:val="part_9e60f5eca32e4a3f8a68a522cab928a2"/>
                    <w:lock w:val="sdtLocked"/>
                    <w:richText/>
                  </w:sdtPr>
                  <w:sdtContent>
                    <w:p>
                      <w:pPr>
                        <w:widowControl w:val="0"/>
                        <w:suppressAutoHyphens/>
                        <w:jc w:val="both"/>
                        <w:textAlignment w:val="baseline"/>
                        <w:rPr>
                          <w:szCs w:val="24"/>
                          <w:lang w:val="en-GB"/>
                        </w:rPr>
                      </w:pPr>
                      <w:sdt>
                        <w:sdtPr>
                          <w:alias w:val="Numeris"/>
                          <w:tag w:val="nr_9e60f5eca32e4a3f8a68a522cab928a2"/>
                          <w:lock w:val="sdtLocked"/>
                          <w:richText/>
                        </w:sdtPr>
                        <w:sdtContent>
                          <w:r>
                            <w:rPr>
                              <w:color w:val="000000"/>
                              <w:lang w:val="en-GB"/>
                            </w:rPr>
                            <w:t>1</w:t>
                          </w:r>
                        </w:sdtContent>
                      </w:sdt>
                      <w:r>
                        <w:rPr>
                          <w:color w:val="000000"/>
                          <w:lang w:val="en-GB"/>
                        </w:rPr>
                        <w:t xml:space="preserve">) intelligence officers; and </w:t>
                      </w:r>
                    </w:p>
                    <w:p>
                      <w:pPr>
                        <w:rPr>
                          <w:sz w:val="8"/>
                          <w:szCs w:val="8"/>
                        </w:rPr>
                      </w:pPr>
                    </w:p>
                  </w:sdtContent>
                </w:sdt>
                <w:sdt>
                  <w:sdtPr>
                    <w:alias w:val="1 p. 2 pp."/>
                    <w:tag w:val="part_6570b1ba14464f3b884b85b8c9ae9d1a"/>
                    <w:lock w:val="sdtLocked"/>
                    <w:richText/>
                  </w:sdtPr>
                  <w:sdtContent>
                    <w:p>
                      <w:pPr>
                        <w:widowControl w:val="0"/>
                        <w:suppressAutoHyphens/>
                        <w:jc w:val="both"/>
                        <w:textAlignment w:val="baseline"/>
                        <w:rPr>
                          <w:szCs w:val="24"/>
                          <w:lang w:val="en-GB"/>
                        </w:rPr>
                      </w:pPr>
                      <w:sdt>
                        <w:sdtPr>
                          <w:alias w:val="Numeris"/>
                          <w:tag w:val="nr_6570b1ba14464f3b884b85b8c9ae9d1a"/>
                          <w:lock w:val="sdtLocked"/>
                          <w:richText/>
                        </w:sdtPr>
                        <w:sdtContent>
                          <w:r>
                            <w:rPr>
                              <w:color w:val="000000"/>
                              <w:lang w:val="en-GB"/>
                            </w:rPr>
                            <w:t>2</w:t>
                          </w:r>
                        </w:sdtContent>
                      </w:sdt>
                      <w:r>
                        <w:rPr>
                          <w:color w:val="000000"/>
                          <w:lang w:val="en-GB"/>
                        </w:rPr>
                        <w:t>) persons employed under employment contracts.</w:t>
                      </w:r>
                    </w:p>
                    <w:p>
                      <w:pPr>
                        <w:rPr>
                          <w:sz w:val="8"/>
                          <w:szCs w:val="8"/>
                        </w:rPr>
                      </w:pPr>
                    </w:p>
                  </w:sdtContent>
                </w:sdt>
              </w:sdtContent>
            </w:sdt>
            <w:sdt>
              <w:sdtPr>
                <w:alias w:val="2 p."/>
                <w:tag w:val="part_0585049b48584c5c97b05d0bc407c4e7"/>
                <w:lock w:val="sdtLocked"/>
                <w:richText/>
              </w:sdtPr>
              <w:sdtContent>
                <w:p>
                  <w:pPr>
                    <w:widowControl w:val="0"/>
                    <w:suppressAutoHyphens/>
                    <w:jc w:val="both"/>
                    <w:textAlignment w:val="baseline"/>
                    <w:rPr>
                      <w:szCs w:val="24"/>
                      <w:lang w:val="en-GB"/>
                    </w:rPr>
                  </w:pPr>
                  <w:sdt>
                    <w:sdtPr>
                      <w:alias w:val="Numeris"/>
                      <w:tag w:val="nr_0585049b48584c5c97b05d0bc407c4e7"/>
                      <w:lock w:val="sdtLocked"/>
                      <w:richText/>
                    </w:sdtPr>
                    <w:sdtContent>
                      <w:r>
                        <w:rPr>
                          <w:color w:val="000000"/>
                          <w:lang w:val="en-GB"/>
                        </w:rPr>
                        <w:t>2</w:t>
                      </w:r>
                    </w:sdtContent>
                  </w:sdt>
                  <w:r>
                    <w:rPr>
                      <w:color w:val="000000"/>
                      <w:lang w:val="en-GB"/>
                    </w:rPr>
                    <w:t>. The working conditions of the employees of the intelligence institution shall be set out in the Labour Code of the Republic of Lithuania (hereinafter: the ‘Labour Code’) and other legal acts governing employment relationships, unless this Law provides otherwise.</w:t>
                  </w:r>
                </w:p>
                <w:p>
                  <w:pPr>
                    <w:rPr>
                      <w:sz w:val="8"/>
                      <w:szCs w:val="8"/>
                    </w:rPr>
                  </w:pPr>
                </w:p>
              </w:sdtContent>
            </w:sdt>
            <w:sdt>
              <w:sdtPr>
                <w:alias w:val="3 p."/>
                <w:tag w:val="part_848bd2a2bdae442e995970a414546feb"/>
                <w:lock w:val="sdtLocked"/>
                <w:richText/>
              </w:sdtPr>
              <w:sdtContent>
                <w:p>
                  <w:pPr>
                    <w:suppressAutoHyphens/>
                    <w:jc w:val="both"/>
                    <w:textAlignment w:val="baseline"/>
                    <w:rPr>
                      <w:szCs w:val="24"/>
                      <w:lang w:val="en-GB"/>
                    </w:rPr>
                  </w:pPr>
                  <w:sdt>
                    <w:sdtPr>
                      <w:alias w:val="Numeris"/>
                      <w:tag w:val="nr_848bd2a2bdae442e995970a414546feb"/>
                      <w:lock w:val="sdtLocked"/>
                      <w:richText/>
                    </w:sdtPr>
                    <w:sdtContent>
                      <w:r>
                        <w:rPr>
                          <w:color w:val="000000"/>
                          <w:lang w:val="en-GB"/>
                        </w:rPr>
                        <w:t>3</w:t>
                      </w:r>
                    </w:sdtContent>
                  </w:sdt>
                  <w:r>
                    <w:rPr>
                      <w:color w:val="000000"/>
                      <w:lang w:val="en-GB"/>
                    </w:rPr>
                    <w:t xml:space="preserve">. The servicemen serving in the Second Investigation Department shall have the status of  servicemen as provided for in the Law of the Republic of Lithuania on the Organisation of the National Defence System and Military Service (hereinafter: the ‘Law on the Organisation of the National Defence System and Military Service’). The provisions of Articles 32 and 33, Article 34(4), Articles 39, 40, 41, 48 and 49, Article 50(6), 51(1) and (2), Article 54(2) and Article 64 shall apply to them in full, whereas other provisions of this Law shall apply to servicemen in professional military service (hereinafter: ‘serviceman’) in so far as their status is not specified by the legal acts governing professional military service.</w:t>
                  </w:r>
                  <w:r>
                    <w:rPr>
                      <w:lang w:val="en-GB"/>
                    </w:rPr>
                    <w:t xml:space="preserve"> </w:t>
                  </w:r>
                </w:p>
                <w:p>
                  <w:pPr>
                    <w:rPr>
                      <w:sz w:val="8"/>
                      <w:szCs w:val="8"/>
                    </w:rPr>
                  </w:pPr>
                </w:p>
                <w:p>
                  <w:pPr>
                    <w:suppressAutoHyphens/>
                    <w:textAlignment w:val="baseline"/>
                    <w:rPr>
                      <w:szCs w:val="24"/>
                      <w:lang w:val="en-GB"/>
                    </w:rPr>
                  </w:pPr>
                </w:p>
                <w:p>
                  <w:pPr>
                    <w:rPr>
                      <w:sz w:val="8"/>
                      <w:szCs w:val="8"/>
                    </w:rPr>
                  </w:pPr>
                </w:p>
              </w:sdtContent>
            </w:sdt>
          </w:sdtContent>
        </w:sdt>
        <w:sdt>
          <w:sdtPr>
            <w:alias w:val="skirsnis"/>
            <w:tag w:val="part_b96cd04faac449eb88de772de38cc065"/>
            <w:lock w:val="sdtLocked"/>
            <w:richText/>
          </w:sdtPr>
          <w:sdtContent>
            <w:p>
              <w:pPr>
                <w:keepLines/>
                <w:widowControl w:val="0"/>
                <w:suppressAutoHyphens/>
                <w:jc w:val="both"/>
                <w:textAlignment w:val="baseline"/>
                <w:rPr>
                  <w:szCs w:val="24"/>
                  <w:lang w:val="en-GB"/>
                </w:rPr>
              </w:pPr>
              <w:sdt>
                <w:sdtPr>
                  <w:alias w:val="Pavadinimas"/>
                  <w:tag w:val="title_b96cd04faac449eb88de772de38cc065"/>
                  <w:lock w:val="sdtLocked"/>
                  <w:richText/>
                </w:sdtPr>
                <w:sdtContent>
                  <w:r>
                    <w:rPr>
                      <w:b/>
                      <w:color w:val="000000"/>
                      <w:lang w:val="en-GB"/>
                    </w:rPr>
                    <w:t>Article 30. Positions of intelligence officers</w:t>
                  </w:r>
                </w:sdtContent>
              </w:sdt>
            </w:p>
            <w:p>
              <w:pPr>
                <w:rPr>
                  <w:sz w:val="8"/>
                  <w:szCs w:val="8"/>
                </w:rPr>
              </w:pPr>
            </w:p>
            <w:p>
              <w:pPr>
                <w:widowControl w:val="0"/>
                <w:suppressAutoHyphens/>
                <w:jc w:val="both"/>
                <w:textAlignment w:val="baseline"/>
                <w:rPr>
                  <w:szCs w:val="24"/>
                  <w:lang w:val="en-GB"/>
                </w:rPr>
              </w:pPr>
              <w:r>
                <w:rPr>
                  <w:color w:val="000000"/>
                  <w:lang w:val="en-GB"/>
                </w:rPr>
                <w:t>The list of positions of intelligence officers shall include the following positions:</w:t>
              </w:r>
            </w:p>
            <w:p>
              <w:pPr>
                <w:rPr>
                  <w:sz w:val="8"/>
                  <w:szCs w:val="8"/>
                </w:rPr>
              </w:pPr>
            </w:p>
            <w:sdt>
              <w:sdtPr>
                <w:alias w:val="1 pp."/>
                <w:tag w:val="part_d37d97c0dc12444a8232ab15d4caf3bf"/>
                <w:lock w:val="sdtLocked"/>
                <w:richText/>
              </w:sdtPr>
              <w:sdtContent>
                <w:p>
                  <w:pPr>
                    <w:widowControl w:val="0"/>
                    <w:suppressAutoHyphens/>
                    <w:jc w:val="both"/>
                    <w:textAlignment w:val="baseline"/>
                    <w:rPr>
                      <w:szCs w:val="24"/>
                      <w:lang w:val="en-GB"/>
                    </w:rPr>
                  </w:pPr>
                  <w:sdt>
                    <w:sdtPr>
                      <w:alias w:val="Numeris"/>
                      <w:tag w:val="nr_d37d97c0dc12444a8232ab15d4caf3bf"/>
                      <w:lock w:val="sdtLocked"/>
                      <w:richText/>
                    </w:sdtPr>
                    <w:sdtContent>
                      <w:r>
                        <w:rPr>
                          <w:color w:val="000000"/>
                          <w:lang w:val="en-GB"/>
                        </w:rPr>
                        <w:t>1</w:t>
                      </w:r>
                    </w:sdtContent>
                  </w:sdt>
                  <w:r>
                    <w:rPr>
                      <w:color w:val="000000"/>
                      <w:lang w:val="en-GB"/>
                    </w:rPr>
                    <w:t>) Director;</w:t>
                  </w:r>
                </w:p>
                <w:p>
                  <w:pPr>
                    <w:rPr>
                      <w:sz w:val="8"/>
                      <w:szCs w:val="8"/>
                    </w:rPr>
                  </w:pPr>
                </w:p>
              </w:sdtContent>
            </w:sdt>
            <w:sdt>
              <w:sdtPr>
                <w:alias w:val="2 pp."/>
                <w:tag w:val="part_4719e3e8ab41413486ba7d76bcaac364"/>
                <w:lock w:val="sdtLocked"/>
                <w:richText/>
              </w:sdtPr>
              <w:sdtContent>
                <w:p>
                  <w:pPr>
                    <w:widowControl w:val="0"/>
                    <w:suppressAutoHyphens/>
                    <w:jc w:val="both"/>
                    <w:textAlignment w:val="baseline"/>
                    <w:rPr>
                      <w:szCs w:val="24"/>
                      <w:lang w:val="en-GB"/>
                    </w:rPr>
                  </w:pPr>
                  <w:sdt>
                    <w:sdtPr>
                      <w:alias w:val="Numeris"/>
                      <w:tag w:val="nr_4719e3e8ab41413486ba7d76bcaac364"/>
                      <w:lock w:val="sdtLocked"/>
                      <w:richText/>
                    </w:sdtPr>
                    <w:sdtContent>
                      <w:r>
                        <w:rPr>
                          <w:color w:val="000000"/>
                          <w:lang w:val="en-GB"/>
                        </w:rPr>
                        <w:t>2</w:t>
                      </w:r>
                    </w:sdtContent>
                  </w:sdt>
                  <w:r>
                    <w:rPr>
                      <w:color w:val="000000"/>
                      <w:lang w:val="en-GB"/>
                    </w:rPr>
                    <w:t>) Deputy Director;</w:t>
                  </w:r>
                </w:p>
                <w:p>
                  <w:pPr>
                    <w:rPr>
                      <w:sz w:val="8"/>
                      <w:szCs w:val="8"/>
                    </w:rPr>
                  </w:pPr>
                </w:p>
              </w:sdtContent>
            </w:sdt>
            <w:sdt>
              <w:sdtPr>
                <w:alias w:val="3 pp."/>
                <w:tag w:val="part_9986c98e3e31450cb5e4d3d316bf47b2"/>
                <w:lock w:val="sdtLocked"/>
                <w:richText/>
              </w:sdtPr>
              <w:sdtContent>
                <w:p>
                  <w:pPr>
                    <w:widowControl w:val="0"/>
                    <w:suppressAutoHyphens/>
                    <w:jc w:val="both"/>
                    <w:textAlignment w:val="baseline"/>
                    <w:rPr>
                      <w:szCs w:val="24"/>
                      <w:lang w:val="en-GB"/>
                    </w:rPr>
                  </w:pPr>
                  <w:sdt>
                    <w:sdtPr>
                      <w:alias w:val="Numeris"/>
                      <w:tag w:val="nr_9986c98e3e31450cb5e4d3d316bf47b2"/>
                      <w:lock w:val="sdtLocked"/>
                      <w:richText/>
                    </w:sdtPr>
                    <w:sdtContent>
                      <w:r>
                        <w:rPr>
                          <w:color w:val="000000"/>
                          <w:lang w:val="en-GB"/>
                        </w:rPr>
                        <w:t>3</w:t>
                      </w:r>
                    </w:sdtContent>
                  </w:sdt>
                  <w:r>
                    <w:rPr>
                      <w:color w:val="000000"/>
                      <w:lang w:val="en-GB"/>
                    </w:rPr>
                    <w:t>) Chair of the Board;</w:t>
                  </w:r>
                </w:p>
                <w:p>
                  <w:pPr>
                    <w:rPr>
                      <w:sz w:val="8"/>
                      <w:szCs w:val="8"/>
                    </w:rPr>
                  </w:pPr>
                </w:p>
              </w:sdtContent>
            </w:sdt>
            <w:sdt>
              <w:sdtPr>
                <w:alias w:val="4 pp."/>
                <w:tag w:val="part_fdec43a72a0d4f7fb6b7f52a9a3dbd2b"/>
                <w:lock w:val="sdtLocked"/>
                <w:richText/>
              </w:sdtPr>
              <w:sdtContent>
                <w:p>
                  <w:pPr>
                    <w:widowControl w:val="0"/>
                    <w:suppressAutoHyphens/>
                    <w:jc w:val="both"/>
                    <w:textAlignment w:val="baseline"/>
                    <w:rPr>
                      <w:szCs w:val="24"/>
                      <w:lang w:val="en-GB"/>
                    </w:rPr>
                  </w:pPr>
                  <w:sdt>
                    <w:sdtPr>
                      <w:alias w:val="Numeris"/>
                      <w:tag w:val="nr_fdec43a72a0d4f7fb6b7f52a9a3dbd2b"/>
                      <w:lock w:val="sdtLocked"/>
                      <w:richText/>
                    </w:sdtPr>
                    <w:sdtContent>
                      <w:r>
                        <w:rPr>
                          <w:color w:val="000000"/>
                          <w:lang w:val="en-GB"/>
                        </w:rPr>
                        <w:t>4</w:t>
                      </w:r>
                    </w:sdtContent>
                  </w:sdt>
                  <w:r>
                    <w:rPr>
                      <w:color w:val="000000"/>
                      <w:lang w:val="en-GB"/>
                    </w:rPr>
                    <w:t>) Deputy Chair of the Board;</w:t>
                  </w:r>
                </w:p>
                <w:p>
                  <w:pPr>
                    <w:rPr>
                      <w:sz w:val="8"/>
                      <w:szCs w:val="8"/>
                    </w:rPr>
                  </w:pPr>
                </w:p>
              </w:sdtContent>
            </w:sdt>
            <w:sdt>
              <w:sdtPr>
                <w:alias w:val="5 pp."/>
                <w:tag w:val="part_368d1137ab5f45c295d1fc440286c50f"/>
                <w:lock w:val="sdtLocked"/>
                <w:richText/>
              </w:sdtPr>
              <w:sdtContent>
                <w:p>
                  <w:pPr>
                    <w:widowControl w:val="0"/>
                    <w:suppressAutoHyphens/>
                    <w:jc w:val="both"/>
                    <w:textAlignment w:val="baseline"/>
                    <w:rPr>
                      <w:szCs w:val="24"/>
                      <w:lang w:val="en-GB"/>
                    </w:rPr>
                  </w:pPr>
                  <w:sdt>
                    <w:sdtPr>
                      <w:alias w:val="Numeris"/>
                      <w:tag w:val="nr_368d1137ab5f45c295d1fc440286c50f"/>
                      <w:lock w:val="sdtLocked"/>
                      <w:richText/>
                    </w:sdtPr>
                    <w:sdtContent>
                      <w:r>
                        <w:rPr>
                          <w:color w:val="000000"/>
                          <w:lang w:val="en-GB"/>
                        </w:rPr>
                        <w:t>5</w:t>
                      </w:r>
                    </w:sdtContent>
                  </w:sdt>
                  <w:r>
                    <w:rPr>
                      <w:color w:val="000000"/>
                      <w:lang w:val="en-GB"/>
                    </w:rPr>
                    <w:t>) Head of Unit;</w:t>
                  </w:r>
                </w:p>
                <w:p>
                  <w:pPr>
                    <w:rPr>
                      <w:sz w:val="8"/>
                      <w:szCs w:val="8"/>
                    </w:rPr>
                  </w:pPr>
                </w:p>
              </w:sdtContent>
            </w:sdt>
            <w:sdt>
              <w:sdtPr>
                <w:alias w:val="6 pp."/>
                <w:tag w:val="part_9f67177f4ca24bcf8e02240eec0883b0"/>
                <w:lock w:val="sdtLocked"/>
                <w:richText/>
              </w:sdtPr>
              <w:sdtContent>
                <w:p>
                  <w:pPr>
                    <w:widowControl w:val="0"/>
                    <w:suppressAutoHyphens/>
                    <w:jc w:val="both"/>
                    <w:textAlignment w:val="baseline"/>
                    <w:rPr>
                      <w:szCs w:val="24"/>
                      <w:lang w:val="en-GB"/>
                    </w:rPr>
                  </w:pPr>
                  <w:sdt>
                    <w:sdtPr>
                      <w:alias w:val="Numeris"/>
                      <w:tag w:val="nr_9f67177f4ca24bcf8e02240eec0883b0"/>
                      <w:lock w:val="sdtLocked"/>
                      <w:richText/>
                    </w:sdtPr>
                    <w:sdtContent>
                      <w:r>
                        <w:rPr>
                          <w:color w:val="000000"/>
                          <w:lang w:val="en-GB"/>
                        </w:rPr>
                        <w:t>6</w:t>
                      </w:r>
                    </w:sdtContent>
                  </w:sdt>
                  <w:r>
                    <w:rPr>
                      <w:color w:val="000000"/>
                      <w:lang w:val="en-GB"/>
                    </w:rPr>
                    <w:t>) Deputy Head of Unit;</w:t>
                  </w:r>
                </w:p>
                <w:p>
                  <w:pPr>
                    <w:rPr>
                      <w:sz w:val="8"/>
                      <w:szCs w:val="8"/>
                    </w:rPr>
                  </w:pPr>
                </w:p>
              </w:sdtContent>
            </w:sdt>
            <w:sdt>
              <w:sdtPr>
                <w:alias w:val="7 pp."/>
                <w:tag w:val="part_3926904da0fb410286979060f66a3dd8"/>
                <w:lock w:val="sdtLocked"/>
                <w:richText/>
              </w:sdtPr>
              <w:sdtContent>
                <w:p>
                  <w:pPr>
                    <w:widowControl w:val="0"/>
                    <w:suppressAutoHyphens/>
                    <w:jc w:val="both"/>
                    <w:textAlignment w:val="baseline"/>
                    <w:rPr>
                      <w:szCs w:val="24"/>
                      <w:lang w:val="en-GB"/>
                    </w:rPr>
                  </w:pPr>
                  <w:sdt>
                    <w:sdtPr>
                      <w:alias w:val="Numeris"/>
                      <w:tag w:val="nr_3926904da0fb410286979060f66a3dd8"/>
                      <w:lock w:val="sdtLocked"/>
                      <w:richText/>
                    </w:sdtPr>
                    <w:sdtContent>
                      <w:r>
                        <w:rPr>
                          <w:color w:val="000000"/>
                          <w:lang w:val="en-GB"/>
                        </w:rPr>
                        <w:t>7</w:t>
                      </w:r>
                    </w:sdtContent>
                  </w:sdt>
                  <w:r>
                    <w:rPr>
                      <w:color w:val="000000"/>
                      <w:lang w:val="en-GB"/>
                    </w:rPr>
                    <w:t>) Head of Sub-Unit;</w:t>
                  </w:r>
                </w:p>
                <w:p>
                  <w:pPr>
                    <w:rPr>
                      <w:sz w:val="8"/>
                      <w:szCs w:val="8"/>
                    </w:rPr>
                  </w:pPr>
                </w:p>
              </w:sdtContent>
            </w:sdt>
            <w:sdt>
              <w:sdtPr>
                <w:alias w:val="8 pp."/>
                <w:tag w:val="part_fdc928d74b86414783237c6819d6cacc"/>
                <w:lock w:val="sdtLocked"/>
                <w:richText/>
              </w:sdtPr>
              <w:sdtContent>
                <w:p>
                  <w:pPr>
                    <w:widowControl w:val="0"/>
                    <w:suppressAutoHyphens/>
                    <w:jc w:val="both"/>
                    <w:textAlignment w:val="baseline"/>
                    <w:rPr>
                      <w:szCs w:val="24"/>
                      <w:lang w:val="en-GB"/>
                    </w:rPr>
                  </w:pPr>
                  <w:sdt>
                    <w:sdtPr>
                      <w:alias w:val="Numeris"/>
                      <w:tag w:val="nr_fdc928d74b86414783237c6819d6cacc"/>
                      <w:lock w:val="sdtLocked"/>
                      <w:richText/>
                    </w:sdtPr>
                    <w:sdtContent>
                      <w:r>
                        <w:rPr>
                          <w:color w:val="000000"/>
                          <w:lang w:val="en-GB"/>
                        </w:rPr>
                        <w:t>8</w:t>
                      </w:r>
                    </w:sdtContent>
                  </w:sdt>
                  <w:r>
                    <w:rPr>
                      <w:color w:val="000000"/>
                      <w:lang w:val="en-GB"/>
                    </w:rPr>
                    <w:t>) Chief Specialist;</w:t>
                  </w:r>
                </w:p>
                <w:p>
                  <w:pPr>
                    <w:rPr>
                      <w:sz w:val="8"/>
                      <w:szCs w:val="8"/>
                    </w:rPr>
                  </w:pPr>
                </w:p>
              </w:sdtContent>
            </w:sdt>
            <w:sdt>
              <w:sdtPr>
                <w:alias w:val="9 pp."/>
                <w:tag w:val="part_67f5a3797a0943cdbcd98352910304be"/>
                <w:lock w:val="sdtLocked"/>
                <w:richText/>
              </w:sdtPr>
              <w:sdtContent>
                <w:p>
                  <w:pPr>
                    <w:widowControl w:val="0"/>
                    <w:suppressAutoHyphens/>
                    <w:jc w:val="both"/>
                    <w:textAlignment w:val="baseline"/>
                    <w:rPr>
                      <w:szCs w:val="24"/>
                      <w:lang w:val="en-GB"/>
                    </w:rPr>
                  </w:pPr>
                  <w:sdt>
                    <w:sdtPr>
                      <w:alias w:val="Numeris"/>
                      <w:tag w:val="nr_67f5a3797a0943cdbcd98352910304be"/>
                      <w:lock w:val="sdtLocked"/>
                      <w:richText/>
                    </w:sdtPr>
                    <w:sdtContent>
                      <w:r>
                        <w:rPr>
                          <w:color w:val="000000"/>
                          <w:lang w:val="en-GB"/>
                        </w:rPr>
                        <w:t>9</w:t>
                      </w:r>
                    </w:sdtContent>
                  </w:sdt>
                  <w:r>
                    <w:rPr>
                      <w:color w:val="000000"/>
                      <w:lang w:val="en-GB"/>
                    </w:rPr>
                    <w:t>) Senior Specialist;</w:t>
                  </w:r>
                </w:p>
                <w:p>
                  <w:pPr>
                    <w:rPr>
                      <w:sz w:val="8"/>
                      <w:szCs w:val="8"/>
                    </w:rPr>
                  </w:pPr>
                </w:p>
              </w:sdtContent>
            </w:sdt>
            <w:sdt>
              <w:sdtPr>
                <w:alias w:val="10 pp."/>
                <w:tag w:val="part_f9b741d8cefd4aae828330220b8c12ad"/>
                <w:lock w:val="sdtLocked"/>
                <w:richText/>
              </w:sdtPr>
              <w:sdtContent>
                <w:p>
                  <w:pPr>
                    <w:widowControl w:val="0"/>
                    <w:suppressAutoHyphens/>
                    <w:jc w:val="both"/>
                    <w:textAlignment w:val="baseline"/>
                    <w:rPr>
                      <w:szCs w:val="24"/>
                      <w:lang w:val="en-GB"/>
                    </w:rPr>
                  </w:pPr>
                  <w:sdt>
                    <w:sdtPr>
                      <w:alias w:val="Numeris"/>
                      <w:tag w:val="nr_f9b741d8cefd4aae828330220b8c12ad"/>
                      <w:lock w:val="sdtLocked"/>
                      <w:richText/>
                    </w:sdtPr>
                    <w:sdtContent>
                      <w:r>
                        <w:rPr>
                          <w:color w:val="000000"/>
                          <w:lang w:val="en-GB"/>
                        </w:rPr>
                        <w:t>10</w:t>
                      </w:r>
                    </w:sdtContent>
                  </w:sdt>
                  <w:r>
                    <w:rPr>
                      <w:color w:val="000000"/>
                      <w:lang w:val="en-GB"/>
                    </w:rPr>
                    <w:t xml:space="preserve">) Specialist; </w:t>
                  </w:r>
                </w:p>
                <w:p>
                  <w:pPr>
                    <w:rPr>
                      <w:sz w:val="8"/>
                      <w:szCs w:val="8"/>
                    </w:rPr>
                  </w:pPr>
                </w:p>
              </w:sdtContent>
            </w:sdt>
            <w:sdt>
              <w:sdtPr>
                <w:alias w:val="11 pp."/>
                <w:tag w:val="part_3c4f893be53d420285bf122cecc27b20"/>
                <w:lock w:val="sdtLocked"/>
                <w:richText/>
              </w:sdtPr>
              <w:sdtContent>
                <w:p>
                  <w:pPr>
                    <w:widowControl w:val="0"/>
                    <w:suppressAutoHyphens/>
                    <w:jc w:val="both"/>
                    <w:textAlignment w:val="baseline"/>
                    <w:rPr>
                      <w:szCs w:val="24"/>
                      <w:lang w:val="en-GB"/>
                    </w:rPr>
                  </w:pPr>
                  <w:sdt>
                    <w:sdtPr>
                      <w:alias w:val="Numeris"/>
                      <w:tag w:val="nr_3c4f893be53d420285bf122cecc27b20"/>
                      <w:lock w:val="sdtLocked"/>
                      <w:richText/>
                    </w:sdtPr>
                    <w:sdtContent>
                      <w:r>
                        <w:rPr>
                          <w:color w:val="000000"/>
                          <w:lang w:val="en-GB"/>
                        </w:rPr>
                        <w:t>11</w:t>
                      </w:r>
                    </w:sdtContent>
                  </w:sdt>
                  <w:r>
                    <w:rPr>
                      <w:color w:val="000000"/>
                      <w:lang w:val="en-GB"/>
                    </w:rPr>
                    <w:t>) Junior Specialist.</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833e6ba982634596abc1a8db40348f88"/>
            <w:lock w:val="sdtLocked"/>
            <w:richText/>
          </w:sdtPr>
          <w:sdtContent>
            <w:p>
              <w:pPr>
                <w:keepLines/>
                <w:widowControl w:val="0"/>
                <w:suppressAutoHyphens/>
                <w:jc w:val="both"/>
                <w:textAlignment w:val="baseline"/>
                <w:rPr>
                  <w:szCs w:val="24"/>
                  <w:lang w:val="en-GB"/>
                </w:rPr>
              </w:pPr>
              <w:sdt>
                <w:sdtPr>
                  <w:alias w:val="Pavadinimas"/>
                  <w:tag w:val="title_833e6ba982634596abc1a8db40348f88"/>
                  <w:lock w:val="sdtLocked"/>
                  <w:richText/>
                </w:sdtPr>
                <w:sdtContent>
                  <w:r>
                    <w:rPr>
                      <w:b/>
                      <w:color w:val="000000"/>
                      <w:lang w:val="en-GB"/>
                    </w:rPr>
                    <w:t xml:space="preserve">Article 31. Management of intelligence institutions </w:t>
                  </w:r>
                </w:sdtContent>
              </w:sdt>
            </w:p>
            <w:p>
              <w:pPr>
                <w:rPr>
                  <w:sz w:val="8"/>
                  <w:szCs w:val="8"/>
                </w:rPr>
              </w:pPr>
            </w:p>
            <w:sdt>
              <w:sdtPr>
                <w:alias w:val="1 p."/>
                <w:tag w:val="part_35f7b9c48d364a6badc763ef692254ea"/>
                <w:lock w:val="sdtLocked"/>
                <w:richText/>
              </w:sdtPr>
              <w:sdtContent>
                <w:p>
                  <w:pPr>
                    <w:widowControl w:val="0"/>
                    <w:suppressAutoHyphens/>
                    <w:jc w:val="both"/>
                    <w:textAlignment w:val="baseline"/>
                    <w:rPr>
                      <w:szCs w:val="24"/>
                      <w:lang w:val="en-GB"/>
                    </w:rPr>
                  </w:pPr>
                  <w:sdt>
                    <w:sdtPr>
                      <w:alias w:val="Numeris"/>
                      <w:tag w:val="nr_35f7b9c48d364a6badc763ef692254ea"/>
                      <w:lock w:val="sdtLocked"/>
                      <w:richText/>
                    </w:sdtPr>
                    <w:sdtContent>
                      <w:r>
                        <w:rPr>
                          <w:color w:val="000000"/>
                          <w:lang w:val="en-GB"/>
                        </w:rPr>
                        <w:t>1</w:t>
                      </w:r>
                    </w:sdtContent>
                  </w:sdt>
                  <w:r>
                    <w:rPr>
                      <w:color w:val="000000"/>
                      <w:lang w:val="en-GB"/>
                    </w:rPr>
                    <w:t xml:space="preserve">. The management of intelligence institutions shall consist of the Director and Deputy Directors. </w:t>
                  </w:r>
                </w:p>
                <w:p>
                  <w:pPr>
                    <w:rPr>
                      <w:sz w:val="8"/>
                      <w:szCs w:val="8"/>
                    </w:rPr>
                  </w:pPr>
                </w:p>
              </w:sdtContent>
            </w:sdt>
            <w:sdt>
              <w:sdtPr>
                <w:alias w:val="2 p."/>
                <w:tag w:val="part_6a593f875399440b8a505be05d8708b9"/>
                <w:lock w:val="sdtLocked"/>
                <w:richText/>
              </w:sdtPr>
              <w:sdtContent>
                <w:p>
                  <w:pPr>
                    <w:widowControl w:val="0"/>
                    <w:suppressAutoHyphens/>
                    <w:jc w:val="both"/>
                    <w:textAlignment w:val="baseline"/>
                    <w:rPr>
                      <w:szCs w:val="24"/>
                      <w:lang w:val="en-GB"/>
                    </w:rPr>
                  </w:pPr>
                  <w:sdt>
                    <w:sdtPr>
                      <w:alias w:val="Numeris"/>
                      <w:tag w:val="nr_6a593f875399440b8a505be05d8708b9"/>
                      <w:lock w:val="sdtLocked"/>
                      <w:richText/>
                    </w:sdtPr>
                    <w:sdtContent>
                      <w:r>
                        <w:rPr>
                          <w:color w:val="000000"/>
                          <w:lang w:val="en-GB"/>
                        </w:rPr>
                        <w:t>2</w:t>
                      </w:r>
                    </w:sdtContent>
                  </w:sdt>
                  <w:r>
                    <w:rPr>
                      <w:color w:val="000000"/>
                      <w:lang w:val="en-GB"/>
                    </w:rPr>
                    <w:t>. The following officers of the State Security Department shall be appointed and dismissed by the President of the Republic:</w:t>
                  </w:r>
                </w:p>
                <w:p>
                  <w:pPr>
                    <w:rPr>
                      <w:sz w:val="8"/>
                      <w:szCs w:val="8"/>
                    </w:rPr>
                  </w:pPr>
                </w:p>
                <w:sdt>
                  <w:sdtPr>
                    <w:alias w:val="2 p. 1 pp."/>
                    <w:tag w:val="part_5a7ef92004e346c99fc9db064e5137a8"/>
                    <w:lock w:val="sdtLocked"/>
                    <w:richText/>
                  </w:sdtPr>
                  <w:sdtContent>
                    <w:p>
                      <w:pPr>
                        <w:widowControl w:val="0"/>
                        <w:suppressAutoHyphens/>
                        <w:jc w:val="both"/>
                        <w:textAlignment w:val="baseline"/>
                        <w:rPr>
                          <w:szCs w:val="24"/>
                          <w:lang w:val="en-GB"/>
                        </w:rPr>
                      </w:pPr>
                      <w:sdt>
                        <w:sdtPr>
                          <w:alias w:val="Numeris"/>
                          <w:tag w:val="nr_5a7ef92004e346c99fc9db064e5137a8"/>
                          <w:lock w:val="sdtLocked"/>
                          <w:richText/>
                        </w:sdtPr>
                        <w:sdtContent>
                          <w:r>
                            <w:rPr>
                              <w:color w:val="000000"/>
                              <w:lang w:val="en-GB"/>
                            </w:rPr>
                            <w:t>1</w:t>
                          </w:r>
                        </w:sdtContent>
                      </w:sdt>
                      <w:r>
                        <w:rPr>
                          <w:color w:val="000000"/>
                          <w:lang w:val="en-GB"/>
                        </w:rPr>
                        <w:t xml:space="preserve">) Director subject to the approval of the Seimas; </w:t>
                      </w:r>
                    </w:p>
                    <w:p>
                      <w:pPr>
                        <w:rPr>
                          <w:sz w:val="8"/>
                          <w:szCs w:val="8"/>
                        </w:rPr>
                      </w:pPr>
                    </w:p>
                  </w:sdtContent>
                </w:sdt>
                <w:sdt>
                  <w:sdtPr>
                    <w:alias w:val="2 p. 2 pp."/>
                    <w:tag w:val="part_8d56b4cdb5754793b78af1a117131e07"/>
                    <w:lock w:val="sdtLocked"/>
                    <w:richText/>
                  </w:sdtPr>
                  <w:sdtContent>
                    <w:p>
                      <w:pPr>
                        <w:widowControl w:val="0"/>
                        <w:suppressAutoHyphens/>
                        <w:jc w:val="both"/>
                        <w:textAlignment w:val="baseline"/>
                        <w:rPr>
                          <w:szCs w:val="24"/>
                          <w:lang w:val="en-GB"/>
                        </w:rPr>
                      </w:pPr>
                      <w:sdt>
                        <w:sdtPr>
                          <w:alias w:val="Numeris"/>
                          <w:tag w:val="nr_8d56b4cdb5754793b78af1a117131e07"/>
                          <w:lock w:val="sdtLocked"/>
                          <w:richText/>
                        </w:sdtPr>
                        <w:sdtContent>
                          <w:r>
                            <w:rPr>
                              <w:color w:val="000000"/>
                              <w:lang w:val="en-GB"/>
                            </w:rPr>
                            <w:t>2</w:t>
                          </w:r>
                        </w:sdtContent>
                      </w:sdt>
                      <w:r>
                        <w:rPr>
                          <w:color w:val="000000"/>
                          <w:lang w:val="en-GB"/>
                        </w:rPr>
                        <w:t xml:space="preserve">) Deputy Directors on the nomination by the Director. </w:t>
                      </w:r>
                    </w:p>
                    <w:p>
                      <w:pPr>
                        <w:rPr>
                          <w:sz w:val="8"/>
                          <w:szCs w:val="8"/>
                        </w:rPr>
                      </w:pPr>
                    </w:p>
                  </w:sdtContent>
                </w:sdt>
              </w:sdtContent>
            </w:sdt>
            <w:sdt>
              <w:sdtPr>
                <w:alias w:val="3 p."/>
                <w:tag w:val="part_32c8d89674ce4a1584d9e88669a82a4b"/>
                <w:lock w:val="sdtLocked"/>
                <w:richText/>
              </w:sdtPr>
              <w:sdtContent>
                <w:p>
                  <w:pPr>
                    <w:widowControl w:val="0"/>
                    <w:suppressAutoHyphens/>
                    <w:jc w:val="both"/>
                    <w:textAlignment w:val="baseline"/>
                    <w:rPr>
                      <w:szCs w:val="24"/>
                      <w:lang w:val="en-GB"/>
                    </w:rPr>
                  </w:pPr>
                  <w:sdt>
                    <w:sdtPr>
                      <w:alias w:val="Numeris"/>
                      <w:tag w:val="nr_32c8d89674ce4a1584d9e88669a82a4b"/>
                      <w:lock w:val="sdtLocked"/>
                      <w:richText/>
                    </w:sdtPr>
                    <w:sdtContent>
                      <w:r>
                        <w:rPr>
                          <w:color w:val="000000"/>
                          <w:lang w:val="en-GB"/>
                        </w:rPr>
                        <w:t>3</w:t>
                      </w:r>
                    </w:sdtContent>
                  </w:sdt>
                  <w:r>
                    <w:rPr>
                      <w:color w:val="000000"/>
                      <w:lang w:val="en-GB"/>
                    </w:rPr>
                    <w:t>. The following officers of the Second Investigation Department shall be appointed and dismissed by the Minister of National Defence:</w:t>
                  </w:r>
                </w:p>
                <w:p>
                  <w:pPr>
                    <w:rPr>
                      <w:sz w:val="8"/>
                      <w:szCs w:val="8"/>
                    </w:rPr>
                  </w:pPr>
                </w:p>
                <w:sdt>
                  <w:sdtPr>
                    <w:alias w:val="3 p. 1 pp."/>
                    <w:tag w:val="part_bb4c18f73e6448ce921edb26f3ebdc4f"/>
                    <w:lock w:val="sdtLocked"/>
                    <w:richText/>
                  </w:sdtPr>
                  <w:sdtContent>
                    <w:p>
                      <w:pPr>
                        <w:widowControl w:val="0"/>
                        <w:suppressAutoHyphens/>
                        <w:jc w:val="both"/>
                        <w:textAlignment w:val="baseline"/>
                        <w:rPr>
                          <w:szCs w:val="24"/>
                          <w:lang w:val="en-GB"/>
                        </w:rPr>
                      </w:pPr>
                      <w:sdt>
                        <w:sdtPr>
                          <w:alias w:val="Numeris"/>
                          <w:tag w:val="nr_bb4c18f73e6448ce921edb26f3ebdc4f"/>
                          <w:lock w:val="sdtLocked"/>
                          <w:richText/>
                        </w:sdtPr>
                        <w:sdtContent>
                          <w:r>
                            <w:rPr>
                              <w:color w:val="000000"/>
                              <w:lang w:val="en-GB"/>
                            </w:rPr>
                            <w:t>1</w:t>
                          </w:r>
                        </w:sdtContent>
                      </w:sdt>
                      <w:r>
                        <w:rPr>
                          <w:color w:val="000000"/>
                          <w:lang w:val="en-GB"/>
                        </w:rPr>
                        <w:t xml:space="preserve">) Director; </w:t>
                      </w:r>
                    </w:p>
                    <w:p>
                      <w:pPr>
                        <w:rPr>
                          <w:sz w:val="8"/>
                          <w:szCs w:val="8"/>
                        </w:rPr>
                      </w:pPr>
                    </w:p>
                  </w:sdtContent>
                </w:sdt>
                <w:sdt>
                  <w:sdtPr>
                    <w:alias w:val="3 p. 2 pp."/>
                    <w:tag w:val="part_69b621603bd543d18bf3eaf3d20000eb"/>
                    <w:lock w:val="sdtLocked"/>
                    <w:richText/>
                  </w:sdtPr>
                  <w:sdtContent>
                    <w:p>
                      <w:pPr>
                        <w:widowControl w:val="0"/>
                        <w:suppressAutoHyphens/>
                        <w:jc w:val="both"/>
                        <w:textAlignment w:val="baseline"/>
                        <w:rPr>
                          <w:szCs w:val="24"/>
                          <w:lang w:val="en-GB"/>
                        </w:rPr>
                      </w:pPr>
                      <w:sdt>
                        <w:sdtPr>
                          <w:alias w:val="Numeris"/>
                          <w:tag w:val="nr_69b621603bd543d18bf3eaf3d20000eb"/>
                          <w:lock w:val="sdtLocked"/>
                          <w:richText/>
                        </w:sdtPr>
                        <w:sdtContent>
                          <w:r>
                            <w:rPr>
                              <w:color w:val="000000"/>
                              <w:lang w:val="en-GB"/>
                            </w:rPr>
                            <w:t>2</w:t>
                          </w:r>
                        </w:sdtContent>
                      </w:sdt>
                      <w:r>
                        <w:rPr>
                          <w:color w:val="000000"/>
                          <w:lang w:val="en-GB"/>
                        </w:rPr>
                        <w:t xml:space="preserve">) Deputy Directors on from the nomination by the Director.  </w:t>
                      </w:r>
                    </w:p>
                    <w:p>
                      <w:pPr>
                        <w:rPr>
                          <w:sz w:val="8"/>
                          <w:szCs w:val="8"/>
                        </w:rPr>
                      </w:pPr>
                    </w:p>
                  </w:sdtContent>
                </w:sdt>
              </w:sdtContent>
            </w:sdt>
            <w:sdt>
              <w:sdtPr>
                <w:alias w:val="4 p."/>
                <w:tag w:val="part_51f8c128275c48a68d6c91c28937ec3a"/>
                <w:lock w:val="sdtLocked"/>
                <w:richText/>
              </w:sdtPr>
              <w:sdtContent>
                <w:p>
                  <w:pPr>
                    <w:widowControl w:val="0"/>
                    <w:suppressAutoHyphens/>
                    <w:jc w:val="both"/>
                    <w:textAlignment w:val="baseline"/>
                    <w:rPr>
                      <w:szCs w:val="24"/>
                      <w:lang w:val="en-GB"/>
                    </w:rPr>
                  </w:pPr>
                  <w:sdt>
                    <w:sdtPr>
                      <w:alias w:val="Numeris"/>
                      <w:tag w:val="nr_51f8c128275c48a68d6c91c28937ec3a"/>
                      <w:lock w:val="sdtLocked"/>
                      <w:richText/>
                    </w:sdtPr>
                    <w:sdtContent>
                      <w:r>
                        <w:rPr>
                          <w:color w:val="000000"/>
                          <w:lang w:val="en-GB"/>
                        </w:rPr>
                        <w:t>4</w:t>
                      </w:r>
                    </w:sdtContent>
                  </w:sdt>
                  <w:r>
                    <w:rPr>
                      <w:color w:val="000000"/>
                      <w:lang w:val="en-GB"/>
                    </w:rPr>
                    <w:t>. Persons with at least five years of experience in management may be appointed as Director and Deputy Directors of an intelligence institution.</w:t>
                  </w:r>
                </w:p>
                <w:p>
                  <w:pPr>
                    <w:rPr>
                      <w:sz w:val="8"/>
                      <w:szCs w:val="8"/>
                    </w:rPr>
                  </w:pPr>
                </w:p>
              </w:sdtContent>
            </w:sdt>
            <w:sdt>
              <w:sdtPr>
                <w:alias w:val="5 p."/>
                <w:tag w:val="part_0865a31e62804bb595f8fc967e927bc2"/>
                <w:lock w:val="sdtLocked"/>
                <w:richText/>
              </w:sdtPr>
              <w:sdtContent>
                <w:p>
                  <w:pPr>
                    <w:widowControl w:val="0"/>
                    <w:suppressAutoHyphens/>
                    <w:jc w:val="both"/>
                    <w:textAlignment w:val="baseline"/>
                    <w:rPr>
                      <w:szCs w:val="24"/>
                      <w:lang w:val="en-GB"/>
                    </w:rPr>
                  </w:pPr>
                  <w:sdt>
                    <w:sdtPr>
                      <w:alias w:val="Numeris"/>
                      <w:tag w:val="nr_0865a31e62804bb595f8fc967e927bc2"/>
                      <w:lock w:val="sdtLocked"/>
                      <w:richText/>
                    </w:sdtPr>
                    <w:sdtContent>
                      <w:r>
                        <w:rPr>
                          <w:color w:val="000000"/>
                          <w:lang w:val="en-GB"/>
                        </w:rPr>
                        <w:t>5</w:t>
                      </w:r>
                    </w:sdtContent>
                  </w:sdt>
                  <w:r>
                    <w:rPr>
                      <w:color w:val="000000"/>
                      <w:lang w:val="en-GB"/>
                    </w:rPr>
                    <w:t xml:space="preserve">. The Director and Deputy Directors of an intelligence institution as well as Chairs and Deputy Chairs of Boards shall be appointed for a five-year period. Persons may be re-appointed to these positions for a five-year period; they may not, however, hold the same position for more than ten consecutive years. </w:t>
                  </w:r>
                </w:p>
                <w:p>
                  <w:pPr>
                    <w:rPr>
                      <w:sz w:val="8"/>
                      <w:szCs w:val="8"/>
                    </w:rPr>
                  </w:pPr>
                </w:p>
              </w:sdtContent>
            </w:sdt>
            <w:sdt>
              <w:sdtPr>
                <w:alias w:val="6 p."/>
                <w:tag w:val="part_c222eca7e87b4919982777b2631c4580"/>
                <w:lock w:val="sdtLocked"/>
                <w:richText/>
              </w:sdtPr>
              <w:sdtContent>
                <w:p>
                  <w:pPr>
                    <w:widowControl w:val="0"/>
                    <w:suppressAutoHyphens/>
                    <w:jc w:val="both"/>
                    <w:textAlignment w:val="baseline"/>
                    <w:rPr>
                      <w:szCs w:val="24"/>
                      <w:lang w:val="en-GB"/>
                    </w:rPr>
                  </w:pPr>
                  <w:sdt>
                    <w:sdtPr>
                      <w:alias w:val="Numeris"/>
                      <w:tag w:val="nr_c222eca7e87b4919982777b2631c4580"/>
                      <w:lock w:val="sdtLocked"/>
                      <w:richText/>
                    </w:sdtPr>
                    <w:sdtContent>
                      <w:r>
                        <w:rPr>
                          <w:color w:val="000000"/>
                          <w:lang w:val="en-GB"/>
                        </w:rPr>
                        <w:t>6</w:t>
                      </w:r>
                    </w:sdtContent>
                  </w:sdt>
                  <w:r>
                    <w:rPr>
                      <w:color w:val="000000"/>
                      <w:lang w:val="en-GB"/>
                    </w:rPr>
                    <w:t>. The Director of an intelligence institution shall:</w:t>
                  </w:r>
                </w:p>
                <w:p>
                  <w:pPr>
                    <w:rPr>
                      <w:sz w:val="8"/>
                      <w:szCs w:val="8"/>
                    </w:rPr>
                  </w:pPr>
                </w:p>
                <w:sdt>
                  <w:sdtPr>
                    <w:alias w:val="6 p. 1 pp."/>
                    <w:tag w:val="part_a1ebc976a5a3433ab18dcc44350249fe"/>
                    <w:lock w:val="sdtLocked"/>
                    <w:richText/>
                  </w:sdtPr>
                  <w:sdtContent>
                    <w:p>
                      <w:pPr>
                        <w:widowControl w:val="0"/>
                        <w:suppressAutoHyphens/>
                        <w:jc w:val="both"/>
                        <w:textAlignment w:val="baseline"/>
                        <w:rPr>
                          <w:szCs w:val="24"/>
                          <w:lang w:val="en-GB"/>
                        </w:rPr>
                      </w:pPr>
                      <w:sdt>
                        <w:sdtPr>
                          <w:alias w:val="Numeris"/>
                          <w:tag w:val="nr_a1ebc976a5a3433ab18dcc44350249fe"/>
                          <w:lock w:val="sdtLocked"/>
                          <w:richText/>
                        </w:sdtPr>
                        <w:sdtContent>
                          <w:r>
                            <w:rPr>
                              <w:color w:val="000000"/>
                              <w:lang w:val="en-GB"/>
                            </w:rPr>
                            <w:t>1</w:t>
                          </w:r>
                        </w:sdtContent>
                      </w:sdt>
                      <w:r>
                        <w:rPr>
                          <w:color w:val="000000"/>
                          <w:lang w:val="en-GB"/>
                        </w:rPr>
                        <w:t>) organise the work of the intelligence institution and be in charge thereof;</w:t>
                      </w:r>
                    </w:p>
                    <w:p>
                      <w:pPr>
                        <w:rPr>
                          <w:sz w:val="8"/>
                          <w:szCs w:val="8"/>
                        </w:rPr>
                      </w:pPr>
                    </w:p>
                  </w:sdtContent>
                </w:sdt>
                <w:sdt>
                  <w:sdtPr>
                    <w:alias w:val="6 p. 2 pp."/>
                    <w:tag w:val="part_0ab84e4090034ff3a747f59b57fff940"/>
                    <w:lock w:val="sdtLocked"/>
                    <w:richText/>
                  </w:sdtPr>
                  <w:sdtContent>
                    <w:p>
                      <w:pPr>
                        <w:widowControl w:val="0"/>
                        <w:suppressAutoHyphens/>
                        <w:jc w:val="both"/>
                        <w:textAlignment w:val="baseline"/>
                        <w:rPr>
                          <w:szCs w:val="24"/>
                          <w:lang w:val="en-GB"/>
                        </w:rPr>
                      </w:pPr>
                      <w:sdt>
                        <w:sdtPr>
                          <w:alias w:val="Numeris"/>
                          <w:tag w:val="nr_0ab84e4090034ff3a747f59b57fff940"/>
                          <w:lock w:val="sdtLocked"/>
                          <w:richText/>
                        </w:sdtPr>
                        <w:sdtContent>
                          <w:r>
                            <w:rPr>
                              <w:color w:val="000000"/>
                              <w:lang w:val="en-GB"/>
                            </w:rPr>
                            <w:t>2</w:t>
                          </w:r>
                        </w:sdtContent>
                      </w:sdt>
                      <w:r>
                        <w:rPr>
                          <w:color w:val="000000"/>
                          <w:lang w:val="en-GB"/>
                        </w:rPr>
                        <w:t>) represent the intelligence institution;</w:t>
                      </w:r>
                    </w:p>
                    <w:p>
                      <w:pPr>
                        <w:rPr>
                          <w:sz w:val="8"/>
                          <w:szCs w:val="8"/>
                        </w:rPr>
                      </w:pPr>
                    </w:p>
                  </w:sdtContent>
                </w:sdt>
                <w:sdt>
                  <w:sdtPr>
                    <w:alias w:val="6 p. 3 pp."/>
                    <w:tag w:val="part_16f93872ba934a4093d714890329d8e1"/>
                    <w:lock w:val="sdtLocked"/>
                    <w:richText/>
                  </w:sdtPr>
                  <w:sdtContent>
                    <w:p>
                      <w:pPr>
                        <w:widowControl w:val="0"/>
                        <w:suppressAutoHyphens/>
                        <w:jc w:val="both"/>
                        <w:textAlignment w:val="baseline"/>
                        <w:rPr>
                          <w:szCs w:val="24"/>
                          <w:lang w:val="en-GB"/>
                        </w:rPr>
                      </w:pPr>
                      <w:sdt>
                        <w:sdtPr>
                          <w:alias w:val="Numeris"/>
                          <w:tag w:val="nr_16f93872ba934a4093d714890329d8e1"/>
                          <w:lock w:val="sdtLocked"/>
                          <w:richText/>
                        </w:sdtPr>
                        <w:sdtContent>
                          <w:r>
                            <w:rPr>
                              <w:color w:val="000000"/>
                              <w:lang w:val="en-GB"/>
                            </w:rPr>
                            <w:t>3</w:t>
                          </w:r>
                        </w:sdtContent>
                      </w:sdt>
                      <w:r>
                        <w:rPr>
                          <w:color w:val="000000"/>
                          <w:lang w:val="en-GB"/>
                        </w:rPr>
                        <w:t>) under the established procedure, submit draft laws and other draft legal acts to the state institutions with the right of legislative initiative;</w:t>
                      </w:r>
                    </w:p>
                    <w:p>
                      <w:pPr>
                        <w:rPr>
                          <w:sz w:val="8"/>
                          <w:szCs w:val="8"/>
                        </w:rPr>
                      </w:pPr>
                    </w:p>
                  </w:sdtContent>
                </w:sdt>
                <w:sdt>
                  <w:sdtPr>
                    <w:alias w:val="6 p. 4 pp."/>
                    <w:tag w:val="part_2e0e4d634eaa43928ac63bf200090b77"/>
                    <w:lock w:val="sdtLocked"/>
                    <w:richText/>
                  </w:sdtPr>
                  <w:sdtContent>
                    <w:p>
                      <w:pPr>
                        <w:widowControl w:val="0"/>
                        <w:suppressAutoHyphens/>
                        <w:jc w:val="both"/>
                        <w:textAlignment w:val="baseline"/>
                        <w:rPr>
                          <w:szCs w:val="24"/>
                          <w:lang w:val="en-GB"/>
                        </w:rPr>
                      </w:pPr>
                      <w:sdt>
                        <w:sdtPr>
                          <w:alias w:val="Numeris"/>
                          <w:tag w:val="nr_2e0e4d634eaa43928ac63bf200090b77"/>
                          <w:lock w:val="sdtLocked"/>
                          <w:richText/>
                        </w:sdtPr>
                        <w:sdtContent>
                          <w:r>
                            <w:rPr>
                              <w:color w:val="000000"/>
                              <w:lang w:val="en-GB"/>
                            </w:rPr>
                            <w:t>4</w:t>
                          </w:r>
                        </w:sdtContent>
                      </w:sdt>
                      <w:r>
                        <w:rPr>
                          <w:color w:val="000000"/>
                          <w:lang w:val="en-GB"/>
                        </w:rPr>
                        <w:t>) approve the regulations of structural units of the intelligence institution and the staff regulations of intelligence officers and employees;</w:t>
                      </w:r>
                    </w:p>
                    <w:p>
                      <w:pPr>
                        <w:rPr>
                          <w:sz w:val="8"/>
                          <w:szCs w:val="8"/>
                        </w:rPr>
                      </w:pPr>
                    </w:p>
                  </w:sdtContent>
                </w:sdt>
                <w:sdt>
                  <w:sdtPr>
                    <w:alias w:val="6 p. 5 pp."/>
                    <w:tag w:val="part_b13caefd7fbe4d7bb2b04d32096dfa68"/>
                    <w:lock w:val="sdtLocked"/>
                    <w:richText/>
                  </w:sdtPr>
                  <w:sdtContent>
                    <w:p>
                      <w:pPr>
                        <w:widowControl w:val="0"/>
                        <w:suppressAutoHyphens/>
                        <w:jc w:val="both"/>
                        <w:textAlignment w:val="baseline"/>
                        <w:rPr>
                          <w:szCs w:val="24"/>
                          <w:lang w:val="en-GB"/>
                        </w:rPr>
                      </w:pPr>
                      <w:sdt>
                        <w:sdtPr>
                          <w:alias w:val="Numeris"/>
                          <w:tag w:val="nr_b13caefd7fbe4d7bb2b04d32096dfa68"/>
                          <w:lock w:val="sdtLocked"/>
                          <w:richText/>
                        </w:sdtPr>
                        <w:sdtContent>
                          <w:r>
                            <w:rPr>
                              <w:color w:val="000000"/>
                              <w:lang w:val="en-GB"/>
                            </w:rPr>
                            <w:t>5</w:t>
                          </w:r>
                        </w:sdtContent>
                      </w:sdt>
                      <w:r>
                        <w:rPr>
                          <w:color w:val="000000"/>
                          <w:lang w:val="en-GB"/>
                        </w:rPr>
                        <w:t>) recruit/employ and dismiss intelligence officers and employees; decide on their transfer to another position, secondment, suspension and other matters related to their legal status and course of service/employment;</w:t>
                      </w:r>
                    </w:p>
                    <w:p>
                      <w:pPr>
                        <w:rPr>
                          <w:sz w:val="8"/>
                          <w:szCs w:val="8"/>
                        </w:rPr>
                      </w:pPr>
                    </w:p>
                  </w:sdtContent>
                </w:sdt>
                <w:sdt>
                  <w:sdtPr>
                    <w:alias w:val="6 p. 6 pp."/>
                    <w:tag w:val="part_7bf9a14903e8417d9d8b938104c596b3"/>
                    <w:lock w:val="sdtLocked"/>
                    <w:richText/>
                  </w:sdtPr>
                  <w:sdtContent>
                    <w:p>
                      <w:pPr>
                        <w:widowControl w:val="0"/>
                        <w:suppressAutoHyphens/>
                        <w:jc w:val="both"/>
                        <w:textAlignment w:val="baseline"/>
                        <w:rPr>
                          <w:szCs w:val="24"/>
                          <w:lang w:val="en-GB"/>
                        </w:rPr>
                      </w:pPr>
                      <w:sdt>
                        <w:sdtPr>
                          <w:alias w:val="Numeris"/>
                          <w:tag w:val="nr_7bf9a14903e8417d9d8b938104c596b3"/>
                          <w:lock w:val="sdtLocked"/>
                          <w:richText/>
                        </w:sdtPr>
                        <w:sdtContent>
                          <w:r>
                            <w:rPr>
                              <w:color w:val="000000"/>
                              <w:lang w:val="en-GB"/>
                            </w:rPr>
                            <w:t>6</w:t>
                          </w:r>
                        </w:sdtContent>
                      </w:sdt>
                      <w:r>
                        <w:rPr>
                          <w:color w:val="000000"/>
                          <w:lang w:val="en-GB"/>
                        </w:rPr>
                        <w:t>) confer service grades to intelligence officers, with the exception of the grades conferred by the President of the Republic or the Minister of National Defence;</w:t>
                      </w:r>
                    </w:p>
                    <w:p>
                      <w:pPr>
                        <w:rPr>
                          <w:sz w:val="8"/>
                          <w:szCs w:val="8"/>
                        </w:rPr>
                      </w:pPr>
                    </w:p>
                  </w:sdtContent>
                </w:sdt>
                <w:sdt>
                  <w:sdtPr>
                    <w:alias w:val="6 p. 7 pp."/>
                    <w:tag w:val="part_479511c9b38542cdbbf4dd088107932e"/>
                    <w:lock w:val="sdtLocked"/>
                    <w:richText/>
                  </w:sdtPr>
                  <w:sdtContent>
                    <w:p>
                      <w:pPr>
                        <w:widowControl w:val="0"/>
                        <w:suppressAutoHyphens/>
                        <w:jc w:val="both"/>
                        <w:textAlignment w:val="baseline"/>
                        <w:rPr>
                          <w:szCs w:val="24"/>
                          <w:lang w:val="en-GB"/>
                        </w:rPr>
                      </w:pPr>
                      <w:sdt>
                        <w:sdtPr>
                          <w:alias w:val="Numeris"/>
                          <w:tag w:val="nr_479511c9b38542cdbbf4dd088107932e"/>
                          <w:lock w:val="sdtLocked"/>
                          <w:richText/>
                        </w:sdtPr>
                        <w:sdtContent>
                          <w:r>
                            <w:rPr>
                              <w:color w:val="000000"/>
                              <w:lang w:val="en-GB"/>
                            </w:rPr>
                            <w:t>7</w:t>
                          </w:r>
                        </w:sdtContent>
                      </w:sdt>
                      <w:r>
                        <w:rPr>
                          <w:color w:val="000000"/>
                          <w:lang w:val="en-GB"/>
                        </w:rPr>
                        <w:t>) issue orders and control their implementation.</w:t>
                      </w:r>
                    </w:p>
                    <w:p>
                      <w:pPr>
                        <w:rPr>
                          <w:sz w:val="8"/>
                          <w:szCs w:val="8"/>
                        </w:rPr>
                      </w:pPr>
                    </w:p>
                  </w:sdtContent>
                </w:sdt>
              </w:sdtContent>
            </w:sdt>
            <w:sdt>
              <w:sdtPr>
                <w:alias w:val="7 p."/>
                <w:tag w:val="part_e13005d90d1f4b2da1228fc4d66171af"/>
                <w:lock w:val="sdtLocked"/>
                <w:richText/>
              </w:sdtPr>
              <w:sdtContent>
                <w:p>
                  <w:pPr>
                    <w:widowControl w:val="0"/>
                    <w:suppressAutoHyphens/>
                    <w:jc w:val="both"/>
                    <w:textAlignment w:val="baseline"/>
                    <w:rPr>
                      <w:szCs w:val="24"/>
                      <w:lang w:val="en-GB"/>
                    </w:rPr>
                  </w:pPr>
                  <w:sdt>
                    <w:sdtPr>
                      <w:alias w:val="Numeris"/>
                      <w:tag w:val="nr_e13005d90d1f4b2da1228fc4d66171af"/>
                      <w:lock w:val="sdtLocked"/>
                      <w:richText/>
                    </w:sdtPr>
                    <w:sdtContent>
                      <w:r>
                        <w:rPr>
                          <w:color w:val="000000"/>
                          <w:lang w:val="en-GB"/>
                        </w:rPr>
                        <w:t>7</w:t>
                      </w:r>
                    </w:sdtContent>
                  </w:sdt>
                  <w:r>
                    <w:rPr>
                      <w:color w:val="000000"/>
                      <w:lang w:val="en-GB"/>
                    </w:rPr>
                    <w:t>. In the event of a temporary absence of the Director of an intelligence institution:</w:t>
                  </w:r>
                </w:p>
                <w:p>
                  <w:pPr>
                    <w:rPr>
                      <w:sz w:val="8"/>
                      <w:szCs w:val="8"/>
                    </w:rPr>
                  </w:pPr>
                </w:p>
                <w:sdt>
                  <w:sdtPr>
                    <w:alias w:val="7 p. 1 pp."/>
                    <w:tag w:val="part_dbe8865ad3f545a78ac127aa4f8f1908"/>
                    <w:lock w:val="sdtLocked"/>
                    <w:richText/>
                  </w:sdtPr>
                  <w:sdtContent>
                    <w:p>
                      <w:pPr>
                        <w:widowControl w:val="0"/>
                        <w:suppressAutoHyphens/>
                        <w:jc w:val="both"/>
                        <w:textAlignment w:val="baseline"/>
                        <w:rPr>
                          <w:szCs w:val="24"/>
                          <w:lang w:val="en-GB"/>
                        </w:rPr>
                      </w:pPr>
                      <w:sdt>
                        <w:sdtPr>
                          <w:alias w:val="Numeris"/>
                          <w:tag w:val="nr_dbe8865ad3f545a78ac127aa4f8f1908"/>
                          <w:lock w:val="sdtLocked"/>
                          <w:richText/>
                        </w:sdtPr>
                        <w:sdtContent>
                          <w:r>
                            <w:rPr>
                              <w:color w:val="000000"/>
                              <w:lang w:val="en-GB"/>
                            </w:rPr>
                            <w:t>1</w:t>
                          </w:r>
                        </w:sdtContent>
                      </w:sdt>
                      <w:r>
                        <w:rPr>
                          <w:color w:val="000000"/>
                          <w:lang w:val="en-GB"/>
                        </w:rPr>
                        <w:t xml:space="preserve">) at the State Security Department, a Deputy Director authorised by the Director of the State Security Department shall act as Director of the Department; </w:t>
                      </w:r>
                    </w:p>
                    <w:p>
                      <w:pPr>
                        <w:rPr>
                          <w:sz w:val="8"/>
                          <w:szCs w:val="8"/>
                        </w:rPr>
                      </w:pPr>
                    </w:p>
                  </w:sdtContent>
                </w:sdt>
                <w:sdt>
                  <w:sdtPr>
                    <w:alias w:val="7 p. 2 pp."/>
                    <w:tag w:val="part_edcde68585864a4a8a450bf237d95dec"/>
                    <w:lock w:val="sdtLocked"/>
                    <w:richText/>
                  </w:sdtPr>
                  <w:sdtContent>
                    <w:p>
                      <w:pPr>
                        <w:widowControl w:val="0"/>
                        <w:suppressAutoHyphens/>
                        <w:jc w:val="both"/>
                        <w:textAlignment w:val="baseline"/>
                        <w:rPr>
                          <w:szCs w:val="24"/>
                          <w:lang w:val="en-GB"/>
                        </w:rPr>
                      </w:pPr>
                      <w:sdt>
                        <w:sdtPr>
                          <w:alias w:val="Numeris"/>
                          <w:tag w:val="nr_edcde68585864a4a8a450bf237d95dec"/>
                          <w:lock w:val="sdtLocked"/>
                          <w:richText/>
                        </w:sdtPr>
                        <w:sdtContent>
                          <w:r>
                            <w:rPr>
                              <w:color w:val="000000"/>
                              <w:lang w:val="en-GB"/>
                            </w:rPr>
                            <w:t>2</w:t>
                          </w:r>
                        </w:sdtContent>
                      </w:sdt>
                      <w:r>
                        <w:rPr>
                          <w:color w:val="000000"/>
                          <w:lang w:val="en-GB"/>
                        </w:rPr>
                        <w:t xml:space="preserve">) at the Second Investigation Department, the Deputy Director authorised by the Minister of National Defence or another intelligence officer of the Department shall act as Director of the Department. </w:t>
                      </w:r>
                    </w:p>
                    <w:p>
                      <w:pPr>
                        <w:rPr>
                          <w:sz w:val="8"/>
                          <w:szCs w:val="8"/>
                        </w:rPr>
                      </w:pPr>
                    </w:p>
                  </w:sdtContent>
                </w:sdt>
              </w:sdtContent>
            </w:sdt>
            <w:sdt>
              <w:sdtPr>
                <w:alias w:val="8 p."/>
                <w:tag w:val="part_fd2b5aecd5514710bdc060a88eb82a48"/>
                <w:lock w:val="sdtLocked"/>
                <w:richText/>
              </w:sdtPr>
              <w:sdtContent>
                <w:p>
                  <w:pPr>
                    <w:widowControl w:val="0"/>
                    <w:suppressAutoHyphens/>
                    <w:jc w:val="both"/>
                    <w:textAlignment w:val="baseline"/>
                    <w:rPr>
                      <w:szCs w:val="24"/>
                      <w:lang w:val="en-GB"/>
                    </w:rPr>
                  </w:pPr>
                  <w:sdt>
                    <w:sdtPr>
                      <w:alias w:val="Numeris"/>
                      <w:tag w:val="nr_fd2b5aecd5514710bdc060a88eb82a48"/>
                      <w:lock w:val="sdtLocked"/>
                      <w:richText/>
                    </w:sdtPr>
                    <w:sdtContent>
                      <w:r>
                        <w:rPr>
                          <w:color w:val="000000"/>
                          <w:lang w:val="en-GB"/>
                        </w:rPr>
                        <w:t>8</w:t>
                      </w:r>
                    </w:sdtContent>
                  </w:sdt>
                  <w:r>
                    <w:rPr>
                      <w:color w:val="000000"/>
                      <w:lang w:val="en-GB"/>
                    </w:rPr>
                    <w:t xml:space="preserve">. The Director and Deputy Directors of an intelligence institution may be dismissed on the grounds for dismissal of intelligence officers provided for in this Law. </w:t>
                  </w:r>
                </w:p>
                <w:p>
                  <w:pPr>
                    <w:rPr>
                      <w:sz w:val="8"/>
                      <w:szCs w:val="8"/>
                    </w:rPr>
                  </w:pPr>
                </w:p>
                <w:p>
                  <w:pPr>
                    <w:widowControl w:val="0"/>
                    <w:suppressAutoHyphens/>
                    <w:jc w:val="both"/>
                    <w:textAlignment w:val="baseline"/>
                    <w:rPr>
                      <w:szCs w:val="24"/>
                      <w:lang w:val="en-GB"/>
                    </w:rPr>
                  </w:pPr>
                </w:p>
                <w:p>
                  <w:pPr>
                    <w:rPr>
                      <w:sz w:val="8"/>
                      <w:szCs w:val="8"/>
                    </w:rPr>
                  </w:pPr>
                </w:p>
              </w:sdtContent>
            </w:sdt>
          </w:sdtContent>
        </w:sdt>
        <w:sdt>
          <w:sdtPr>
            <w:alias w:val="skirsnis"/>
            <w:tag w:val="part_aafab7936d6842299955b4964d63e044"/>
            <w:lock w:val="sdtLocked"/>
            <w:richText/>
          </w:sdtPr>
          <w:sdtContent>
            <w:sdt>
              <w:sdtPr>
                <w:alias w:val="Pavadinimas"/>
                <w:tag w:val="title_aafab7936d6842299955b4964d63e044"/>
                <w:lock w:val="sdtLocked"/>
                <w:richText/>
              </w:sdtPr>
              <w:sdtContent>
                <w:p>
                  <w:pPr>
                    <w:keepLines/>
                    <w:widowControl w:val="0"/>
                    <w:suppressAutoHyphens/>
                    <w:spacing w:line="360" w:lineRule="auto"/>
                    <w:jc w:val="center"/>
                    <w:textAlignment w:val="baseline"/>
                    <w:rPr>
                      <w:szCs w:val="24"/>
                      <w:lang w:val="en-GB"/>
                    </w:rPr>
                  </w:pPr>
                  <w:r>
                    <w:rPr>
                      <w:b/>
                      <w:caps/>
                      <w:color w:val="000000"/>
                      <w:lang w:val="en-GB"/>
                    </w:rPr>
                    <w:t>SECTION SEVEN</w:t>
                  </w:r>
                </w:p>
                <w:p>
                  <w:pPr>
                    <w:keepLines/>
                    <w:widowControl w:val="0"/>
                    <w:suppressAutoHyphens/>
                    <w:spacing w:line="360" w:lineRule="auto"/>
                    <w:jc w:val="center"/>
                    <w:textAlignment w:val="baseline"/>
                    <w:rPr>
                      <w:szCs w:val="24"/>
                      <w:lang w:val="en-GB"/>
                    </w:rPr>
                  </w:pPr>
                  <w:r>
                    <w:rPr>
                      <w:b/>
                      <w:caps/>
                      <w:color w:val="000000"/>
                      <w:lang w:val="en-GB"/>
                    </w:rPr>
                    <w:t xml:space="preserve">RECRUITMENT/EMPLOYMENT AT AN INTELLIGENCE INSTITUTION </w:t>
                  </w:r>
                </w:p>
              </w:sdtContent>
            </w:sdt>
            <w:p>
              <w:pPr>
                <w:suppressAutoHyphens/>
                <w:ind w:firstLine="567"/>
                <w:jc w:val="both"/>
                <w:textAlignment w:val="baseline"/>
                <w:rPr>
                  <w:szCs w:val="24"/>
                  <w:lang w:val="en-GB"/>
                </w:rPr>
              </w:pPr>
            </w:p>
            <w:p>
              <w:pPr>
                <w:rPr>
                  <w:sz w:val="8"/>
                  <w:szCs w:val="8"/>
                </w:rPr>
              </w:pPr>
            </w:p>
          </w:sdtContent>
        </w:sdt>
        <w:sdt>
          <w:sdtPr>
            <w:alias w:val="skirsnis"/>
            <w:tag w:val="part_1563b3a409534829bb4b3b106d0288fe"/>
            <w:lock w:val="sdtLocked"/>
            <w:richText/>
          </w:sdtPr>
          <w:sdtContent>
            <w:p>
              <w:pPr>
                <w:keepLines/>
                <w:widowControl w:val="0"/>
                <w:suppressAutoHyphens/>
                <w:textAlignment w:val="baseline"/>
                <w:rPr>
                  <w:szCs w:val="24"/>
                  <w:lang w:val="en-GB"/>
                </w:rPr>
              </w:pPr>
              <w:sdt>
                <w:sdtPr>
                  <w:alias w:val="Pavadinimas"/>
                  <w:tag w:val="title_1563b3a409534829bb4b3b106d0288fe"/>
                  <w:lock w:val="sdtLocked"/>
                  <w:richText/>
                </w:sdtPr>
                <w:sdtContent>
                  <w:r>
                    <w:rPr>
                      <w:b/>
                      <w:color w:val="000000"/>
                      <w:lang w:val="en-GB"/>
                    </w:rPr>
                    <w:t>Article 32. Requirements for persons recruited/employed at an intelligence institution</w:t>
                  </w:r>
                </w:sdtContent>
              </w:sdt>
            </w:p>
            <w:p>
              <w:pPr>
                <w:rPr>
                  <w:sz w:val="8"/>
                  <w:szCs w:val="8"/>
                </w:rPr>
              </w:pPr>
            </w:p>
            <w:sdt>
              <w:sdtPr>
                <w:alias w:val="1 p."/>
                <w:tag w:val="part_15e6570315564eab964fd0ef323ed111"/>
                <w:lock w:val="sdtLocked"/>
                <w:richText/>
              </w:sdtPr>
              <w:sdtContent>
                <w:p>
                  <w:pPr>
                    <w:widowControl w:val="0"/>
                    <w:suppressAutoHyphens/>
                    <w:jc w:val="both"/>
                    <w:textAlignment w:val="baseline"/>
                    <w:rPr>
                      <w:szCs w:val="24"/>
                      <w:lang w:val="en-GB"/>
                    </w:rPr>
                  </w:pPr>
                  <w:sdt>
                    <w:sdtPr>
                      <w:alias w:val="Numeris"/>
                      <w:tag w:val="nr_15e6570315564eab964fd0ef323ed111"/>
                      <w:lock w:val="sdtLocked"/>
                      <w:richText/>
                    </w:sdtPr>
                    <w:sdtContent>
                      <w:r>
                        <w:rPr>
                          <w:color w:val="000000"/>
                          <w:lang w:val="en-GB"/>
                        </w:rPr>
                        <w:t>1</w:t>
                      </w:r>
                    </w:sdtContent>
                  </w:sdt>
                  <w:r>
                    <w:rPr>
                      <w:color w:val="000000"/>
                      <w:lang w:val="en-GB"/>
                    </w:rPr>
                    <w:t xml:space="preserve">. A person shall be recruited/employed at an intelligence institution on a voluntary basis and in accordance with the principle of selection. </w:t>
                  </w:r>
                </w:p>
                <w:p>
                  <w:pPr>
                    <w:rPr>
                      <w:sz w:val="8"/>
                      <w:szCs w:val="8"/>
                    </w:rPr>
                  </w:pPr>
                </w:p>
              </w:sdtContent>
            </w:sdt>
            <w:sdt>
              <w:sdtPr>
                <w:alias w:val="2 p."/>
                <w:tag w:val="part_a5e624629b5c46e8af2225bc131b46e3"/>
                <w:lock w:val="sdtLocked"/>
                <w:richText/>
              </w:sdtPr>
              <w:sdtContent>
                <w:p>
                  <w:pPr>
                    <w:widowControl w:val="0"/>
                    <w:suppressAutoHyphens/>
                    <w:jc w:val="both"/>
                    <w:textAlignment w:val="baseline"/>
                    <w:rPr>
                      <w:szCs w:val="24"/>
                      <w:lang w:val="en-GB"/>
                    </w:rPr>
                  </w:pPr>
                  <w:sdt>
                    <w:sdtPr>
                      <w:alias w:val="Numeris"/>
                      <w:tag w:val="nr_a5e624629b5c46e8af2225bc131b46e3"/>
                      <w:lock w:val="sdtLocked"/>
                      <w:richText/>
                    </w:sdtPr>
                    <w:sdtContent>
                      <w:r>
                        <w:rPr>
                          <w:color w:val="000000"/>
                          <w:lang w:val="en-GB"/>
                        </w:rPr>
                        <w:t>2</w:t>
                      </w:r>
                    </w:sdtContent>
                  </w:sdt>
                  <w:r>
                    <w:rPr>
                      <w:color w:val="000000"/>
                      <w:lang w:val="en-GB"/>
                    </w:rPr>
                    <w:t>. Any person recruited/employed at an intelligence institution shall meet the following main requirements:</w:t>
                  </w:r>
                </w:p>
                <w:p>
                  <w:pPr>
                    <w:rPr>
                      <w:sz w:val="8"/>
                      <w:szCs w:val="8"/>
                    </w:rPr>
                  </w:pPr>
                </w:p>
                <w:sdt>
                  <w:sdtPr>
                    <w:alias w:val="2 p. 1 pp."/>
                    <w:tag w:val="part_30d512ffa6864f7498fe75b20c7a80d5"/>
                    <w:lock w:val="sdtLocked"/>
                    <w:richText/>
                  </w:sdtPr>
                  <w:sdtContent>
                    <w:p>
                      <w:pPr>
                        <w:widowControl w:val="0"/>
                        <w:suppressAutoHyphens/>
                        <w:jc w:val="both"/>
                        <w:textAlignment w:val="baseline"/>
                        <w:rPr>
                          <w:szCs w:val="24"/>
                          <w:lang w:val="en-GB"/>
                        </w:rPr>
                      </w:pPr>
                      <w:sdt>
                        <w:sdtPr>
                          <w:alias w:val="Numeris"/>
                          <w:tag w:val="nr_30d512ffa6864f7498fe75b20c7a80d5"/>
                          <w:lock w:val="sdtLocked"/>
                          <w:richText/>
                        </w:sdtPr>
                        <w:sdtContent>
                          <w:r>
                            <w:rPr>
                              <w:color w:val="000000"/>
                              <w:lang w:val="en-GB"/>
                            </w:rPr>
                            <w:t>1</w:t>
                          </w:r>
                        </w:sdtContent>
                      </w:sdt>
                      <w:r>
                        <w:rPr>
                          <w:color w:val="000000"/>
                          <w:lang w:val="en-GB"/>
                        </w:rPr>
                        <w:t>) citizenship of the Republic of Lithuania;</w:t>
                      </w:r>
                    </w:p>
                    <w:p>
                      <w:pPr>
                        <w:rPr>
                          <w:sz w:val="8"/>
                          <w:szCs w:val="8"/>
                        </w:rPr>
                      </w:pPr>
                    </w:p>
                  </w:sdtContent>
                </w:sdt>
                <w:sdt>
                  <w:sdtPr>
                    <w:alias w:val="2 p. 2 pp."/>
                    <w:tag w:val="part_8ae0eabb74824a91917beeea97f4f0a6"/>
                    <w:lock w:val="sdtLocked"/>
                    <w:richText/>
                  </w:sdtPr>
                  <w:sdtContent>
                    <w:p>
                      <w:pPr>
                        <w:widowControl w:val="0"/>
                        <w:suppressAutoHyphens/>
                        <w:jc w:val="both"/>
                        <w:textAlignment w:val="baseline"/>
                        <w:rPr>
                          <w:szCs w:val="24"/>
                          <w:lang w:val="en-GB"/>
                        </w:rPr>
                      </w:pPr>
                      <w:sdt>
                        <w:sdtPr>
                          <w:alias w:val="Numeris"/>
                          <w:tag w:val="nr_8ae0eabb74824a91917beeea97f4f0a6"/>
                          <w:lock w:val="sdtLocked"/>
                          <w:richText/>
                        </w:sdtPr>
                        <w:sdtContent>
                          <w:r>
                            <w:rPr>
                              <w:color w:val="000000"/>
                              <w:lang w:val="en-GB"/>
                            </w:rPr>
                            <w:t>2</w:t>
                          </w:r>
                        </w:sdtContent>
                      </w:sdt>
                      <w:r>
                        <w:rPr>
                          <w:color w:val="000000"/>
                          <w:lang w:val="en-GB"/>
                        </w:rPr>
                        <w:t>) good repute;</w:t>
                      </w:r>
                    </w:p>
                    <w:p>
                      <w:pPr>
                        <w:rPr>
                          <w:sz w:val="8"/>
                          <w:szCs w:val="8"/>
                        </w:rPr>
                      </w:pPr>
                    </w:p>
                  </w:sdtContent>
                </w:sdt>
                <w:sdt>
                  <w:sdtPr>
                    <w:alias w:val="2 p. 3 pp."/>
                    <w:tag w:val="part_f83d62be6c484263a06ceb7e3f58e8cb"/>
                    <w:lock w:val="sdtLocked"/>
                    <w:richText/>
                  </w:sdtPr>
                  <w:sdtContent>
                    <w:p>
                      <w:pPr>
                        <w:widowControl w:val="0"/>
                        <w:suppressAutoHyphens/>
                        <w:jc w:val="both"/>
                        <w:textAlignment w:val="baseline"/>
                        <w:rPr>
                          <w:szCs w:val="24"/>
                          <w:lang w:val="en-GB"/>
                        </w:rPr>
                      </w:pPr>
                      <w:sdt>
                        <w:sdtPr>
                          <w:alias w:val="Numeris"/>
                          <w:tag w:val="nr_f83d62be6c484263a06ceb7e3f58e8cb"/>
                          <w:lock w:val="sdtLocked"/>
                          <w:richText/>
                        </w:sdtPr>
                        <w:sdtContent>
                          <w:r>
                            <w:rPr>
                              <w:color w:val="000000"/>
                              <w:lang w:val="en-GB"/>
                            </w:rPr>
                            <w:t>3</w:t>
                          </w:r>
                        </w:sdtContent>
                      </w:sdt>
                      <w:r>
                        <w:rPr>
                          <w:color w:val="000000"/>
                          <w:lang w:val="en-GB"/>
                        </w:rPr>
                        <w:t>) age threshold: from at least 18 to not more than 50 years of age (with the exception of the persons employed under employment contracts);</w:t>
                      </w:r>
                    </w:p>
                    <w:p>
                      <w:pPr>
                        <w:rPr>
                          <w:sz w:val="8"/>
                          <w:szCs w:val="8"/>
                        </w:rPr>
                      </w:pPr>
                    </w:p>
                  </w:sdtContent>
                </w:sdt>
                <w:sdt>
                  <w:sdtPr>
                    <w:alias w:val="2 p. 4 pp."/>
                    <w:tag w:val="part_80f3325428884edaa276780c1440840c"/>
                    <w:lock w:val="sdtLocked"/>
                    <w:richText/>
                  </w:sdtPr>
                  <w:sdtContent>
                    <w:p>
                      <w:pPr>
                        <w:widowControl w:val="0"/>
                        <w:suppressAutoHyphens/>
                        <w:jc w:val="both"/>
                        <w:textAlignment w:val="baseline"/>
                        <w:rPr>
                          <w:szCs w:val="24"/>
                          <w:lang w:val="en-GB"/>
                        </w:rPr>
                      </w:pPr>
                      <w:sdt>
                        <w:sdtPr>
                          <w:alias w:val="Numeris"/>
                          <w:tag w:val="nr_80f3325428884edaa276780c1440840c"/>
                          <w:lock w:val="sdtLocked"/>
                          <w:richText/>
                        </w:sdtPr>
                        <w:sdtContent>
                          <w:r>
                            <w:rPr>
                              <w:color w:val="000000"/>
                              <w:lang w:val="en-GB"/>
                            </w:rPr>
                            <w:t>4</w:t>
                          </w:r>
                        </w:sdtContent>
                      </w:sdt>
                      <w:r>
                        <w:rPr>
                          <w:color w:val="000000"/>
                          <w:lang w:val="en-GB"/>
                        </w:rPr>
                        <w:t xml:space="preserve">) the level of education required for the position; </w:t>
                      </w:r>
                    </w:p>
                    <w:p>
                      <w:pPr>
                        <w:rPr>
                          <w:sz w:val="8"/>
                          <w:szCs w:val="8"/>
                        </w:rPr>
                      </w:pPr>
                    </w:p>
                  </w:sdtContent>
                </w:sdt>
                <w:sdt>
                  <w:sdtPr>
                    <w:alias w:val="2 p. 5 pp."/>
                    <w:tag w:val="part_a72b91a45a5f47db9a2bc42799a414e7"/>
                    <w:lock w:val="sdtLocked"/>
                    <w:richText/>
                  </w:sdtPr>
                  <w:sdtContent>
                    <w:p>
                      <w:pPr>
                        <w:widowControl w:val="0"/>
                        <w:suppressAutoHyphens/>
                        <w:jc w:val="both"/>
                        <w:textAlignment w:val="baseline"/>
                        <w:rPr>
                          <w:szCs w:val="24"/>
                          <w:lang w:val="en-GB"/>
                        </w:rPr>
                      </w:pPr>
                      <w:sdt>
                        <w:sdtPr>
                          <w:alias w:val="Numeris"/>
                          <w:tag w:val="nr_a72b91a45a5f47db9a2bc42799a414e7"/>
                          <w:lock w:val="sdtLocked"/>
                          <w:richText/>
                        </w:sdtPr>
                        <w:sdtContent>
                          <w:r>
                            <w:rPr>
                              <w:color w:val="000000"/>
                              <w:lang w:val="en-GB"/>
                            </w:rPr>
                            <w:t>5</w:t>
                          </w:r>
                        </w:sdtContent>
                      </w:sdt>
                      <w:r>
                        <w:rPr>
                          <w:color w:val="000000"/>
                          <w:lang w:val="en-GB"/>
                        </w:rPr>
                        <w:t>) sound health;</w:t>
                      </w:r>
                    </w:p>
                    <w:p>
                      <w:pPr>
                        <w:rPr>
                          <w:sz w:val="8"/>
                          <w:szCs w:val="8"/>
                        </w:rPr>
                      </w:pPr>
                    </w:p>
                  </w:sdtContent>
                </w:sdt>
                <w:sdt>
                  <w:sdtPr>
                    <w:alias w:val="2 p. 6 pp."/>
                    <w:tag w:val="part_af872c772ad44de992983163afdfcbb8"/>
                    <w:lock w:val="sdtLocked"/>
                    <w:richText/>
                  </w:sdtPr>
                  <w:sdtContent>
                    <w:p>
                      <w:pPr>
                        <w:tabs>
                          <w:tab w:val="left" w:pos="540"/>
                        </w:tabs>
                        <w:suppressAutoHyphens/>
                        <w:jc w:val="both"/>
                        <w:textAlignment w:val="baseline"/>
                        <w:rPr>
                          <w:szCs w:val="24"/>
                          <w:lang w:val="en-GB"/>
                        </w:rPr>
                      </w:pPr>
                      <w:sdt>
                        <w:sdtPr>
                          <w:alias w:val="Numeris"/>
                          <w:tag w:val="nr_af872c772ad44de992983163afdfcbb8"/>
                          <w:lock w:val="sdtLocked"/>
                          <w:richText/>
                        </w:sdtPr>
                        <w:sdtContent>
                          <w:r>
                            <w:rPr>
                              <w:color w:val="000000"/>
                              <w:lang w:val="en-GB"/>
                            </w:rPr>
                            <w:t>6</w:t>
                          </w:r>
                        </w:sdtContent>
                      </w:sdt>
                      <w:r>
                        <w:rPr>
                          <w:color w:val="000000"/>
                          <w:lang w:val="en-GB"/>
                        </w:rPr>
                        <w:t>) conformity with the requirements for issuing an authorisation to handle or have access to classified information, where the position involves the use of classified information;</w:t>
                      </w:r>
                    </w:p>
                    <w:p>
                      <w:pPr>
                        <w:rPr>
                          <w:sz w:val="8"/>
                          <w:szCs w:val="8"/>
                        </w:rPr>
                      </w:pPr>
                    </w:p>
                  </w:sdtContent>
                </w:sdt>
                <w:sdt>
                  <w:sdtPr>
                    <w:alias w:val="2 p. 7 pp."/>
                    <w:tag w:val="part_a218cf71d0c943c5a929fc47fd92b6d1"/>
                    <w:lock w:val="sdtLocked"/>
                    <w:richText/>
                  </w:sdtPr>
                  <w:sdtContent>
                    <w:p>
                      <w:pPr>
                        <w:widowControl w:val="0"/>
                        <w:suppressAutoHyphens/>
                        <w:jc w:val="both"/>
                        <w:textAlignment w:val="baseline"/>
                        <w:rPr>
                          <w:szCs w:val="24"/>
                          <w:lang w:val="en-GB"/>
                        </w:rPr>
                      </w:pPr>
                      <w:sdt>
                        <w:sdtPr>
                          <w:alias w:val="Numeris"/>
                          <w:tag w:val="nr_a218cf71d0c943c5a929fc47fd92b6d1"/>
                          <w:lock w:val="sdtLocked"/>
                          <w:richText/>
                        </w:sdtPr>
                        <w:sdtContent>
                          <w:r>
                            <w:rPr>
                              <w:color w:val="000000"/>
                              <w:lang w:val="en-GB"/>
                            </w:rPr>
                            <w:t>7</w:t>
                          </w:r>
                        </w:sdtContent>
                      </w:sdt>
                      <w:r>
                        <w:rPr>
                          <w:color w:val="000000"/>
                          <w:lang w:val="en-GB"/>
                        </w:rPr>
                        <w:t>) positive performance results in the selection procedure provided for in Article 34(1) of this Law.</w:t>
                      </w:r>
                    </w:p>
                    <w:p>
                      <w:pPr>
                        <w:rPr>
                          <w:sz w:val="8"/>
                          <w:szCs w:val="8"/>
                        </w:rPr>
                      </w:pPr>
                    </w:p>
                  </w:sdtContent>
                </w:sdt>
              </w:sdtContent>
            </w:sdt>
            <w:sdt>
              <w:sdtPr>
                <w:alias w:val="3 p."/>
                <w:tag w:val="part_5c86de3f174d495abbbdc6d739a3d979"/>
                <w:lock w:val="sdtLocked"/>
                <w:richText/>
              </w:sdtPr>
              <w:sdtContent>
                <w:p>
                  <w:pPr>
                    <w:widowControl w:val="0"/>
                    <w:suppressAutoHyphens/>
                    <w:jc w:val="both"/>
                    <w:textAlignment w:val="baseline"/>
                    <w:rPr>
                      <w:szCs w:val="24"/>
                      <w:lang w:val="en-GB"/>
                    </w:rPr>
                  </w:pPr>
                  <w:sdt>
                    <w:sdtPr>
                      <w:alias w:val="Numeris"/>
                      <w:tag w:val="nr_5c86de3f174d495abbbdc6d739a3d979"/>
                      <w:lock w:val="sdtLocked"/>
                      <w:richText/>
                    </w:sdtPr>
                    <w:sdtContent>
                      <w:r>
                        <w:rPr>
                          <w:color w:val="000000"/>
                          <w:lang w:val="en-GB"/>
                        </w:rPr>
                        <w:t>3</w:t>
                      </w:r>
                    </w:sdtContent>
                  </w:sdt>
                  <w:r>
                    <w:rPr>
                      <w:color w:val="000000"/>
                      <w:lang w:val="en-GB"/>
                    </w:rPr>
                    <w:t>. A person may not be considered to be of good repute in the following cases:</w:t>
                  </w:r>
                </w:p>
                <w:p>
                  <w:pPr>
                    <w:rPr>
                      <w:sz w:val="8"/>
                      <w:szCs w:val="8"/>
                    </w:rPr>
                  </w:pPr>
                </w:p>
                <w:sdt>
                  <w:sdtPr>
                    <w:alias w:val="3 p. 1 pp."/>
                    <w:tag w:val="part_7bb3399a9c0a423b8c0d0ec8cec2763a"/>
                    <w:lock w:val="sdtLocked"/>
                    <w:richText/>
                  </w:sdtPr>
                  <w:sdtContent>
                    <w:p>
                      <w:pPr>
                        <w:widowControl w:val="0"/>
                        <w:suppressAutoHyphens/>
                        <w:jc w:val="both"/>
                        <w:textAlignment w:val="baseline"/>
                        <w:rPr>
                          <w:szCs w:val="24"/>
                          <w:lang w:val="en-GB"/>
                        </w:rPr>
                      </w:pPr>
                      <w:sdt>
                        <w:sdtPr>
                          <w:alias w:val="Numeris"/>
                          <w:tag w:val="nr_7bb3399a9c0a423b8c0d0ec8cec2763a"/>
                          <w:lock w:val="sdtLocked"/>
                          <w:richText/>
                        </w:sdtPr>
                        <w:sdtContent>
                          <w:r>
                            <w:rPr>
                              <w:color w:val="000000"/>
                              <w:lang w:val="en-GB"/>
                            </w:rPr>
                            <w:t>1</w:t>
                          </w:r>
                        </w:sdtContent>
                      </w:sdt>
                      <w:r>
                        <w:rPr>
                          <w:color w:val="000000"/>
                          <w:lang w:val="en-GB"/>
                        </w:rPr>
                        <w:t>) conviction of a grave or serious crime, irrespective of whether the conviction has expired;</w:t>
                      </w:r>
                    </w:p>
                    <w:p>
                      <w:pPr>
                        <w:rPr>
                          <w:sz w:val="8"/>
                          <w:szCs w:val="8"/>
                        </w:rPr>
                      </w:pPr>
                    </w:p>
                  </w:sdtContent>
                </w:sdt>
                <w:sdt>
                  <w:sdtPr>
                    <w:alias w:val="3 p. 2 pp."/>
                    <w:tag w:val="part_ffe92ef9c4c74d7f8b1c00875b86a657"/>
                    <w:lock w:val="sdtLocked"/>
                    <w:richText/>
                  </w:sdtPr>
                  <w:sdtContent>
                    <w:p>
                      <w:pPr>
                        <w:widowControl w:val="0"/>
                        <w:suppressAutoHyphens/>
                        <w:jc w:val="both"/>
                        <w:textAlignment w:val="baseline"/>
                        <w:rPr>
                          <w:szCs w:val="24"/>
                          <w:lang w:val="en-GB"/>
                        </w:rPr>
                      </w:pPr>
                      <w:sdt>
                        <w:sdtPr>
                          <w:alias w:val="Numeris"/>
                          <w:tag w:val="nr_ffe92ef9c4c74d7f8b1c00875b86a657"/>
                          <w:lock w:val="sdtLocked"/>
                          <w:richText/>
                        </w:sdtPr>
                        <w:sdtContent>
                          <w:r>
                            <w:rPr>
                              <w:color w:val="000000"/>
                              <w:lang w:val="en-GB"/>
                            </w:rPr>
                            <w:t>2</w:t>
                          </w:r>
                        </w:sdtContent>
                      </w:sdt>
                      <w:r>
                        <w:rPr>
                          <w:color w:val="000000"/>
                          <w:lang w:val="en-GB"/>
                        </w:rPr>
                        <w:t>) unexpired conviction of criminal acts other than those referred to in Article 32(3)(1);</w:t>
                      </w:r>
                    </w:p>
                    <w:p>
                      <w:pPr>
                        <w:rPr>
                          <w:sz w:val="8"/>
                          <w:szCs w:val="8"/>
                        </w:rPr>
                      </w:pPr>
                    </w:p>
                  </w:sdtContent>
                </w:sdt>
                <w:sdt>
                  <w:sdtPr>
                    <w:alias w:val="3 p. 3 pp."/>
                    <w:tag w:val="part_fd74164a5da84651b59ba0ddcb7e944c"/>
                    <w:lock w:val="sdtLocked"/>
                    <w:richText/>
                  </w:sdtPr>
                  <w:sdtContent>
                    <w:p>
                      <w:pPr>
                        <w:widowControl w:val="0"/>
                        <w:suppressAutoHyphens/>
                        <w:jc w:val="both"/>
                        <w:textAlignment w:val="baseline"/>
                        <w:rPr>
                          <w:szCs w:val="24"/>
                          <w:lang w:val="en-GB"/>
                        </w:rPr>
                      </w:pPr>
                      <w:sdt>
                        <w:sdtPr>
                          <w:alias w:val="Numeris"/>
                          <w:tag w:val="nr_fd74164a5da84651b59ba0ddcb7e944c"/>
                          <w:lock w:val="sdtLocked"/>
                          <w:richText/>
                        </w:sdtPr>
                        <w:sdtContent>
                          <w:r>
                            <w:rPr>
                              <w:color w:val="000000"/>
                              <w:lang w:val="en-GB"/>
                            </w:rPr>
                            <w:t>3</w:t>
                          </w:r>
                        </w:sdtContent>
                      </w:sdt>
                      <w:r>
                        <w:rPr>
                          <w:color w:val="000000"/>
                          <w:lang w:val="en-GB"/>
                        </w:rPr>
                        <w:t>) past removal or dismissal from civil service or the office of a judge, prosecutor, advocate, advocate’s assistant, notary, court bailiff, bailiff and bailiff's assistant for professional misconduct or misconduct in office or upon the loss of confidence, provided less than five years have passed since the day of dismissal;</w:t>
                      </w:r>
                    </w:p>
                    <w:p>
                      <w:pPr>
                        <w:rPr>
                          <w:sz w:val="8"/>
                          <w:szCs w:val="8"/>
                        </w:rPr>
                      </w:pPr>
                    </w:p>
                  </w:sdtContent>
                </w:sdt>
                <w:sdt>
                  <w:sdtPr>
                    <w:alias w:val="3 p. 4 pp."/>
                    <w:tag w:val="part_ad4c4f8182bc448185c6c8b5ba78cb6a"/>
                    <w:lock w:val="sdtLocked"/>
                    <w:richText/>
                  </w:sdtPr>
                  <w:sdtContent>
                    <w:p>
                      <w:pPr>
                        <w:widowControl w:val="0"/>
                        <w:suppressAutoHyphens/>
                        <w:jc w:val="both"/>
                        <w:textAlignment w:val="baseline"/>
                        <w:rPr>
                          <w:szCs w:val="24"/>
                          <w:lang w:val="en-GB"/>
                        </w:rPr>
                      </w:pPr>
                      <w:sdt>
                        <w:sdtPr>
                          <w:alias w:val="Numeris"/>
                          <w:tag w:val="nr_ad4c4f8182bc448185c6c8b5ba78cb6a"/>
                          <w:lock w:val="sdtLocked"/>
                          <w:richText/>
                        </w:sdtPr>
                        <w:sdtContent>
                          <w:r>
                            <w:rPr>
                              <w:color w:val="000000"/>
                              <w:lang w:val="en-GB"/>
                            </w:rPr>
                            <w:t>4</w:t>
                          </w:r>
                        </w:sdtContent>
                      </w:sdt>
                      <w:r>
                        <w:rPr>
                          <w:color w:val="000000"/>
                          <w:lang w:val="en-GB"/>
                        </w:rPr>
                        <w:t>) former staff or reserve membership of the USSR State Security Committee (NKVD, NKGB, MGB, KGB) subject to restrictions under the Law of the Republic of Lithuania on the Assessment of the USSR State Security Committee (NKVD, NKGB, MGB, KGB) and the Current Activities of the Staff Members of this Organisation;</w:t>
                      </w:r>
                    </w:p>
                    <w:p>
                      <w:pPr>
                        <w:rPr>
                          <w:sz w:val="8"/>
                          <w:szCs w:val="8"/>
                        </w:rPr>
                      </w:pPr>
                    </w:p>
                  </w:sdtContent>
                </w:sdt>
                <w:sdt>
                  <w:sdtPr>
                    <w:alias w:val="3 p. 5 pp."/>
                    <w:tag w:val="part_950786b0ff98442787165fc71a911777"/>
                    <w:lock w:val="sdtLocked"/>
                    <w:richText/>
                  </w:sdtPr>
                  <w:sdtContent>
                    <w:p>
                      <w:pPr>
                        <w:widowControl w:val="0"/>
                        <w:suppressAutoHyphens/>
                        <w:jc w:val="both"/>
                        <w:textAlignment w:val="baseline"/>
                        <w:rPr>
                          <w:szCs w:val="24"/>
                          <w:lang w:val="en-GB"/>
                        </w:rPr>
                      </w:pPr>
                      <w:sdt>
                        <w:sdtPr>
                          <w:alias w:val="Numeris"/>
                          <w:tag w:val="nr_950786b0ff98442787165fc71a911777"/>
                          <w:lock w:val="sdtLocked"/>
                          <w:richText/>
                        </w:sdtPr>
                        <w:sdtContent>
                          <w:r>
                            <w:rPr>
                              <w:color w:val="000000"/>
                              <w:lang w:val="en-GB"/>
                            </w:rPr>
                            <w:t>5</w:t>
                          </w:r>
                        </w:sdtContent>
                      </w:sdt>
                      <w:r>
                        <w:rPr>
                          <w:color w:val="000000"/>
                          <w:lang w:val="en-GB"/>
                        </w:rPr>
                        <w:t>) removal from office through impeachment or revocation of mandate of a Member of the Seimas;</w:t>
                      </w:r>
                    </w:p>
                    <w:p>
                      <w:pPr>
                        <w:rPr>
                          <w:sz w:val="8"/>
                          <w:szCs w:val="8"/>
                        </w:rPr>
                      </w:pPr>
                    </w:p>
                  </w:sdtContent>
                </w:sdt>
                <w:sdt>
                  <w:sdtPr>
                    <w:alias w:val="3 p. 6 pp."/>
                    <w:tag w:val="part_8c5f3b5d2d844d9091cf4dcb2f639608"/>
                    <w:lock w:val="sdtLocked"/>
                    <w:richText/>
                  </w:sdtPr>
                  <w:sdtContent>
                    <w:p>
                      <w:pPr>
                        <w:widowControl w:val="0"/>
                        <w:suppressAutoHyphens/>
                        <w:jc w:val="both"/>
                        <w:textAlignment w:val="baseline"/>
                        <w:rPr>
                          <w:szCs w:val="24"/>
                          <w:lang w:val="en-GB"/>
                        </w:rPr>
                      </w:pPr>
                      <w:sdt>
                        <w:sdtPr>
                          <w:alias w:val="Numeris"/>
                          <w:tag w:val="nr_8c5f3b5d2d844d9091cf4dcb2f639608"/>
                          <w:lock w:val="sdtLocked"/>
                          <w:richText/>
                        </w:sdtPr>
                        <w:sdtContent>
                          <w:r>
                            <w:rPr>
                              <w:color w:val="000000"/>
                              <w:lang w:val="en-GB"/>
                            </w:rPr>
                            <w:t>6</w:t>
                          </w:r>
                        </w:sdtContent>
                      </w:sdt>
                      <w:r>
                        <w:rPr>
                          <w:color w:val="000000"/>
                          <w:lang w:val="en-GB"/>
                        </w:rPr>
                        <w:t>) abuse of alcohol, narcotic, psychotropic or other psychoactive substances;</w:t>
                      </w:r>
                    </w:p>
                    <w:p>
                      <w:pPr>
                        <w:rPr>
                          <w:sz w:val="8"/>
                          <w:szCs w:val="8"/>
                        </w:rPr>
                      </w:pPr>
                    </w:p>
                  </w:sdtContent>
                </w:sdt>
                <w:sdt>
                  <w:sdtPr>
                    <w:alias w:val="3 p. 7 pp."/>
                    <w:tag w:val="part_8fbea6bbc56e4ea794551da8379d4baa"/>
                    <w:lock w:val="sdtLocked"/>
                    <w:richText/>
                  </w:sdtPr>
                  <w:sdtContent>
                    <w:p>
                      <w:pPr>
                        <w:widowControl w:val="0"/>
                        <w:suppressAutoHyphens/>
                        <w:jc w:val="both"/>
                        <w:textAlignment w:val="baseline"/>
                        <w:rPr>
                          <w:szCs w:val="24"/>
                          <w:lang w:val="en-GB"/>
                        </w:rPr>
                      </w:pPr>
                      <w:sdt>
                        <w:sdtPr>
                          <w:alias w:val="Numeris"/>
                          <w:tag w:val="nr_8fbea6bbc56e4ea794551da8379d4baa"/>
                          <w:lock w:val="sdtLocked"/>
                          <w:richText/>
                        </w:sdtPr>
                        <w:sdtContent>
                          <w:r>
                            <w:rPr>
                              <w:color w:val="000000"/>
                              <w:lang w:val="en-GB"/>
                            </w:rPr>
                            <w:t>7</w:t>
                          </w:r>
                        </w:sdtContent>
                      </w:sdt>
                      <w:r>
                        <w:rPr>
                          <w:color w:val="000000"/>
                          <w:lang w:val="en-GB"/>
                        </w:rPr>
                        <w:t>) conduct or activities incompatible with the requirements of the code of ethics of intelligence officers.</w:t>
                      </w:r>
                    </w:p>
                    <w:p>
                      <w:pPr>
                        <w:rPr>
                          <w:sz w:val="8"/>
                          <w:szCs w:val="8"/>
                        </w:rPr>
                      </w:pPr>
                    </w:p>
                  </w:sdtContent>
                </w:sdt>
              </w:sdtContent>
            </w:sdt>
            <w:sdt>
              <w:sdtPr>
                <w:alias w:val="4 p."/>
                <w:tag w:val="part_f0295074ab4e43a2b680dee105ece34e"/>
                <w:lock w:val="sdtLocked"/>
                <w:richText/>
              </w:sdtPr>
              <w:sdtContent>
                <w:p>
                  <w:pPr>
                    <w:widowControl w:val="0"/>
                    <w:suppressAutoHyphens/>
                    <w:jc w:val="both"/>
                    <w:textAlignment w:val="baseline"/>
                    <w:rPr>
                      <w:szCs w:val="24"/>
                      <w:lang w:val="en-GB"/>
                    </w:rPr>
                  </w:pPr>
                  <w:sdt>
                    <w:sdtPr>
                      <w:alias w:val="Numeris"/>
                      <w:tag w:val="nr_f0295074ab4e43a2b680dee105ece34e"/>
                      <w:lock w:val="sdtLocked"/>
                      <w:richText/>
                    </w:sdtPr>
                    <w:sdtContent>
                      <w:r>
                        <w:rPr>
                          <w:color w:val="000000"/>
                          <w:lang w:val="en-GB"/>
                        </w:rPr>
                        <w:t>4</w:t>
                      </w:r>
                    </w:sdtContent>
                  </w:sdt>
                  <w:r>
                    <w:rPr>
                      <w:color w:val="000000"/>
                      <w:lang w:val="en-GB"/>
                    </w:rPr>
                    <w:t>. Any person recruited/employed at an intelligence institution shall be subject to the following educational requirements:</w:t>
                  </w:r>
                </w:p>
                <w:p>
                  <w:pPr>
                    <w:rPr>
                      <w:sz w:val="8"/>
                      <w:szCs w:val="8"/>
                    </w:rPr>
                  </w:pPr>
                </w:p>
                <w:sdt>
                  <w:sdtPr>
                    <w:alias w:val="4 p. 1 pp."/>
                    <w:tag w:val="part_bc5934cd3083498cb7ff24ad0ad69213"/>
                    <w:lock w:val="sdtLocked"/>
                    <w:richText/>
                  </w:sdtPr>
                  <w:sdtContent>
                    <w:p>
                      <w:pPr>
                        <w:widowControl w:val="0"/>
                        <w:suppressAutoHyphens/>
                        <w:jc w:val="both"/>
                        <w:textAlignment w:val="baseline"/>
                        <w:rPr>
                          <w:szCs w:val="24"/>
                          <w:lang w:val="en-GB"/>
                        </w:rPr>
                      </w:pPr>
                      <w:sdt>
                        <w:sdtPr>
                          <w:alias w:val="Numeris"/>
                          <w:tag w:val="nr_bc5934cd3083498cb7ff24ad0ad69213"/>
                          <w:lock w:val="sdtLocked"/>
                          <w:richText/>
                        </w:sdtPr>
                        <w:sdtContent>
                          <w:r>
                            <w:rPr>
                              <w:color w:val="000000"/>
                              <w:lang w:val="en-GB"/>
                            </w:rPr>
                            <w:t>1</w:t>
                          </w:r>
                        </w:sdtContent>
                      </w:sdt>
                      <w:r>
                        <w:rPr>
                          <w:color w:val="000000"/>
                          <w:lang w:val="en-GB"/>
                        </w:rPr>
                        <w:t>) junior specialists shall have completed at least secondary education;</w:t>
                      </w:r>
                    </w:p>
                    <w:p>
                      <w:pPr>
                        <w:rPr>
                          <w:sz w:val="8"/>
                          <w:szCs w:val="8"/>
                        </w:rPr>
                      </w:pPr>
                    </w:p>
                  </w:sdtContent>
                </w:sdt>
                <w:sdt>
                  <w:sdtPr>
                    <w:alias w:val="4 p. 2 pp."/>
                    <w:tag w:val="part_2569e9d5a0ac4653b8b9ada158df5983"/>
                    <w:lock w:val="sdtLocked"/>
                    <w:richText/>
                  </w:sdtPr>
                  <w:sdtContent>
                    <w:p>
                      <w:pPr>
                        <w:widowControl w:val="0"/>
                        <w:suppressAutoHyphens/>
                        <w:jc w:val="both"/>
                        <w:textAlignment w:val="baseline"/>
                        <w:rPr>
                          <w:szCs w:val="24"/>
                          <w:lang w:val="en-GB"/>
                        </w:rPr>
                      </w:pPr>
                      <w:sdt>
                        <w:sdtPr>
                          <w:alias w:val="Numeris"/>
                          <w:tag w:val="nr_2569e9d5a0ac4653b8b9ada158df5983"/>
                          <w:lock w:val="sdtLocked"/>
                          <w:richText/>
                        </w:sdtPr>
                        <w:sdtContent>
                          <w:r>
                            <w:rPr>
                              <w:color w:val="000000"/>
                              <w:lang w:val="en-GB"/>
                            </w:rPr>
                            <w:t>2</w:t>
                          </w:r>
                        </w:sdtContent>
                      </w:sdt>
                      <w:r>
                        <w:rPr>
                          <w:color w:val="000000"/>
                          <w:lang w:val="en-GB"/>
                        </w:rPr>
                        <w:t>) specialists and senior specialists shall have acquired higher college-level education, post secondary education, or special secondary education completed before 1995;</w:t>
                      </w:r>
                    </w:p>
                    <w:p>
                      <w:pPr>
                        <w:rPr>
                          <w:sz w:val="8"/>
                          <w:szCs w:val="8"/>
                        </w:rPr>
                      </w:pPr>
                    </w:p>
                  </w:sdtContent>
                </w:sdt>
                <w:sdt>
                  <w:sdtPr>
                    <w:alias w:val="4 p. 3 pp."/>
                    <w:tag w:val="part_5a8b44b21a8242f489d268f67829e60e"/>
                    <w:lock w:val="sdtLocked"/>
                    <w:richText/>
                  </w:sdtPr>
                  <w:sdtContent>
                    <w:p>
                      <w:pPr>
                        <w:widowControl w:val="0"/>
                        <w:suppressAutoHyphens/>
                        <w:jc w:val="both"/>
                        <w:textAlignment w:val="baseline"/>
                        <w:rPr>
                          <w:szCs w:val="24"/>
                          <w:lang w:val="en-GB"/>
                        </w:rPr>
                      </w:pPr>
                      <w:sdt>
                        <w:sdtPr>
                          <w:alias w:val="Numeris"/>
                          <w:tag w:val="nr_5a8b44b21a8242f489d268f67829e60e"/>
                          <w:lock w:val="sdtLocked"/>
                          <w:richText/>
                        </w:sdtPr>
                        <w:sdtContent>
                          <w:r>
                            <w:rPr>
                              <w:color w:val="000000"/>
                              <w:lang w:val="en-GB"/>
                            </w:rPr>
                            <w:t>3</w:t>
                          </w:r>
                        </w:sdtContent>
                      </w:sdt>
                      <w:r>
                        <w:rPr>
                          <w:color w:val="000000"/>
                          <w:lang w:val="en-GB"/>
                        </w:rPr>
                        <w:t>) persons in positions ranging from chief specialists to the director shall hold a university or an equivalent degree.</w:t>
                      </w:r>
                    </w:p>
                    <w:p>
                      <w:pPr>
                        <w:rPr>
                          <w:sz w:val="8"/>
                          <w:szCs w:val="8"/>
                        </w:rPr>
                      </w:pPr>
                    </w:p>
                  </w:sdtContent>
                </w:sdt>
              </w:sdtContent>
            </w:sdt>
            <w:sdt>
              <w:sdtPr>
                <w:alias w:val="5 p."/>
                <w:tag w:val="part_bdda684623bc4c51a530127af09bdd16"/>
                <w:lock w:val="sdtLocked"/>
                <w:richText/>
              </w:sdtPr>
              <w:sdtContent>
                <w:p>
                  <w:pPr>
                    <w:widowControl w:val="0"/>
                    <w:suppressAutoHyphens/>
                    <w:jc w:val="both"/>
                    <w:textAlignment w:val="baseline"/>
                    <w:rPr>
                      <w:szCs w:val="24"/>
                      <w:lang w:val="en-GB"/>
                    </w:rPr>
                  </w:pPr>
                  <w:sdt>
                    <w:sdtPr>
                      <w:alias w:val="Numeris"/>
                      <w:tag w:val="nr_bdda684623bc4c51a530127af09bdd16"/>
                      <w:lock w:val="sdtLocked"/>
                      <w:richText/>
                    </w:sdtPr>
                    <w:sdtContent>
                      <w:r>
                        <w:rPr>
                          <w:color w:val="000000"/>
                          <w:lang w:val="en-GB"/>
                        </w:rPr>
                        <w:t>5</w:t>
                      </w:r>
                    </w:sdtContent>
                  </w:sdt>
                  <w:r>
                    <w:rPr>
                      <w:color w:val="000000"/>
                      <w:lang w:val="en-GB"/>
                    </w:rPr>
                    <w:t>. For certain positions of intelligence officers, the head of an intelligence institution may set additional requirements on education, knowledge of foreign languages, work experience, intellectual, physical and practical abilities, as well as on moral and psychological suitability to perform the duties of an intelligence officer.</w:t>
                  </w:r>
                </w:p>
                <w:p>
                  <w:pPr>
                    <w:rPr>
                      <w:sz w:val="8"/>
                      <w:szCs w:val="8"/>
                    </w:rPr>
                  </w:pPr>
                </w:p>
              </w:sdtContent>
            </w:sdt>
          </w:sdtContent>
        </w:sdt>
        <w:sdt>
          <w:sdtPr>
            <w:alias w:val="skirsnis"/>
            <w:tag w:val="part_32c0680012864fa8a45e0d19a12581c3"/>
            <w:lock w:val="sdtLocked"/>
            <w:richText/>
          </w:sdtPr>
          <w:sdtContent>
            <w:p>
              <w:pPr>
                <w:keepLines/>
                <w:widowControl w:val="0"/>
                <w:suppressAutoHyphens/>
                <w:textAlignment w:val="baseline"/>
                <w:rPr>
                  <w:szCs w:val="24"/>
                  <w:lang w:val="en-GB"/>
                </w:rPr>
              </w:pPr>
              <w:sdt>
                <w:sdtPr>
                  <w:alias w:val="Pavadinimas"/>
                  <w:tag w:val="title_32c0680012864fa8a45e0d19a12581c3"/>
                  <w:lock w:val="sdtLocked"/>
                  <w:richText/>
                </w:sdtPr>
                <w:sdtContent>
                  <w:r>
                    <w:rPr>
                      <w:b/>
                      <w:color w:val="000000"/>
                      <w:lang w:val="en-GB"/>
                    </w:rPr>
                    <w:t>Article 33. Restrictions on recruitment/employment at an intelligence institution</w:t>
                  </w:r>
                </w:sdtContent>
              </w:sdt>
            </w:p>
            <w:p>
              <w:pPr>
                <w:rPr>
                  <w:sz w:val="8"/>
                  <w:szCs w:val="8"/>
                </w:rPr>
              </w:pPr>
            </w:p>
            <w:p>
              <w:pPr>
                <w:widowControl w:val="0"/>
                <w:suppressAutoHyphens/>
                <w:jc w:val="both"/>
                <w:textAlignment w:val="baseline"/>
                <w:rPr>
                  <w:szCs w:val="24"/>
                  <w:lang w:val="en-GB"/>
                </w:rPr>
              </w:pPr>
              <w:r>
                <w:rPr>
                  <w:color w:val="000000"/>
                  <w:lang w:val="en-GB"/>
                </w:rPr>
                <w:t>An intelligence institution may not recruit/employ the following persons:</w:t>
              </w:r>
            </w:p>
            <w:p>
              <w:pPr>
                <w:rPr>
                  <w:sz w:val="8"/>
                  <w:szCs w:val="8"/>
                </w:rPr>
              </w:pPr>
            </w:p>
            <w:sdt>
              <w:sdtPr>
                <w:alias w:val="1 pp."/>
                <w:tag w:val="part_94698d5a2e184795b4a3ca5dbb67e501"/>
                <w:lock w:val="sdtLocked"/>
                <w:richText/>
              </w:sdtPr>
              <w:sdtContent>
                <w:p>
                  <w:pPr>
                    <w:widowControl w:val="0"/>
                    <w:suppressAutoHyphens/>
                    <w:jc w:val="both"/>
                    <w:textAlignment w:val="baseline"/>
                    <w:rPr>
                      <w:szCs w:val="24"/>
                      <w:lang w:val="en-GB"/>
                    </w:rPr>
                  </w:pPr>
                  <w:sdt>
                    <w:sdtPr>
                      <w:alias w:val="Numeris"/>
                      <w:tag w:val="nr_94698d5a2e184795b4a3ca5dbb67e501"/>
                      <w:lock w:val="sdtLocked"/>
                      <w:richText/>
                    </w:sdtPr>
                    <w:sdtContent>
                      <w:r>
                        <w:rPr>
                          <w:color w:val="000000"/>
                          <w:lang w:val="en-GB"/>
                        </w:rPr>
                        <w:t>1</w:t>
                      </w:r>
                    </w:sdtContent>
                  </w:sdt>
                  <w:r>
                    <w:rPr>
                      <w:color w:val="000000"/>
                      <w:lang w:val="en-GB"/>
                    </w:rPr>
                    <w:t>) persons with legal capacity limited by a court ruling;</w:t>
                  </w:r>
                </w:p>
                <w:p>
                  <w:pPr>
                    <w:rPr>
                      <w:sz w:val="8"/>
                      <w:szCs w:val="8"/>
                    </w:rPr>
                  </w:pPr>
                </w:p>
              </w:sdtContent>
            </w:sdt>
            <w:sdt>
              <w:sdtPr>
                <w:alias w:val="2 pp."/>
                <w:tag w:val="part_ed6b14af12154aefb57c2e4c9bef146c"/>
                <w:lock w:val="sdtLocked"/>
                <w:richText/>
              </w:sdtPr>
              <w:sdtContent>
                <w:p>
                  <w:pPr>
                    <w:widowControl w:val="0"/>
                    <w:suppressAutoHyphens/>
                    <w:jc w:val="both"/>
                    <w:textAlignment w:val="baseline"/>
                    <w:rPr>
                      <w:szCs w:val="24"/>
                      <w:lang w:val="en-GB"/>
                    </w:rPr>
                  </w:pPr>
                  <w:sdt>
                    <w:sdtPr>
                      <w:alias w:val="Numeris"/>
                      <w:tag w:val="nr_ed6b14af12154aefb57c2e4c9bef146c"/>
                      <w:lock w:val="sdtLocked"/>
                      <w:richText/>
                    </w:sdtPr>
                    <w:sdtContent>
                      <w:r>
                        <w:rPr>
                          <w:color w:val="000000"/>
                          <w:lang w:val="en-GB"/>
                        </w:rPr>
                        <w:t>2</w:t>
                      </w:r>
                    </w:sdtContent>
                  </w:sdt>
                  <w:r>
                    <w:rPr>
                      <w:color w:val="000000"/>
                      <w:lang w:val="en-GB"/>
                    </w:rPr>
                    <w:t>) persons who have refused to take the oath of allegiance to the State of Lithuania or have breached the oath sworn to the State of Lithuania;</w:t>
                  </w:r>
                </w:p>
                <w:p>
                  <w:pPr>
                    <w:rPr>
                      <w:sz w:val="8"/>
                      <w:szCs w:val="8"/>
                    </w:rPr>
                  </w:pPr>
                </w:p>
              </w:sdtContent>
            </w:sdt>
            <w:sdt>
              <w:sdtPr>
                <w:alias w:val="3 pp."/>
                <w:tag w:val="part_10dc640f44614c55b8d565c5892262da"/>
                <w:lock w:val="sdtLocked"/>
                <w:richText/>
              </w:sdtPr>
              <w:sdtContent>
                <w:p>
                  <w:pPr>
                    <w:widowControl w:val="0"/>
                    <w:suppressAutoHyphens/>
                    <w:jc w:val="both"/>
                    <w:textAlignment w:val="baseline"/>
                    <w:rPr>
                      <w:szCs w:val="24"/>
                      <w:lang w:val="en-GB"/>
                    </w:rPr>
                  </w:pPr>
                  <w:sdt>
                    <w:sdtPr>
                      <w:alias w:val="Numeris"/>
                      <w:tag w:val="nr_10dc640f44614c55b8d565c5892262da"/>
                      <w:lock w:val="sdtLocked"/>
                      <w:richText/>
                    </w:sdtPr>
                    <w:sdtContent>
                      <w:r>
                        <w:rPr>
                          <w:color w:val="000000"/>
                          <w:lang w:val="en-GB"/>
                        </w:rPr>
                        <w:t>3</w:t>
                      </w:r>
                    </w:sdtContent>
                  </w:sdt>
                  <w:r>
                    <w:rPr>
                      <w:color w:val="000000"/>
                      <w:lang w:val="en-GB"/>
                    </w:rPr>
                    <w:t>) members or sponsors of political parties and political organisations;</w:t>
                  </w:r>
                </w:p>
                <w:p>
                  <w:pPr>
                    <w:rPr>
                      <w:sz w:val="8"/>
                      <w:szCs w:val="8"/>
                    </w:rPr>
                  </w:pPr>
                </w:p>
              </w:sdtContent>
            </w:sdt>
            <w:sdt>
              <w:sdtPr>
                <w:alias w:val="4 pp."/>
                <w:tag w:val="part_68576b23312c4d6eb8eeeba88b794171"/>
                <w:lock w:val="sdtLocked"/>
                <w:richText/>
              </w:sdtPr>
              <w:sdtContent>
                <w:p>
                  <w:pPr>
                    <w:widowControl w:val="0"/>
                    <w:suppressAutoHyphens/>
                    <w:jc w:val="both"/>
                    <w:textAlignment w:val="baseline"/>
                    <w:rPr>
                      <w:szCs w:val="24"/>
                      <w:lang w:val="en-GB"/>
                    </w:rPr>
                  </w:pPr>
                  <w:sdt>
                    <w:sdtPr>
                      <w:alias w:val="Numeris"/>
                      <w:tag w:val="nr_68576b23312c4d6eb8eeeba88b794171"/>
                      <w:lock w:val="sdtLocked"/>
                      <w:richText/>
                    </w:sdtPr>
                    <w:sdtContent>
                      <w:r>
                        <w:rPr>
                          <w:color w:val="000000"/>
                          <w:lang w:val="en-GB"/>
                        </w:rPr>
                        <w:t>4</w:t>
                      </w:r>
                    </w:sdtContent>
                  </w:sdt>
                  <w:r>
                    <w:rPr>
                      <w:color w:val="000000"/>
                      <w:lang w:val="en-GB"/>
                    </w:rPr>
                    <w:t>) members of an organisation prohibited by law;</w:t>
                  </w:r>
                </w:p>
                <w:p>
                  <w:pPr>
                    <w:rPr>
                      <w:sz w:val="8"/>
                      <w:szCs w:val="8"/>
                    </w:rPr>
                  </w:pPr>
                </w:p>
              </w:sdtContent>
            </w:sdt>
            <w:sdt>
              <w:sdtPr>
                <w:alias w:val="5 pp."/>
                <w:tag w:val="part_c8bd8e94db7d4877bf03e48fd3b4de97"/>
                <w:lock w:val="sdtLocked"/>
                <w:richText/>
              </w:sdtPr>
              <w:sdtContent>
                <w:p>
                  <w:pPr>
                    <w:widowControl w:val="0"/>
                    <w:suppressAutoHyphens/>
                    <w:jc w:val="both"/>
                    <w:textAlignment w:val="baseline"/>
                    <w:rPr>
                      <w:szCs w:val="24"/>
                      <w:lang w:val="en-GB"/>
                    </w:rPr>
                  </w:pPr>
                  <w:sdt>
                    <w:sdtPr>
                      <w:alias w:val="Numeris"/>
                      <w:tag w:val="nr_c8bd8e94db7d4877bf03e48fd3b4de97"/>
                      <w:lock w:val="sdtLocked"/>
                      <w:richText/>
                    </w:sdtPr>
                    <w:sdtContent>
                      <w:r>
                        <w:rPr>
                          <w:color w:val="000000"/>
                          <w:lang w:val="en-GB"/>
                        </w:rPr>
                        <w:t>5</w:t>
                      </w:r>
                    </w:sdtContent>
                  </w:sdt>
                  <w:r>
                    <w:rPr>
                      <w:color w:val="000000"/>
                      <w:lang w:val="en-GB"/>
                    </w:rPr>
                    <w:t>) providers of knowingly incorrect personal data and data on their connections and interests;</w:t>
                  </w:r>
                </w:p>
                <w:p>
                  <w:pPr>
                    <w:rPr>
                      <w:sz w:val="8"/>
                      <w:szCs w:val="8"/>
                    </w:rPr>
                  </w:pPr>
                </w:p>
              </w:sdtContent>
            </w:sdt>
            <w:sdt>
              <w:sdtPr>
                <w:alias w:val="6 pp."/>
                <w:tag w:val="part_26b74387cda542fc91dd42e429147c5f"/>
                <w:lock w:val="sdtLocked"/>
                <w:richText/>
              </w:sdtPr>
              <w:sdtContent>
                <w:p>
                  <w:pPr>
                    <w:widowControl w:val="0"/>
                    <w:suppressAutoHyphens/>
                    <w:jc w:val="both"/>
                    <w:textAlignment w:val="baseline"/>
                    <w:rPr>
                      <w:szCs w:val="24"/>
                      <w:lang w:val="en-GB"/>
                    </w:rPr>
                  </w:pPr>
                  <w:sdt>
                    <w:sdtPr>
                      <w:alias w:val="Numeris"/>
                      <w:tag w:val="nr_26b74387cda542fc91dd42e429147c5f"/>
                      <w:lock w:val="sdtLocked"/>
                      <w:richText/>
                    </w:sdtPr>
                    <w:sdtContent>
                      <w:r>
                        <w:rPr>
                          <w:color w:val="000000"/>
                          <w:lang w:val="en-GB"/>
                        </w:rPr>
                        <w:t>6</w:t>
                      </w:r>
                    </w:sdtContent>
                  </w:sdt>
                  <w:r>
                    <w:rPr>
                      <w:color w:val="000000"/>
                      <w:lang w:val="en-GB"/>
                    </w:rPr>
                    <w:t>) persons whose spouses, close relatives or in-laws are recruited/employed at an intelligence institution and whose employment would bring them into direct subordination to their spouses, close relatives or in-laws;</w:t>
                  </w:r>
                </w:p>
                <w:p>
                  <w:pPr>
                    <w:rPr>
                      <w:sz w:val="8"/>
                      <w:szCs w:val="8"/>
                    </w:rPr>
                  </w:pPr>
                </w:p>
              </w:sdtContent>
            </w:sdt>
            <w:sdt>
              <w:sdtPr>
                <w:alias w:val="7 pp."/>
                <w:tag w:val="part_68bdcc23a30744f0b8ade56f226e22e8"/>
                <w:lock w:val="sdtLocked"/>
                <w:richText/>
              </w:sdtPr>
              <w:sdtContent>
                <w:p>
                  <w:pPr>
                    <w:widowControl w:val="0"/>
                    <w:suppressAutoHyphens/>
                    <w:jc w:val="both"/>
                    <w:textAlignment w:val="baseline"/>
                    <w:rPr>
                      <w:szCs w:val="24"/>
                      <w:lang w:val="en-GB"/>
                    </w:rPr>
                  </w:pPr>
                  <w:sdt>
                    <w:sdtPr>
                      <w:alias w:val="Numeris"/>
                      <w:tag w:val="nr_68bdcc23a30744f0b8ade56f226e22e8"/>
                      <w:lock w:val="sdtLocked"/>
                      <w:richText/>
                    </w:sdtPr>
                    <w:sdtContent>
                      <w:r>
                        <w:rPr>
                          <w:color w:val="000000"/>
                          <w:lang w:val="en-GB"/>
                        </w:rPr>
                        <w:t>7</w:t>
                      </w:r>
                    </w:sdtContent>
                  </w:sdt>
                  <w:r>
                    <w:rPr>
                      <w:color w:val="000000"/>
                      <w:lang w:val="en-GB"/>
                    </w:rPr>
                    <w:t>) persons with any medical condition that would prevent them from performing their duties.</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446809aecf394a8a97bb002755e80977"/>
            <w:lock w:val="sdtLocked"/>
            <w:richText/>
          </w:sdtPr>
          <w:sdtContent>
            <w:p>
              <w:pPr>
                <w:keepLines/>
                <w:widowControl w:val="0"/>
                <w:suppressAutoHyphens/>
                <w:textAlignment w:val="baseline"/>
                <w:rPr>
                  <w:szCs w:val="24"/>
                  <w:lang w:val="en-GB"/>
                </w:rPr>
              </w:pPr>
              <w:sdt>
                <w:sdtPr>
                  <w:alias w:val="Pavadinimas"/>
                  <w:tag w:val="title_446809aecf394a8a97bb002755e80977"/>
                  <w:lock w:val="sdtLocked"/>
                  <w:richText/>
                </w:sdtPr>
                <w:sdtContent>
                  <w:r>
                    <w:rPr>
                      <w:b/>
                      <w:color w:val="000000"/>
                      <w:lang w:val="en-GB"/>
                    </w:rPr>
                    <w:t xml:space="preserve">Article 34. </w:t>
                  </w:r>
                  <w:r>
                    <w:rPr>
                      <w:b/>
                      <w:bCs/>
                      <w:color w:val="000000"/>
                      <w:lang w:val="en-GB"/>
                    </w:rPr>
                    <w:t>Selection of persons for service/employment at an intelligence institution</w:t>
                  </w:r>
                  <w:r>
                    <w:rPr>
                      <w:b/>
                      <w:color w:val="000000"/>
                      <w:lang w:val="en-GB"/>
                    </w:rPr>
                    <w:t xml:space="preserve"> </w:t>
                  </w:r>
                </w:sdtContent>
              </w:sdt>
            </w:p>
            <w:p>
              <w:pPr>
                <w:rPr>
                  <w:sz w:val="8"/>
                  <w:szCs w:val="8"/>
                </w:rPr>
              </w:pPr>
            </w:p>
            <w:sdt>
              <w:sdtPr>
                <w:alias w:val="1 p."/>
                <w:tag w:val="part_eff5235f3aea420799f3e963e9372a22"/>
                <w:lock w:val="sdtLocked"/>
                <w:richText/>
              </w:sdtPr>
              <w:sdtContent>
                <w:p>
                  <w:pPr>
                    <w:widowControl w:val="0"/>
                    <w:suppressAutoHyphens/>
                    <w:jc w:val="both"/>
                    <w:textAlignment w:val="baseline"/>
                    <w:rPr>
                      <w:szCs w:val="24"/>
                      <w:lang w:val="en-GB"/>
                    </w:rPr>
                  </w:pPr>
                  <w:sdt>
                    <w:sdtPr>
                      <w:alias w:val="Numeris"/>
                      <w:tag w:val="nr_eff5235f3aea420799f3e963e9372a22"/>
                      <w:lock w:val="sdtLocked"/>
                      <w:richText/>
                    </w:sdtPr>
                    <w:sdtContent>
                      <w:r>
                        <w:rPr>
                          <w:color w:val="000000"/>
                          <w:lang w:val="en-GB"/>
                        </w:rPr>
                        <w:t>1</w:t>
                      </w:r>
                    </w:sdtContent>
                  </w:sdt>
                  <w:r>
                    <w:rPr>
                      <w:color w:val="000000"/>
                      <w:lang w:val="en-GB"/>
                    </w:rPr>
                    <w:t>. Persons shall be recruited for service/employed at an intelligence institution in accordance with the general selection procedure set out by the Director of the State Security Department and the Minister of National Defence with a view to assessing whether a person is suitable for service/employment at the intelligence institution. T</w:t>
                  </w:r>
                  <w:r>
                    <w:rPr>
                      <w:lang w:val="en-GB"/>
                    </w:rPr>
                    <w:t xml:space="preserve">he selection procedure may involve a psychological test or </w:t>
                  </w:r>
                  <w:r>
                    <w:rPr>
                      <w:color w:val="000000"/>
                      <w:lang w:val="en-GB"/>
                    </w:rPr>
                    <w:t>and other capacity assessment.</w:t>
                  </w:r>
                </w:p>
                <w:p>
                  <w:pPr>
                    <w:rPr>
                      <w:sz w:val="8"/>
                      <w:szCs w:val="8"/>
                    </w:rPr>
                  </w:pPr>
                </w:p>
              </w:sdtContent>
            </w:sdt>
            <w:sdt>
              <w:sdtPr>
                <w:alias w:val="2 p."/>
                <w:tag w:val="part_2e8532dbb6cc4712b3168e15522e9cf4"/>
                <w:lock w:val="sdtLocked"/>
                <w:richText/>
              </w:sdtPr>
              <w:sdtContent>
                <w:p>
                  <w:pPr>
                    <w:widowControl w:val="0"/>
                    <w:suppressAutoHyphens/>
                    <w:jc w:val="both"/>
                    <w:textAlignment w:val="baseline"/>
                    <w:rPr>
                      <w:szCs w:val="24"/>
                      <w:lang w:val="en-GB"/>
                    </w:rPr>
                  </w:pPr>
                  <w:sdt>
                    <w:sdtPr>
                      <w:alias w:val="Numeris"/>
                      <w:tag w:val="nr_2e8532dbb6cc4712b3168e15522e9cf4"/>
                      <w:lock w:val="sdtLocked"/>
                      <w:richText/>
                    </w:sdtPr>
                    <w:sdtContent>
                      <w:r>
                        <w:rPr>
                          <w:color w:val="000000"/>
                          <w:lang w:val="en-GB"/>
                        </w:rPr>
                        <w:t>2</w:t>
                      </w:r>
                    </w:sdtContent>
                  </w:sdt>
                  <w:r>
                    <w:rPr>
                      <w:color w:val="000000"/>
                      <w:lang w:val="en-GB"/>
                    </w:rPr>
                    <w:t xml:space="preserve">. A person applying for a position at an intelligence institution must submit an application for recruitment for service/employment at the intelligence institution, personal information and information on personal connections and interests, a written consent to the verification of personal information, and other information set out in the description of the selection procedure. </w:t>
                  </w:r>
                </w:p>
                <w:p>
                  <w:pPr>
                    <w:rPr>
                      <w:sz w:val="8"/>
                      <w:szCs w:val="8"/>
                    </w:rPr>
                  </w:pPr>
                </w:p>
              </w:sdtContent>
            </w:sdt>
            <w:sdt>
              <w:sdtPr>
                <w:alias w:val="3 p."/>
                <w:tag w:val="part_dcae462fbb3a463bb8ed63e8661719e8"/>
                <w:lock w:val="sdtLocked"/>
                <w:richText/>
              </w:sdtPr>
              <w:sdtContent>
                <w:p>
                  <w:pPr>
                    <w:widowControl w:val="0"/>
                    <w:suppressAutoHyphens/>
                    <w:jc w:val="both"/>
                    <w:textAlignment w:val="baseline"/>
                    <w:rPr>
                      <w:szCs w:val="24"/>
                      <w:lang w:val="en-GB"/>
                    </w:rPr>
                  </w:pPr>
                  <w:sdt>
                    <w:sdtPr>
                      <w:alias w:val="Numeris"/>
                      <w:tag w:val="nr_dcae462fbb3a463bb8ed63e8661719e8"/>
                      <w:lock w:val="sdtLocked"/>
                      <w:richText/>
                    </w:sdtPr>
                    <w:sdtContent>
                      <w:r>
                        <w:rPr>
                          <w:color w:val="000000"/>
                          <w:lang w:val="en-GB"/>
                        </w:rPr>
                        <w:t>3</w:t>
                      </w:r>
                    </w:sdtContent>
                  </w:sdt>
                  <w:r>
                    <w:rPr>
                      <w:color w:val="000000"/>
                      <w:lang w:val="en-GB"/>
                    </w:rPr>
                    <w:t>. A person applying for a position at an intelligence institution shall be referred for medical examination to a health care institution in accordance with the procedure laid down by the Government or an institution authorised by it.</w:t>
                  </w:r>
                </w:p>
                <w:p>
                  <w:pPr>
                    <w:rPr>
                      <w:sz w:val="8"/>
                      <w:szCs w:val="8"/>
                    </w:rPr>
                  </w:pPr>
                </w:p>
              </w:sdtContent>
            </w:sdt>
            <w:sdt>
              <w:sdtPr>
                <w:alias w:val="4 p."/>
                <w:tag w:val="part_6612f642cb67473cb89e08807e838b17"/>
                <w:lock w:val="sdtLocked"/>
                <w:richText/>
              </w:sdtPr>
              <w:sdtContent>
                <w:p>
                  <w:pPr>
                    <w:widowControl w:val="0"/>
                    <w:suppressAutoHyphens/>
                    <w:jc w:val="both"/>
                    <w:textAlignment w:val="baseline"/>
                    <w:rPr>
                      <w:szCs w:val="24"/>
                      <w:lang w:val="en-GB"/>
                    </w:rPr>
                  </w:pPr>
                  <w:sdt>
                    <w:sdtPr>
                      <w:alias w:val="Numeris"/>
                      <w:tag w:val="nr_6612f642cb67473cb89e08807e838b17"/>
                      <w:lock w:val="sdtLocked"/>
                      <w:richText/>
                    </w:sdtPr>
                    <w:sdtContent>
                      <w:r>
                        <w:rPr>
                          <w:color w:val="000000"/>
                          <w:lang w:val="en-GB"/>
                        </w:rPr>
                        <w:t>4</w:t>
                      </w:r>
                    </w:sdtContent>
                  </w:sdt>
                  <w:r>
                    <w:rPr>
                      <w:color w:val="000000"/>
                      <w:lang w:val="en-GB"/>
                    </w:rPr>
                    <w:t xml:space="preserve">. Polygraph testing may be used to verify the suitability of a person for recruitment for service/employment at an intelligence institution. </w:t>
                  </w:r>
                </w:p>
                <w:p>
                  <w:pPr>
                    <w:rPr>
                      <w:sz w:val="8"/>
                      <w:szCs w:val="8"/>
                    </w:rPr>
                  </w:pPr>
                </w:p>
              </w:sdtContent>
            </w:sdt>
            <w:sdt>
              <w:sdtPr>
                <w:alias w:val="5 p."/>
                <w:tag w:val="part_bf1be5a48479471893be8c22eb398503"/>
                <w:lock w:val="sdtLocked"/>
                <w:richText/>
              </w:sdtPr>
              <w:sdtContent>
                <w:p>
                  <w:pPr>
                    <w:widowControl w:val="0"/>
                    <w:suppressAutoHyphens/>
                    <w:jc w:val="both"/>
                    <w:textAlignment w:val="baseline"/>
                    <w:rPr>
                      <w:szCs w:val="24"/>
                      <w:lang w:val="en-GB"/>
                    </w:rPr>
                  </w:pPr>
                  <w:sdt>
                    <w:sdtPr>
                      <w:alias w:val="Numeris"/>
                      <w:tag w:val="nr_bf1be5a48479471893be8c22eb398503"/>
                      <w:lock w:val="sdtLocked"/>
                      <w:richText/>
                    </w:sdtPr>
                    <w:sdtContent>
                      <w:r>
                        <w:rPr>
                          <w:color w:val="000000"/>
                          <w:lang w:val="en-GB"/>
                        </w:rPr>
                        <w:t>5</w:t>
                      </w:r>
                    </w:sdtContent>
                  </w:sdt>
                  <w:r>
                    <w:rPr>
                      <w:color w:val="000000"/>
                      <w:lang w:val="en-GB"/>
                    </w:rPr>
                    <w:t>.</w:t>
                  </w:r>
                  <w:r>
                    <w:rPr>
                      <w:lang w:val="en-GB"/>
                    </w:rPr>
                    <w:t xml:space="preserve"> </w:t>
                  </w:r>
                  <w:r>
                    <w:rPr>
                      <w:color w:val="000000"/>
                      <w:lang w:val="en-GB"/>
                    </w:rPr>
                    <w:t>The individuals who have taken part in the selection procedure shall be informed of the outcome of the selection.</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f3ccda8ea26a43e888210b4ce78e9ebb"/>
            <w:lock w:val="sdtLocked"/>
            <w:richText/>
          </w:sdtPr>
          <w:sdtContent>
            <w:p>
              <w:pPr>
                <w:keepLines/>
                <w:widowControl w:val="0"/>
                <w:suppressAutoHyphens/>
                <w:textAlignment w:val="baseline"/>
                <w:rPr>
                  <w:szCs w:val="24"/>
                  <w:lang w:val="en-GB"/>
                </w:rPr>
              </w:pPr>
              <w:sdt>
                <w:sdtPr>
                  <w:alias w:val="Pavadinimas"/>
                  <w:tag w:val="title_f3ccda8ea26a43e888210b4ce78e9ebb"/>
                  <w:lock w:val="sdtLocked"/>
                  <w:richText/>
                </w:sdtPr>
                <w:sdtContent>
                  <w:r>
                    <w:rPr>
                      <w:b/>
                      <w:color w:val="000000"/>
                      <w:lang w:val="en-GB"/>
                    </w:rPr>
                    <w:t>Article 35. Oath of intelligence officers</w:t>
                  </w:r>
                </w:sdtContent>
              </w:sdt>
            </w:p>
            <w:p>
              <w:pPr>
                <w:rPr>
                  <w:sz w:val="8"/>
                  <w:szCs w:val="8"/>
                </w:rPr>
              </w:pPr>
            </w:p>
            <w:sdt>
              <w:sdtPr>
                <w:alias w:val="1 p."/>
                <w:tag w:val="part_42ea2dfe1f55462a8cd30d27dee592aa"/>
                <w:lock w:val="sdtLocked"/>
                <w:richText/>
              </w:sdtPr>
              <w:sdtContent>
                <w:p>
                  <w:pPr>
                    <w:widowControl w:val="0"/>
                    <w:suppressAutoHyphens/>
                    <w:jc w:val="both"/>
                    <w:textAlignment w:val="baseline"/>
                    <w:rPr>
                      <w:szCs w:val="24"/>
                      <w:lang w:val="en-GB"/>
                    </w:rPr>
                  </w:pPr>
                  <w:sdt>
                    <w:sdtPr>
                      <w:alias w:val="Numeris"/>
                      <w:tag w:val="nr_42ea2dfe1f55462a8cd30d27dee592aa"/>
                      <w:lock w:val="sdtLocked"/>
                      <w:richText/>
                    </w:sdtPr>
                    <w:sdtContent>
                      <w:r>
                        <w:rPr>
                          <w:color w:val="000000"/>
                          <w:lang w:val="en-GB"/>
                        </w:rPr>
                        <w:t>1</w:t>
                      </w:r>
                    </w:sdtContent>
                  </w:sdt>
                  <w:r>
                    <w:rPr>
                      <w:color w:val="000000"/>
                      <w:lang w:val="en-GB"/>
                    </w:rPr>
                    <w:t xml:space="preserve">. An intelligence officer shall take an oath of allegiance to the State of Lithuania before assuming office at the intelligence institution. </w:t>
                  </w:r>
                </w:p>
                <w:p>
                  <w:pPr>
                    <w:rPr>
                      <w:sz w:val="8"/>
                      <w:szCs w:val="8"/>
                    </w:rPr>
                  </w:pPr>
                </w:p>
              </w:sdtContent>
            </w:sdt>
            <w:sdt>
              <w:sdtPr>
                <w:alias w:val="2 p."/>
                <w:tag w:val="part_6f5c859cc5904227ae41fd1cfb14e410"/>
                <w:lock w:val="sdtLocked"/>
                <w:richText/>
              </w:sdtPr>
              <w:sdtContent>
                <w:p>
                  <w:pPr>
                    <w:widowControl w:val="0"/>
                    <w:suppressAutoHyphens/>
                    <w:jc w:val="both"/>
                    <w:textAlignment w:val="baseline"/>
                    <w:rPr>
                      <w:szCs w:val="24"/>
                      <w:lang w:val="en-GB"/>
                    </w:rPr>
                  </w:pPr>
                  <w:sdt>
                    <w:sdtPr>
                      <w:alias w:val="Numeris"/>
                      <w:tag w:val="nr_6f5c859cc5904227ae41fd1cfb14e410"/>
                      <w:lock w:val="sdtLocked"/>
                      <w:richText/>
                    </w:sdtPr>
                    <w:sdtContent>
                      <w:r>
                        <w:rPr>
                          <w:color w:val="000000"/>
                          <w:lang w:val="en-GB"/>
                        </w:rPr>
                        <w:t>2</w:t>
                      </w:r>
                    </w:sdtContent>
                  </w:sdt>
                  <w:r>
                    <w:rPr>
                      <w:color w:val="000000"/>
                      <w:lang w:val="en-GB"/>
                    </w:rPr>
                    <w:t xml:space="preserve">. An intelligence officer shall be entitled to choose one of the following texts of the oath: </w:t>
                  </w:r>
                </w:p>
                <w:p>
                  <w:pPr>
                    <w:rPr>
                      <w:sz w:val="8"/>
                      <w:szCs w:val="8"/>
                    </w:rPr>
                  </w:pPr>
                </w:p>
                <w:sdt>
                  <w:sdtPr>
                    <w:alias w:val="2 p. 1 pp."/>
                    <w:tag w:val="part_1013aef7944e47acb06d68a5f5b11429"/>
                    <w:lock w:val="sdtLocked"/>
                    <w:richText/>
                  </w:sdtPr>
                  <w:sdtContent>
                    <w:p>
                      <w:pPr>
                        <w:widowControl w:val="0"/>
                        <w:suppressAutoHyphens/>
                        <w:jc w:val="both"/>
                        <w:textAlignment w:val="baseline"/>
                        <w:rPr>
                          <w:szCs w:val="24"/>
                          <w:lang w:val="en-GB"/>
                        </w:rPr>
                      </w:pPr>
                      <w:sdt>
                        <w:sdtPr>
                          <w:alias w:val="Numeris"/>
                          <w:tag w:val="nr_1013aef7944e47acb06d68a5f5b11429"/>
                          <w:lock w:val="sdtLocked"/>
                          <w:richText/>
                        </w:sdtPr>
                        <w:sdtContent>
                          <w:r>
                            <w:rPr>
                              <w:color w:val="000000"/>
                              <w:lang w:val="en-GB"/>
                            </w:rPr>
                            <w:t>1</w:t>
                          </w:r>
                        </w:sdtContent>
                      </w:sdt>
                      <w:r>
                        <w:rPr>
                          <w:color w:val="000000"/>
                          <w:lang w:val="en-GB"/>
                        </w:rPr>
                        <w:t>) ‘I, (name, surname), without any reservations, do solemnly swear that I will</w:t>
                      </w:r>
                    </w:p>
                    <w:p>
                      <w:pPr>
                        <w:rPr>
                          <w:sz w:val="8"/>
                          <w:szCs w:val="8"/>
                        </w:rPr>
                      </w:pPr>
                    </w:p>
                    <w:p>
                      <w:pPr>
                        <w:widowControl w:val="0"/>
                        <w:suppressAutoHyphens/>
                        <w:jc w:val="both"/>
                        <w:textAlignment w:val="baseline"/>
                        <w:rPr>
                          <w:color w:val="000000"/>
                          <w:szCs w:val="24"/>
                          <w:lang w:val="en-GB"/>
                        </w:rPr>
                      </w:pPr>
                      <w:r>
                        <w:rPr>
                          <w:color w:val="000000"/>
                          <w:lang w:val="en-GB"/>
                        </w:rPr>
                        <w:t>faithfully serve the State of Lithuania,</w:t>
                      </w:r>
                    </w:p>
                    <w:p>
                      <w:pPr>
                        <w:rPr>
                          <w:sz w:val="8"/>
                          <w:szCs w:val="8"/>
                        </w:rPr>
                      </w:pPr>
                    </w:p>
                    <w:p>
                      <w:pPr>
                        <w:widowControl w:val="0"/>
                        <w:suppressAutoHyphens/>
                        <w:jc w:val="both"/>
                        <w:textAlignment w:val="baseline"/>
                        <w:rPr>
                          <w:color w:val="000000"/>
                          <w:szCs w:val="24"/>
                          <w:lang w:val="en-GB"/>
                        </w:rPr>
                      </w:pPr>
                      <w:r>
                        <w:rPr>
                          <w:color w:val="000000"/>
                          <w:lang w:val="en-GB"/>
                        </w:rPr>
                        <w:t xml:space="preserve">defend the State of Lithuania, its freedom and independence, </w:t>
                      </w:r>
                    </w:p>
                    <w:p>
                      <w:pPr>
                        <w:rPr>
                          <w:sz w:val="8"/>
                          <w:szCs w:val="8"/>
                        </w:rPr>
                      </w:pPr>
                    </w:p>
                    <w:p>
                      <w:pPr>
                        <w:widowControl w:val="0"/>
                        <w:suppressAutoHyphens/>
                        <w:jc w:val="both"/>
                        <w:textAlignment w:val="baseline"/>
                        <w:rPr>
                          <w:color w:val="000000"/>
                          <w:szCs w:val="24"/>
                          <w:lang w:val="en-GB"/>
                        </w:rPr>
                      </w:pPr>
                      <w:r>
                        <w:rPr>
                          <w:color w:val="000000"/>
                          <w:lang w:val="en-GB"/>
                        </w:rPr>
                        <w:t xml:space="preserve">conscientiously observe the Constitution of the Republic of Lithuania, laws, and orders of senior officers, </w:t>
                      </w:r>
                    </w:p>
                    <w:p>
                      <w:pPr>
                        <w:rPr>
                          <w:sz w:val="8"/>
                          <w:szCs w:val="8"/>
                        </w:rPr>
                      </w:pPr>
                    </w:p>
                    <w:p>
                      <w:pPr>
                        <w:widowControl w:val="0"/>
                        <w:suppressAutoHyphens/>
                        <w:jc w:val="both"/>
                        <w:textAlignment w:val="baseline"/>
                        <w:rPr>
                          <w:color w:val="000000"/>
                          <w:szCs w:val="24"/>
                          <w:lang w:val="en-GB"/>
                        </w:rPr>
                      </w:pPr>
                      <w:r>
                        <w:rPr>
                          <w:color w:val="000000"/>
                          <w:lang w:val="en-GB"/>
                        </w:rPr>
                        <w:t>keep all the secrets entrusted to me, and</w:t>
                      </w:r>
                    </w:p>
                    <w:p>
                      <w:pPr>
                        <w:rPr>
                          <w:sz w:val="8"/>
                          <w:szCs w:val="8"/>
                        </w:rPr>
                      </w:pPr>
                    </w:p>
                    <w:p>
                      <w:pPr>
                        <w:widowControl w:val="0"/>
                        <w:suppressAutoHyphens/>
                        <w:jc w:val="both"/>
                        <w:textAlignment w:val="baseline"/>
                        <w:rPr>
                          <w:color w:val="000000"/>
                          <w:szCs w:val="24"/>
                          <w:lang w:val="en-GB"/>
                        </w:rPr>
                      </w:pPr>
                      <w:r>
                        <w:rPr>
                          <w:color w:val="000000"/>
                          <w:lang w:val="en-GB"/>
                        </w:rPr>
                        <w:t xml:space="preserve">act in a way to protect, at all times and places, the good repute of an intelligence officer. </w:t>
                      </w:r>
                    </w:p>
                    <w:p>
                      <w:pPr>
                        <w:rPr>
                          <w:sz w:val="8"/>
                          <w:szCs w:val="8"/>
                        </w:rPr>
                      </w:pPr>
                    </w:p>
                    <w:p>
                      <w:pPr>
                        <w:widowControl w:val="0"/>
                        <w:suppressAutoHyphens/>
                        <w:jc w:val="both"/>
                        <w:textAlignment w:val="baseline"/>
                        <w:rPr>
                          <w:szCs w:val="24"/>
                          <w:lang w:val="en-GB"/>
                        </w:rPr>
                      </w:pPr>
                      <w:r>
                        <w:rPr>
                          <w:color w:val="000000"/>
                          <w:lang w:val="en-GB"/>
                        </w:rPr>
                        <w:t>So help me God.’;</w:t>
                      </w:r>
                    </w:p>
                    <w:p>
                      <w:pPr>
                        <w:rPr>
                          <w:sz w:val="8"/>
                          <w:szCs w:val="8"/>
                        </w:rPr>
                      </w:pPr>
                    </w:p>
                  </w:sdtContent>
                </w:sdt>
                <w:sdt>
                  <w:sdtPr>
                    <w:alias w:val="2 p. 2 pp."/>
                    <w:tag w:val="part_50e9795b398d4d588a687cb645dc308f"/>
                    <w:lock w:val="sdtLocked"/>
                    <w:richText/>
                  </w:sdtPr>
                  <w:sdtContent>
                    <w:p>
                      <w:pPr>
                        <w:widowControl w:val="0"/>
                        <w:suppressAutoHyphens/>
                        <w:jc w:val="both"/>
                        <w:textAlignment w:val="baseline"/>
                        <w:rPr>
                          <w:szCs w:val="24"/>
                          <w:lang w:val="en-GB"/>
                        </w:rPr>
                      </w:pPr>
                      <w:sdt>
                        <w:sdtPr>
                          <w:alias w:val="Numeris"/>
                          <w:tag w:val="nr_50e9795b398d4d588a687cb645dc308f"/>
                          <w:lock w:val="sdtLocked"/>
                          <w:richText/>
                        </w:sdtPr>
                        <w:sdtContent>
                          <w:r>
                            <w:rPr>
                              <w:color w:val="000000"/>
                              <w:lang w:val="en-GB"/>
                            </w:rPr>
                            <w:t>2</w:t>
                          </w:r>
                        </w:sdtContent>
                      </w:sdt>
                      <w:r>
                        <w:rPr>
                          <w:color w:val="000000"/>
                          <w:lang w:val="en-GB"/>
                        </w:rPr>
                        <w:t xml:space="preserve">) ‘I, (name, surname), without any reservations, do solemnly swear that I will </w:t>
                      </w:r>
                    </w:p>
                    <w:p>
                      <w:pPr>
                        <w:rPr>
                          <w:sz w:val="8"/>
                          <w:szCs w:val="8"/>
                        </w:rPr>
                      </w:pPr>
                    </w:p>
                    <w:p>
                      <w:pPr>
                        <w:widowControl w:val="0"/>
                        <w:suppressAutoHyphens/>
                        <w:jc w:val="both"/>
                        <w:textAlignment w:val="baseline"/>
                        <w:rPr>
                          <w:color w:val="000000"/>
                          <w:szCs w:val="24"/>
                          <w:lang w:val="en-GB"/>
                        </w:rPr>
                      </w:pPr>
                      <w:r>
                        <w:rPr>
                          <w:color w:val="000000"/>
                          <w:lang w:val="en-GB"/>
                        </w:rPr>
                        <w:t xml:space="preserve">faithfully serve the State of Lithuania, </w:t>
                      </w:r>
                    </w:p>
                    <w:p>
                      <w:pPr>
                        <w:rPr>
                          <w:sz w:val="8"/>
                          <w:szCs w:val="8"/>
                        </w:rPr>
                      </w:pPr>
                    </w:p>
                    <w:p>
                      <w:pPr>
                        <w:widowControl w:val="0"/>
                        <w:suppressAutoHyphens/>
                        <w:jc w:val="both"/>
                        <w:textAlignment w:val="baseline"/>
                        <w:rPr>
                          <w:color w:val="000000"/>
                          <w:szCs w:val="24"/>
                          <w:lang w:val="en-GB"/>
                        </w:rPr>
                      </w:pPr>
                      <w:r>
                        <w:rPr>
                          <w:color w:val="000000"/>
                          <w:lang w:val="en-GB"/>
                        </w:rPr>
                        <w:t>defend the State of Lithuania, its freedom and independence,</w:t>
                      </w:r>
                    </w:p>
                    <w:p>
                      <w:pPr>
                        <w:rPr>
                          <w:sz w:val="8"/>
                          <w:szCs w:val="8"/>
                        </w:rPr>
                      </w:pPr>
                    </w:p>
                    <w:p>
                      <w:pPr>
                        <w:widowControl w:val="0"/>
                        <w:suppressAutoHyphens/>
                        <w:jc w:val="both"/>
                        <w:textAlignment w:val="baseline"/>
                        <w:rPr>
                          <w:color w:val="000000"/>
                          <w:szCs w:val="24"/>
                          <w:lang w:val="en-GB"/>
                        </w:rPr>
                      </w:pPr>
                      <w:r>
                        <w:rPr>
                          <w:color w:val="000000"/>
                          <w:lang w:val="en-GB"/>
                        </w:rPr>
                        <w:t>conscientiously observe the Constitution of the Republic of Lithuania, laws, and orders of senior officers,</w:t>
                      </w:r>
                    </w:p>
                    <w:p>
                      <w:pPr>
                        <w:rPr>
                          <w:sz w:val="8"/>
                          <w:szCs w:val="8"/>
                        </w:rPr>
                      </w:pPr>
                    </w:p>
                    <w:p>
                      <w:pPr>
                        <w:widowControl w:val="0"/>
                        <w:suppressAutoHyphens/>
                        <w:jc w:val="both"/>
                        <w:textAlignment w:val="baseline"/>
                        <w:rPr>
                          <w:color w:val="000000"/>
                          <w:szCs w:val="24"/>
                          <w:lang w:val="en-GB"/>
                        </w:rPr>
                      </w:pPr>
                      <w:r>
                        <w:rPr>
                          <w:color w:val="000000"/>
                          <w:lang w:val="en-GB"/>
                        </w:rPr>
                        <w:t>keep all the secrets entrusted to me, and</w:t>
                      </w:r>
                    </w:p>
                    <w:p>
                      <w:pPr>
                        <w:rPr>
                          <w:sz w:val="8"/>
                          <w:szCs w:val="8"/>
                        </w:rPr>
                      </w:pPr>
                    </w:p>
                    <w:p>
                      <w:pPr>
                        <w:widowControl w:val="0"/>
                        <w:suppressAutoHyphens/>
                        <w:jc w:val="both"/>
                        <w:textAlignment w:val="baseline"/>
                        <w:rPr>
                          <w:szCs w:val="24"/>
                          <w:lang w:val="en-GB"/>
                        </w:rPr>
                      </w:pPr>
                      <w:r>
                        <w:rPr>
                          <w:color w:val="000000"/>
                          <w:lang w:val="en-GB"/>
                        </w:rPr>
                        <w:t>act in a way to protect, at all times and places, the good repute of an intelligence officer.’</w:t>
                      </w:r>
                    </w:p>
                    <w:p>
                      <w:pPr>
                        <w:rPr>
                          <w:sz w:val="8"/>
                          <w:szCs w:val="8"/>
                        </w:rPr>
                      </w:pPr>
                    </w:p>
                  </w:sdtContent>
                </w:sdt>
              </w:sdtContent>
            </w:sdt>
            <w:sdt>
              <w:sdtPr>
                <w:alias w:val="3 p."/>
                <w:tag w:val="part_1eb29d1f8ba242dfb9791e196fa2f6b3"/>
                <w:lock w:val="sdtLocked"/>
                <w:richText/>
              </w:sdtPr>
              <w:sdtContent>
                <w:p>
                  <w:pPr>
                    <w:widowControl w:val="0"/>
                    <w:suppressAutoHyphens/>
                    <w:jc w:val="both"/>
                    <w:textAlignment w:val="baseline"/>
                    <w:rPr>
                      <w:szCs w:val="24"/>
                      <w:lang w:val="en-GB"/>
                    </w:rPr>
                  </w:pPr>
                  <w:sdt>
                    <w:sdtPr>
                      <w:alias w:val="Numeris"/>
                      <w:tag w:val="nr_1eb29d1f8ba242dfb9791e196fa2f6b3"/>
                      <w:lock w:val="sdtLocked"/>
                      <w:richText/>
                    </w:sdtPr>
                    <w:sdtContent>
                      <w:r>
                        <w:rPr>
                          <w:color w:val="000000"/>
                          <w:lang w:val="en-GB"/>
                        </w:rPr>
                        <w:t>3</w:t>
                      </w:r>
                    </w:sdtContent>
                  </w:sdt>
                  <w:r>
                    <w:rPr>
                      <w:color w:val="000000"/>
                      <w:lang w:val="en-GB"/>
                    </w:rPr>
                    <w:t>. Upon swearing the oath of allegiance, an intelligence officer shall sign the text of the oath. The signed text of the oath shall be kept in the intelligence officer's personal file.</w:t>
                  </w:r>
                </w:p>
                <w:p>
                  <w:pPr>
                    <w:rPr>
                      <w:sz w:val="8"/>
                      <w:szCs w:val="8"/>
                    </w:rPr>
                  </w:pPr>
                </w:p>
              </w:sdtContent>
            </w:sdt>
            <w:sdt>
              <w:sdtPr>
                <w:alias w:val="4 p."/>
                <w:tag w:val="part_043a85f65e9443b1bce3c2bfd4fdcf42"/>
                <w:lock w:val="sdtLocked"/>
                <w:richText/>
              </w:sdtPr>
              <w:sdtContent>
                <w:p>
                  <w:pPr>
                    <w:widowControl w:val="0"/>
                    <w:suppressAutoHyphens/>
                    <w:jc w:val="both"/>
                    <w:textAlignment w:val="baseline"/>
                    <w:rPr>
                      <w:szCs w:val="24"/>
                      <w:lang w:val="en-GB"/>
                    </w:rPr>
                  </w:pPr>
                  <w:sdt>
                    <w:sdtPr>
                      <w:alias w:val="Numeris"/>
                      <w:tag w:val="nr_043a85f65e9443b1bce3c2bfd4fdcf42"/>
                      <w:lock w:val="sdtLocked"/>
                      <w:richText/>
                    </w:sdtPr>
                    <w:sdtContent>
                      <w:r>
                        <w:rPr>
                          <w:color w:val="000000"/>
                          <w:lang w:val="en-GB"/>
                        </w:rPr>
                        <w:t>4</w:t>
                      </w:r>
                    </w:sdtContent>
                  </w:sdt>
                  <w:r>
                    <w:rPr>
                      <w:color w:val="000000"/>
                      <w:lang w:val="en-GB"/>
                    </w:rPr>
                    <w:t>. The oath of the Director of the State Security Department shall be administered by the President of the Republic, while the oath of the Director of the Second Investigation Department shall be administered by the Minister of National Defence. The oath of other intelligence officers shall be administered by the head of an intelligence institution or an intelligence officer authorised by the head of an intelligence institution.</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f3a39a980371430ea1b5747c032d9e1a"/>
            <w:lock w:val="sdtLocked"/>
            <w:richText/>
          </w:sdtPr>
          <w:sdtContent>
            <w:p>
              <w:pPr>
                <w:keepLines/>
                <w:widowControl w:val="0"/>
                <w:suppressAutoHyphens/>
                <w:textAlignment w:val="baseline"/>
                <w:rPr>
                  <w:szCs w:val="24"/>
                  <w:lang w:val="en-GB"/>
                </w:rPr>
              </w:pPr>
              <w:sdt>
                <w:sdtPr>
                  <w:alias w:val="Pavadinimas"/>
                  <w:tag w:val="title_f3a39a980371430ea1b5747c032d9e1a"/>
                  <w:lock w:val="sdtLocked"/>
                  <w:richText/>
                </w:sdtPr>
                <w:sdtContent>
                  <w:r>
                    <w:rPr>
                      <w:b/>
                      <w:color w:val="000000"/>
                      <w:lang w:val="en-GB"/>
                    </w:rPr>
                    <w:t>Article 36. Recruitment for service/employment and probationary period at an intelligence institution</w:t>
                  </w:r>
                </w:sdtContent>
              </w:sdt>
            </w:p>
            <w:p>
              <w:pPr>
                <w:rPr>
                  <w:sz w:val="8"/>
                  <w:szCs w:val="8"/>
                </w:rPr>
              </w:pPr>
            </w:p>
            <w:sdt>
              <w:sdtPr>
                <w:alias w:val="1 p."/>
                <w:tag w:val="part_9426798d33d14bbea7b9930dbf8d4cd1"/>
                <w:lock w:val="sdtLocked"/>
                <w:richText/>
              </w:sdtPr>
              <w:sdtContent>
                <w:p>
                  <w:pPr>
                    <w:widowControl w:val="0"/>
                    <w:suppressAutoHyphens/>
                    <w:jc w:val="both"/>
                    <w:textAlignment w:val="baseline"/>
                    <w:rPr>
                      <w:szCs w:val="24"/>
                      <w:lang w:val="en-GB"/>
                    </w:rPr>
                  </w:pPr>
                  <w:sdt>
                    <w:sdtPr>
                      <w:alias w:val="Numeris"/>
                      <w:tag w:val="nr_9426798d33d14bbea7b9930dbf8d4cd1"/>
                      <w:lock w:val="sdtLocked"/>
                      <w:richText/>
                    </w:sdtPr>
                    <w:sdtContent>
                      <w:r>
                        <w:rPr>
                          <w:color w:val="000000"/>
                          <w:lang w:val="en-GB"/>
                        </w:rPr>
                        <w:t>1</w:t>
                      </w:r>
                    </w:sdtContent>
                  </w:sdt>
                  <w:r>
                    <w:rPr>
                      <w:color w:val="000000"/>
                      <w:lang w:val="en-GB"/>
                    </w:rPr>
                    <w:t xml:space="preserve">. Persons other than those appointed by a decree of the President of the Republic and by order of the Minister of National Defence shall be recruited for service/employed at an intelligence institution and appointed to the office by order of the head of the intelligence institution. </w:t>
                  </w:r>
                </w:p>
                <w:p>
                  <w:pPr>
                    <w:rPr>
                      <w:sz w:val="8"/>
                      <w:szCs w:val="8"/>
                    </w:rPr>
                  </w:pPr>
                </w:p>
              </w:sdtContent>
            </w:sdt>
            <w:sdt>
              <w:sdtPr>
                <w:alias w:val="2 p."/>
                <w:tag w:val="part_365ee76df4e64d23a455bc07e936c1a1"/>
                <w:lock w:val="sdtLocked"/>
                <w:richText/>
              </w:sdtPr>
              <w:sdtContent>
                <w:p>
                  <w:pPr>
                    <w:widowControl w:val="0"/>
                    <w:suppressAutoHyphens/>
                    <w:jc w:val="both"/>
                    <w:textAlignment w:val="baseline"/>
                    <w:rPr>
                      <w:szCs w:val="24"/>
                      <w:lang w:val="en-GB"/>
                    </w:rPr>
                  </w:pPr>
                  <w:sdt>
                    <w:sdtPr>
                      <w:alias w:val="Numeris"/>
                      <w:tag w:val="nr_365ee76df4e64d23a455bc07e936c1a1"/>
                      <w:lock w:val="sdtLocked"/>
                      <w:richText/>
                    </w:sdtPr>
                    <w:sdtContent>
                      <w:r>
                        <w:rPr>
                          <w:color w:val="000000"/>
                          <w:lang w:val="en-GB"/>
                        </w:rPr>
                        <w:t>2</w:t>
                      </w:r>
                    </w:sdtContent>
                  </w:sdt>
                  <w:r>
                    <w:rPr>
                      <w:color w:val="000000"/>
                      <w:lang w:val="en-GB"/>
                    </w:rPr>
                    <w:t>. Persons recruited as intelligence officers shall be subject to a probationary period not exceeding 12 months which starts to run from the day on which intelligence officers are recruited for service at the intelligence institution. The period of leave and temporary incapacity shall not be included in the probationary period.</w:t>
                  </w:r>
                </w:p>
                <w:p>
                  <w:pPr>
                    <w:rPr>
                      <w:sz w:val="8"/>
                      <w:szCs w:val="8"/>
                    </w:rPr>
                  </w:pPr>
                </w:p>
              </w:sdtContent>
            </w:sdt>
            <w:sdt>
              <w:sdtPr>
                <w:alias w:val="3 p."/>
                <w:tag w:val="part_19283c0daa884ae9a5594fc6bddf2a2b"/>
                <w:lock w:val="sdtLocked"/>
                <w:richText/>
              </w:sdtPr>
              <w:sdtContent>
                <w:p>
                  <w:pPr>
                    <w:widowControl w:val="0"/>
                    <w:suppressAutoHyphens/>
                    <w:jc w:val="both"/>
                    <w:textAlignment w:val="baseline"/>
                    <w:rPr>
                      <w:szCs w:val="24"/>
                      <w:lang w:val="en-GB"/>
                    </w:rPr>
                  </w:pPr>
                  <w:sdt>
                    <w:sdtPr>
                      <w:alias w:val="Numeris"/>
                      <w:tag w:val="nr_19283c0daa884ae9a5594fc6bddf2a2b"/>
                      <w:lock w:val="sdtLocked"/>
                      <w:richText/>
                    </w:sdtPr>
                    <w:sdtContent>
                      <w:r>
                        <w:rPr>
                          <w:color w:val="000000"/>
                          <w:lang w:val="en-GB"/>
                        </w:rPr>
                        <w:t>3</w:t>
                      </w:r>
                    </w:sdtContent>
                  </w:sdt>
                  <w:r>
                    <w:rPr>
                      <w:color w:val="000000"/>
                      <w:lang w:val="en-GB"/>
                    </w:rPr>
                    <w:t>. A decision on the application (non-application) of a probationary period and determination of the duration thereof shall be taken by the head of the intelligence institution.</w:t>
                  </w:r>
                </w:p>
                <w:p>
                  <w:pPr>
                    <w:rPr>
                      <w:sz w:val="8"/>
                      <w:szCs w:val="8"/>
                    </w:rPr>
                  </w:pPr>
                </w:p>
              </w:sdtContent>
            </w:sdt>
            <w:sdt>
              <w:sdtPr>
                <w:alias w:val="4 p."/>
                <w:tag w:val="part_12984a5a03fd448ebf644cc8c98581ca"/>
                <w:lock w:val="sdtLocked"/>
                <w:richText/>
              </w:sdtPr>
              <w:sdtContent>
                <w:p>
                  <w:pPr>
                    <w:widowControl w:val="0"/>
                    <w:suppressAutoHyphens/>
                    <w:jc w:val="both"/>
                    <w:textAlignment w:val="baseline"/>
                    <w:rPr>
                      <w:szCs w:val="24"/>
                      <w:lang w:val="en-GB"/>
                    </w:rPr>
                  </w:pPr>
                  <w:sdt>
                    <w:sdtPr>
                      <w:alias w:val="Numeris"/>
                      <w:tag w:val="nr_12984a5a03fd448ebf644cc8c98581ca"/>
                      <w:lock w:val="sdtLocked"/>
                      <w:richText/>
                    </w:sdtPr>
                    <w:sdtContent>
                      <w:r>
                        <w:rPr>
                          <w:color w:val="000000"/>
                          <w:lang w:val="en-GB"/>
                        </w:rPr>
                        <w:t>4</w:t>
                      </w:r>
                    </w:sdtContent>
                  </w:sdt>
                  <w:r>
                    <w:rPr>
                      <w:color w:val="000000"/>
                      <w:lang w:val="en-GB"/>
                    </w:rPr>
                    <w:t xml:space="preserve">. During the probationary period, the head of the intelligence institution shall have the right to terminate an intelligence officer’s service contract concluded with the intelligence officer and dismiss him from service without specifying the reasons for the dismissal. </w:t>
                  </w:r>
                </w:p>
                <w:p>
                  <w:pPr>
                    <w:rPr>
                      <w:sz w:val="8"/>
                      <w:szCs w:val="8"/>
                    </w:rPr>
                  </w:pPr>
                </w:p>
              </w:sdtContent>
            </w:sdt>
            <w:sdt>
              <w:sdtPr>
                <w:alias w:val="5 p."/>
                <w:tag w:val="part_4506afd997cf41e08df2eec13c9b0293"/>
                <w:lock w:val="sdtLocked"/>
                <w:richText/>
              </w:sdtPr>
              <w:sdtContent>
                <w:p>
                  <w:pPr>
                    <w:widowControl w:val="0"/>
                    <w:suppressAutoHyphens/>
                    <w:jc w:val="both"/>
                    <w:textAlignment w:val="baseline"/>
                    <w:rPr>
                      <w:szCs w:val="24"/>
                      <w:lang w:val="en-GB"/>
                    </w:rPr>
                  </w:pPr>
                  <w:sdt>
                    <w:sdtPr>
                      <w:alias w:val="Numeris"/>
                      <w:tag w:val="nr_4506afd997cf41e08df2eec13c9b0293"/>
                      <w:lock w:val="sdtLocked"/>
                      <w:richText/>
                    </w:sdtPr>
                    <w:sdtContent>
                      <w:r>
                        <w:rPr>
                          <w:color w:val="000000"/>
                          <w:lang w:val="en-GB"/>
                        </w:rPr>
                        <w:t>5</w:t>
                      </w:r>
                    </w:sdtContent>
                  </w:sdt>
                  <w:r>
                    <w:rPr>
                      <w:color w:val="000000"/>
                      <w:lang w:val="en-GB"/>
                    </w:rPr>
                    <w:t>. Intelligence officers appointed by the President of the Republic and the Minister of National Defence shall not be subject to a probationary period.</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9a571793ed4c4e8aa33ac5afb0c9d864"/>
            <w:lock w:val="sdtLocked"/>
            <w:richText/>
          </w:sdtPr>
          <w:sdtContent>
            <w:p>
              <w:pPr>
                <w:keepLines/>
                <w:widowControl w:val="0"/>
                <w:suppressAutoHyphens/>
                <w:textAlignment w:val="baseline"/>
                <w:rPr>
                  <w:szCs w:val="24"/>
                  <w:lang w:val="en-GB"/>
                </w:rPr>
              </w:pPr>
              <w:sdt>
                <w:sdtPr>
                  <w:alias w:val="Pavadinimas"/>
                  <w:tag w:val="title_9a571793ed4c4e8aa33ac5afb0c9d864"/>
                  <w:lock w:val="sdtLocked"/>
                  <w:richText/>
                </w:sdtPr>
                <w:sdtContent>
                  <w:r>
                    <w:rPr>
                      <w:b/>
                      <w:color w:val="000000"/>
                      <w:lang w:val="en-GB"/>
                    </w:rPr>
                    <w:t>Article 37. Contracts of persons recruited for service/employed at an intelligence institution</w:t>
                  </w:r>
                </w:sdtContent>
              </w:sdt>
            </w:p>
            <w:p>
              <w:pPr>
                <w:rPr>
                  <w:sz w:val="8"/>
                  <w:szCs w:val="8"/>
                </w:rPr>
              </w:pPr>
            </w:p>
            <w:sdt>
              <w:sdtPr>
                <w:alias w:val="1 p."/>
                <w:tag w:val="part_71518454c95746a1b0e097e8760f96ed"/>
                <w:lock w:val="sdtLocked"/>
                <w:richText/>
              </w:sdtPr>
              <w:sdtContent>
                <w:p>
                  <w:pPr>
                    <w:widowControl w:val="0"/>
                    <w:suppressAutoHyphens/>
                    <w:jc w:val="both"/>
                    <w:textAlignment w:val="baseline"/>
                    <w:rPr>
                      <w:szCs w:val="24"/>
                      <w:lang w:val="en-GB"/>
                    </w:rPr>
                  </w:pPr>
                  <w:sdt>
                    <w:sdtPr>
                      <w:alias w:val="Numeris"/>
                      <w:tag w:val="nr_71518454c95746a1b0e097e8760f96ed"/>
                      <w:lock w:val="sdtLocked"/>
                      <w:richText/>
                    </w:sdtPr>
                    <w:sdtContent>
                      <w:r>
                        <w:rPr>
                          <w:color w:val="000000"/>
                          <w:lang w:val="en-GB"/>
                        </w:rPr>
                        <w:t>1</w:t>
                      </w:r>
                    </w:sdtContent>
                  </w:sdt>
                  <w:r>
                    <w:rPr>
                      <w:color w:val="000000"/>
                      <w:lang w:val="en-GB"/>
                    </w:rPr>
                    <w:t>. Intelligence officers shall serve at an intelligence institution under intelligence officers’ service contracts. The form of an intelligence officer’s service contract shall be set out by this Law (Annex).</w:t>
                  </w:r>
                </w:p>
                <w:p>
                  <w:pPr>
                    <w:rPr>
                      <w:sz w:val="8"/>
                      <w:szCs w:val="8"/>
                    </w:rPr>
                  </w:pPr>
                </w:p>
              </w:sdtContent>
            </w:sdt>
            <w:sdt>
              <w:sdtPr>
                <w:alias w:val="2 p."/>
                <w:tag w:val="part_794a629befc942c5b98a80ec33f124ae"/>
                <w:lock w:val="sdtLocked"/>
                <w:richText/>
              </w:sdtPr>
              <w:sdtContent>
                <w:p>
                  <w:pPr>
                    <w:widowControl w:val="0"/>
                    <w:suppressAutoHyphens/>
                    <w:jc w:val="both"/>
                    <w:textAlignment w:val="baseline"/>
                    <w:rPr>
                      <w:szCs w:val="24"/>
                      <w:lang w:val="en-GB"/>
                    </w:rPr>
                  </w:pPr>
                  <w:sdt>
                    <w:sdtPr>
                      <w:alias w:val="Numeris"/>
                      <w:tag w:val="nr_794a629befc942c5b98a80ec33f124ae"/>
                      <w:lock w:val="sdtLocked"/>
                      <w:richText/>
                    </w:sdtPr>
                    <w:sdtContent>
                      <w:r>
                        <w:rPr>
                          <w:color w:val="000000"/>
                          <w:lang w:val="en-GB"/>
                        </w:rPr>
                        <w:t>2</w:t>
                      </w:r>
                    </w:sdtContent>
                  </w:sdt>
                  <w:r>
                    <w:rPr>
                      <w:color w:val="000000"/>
                      <w:lang w:val="en-GB"/>
                    </w:rPr>
                    <w:t>. Intelligence officers’ service contracts shall not be concluded with directors and deputy directors of intelligence institutions.</w:t>
                  </w:r>
                </w:p>
                <w:p>
                  <w:pPr>
                    <w:rPr>
                      <w:sz w:val="8"/>
                      <w:szCs w:val="8"/>
                    </w:rPr>
                  </w:pPr>
                </w:p>
              </w:sdtContent>
            </w:sdt>
            <w:sdt>
              <w:sdtPr>
                <w:alias w:val="3 p."/>
                <w:tag w:val="part_16e20f891e00492b93ea85a246098a0b"/>
                <w:lock w:val="sdtLocked"/>
                <w:richText/>
              </w:sdtPr>
              <w:sdtContent>
                <w:p>
                  <w:pPr>
                    <w:widowControl w:val="0"/>
                    <w:suppressAutoHyphens/>
                    <w:jc w:val="both"/>
                    <w:textAlignment w:val="baseline"/>
                    <w:rPr>
                      <w:szCs w:val="24"/>
                      <w:lang w:val="en-GB"/>
                    </w:rPr>
                  </w:pPr>
                  <w:sdt>
                    <w:sdtPr>
                      <w:alias w:val="Numeris"/>
                      <w:tag w:val="nr_16e20f891e00492b93ea85a246098a0b"/>
                      <w:lock w:val="sdtLocked"/>
                      <w:richText/>
                    </w:sdtPr>
                    <w:sdtContent>
                      <w:r>
                        <w:rPr>
                          <w:color w:val="000000"/>
                          <w:lang w:val="en-GB"/>
                        </w:rPr>
                        <w:t>3</w:t>
                      </w:r>
                    </w:sdtContent>
                  </w:sdt>
                  <w:r>
                    <w:rPr>
                      <w:color w:val="000000"/>
                      <w:lang w:val="en-GB"/>
                    </w:rPr>
                    <w:t>. Conclusion of service contracts of intelligence officers and appointment thereof shall be the responsibility of the head of an intelligence institution.</w:t>
                  </w:r>
                </w:p>
                <w:p>
                  <w:pPr>
                    <w:rPr>
                      <w:sz w:val="8"/>
                      <w:szCs w:val="8"/>
                    </w:rPr>
                  </w:pPr>
                </w:p>
              </w:sdtContent>
            </w:sdt>
            <w:sdt>
              <w:sdtPr>
                <w:alias w:val="4 p."/>
                <w:tag w:val="part_1b46fe0562ec40b5bed9b6e4e1c5aad4"/>
                <w:lock w:val="sdtLocked"/>
                <w:richText/>
              </w:sdtPr>
              <w:sdtContent>
                <w:p>
                  <w:pPr>
                    <w:widowControl w:val="0"/>
                    <w:suppressAutoHyphens/>
                    <w:jc w:val="both"/>
                    <w:textAlignment w:val="baseline"/>
                    <w:rPr>
                      <w:szCs w:val="24"/>
                      <w:lang w:val="en-GB"/>
                    </w:rPr>
                  </w:pPr>
                  <w:sdt>
                    <w:sdtPr>
                      <w:alias w:val="Numeris"/>
                      <w:tag w:val="nr_1b46fe0562ec40b5bed9b6e4e1c5aad4"/>
                      <w:lock w:val="sdtLocked"/>
                      <w:richText/>
                    </w:sdtPr>
                    <w:sdtContent>
                      <w:r>
                        <w:rPr>
                          <w:color w:val="000000"/>
                          <w:lang w:val="en-GB"/>
                        </w:rPr>
                        <w:t>4</w:t>
                      </w:r>
                    </w:sdtContent>
                  </w:sdt>
                  <w:r>
                    <w:rPr>
                      <w:color w:val="000000"/>
                      <w:lang w:val="en-GB"/>
                    </w:rPr>
                    <w:t xml:space="preserve">. Employment contracts with employees shall be concluded in accordance with the procedure laid down in the Labour Code. </w:t>
                  </w:r>
                </w:p>
                <w:p>
                  <w:pPr>
                    <w:rPr>
                      <w:sz w:val="8"/>
                      <w:szCs w:val="8"/>
                    </w:rPr>
                  </w:pPr>
                </w:p>
              </w:sdtContent>
            </w:sdt>
            <w:sdt>
              <w:sdtPr>
                <w:alias w:val="5 p."/>
                <w:tag w:val="part_058cc34a7447437186463303e431de4b"/>
                <w:lock w:val="sdtLocked"/>
                <w:richText/>
              </w:sdtPr>
              <w:sdtContent>
                <w:p>
                  <w:pPr>
                    <w:widowControl w:val="0"/>
                    <w:suppressAutoHyphens/>
                    <w:jc w:val="both"/>
                    <w:textAlignment w:val="baseline"/>
                    <w:rPr>
                      <w:szCs w:val="24"/>
                      <w:lang w:val="en-GB"/>
                    </w:rPr>
                  </w:pPr>
                  <w:sdt>
                    <w:sdtPr>
                      <w:alias w:val="Numeris"/>
                      <w:tag w:val="nr_058cc34a7447437186463303e431de4b"/>
                      <w:lock w:val="sdtLocked"/>
                      <w:richText/>
                    </w:sdtPr>
                    <w:sdtContent>
                      <w:r>
                        <w:rPr>
                          <w:color w:val="000000"/>
                          <w:lang w:val="en-GB"/>
                        </w:rPr>
                        <w:t>5</w:t>
                      </w:r>
                    </w:sdtContent>
                  </w:sdt>
                  <w:r>
                    <w:rPr>
                      <w:color w:val="000000"/>
                      <w:lang w:val="en-GB"/>
                    </w:rPr>
                    <w:t>. Intelligence officers’ service contracts shall not be concluded with the servicemen serving at the Second Investigation Department.</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eeab54faeca646eab22c2287f0f1ee58"/>
            <w:lock w:val="sdtLocked"/>
            <w:richText/>
          </w:sdtPr>
          <w:sdtContent>
            <w:p>
              <w:pPr>
                <w:keepLines/>
                <w:widowControl w:val="0"/>
                <w:suppressAutoHyphens/>
                <w:textAlignment w:val="baseline"/>
                <w:rPr>
                  <w:szCs w:val="24"/>
                  <w:lang w:val="en-GB"/>
                </w:rPr>
              </w:pPr>
              <w:sdt>
                <w:sdtPr>
                  <w:alias w:val="Pavadinimas"/>
                  <w:tag w:val="title_eeab54faeca646eab22c2287f0f1ee58"/>
                  <w:lock w:val="sdtLocked"/>
                  <w:richText/>
                </w:sdtPr>
                <w:sdtContent>
                  <w:r>
                    <w:rPr>
                      <w:b/>
                      <w:color w:val="000000"/>
                      <w:lang w:val="en-GB"/>
                    </w:rPr>
                    <w:t>Article 38. Restoring the status of an intelligence officer</w:t>
                  </w:r>
                </w:sdtContent>
              </w:sdt>
            </w:p>
            <w:p>
              <w:pPr>
                <w:rPr>
                  <w:sz w:val="8"/>
                  <w:szCs w:val="8"/>
                </w:rPr>
              </w:pPr>
            </w:p>
            <w:sdt>
              <w:sdtPr>
                <w:alias w:val="1 p."/>
                <w:tag w:val="part_28cc564854f743ca8d62bd72a1c5da11"/>
                <w:lock w:val="sdtLocked"/>
                <w:richText/>
              </w:sdtPr>
              <w:sdtContent>
                <w:p>
                  <w:pPr>
                    <w:widowControl w:val="0"/>
                    <w:suppressAutoHyphens/>
                    <w:jc w:val="both"/>
                    <w:textAlignment w:val="baseline"/>
                    <w:rPr>
                      <w:szCs w:val="24"/>
                      <w:lang w:val="en-GB"/>
                    </w:rPr>
                  </w:pPr>
                  <w:sdt>
                    <w:sdtPr>
                      <w:alias w:val="Numeris"/>
                      <w:tag w:val="nr_28cc564854f743ca8d62bd72a1c5da11"/>
                      <w:lock w:val="sdtLocked"/>
                      <w:richText/>
                    </w:sdtPr>
                    <w:sdtContent>
                      <w:r>
                        <w:rPr>
                          <w:color w:val="000000"/>
                          <w:lang w:val="en-GB"/>
                        </w:rPr>
                        <w:t>1</w:t>
                      </w:r>
                    </w:sdtContent>
                  </w:sdt>
                  <w:r>
                    <w:rPr>
                      <w:color w:val="000000"/>
                      <w:lang w:val="en-GB"/>
                    </w:rPr>
                    <w:t>. Restoration of the status of an intelligence officer through reinstating the intelligence officer, in accordance with the procedure laid down by heads of intelligence institutions, in the former position or, where this is impossible, through reinstating the intelligence officer in another intelligence officer’s position at the intelligence institution shall be applicable to former intelligence officers in the following cases:</w:t>
                  </w:r>
                </w:p>
                <w:p>
                  <w:pPr>
                    <w:rPr>
                      <w:sz w:val="8"/>
                      <w:szCs w:val="8"/>
                    </w:rPr>
                  </w:pPr>
                </w:p>
                <w:sdt>
                  <w:sdtPr>
                    <w:alias w:val="1 p. 1 pp."/>
                    <w:tag w:val="part_87bf483512e64b8181b5c44e89b2b160"/>
                    <w:lock w:val="sdtLocked"/>
                    <w:richText/>
                  </w:sdtPr>
                  <w:sdtContent>
                    <w:p>
                      <w:pPr>
                        <w:widowControl w:val="0"/>
                        <w:suppressAutoHyphens/>
                        <w:jc w:val="both"/>
                        <w:textAlignment w:val="baseline"/>
                        <w:rPr>
                          <w:szCs w:val="24"/>
                          <w:lang w:val="en-GB"/>
                        </w:rPr>
                      </w:pPr>
                      <w:sdt>
                        <w:sdtPr>
                          <w:alias w:val="Numeris"/>
                          <w:tag w:val="nr_87bf483512e64b8181b5c44e89b2b160"/>
                          <w:lock w:val="sdtLocked"/>
                          <w:richText/>
                        </w:sdtPr>
                        <w:sdtContent>
                          <w:r>
                            <w:rPr>
                              <w:color w:val="000000"/>
                              <w:lang w:val="en-GB"/>
                            </w:rPr>
                            <w:t>1</w:t>
                          </w:r>
                        </w:sdtContent>
                      </w:sdt>
                      <w:r>
                        <w:rPr>
                          <w:color w:val="000000"/>
                          <w:lang w:val="en-GB"/>
                        </w:rPr>
                        <w:t>) relief from office at own request and appointment for work at an international institution or an institution of a foreign state;</w:t>
                      </w:r>
                    </w:p>
                    <w:p>
                      <w:pPr>
                        <w:rPr>
                          <w:sz w:val="8"/>
                          <w:szCs w:val="8"/>
                        </w:rPr>
                      </w:pPr>
                    </w:p>
                  </w:sdtContent>
                </w:sdt>
                <w:sdt>
                  <w:sdtPr>
                    <w:alias w:val="1 p. 2 pp."/>
                    <w:tag w:val="part_f7cfc24c9b2842df97ecbe0ff358afde"/>
                    <w:lock w:val="sdtLocked"/>
                    <w:richText/>
                  </w:sdtPr>
                  <w:sdtContent>
                    <w:p>
                      <w:pPr>
                        <w:widowControl w:val="0"/>
                        <w:suppressAutoHyphens/>
                        <w:jc w:val="both"/>
                        <w:textAlignment w:val="baseline"/>
                        <w:rPr>
                          <w:szCs w:val="24"/>
                          <w:lang w:val="en-GB"/>
                        </w:rPr>
                      </w:pPr>
                      <w:sdt>
                        <w:sdtPr>
                          <w:alias w:val="Numeris"/>
                          <w:tag w:val="nr_f7cfc24c9b2842df97ecbe0ff358afde"/>
                          <w:lock w:val="sdtLocked"/>
                          <w:richText/>
                        </w:sdtPr>
                        <w:sdtContent>
                          <w:r>
                            <w:rPr>
                              <w:color w:val="000000"/>
                              <w:lang w:val="en-GB"/>
                            </w:rPr>
                            <w:t>2</w:t>
                          </w:r>
                        </w:sdtContent>
                      </w:sdt>
                      <w:r>
                        <w:rPr>
                          <w:color w:val="000000"/>
                          <w:lang w:val="en-GB"/>
                        </w:rPr>
                        <w:t>) relief from office at own request and departure abroad together with their spouses posted, appointed or selected to work abroad.</w:t>
                      </w:r>
                    </w:p>
                    <w:p>
                      <w:pPr>
                        <w:rPr>
                          <w:sz w:val="8"/>
                          <w:szCs w:val="8"/>
                        </w:rPr>
                      </w:pPr>
                    </w:p>
                  </w:sdtContent>
                </w:sdt>
              </w:sdtContent>
            </w:sdt>
            <w:sdt>
              <w:sdtPr>
                <w:alias w:val="2 p."/>
                <w:tag w:val="part_1d1b1426c9bb462193a1475a3785690f"/>
                <w:lock w:val="sdtLocked"/>
                <w:richText/>
              </w:sdtPr>
              <w:sdtContent>
                <w:p>
                  <w:pPr>
                    <w:widowControl w:val="0"/>
                    <w:suppressAutoHyphens/>
                    <w:jc w:val="both"/>
                    <w:textAlignment w:val="baseline"/>
                    <w:rPr>
                      <w:szCs w:val="24"/>
                      <w:lang w:val="en-GB"/>
                    </w:rPr>
                  </w:pPr>
                  <w:sdt>
                    <w:sdtPr>
                      <w:alias w:val="Numeris"/>
                      <w:tag w:val="nr_1d1b1426c9bb462193a1475a3785690f"/>
                      <w:lock w:val="sdtLocked"/>
                      <w:richText/>
                    </w:sdtPr>
                    <w:sdtContent>
                      <w:r>
                        <w:rPr>
                          <w:color w:val="000000"/>
                          <w:lang w:val="en-GB"/>
                        </w:rPr>
                        <w:t>2</w:t>
                      </w:r>
                    </w:sdtContent>
                  </w:sdt>
                  <w:r>
                    <w:rPr>
                      <w:color w:val="000000"/>
                      <w:lang w:val="en-GB"/>
                    </w:rPr>
                    <w:t>. The status of an intelligence officer may be restored within three months after the end of employment at an international institution or an institution of a foreign state, within three months after the end of the spouse’s posting period, or within three months of the date on which an application for restoration of the status of an intelligence officer was filed, provided that such an application is filed before the expiry of the spouse’s posting period.</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5ebebb34421d4aed99c1ba44873c9ae4"/>
            <w:lock w:val="sdtLocked"/>
            <w:richText/>
          </w:sdtPr>
          <w:sdtContent>
            <w:p>
              <w:pPr>
                <w:keepLines/>
                <w:widowControl w:val="0"/>
                <w:suppressAutoHyphens/>
                <w:textAlignment w:val="baseline"/>
                <w:rPr>
                  <w:szCs w:val="24"/>
                  <w:lang w:val="en-GB"/>
                </w:rPr>
              </w:pPr>
              <w:sdt>
                <w:sdtPr>
                  <w:alias w:val="Pavadinimas"/>
                  <w:tag w:val="title_5ebebb34421d4aed99c1ba44873c9ae4"/>
                  <w:lock w:val="sdtLocked"/>
                  <w:richText/>
                </w:sdtPr>
                <w:sdtContent>
                  <w:r>
                    <w:rPr>
                      <w:b/>
                      <w:color w:val="000000"/>
                      <w:lang w:val="en-GB"/>
                    </w:rPr>
                    <w:t>Article 39. Official ID cards and badges</w:t>
                  </w:r>
                </w:sdtContent>
              </w:sdt>
            </w:p>
            <w:p>
              <w:pPr>
                <w:rPr>
                  <w:sz w:val="8"/>
                  <w:szCs w:val="8"/>
                </w:rPr>
              </w:pPr>
            </w:p>
            <w:sdt>
              <w:sdtPr>
                <w:alias w:val="1 p."/>
                <w:tag w:val="part_ac86ef323fe6444ca071952f98504fa1"/>
                <w:lock w:val="sdtLocked"/>
                <w:richText/>
              </w:sdtPr>
              <w:sdtContent>
                <w:p>
                  <w:pPr>
                    <w:widowControl w:val="0"/>
                    <w:suppressAutoHyphens/>
                    <w:jc w:val="both"/>
                    <w:textAlignment w:val="baseline"/>
                    <w:rPr>
                      <w:szCs w:val="24"/>
                      <w:lang w:val="en-GB"/>
                    </w:rPr>
                  </w:pPr>
                  <w:sdt>
                    <w:sdtPr>
                      <w:alias w:val="Numeris"/>
                      <w:tag w:val="nr_ac86ef323fe6444ca071952f98504fa1"/>
                      <w:lock w:val="sdtLocked"/>
                      <w:richText/>
                    </w:sdtPr>
                    <w:sdtContent>
                      <w:r>
                        <w:rPr>
                          <w:color w:val="000000"/>
                          <w:lang w:val="en-GB"/>
                        </w:rPr>
                        <w:t>1</w:t>
                      </w:r>
                    </w:sdtContent>
                  </w:sdt>
                  <w:r>
                    <w:rPr>
                      <w:color w:val="000000"/>
                      <w:lang w:val="en-GB"/>
                    </w:rPr>
                    <w:t>. An intelligence officer shall be issued an official ID card and a badge subsequent to appointment/employment.</w:t>
                  </w:r>
                </w:p>
                <w:p>
                  <w:pPr>
                    <w:rPr>
                      <w:sz w:val="8"/>
                      <w:szCs w:val="8"/>
                    </w:rPr>
                  </w:pPr>
                </w:p>
              </w:sdtContent>
            </w:sdt>
            <w:sdt>
              <w:sdtPr>
                <w:alias w:val="2 p."/>
                <w:tag w:val="part_d13d7649616f4967a4e71a08fba9f04e"/>
                <w:lock w:val="sdtLocked"/>
                <w:richText/>
              </w:sdtPr>
              <w:sdtContent>
                <w:p>
                  <w:pPr>
                    <w:widowControl w:val="0"/>
                    <w:suppressAutoHyphens/>
                    <w:jc w:val="both"/>
                    <w:textAlignment w:val="baseline"/>
                    <w:rPr>
                      <w:szCs w:val="24"/>
                      <w:lang w:val="en-GB"/>
                    </w:rPr>
                  </w:pPr>
                  <w:sdt>
                    <w:sdtPr>
                      <w:alias w:val="Numeris"/>
                      <w:tag w:val="nr_d13d7649616f4967a4e71a08fba9f04e"/>
                      <w:lock w:val="sdtLocked"/>
                      <w:richText/>
                    </w:sdtPr>
                    <w:sdtContent>
                      <w:r>
                        <w:rPr>
                          <w:color w:val="000000"/>
                          <w:lang w:val="en-GB"/>
                        </w:rPr>
                        <w:t>2</w:t>
                      </w:r>
                    </w:sdtContent>
                  </w:sdt>
                  <w:r>
                    <w:rPr>
                      <w:color w:val="000000"/>
                      <w:lang w:val="en-GB"/>
                    </w:rPr>
                    <w:t>. The form of the official ID card and badge and the procedure for issuing, storing and using the official ID cards and badges shall be established by the head of an intelligence institution.</w:t>
                  </w:r>
                </w:p>
                <w:p>
                  <w:pPr>
                    <w:rPr>
                      <w:sz w:val="8"/>
                      <w:szCs w:val="8"/>
                    </w:rPr>
                  </w:pPr>
                </w:p>
                <w:p>
                  <w:pPr>
                    <w:widowControl w:val="0"/>
                    <w:suppressAutoHyphens/>
                    <w:ind w:firstLine="567"/>
                    <w:jc w:val="both"/>
                    <w:textAlignment w:val="baseline"/>
                    <w:rPr>
                      <w:szCs w:val="24"/>
                      <w:lang w:val="en-GB"/>
                    </w:rPr>
                  </w:pPr>
                </w:p>
                <w:p>
                  <w:pPr>
                    <w:rPr>
                      <w:sz w:val="8"/>
                      <w:szCs w:val="8"/>
                    </w:rPr>
                  </w:pPr>
                </w:p>
              </w:sdtContent>
            </w:sdt>
          </w:sdtContent>
        </w:sdt>
        <w:sdt>
          <w:sdtPr>
            <w:alias w:val="skirsnis"/>
            <w:tag w:val="part_a51755ef53184b0d9cda50f3e06ab0a7"/>
            <w:lock w:val="sdtLocked"/>
            <w:richText/>
          </w:sdtPr>
          <w:sdtContent>
            <w:sdt>
              <w:sdtPr>
                <w:alias w:val="Pavadinimas"/>
                <w:tag w:val="title_a51755ef53184b0d9cda50f3e06ab0a7"/>
                <w:lock w:val="sdtLocked"/>
                <w:richText/>
              </w:sdtPr>
              <w:sdtContent>
                <w:p>
                  <w:pPr>
                    <w:keepLines/>
                    <w:widowControl w:val="0"/>
                    <w:suppressAutoHyphens/>
                    <w:spacing w:line="360" w:lineRule="auto"/>
                    <w:jc w:val="center"/>
                    <w:textAlignment w:val="baseline"/>
                    <w:rPr>
                      <w:szCs w:val="24"/>
                      <w:lang w:val="en-GB"/>
                    </w:rPr>
                  </w:pPr>
                  <w:r>
                    <w:rPr>
                      <w:b/>
                      <w:caps/>
                      <w:color w:val="000000"/>
                      <w:lang w:val="en-GB"/>
                    </w:rPr>
                    <w:t>SECTION EIGHT</w:t>
                  </w:r>
                </w:p>
                <w:p>
                  <w:pPr>
                    <w:keepLines/>
                    <w:widowControl w:val="0"/>
                    <w:suppressAutoHyphens/>
                    <w:spacing w:line="360" w:lineRule="auto"/>
                    <w:jc w:val="center"/>
                    <w:textAlignment w:val="baseline"/>
                    <w:rPr>
                      <w:szCs w:val="24"/>
                      <w:lang w:val="en-GB"/>
                    </w:rPr>
                  </w:pPr>
                  <w:r>
                    <w:rPr>
                      <w:b/>
                      <w:caps/>
                      <w:color w:val="000000"/>
                      <w:lang w:val="en-GB"/>
                    </w:rPr>
                    <w:t>CONDITIONS OF SERVICE AT AN INTELLIGENCE INSTITUTION</w:t>
                  </w:r>
                </w:p>
              </w:sdtContent>
            </w:sdt>
            <w:p>
              <w:pPr>
                <w:suppressAutoHyphens/>
                <w:ind w:firstLine="567"/>
                <w:jc w:val="both"/>
                <w:textAlignment w:val="baseline"/>
                <w:rPr>
                  <w:szCs w:val="24"/>
                  <w:lang w:val="en-GB"/>
                </w:rPr>
              </w:pPr>
            </w:p>
            <w:p>
              <w:pPr>
                <w:rPr>
                  <w:sz w:val="8"/>
                  <w:szCs w:val="8"/>
                </w:rPr>
              </w:pPr>
            </w:p>
          </w:sdtContent>
        </w:sdt>
        <w:sdt>
          <w:sdtPr>
            <w:alias w:val="skirsnis"/>
            <w:tag w:val="part_c5d99da7f3014fb48a277d7b531574a1"/>
            <w:lock w:val="sdtLocked"/>
            <w:richText/>
          </w:sdtPr>
          <w:sdtContent>
            <w:p>
              <w:pPr>
                <w:keepLines/>
                <w:widowControl w:val="0"/>
                <w:suppressAutoHyphens/>
                <w:textAlignment w:val="baseline"/>
                <w:rPr>
                  <w:szCs w:val="24"/>
                  <w:lang w:val="en-GB"/>
                </w:rPr>
              </w:pPr>
              <w:sdt>
                <w:sdtPr>
                  <w:alias w:val="Pavadinimas"/>
                  <w:tag w:val="title_c5d99da7f3014fb48a277d7b531574a1"/>
                  <w:lock w:val="sdtLocked"/>
                  <w:richText/>
                </w:sdtPr>
                <w:sdtContent>
                  <w:r>
                    <w:rPr>
                      <w:b/>
                      <w:color w:val="000000"/>
                      <w:lang w:val="en-GB"/>
                    </w:rPr>
                    <w:t>Article 40. Prohibitions and restrictions applicable to intelligence officers</w:t>
                  </w:r>
                </w:sdtContent>
              </w:sdt>
            </w:p>
            <w:p>
              <w:pPr>
                <w:rPr>
                  <w:sz w:val="8"/>
                  <w:szCs w:val="8"/>
                </w:rPr>
              </w:pPr>
            </w:p>
            <w:sdt>
              <w:sdtPr>
                <w:alias w:val="1 p."/>
                <w:tag w:val="part_66192f3847d940368e42ab0ea56bc343"/>
                <w:lock w:val="sdtLocked"/>
                <w:richText/>
              </w:sdtPr>
              <w:sdtContent>
                <w:p>
                  <w:pPr>
                    <w:widowControl w:val="0"/>
                    <w:suppressAutoHyphens/>
                    <w:jc w:val="both"/>
                    <w:textAlignment w:val="baseline"/>
                    <w:rPr>
                      <w:szCs w:val="24"/>
                      <w:lang w:val="en-GB"/>
                    </w:rPr>
                  </w:pPr>
                  <w:sdt>
                    <w:sdtPr>
                      <w:alias w:val="Numeris"/>
                      <w:tag w:val="nr_66192f3847d940368e42ab0ea56bc343"/>
                      <w:lock w:val="sdtLocked"/>
                      <w:richText/>
                    </w:sdtPr>
                    <w:sdtContent>
                      <w:r>
                        <w:rPr>
                          <w:color w:val="000000"/>
                          <w:lang w:val="en-GB"/>
                        </w:rPr>
                        <w:t>1</w:t>
                      </w:r>
                    </w:sdtContent>
                  </w:sdt>
                  <w:r>
                    <w:rPr>
                      <w:color w:val="000000"/>
                      <w:lang w:val="en-GB"/>
                    </w:rPr>
                    <w:t>. An intelligence officer shall be prohibited from:</w:t>
                  </w:r>
                </w:p>
                <w:p>
                  <w:pPr>
                    <w:rPr>
                      <w:sz w:val="8"/>
                      <w:szCs w:val="8"/>
                    </w:rPr>
                  </w:pPr>
                </w:p>
                <w:sdt>
                  <w:sdtPr>
                    <w:alias w:val="1 p. 1 pp."/>
                    <w:tag w:val="part_7453d45ba62543879089037c69a439d5"/>
                    <w:lock w:val="sdtLocked"/>
                    <w:richText/>
                  </w:sdtPr>
                  <w:sdtContent>
                    <w:p>
                      <w:pPr>
                        <w:widowControl w:val="0"/>
                        <w:suppressAutoHyphens/>
                        <w:jc w:val="both"/>
                        <w:textAlignment w:val="baseline"/>
                        <w:rPr>
                          <w:szCs w:val="24"/>
                          <w:lang w:val="en-GB"/>
                        </w:rPr>
                      </w:pPr>
                      <w:sdt>
                        <w:sdtPr>
                          <w:alias w:val="Numeris"/>
                          <w:tag w:val="nr_7453d45ba62543879089037c69a439d5"/>
                          <w:lock w:val="sdtLocked"/>
                          <w:richText/>
                        </w:sdtPr>
                        <w:sdtContent>
                          <w:r>
                            <w:rPr>
                              <w:color w:val="000000"/>
                              <w:lang w:val="en-GB"/>
                            </w:rPr>
                            <w:t>1</w:t>
                          </w:r>
                        </w:sdtContent>
                      </w:sdt>
                      <w:r>
                        <w:rPr>
                          <w:color w:val="000000"/>
                          <w:lang w:val="en-GB"/>
                        </w:rPr>
                        <w:t>) holding membership of or donating to political parties and political organisations;</w:t>
                      </w:r>
                    </w:p>
                    <w:p>
                      <w:pPr>
                        <w:rPr>
                          <w:sz w:val="8"/>
                          <w:szCs w:val="8"/>
                        </w:rPr>
                      </w:pPr>
                    </w:p>
                  </w:sdtContent>
                </w:sdt>
                <w:sdt>
                  <w:sdtPr>
                    <w:alias w:val="1 p. 2 pp."/>
                    <w:tag w:val="part_9c7b760c299f45669562d8ad3c55c8e5"/>
                    <w:lock w:val="sdtLocked"/>
                    <w:richText/>
                  </w:sdtPr>
                  <w:sdtContent>
                    <w:p>
                      <w:pPr>
                        <w:widowControl w:val="0"/>
                        <w:suppressAutoHyphens/>
                        <w:jc w:val="both"/>
                        <w:textAlignment w:val="baseline"/>
                        <w:rPr>
                          <w:szCs w:val="24"/>
                          <w:lang w:val="en-GB"/>
                        </w:rPr>
                      </w:pPr>
                      <w:sdt>
                        <w:sdtPr>
                          <w:alias w:val="Numeris"/>
                          <w:tag w:val="nr_9c7b760c299f45669562d8ad3c55c8e5"/>
                          <w:lock w:val="sdtLocked"/>
                          <w:richText/>
                        </w:sdtPr>
                        <w:sdtContent>
                          <w:r>
                            <w:rPr>
                              <w:color w:val="000000"/>
                              <w:lang w:val="en-GB"/>
                            </w:rPr>
                            <w:t>2</w:t>
                          </w:r>
                        </w:sdtContent>
                      </w:sdt>
                      <w:r>
                        <w:rPr>
                          <w:color w:val="000000"/>
                          <w:lang w:val="en-GB"/>
                        </w:rPr>
                        <w:t>) holding membership of an organisation which is prohibited in accordance with the procedure laid down by law;</w:t>
                      </w:r>
                    </w:p>
                    <w:p>
                      <w:pPr>
                        <w:rPr>
                          <w:sz w:val="8"/>
                          <w:szCs w:val="8"/>
                        </w:rPr>
                      </w:pPr>
                    </w:p>
                  </w:sdtContent>
                </w:sdt>
                <w:sdt>
                  <w:sdtPr>
                    <w:alias w:val="1 p. 3 pp."/>
                    <w:tag w:val="part_fcc38aa981654c68b7bf0941552a75ed"/>
                    <w:lock w:val="sdtLocked"/>
                    <w:richText/>
                  </w:sdtPr>
                  <w:sdtContent>
                    <w:p>
                      <w:pPr>
                        <w:widowControl w:val="0"/>
                        <w:suppressAutoHyphens/>
                        <w:jc w:val="both"/>
                        <w:textAlignment w:val="baseline"/>
                        <w:rPr>
                          <w:szCs w:val="24"/>
                          <w:lang w:val="en-GB"/>
                        </w:rPr>
                      </w:pPr>
                      <w:sdt>
                        <w:sdtPr>
                          <w:alias w:val="Numeris"/>
                          <w:tag w:val="nr_fcc38aa981654c68b7bf0941552a75ed"/>
                          <w:lock w:val="sdtLocked"/>
                          <w:richText/>
                        </w:sdtPr>
                        <w:sdtContent>
                          <w:r>
                            <w:rPr>
                              <w:color w:val="000000"/>
                              <w:lang w:val="en-GB"/>
                            </w:rPr>
                            <w:t>3</w:t>
                          </w:r>
                        </w:sdtContent>
                      </w:sdt>
                      <w:r>
                        <w:rPr>
                          <w:color w:val="000000"/>
                          <w:lang w:val="en-GB"/>
                        </w:rPr>
                        <w:t>) participating in meetings or other public actions of political parties and political organisations which express political views or political demands or directly support a political party or a political organisation;</w:t>
                      </w:r>
                    </w:p>
                    <w:p>
                      <w:pPr>
                        <w:rPr>
                          <w:sz w:val="8"/>
                          <w:szCs w:val="8"/>
                        </w:rPr>
                      </w:pPr>
                    </w:p>
                  </w:sdtContent>
                </w:sdt>
                <w:sdt>
                  <w:sdtPr>
                    <w:alias w:val="1 p. 4 pp."/>
                    <w:tag w:val="part_98d041c1308a4e968c567932bbee4e0b"/>
                    <w:lock w:val="sdtLocked"/>
                    <w:richText/>
                  </w:sdtPr>
                  <w:sdtContent>
                    <w:p>
                      <w:pPr>
                        <w:widowControl w:val="0"/>
                        <w:suppressAutoHyphens/>
                        <w:jc w:val="both"/>
                        <w:textAlignment w:val="baseline"/>
                        <w:rPr>
                          <w:szCs w:val="24"/>
                          <w:lang w:val="en-GB"/>
                        </w:rPr>
                      </w:pPr>
                      <w:sdt>
                        <w:sdtPr>
                          <w:alias w:val="Numeris"/>
                          <w:tag w:val="nr_98d041c1308a4e968c567932bbee4e0b"/>
                          <w:lock w:val="sdtLocked"/>
                          <w:richText/>
                        </w:sdtPr>
                        <w:sdtContent>
                          <w:r>
                            <w:rPr>
                              <w:color w:val="000000"/>
                              <w:lang w:val="en-GB"/>
                            </w:rPr>
                            <w:t>4</w:t>
                          </w:r>
                        </w:sdtContent>
                      </w:sdt>
                      <w:r>
                        <w:rPr>
                          <w:color w:val="000000"/>
                          <w:lang w:val="en-GB"/>
                        </w:rPr>
                        <w:t>) making political statements, giving speeches, and publishing articles expressing disapproval of policies announced and pursued by a democratically elected State Government, publicly raising political demands to the State Government;</w:t>
                      </w:r>
                    </w:p>
                    <w:p>
                      <w:pPr>
                        <w:rPr>
                          <w:sz w:val="8"/>
                          <w:szCs w:val="8"/>
                        </w:rPr>
                      </w:pPr>
                    </w:p>
                  </w:sdtContent>
                </w:sdt>
                <w:sdt>
                  <w:sdtPr>
                    <w:alias w:val="1 p. 5 pp."/>
                    <w:tag w:val="part_870a3c089f5447789266f7e639c7ec3d"/>
                    <w:lock w:val="sdtLocked"/>
                    <w:richText/>
                  </w:sdtPr>
                  <w:sdtContent>
                    <w:p>
                      <w:pPr>
                        <w:widowControl w:val="0"/>
                        <w:suppressAutoHyphens/>
                        <w:jc w:val="both"/>
                        <w:textAlignment w:val="baseline"/>
                        <w:rPr>
                          <w:szCs w:val="24"/>
                          <w:lang w:val="en-GB"/>
                        </w:rPr>
                      </w:pPr>
                      <w:sdt>
                        <w:sdtPr>
                          <w:alias w:val="Numeris"/>
                          <w:tag w:val="nr_870a3c089f5447789266f7e639c7ec3d"/>
                          <w:lock w:val="sdtLocked"/>
                          <w:richText/>
                        </w:sdtPr>
                        <w:sdtContent>
                          <w:r>
                            <w:rPr>
                              <w:color w:val="000000"/>
                              <w:lang w:val="en-GB"/>
                            </w:rPr>
                            <w:t>5</w:t>
                          </w:r>
                        </w:sdtContent>
                      </w:sdt>
                      <w:r>
                        <w:rPr>
                          <w:color w:val="000000"/>
                          <w:lang w:val="en-GB"/>
                        </w:rPr>
                        <w:t>) owning a private or public legal person, holding membership of a general partnership or a limited partnership, being appointed/elected as member of governing bodies, and being the founder and stakeholder of a legal person;</w:t>
                      </w:r>
                    </w:p>
                    <w:p>
                      <w:pPr>
                        <w:rPr>
                          <w:sz w:val="8"/>
                          <w:szCs w:val="8"/>
                        </w:rPr>
                      </w:pPr>
                    </w:p>
                  </w:sdtContent>
                </w:sdt>
                <w:sdt>
                  <w:sdtPr>
                    <w:alias w:val="1 p. 6 pp."/>
                    <w:tag w:val="part_4fad8cd1208d4187b81b15acaed35539"/>
                    <w:lock w:val="sdtLocked"/>
                    <w:richText/>
                  </w:sdtPr>
                  <w:sdtContent>
                    <w:p>
                      <w:pPr>
                        <w:widowControl w:val="0"/>
                        <w:suppressAutoHyphens/>
                        <w:jc w:val="both"/>
                        <w:textAlignment w:val="baseline"/>
                        <w:rPr>
                          <w:szCs w:val="24"/>
                          <w:lang w:val="en-GB"/>
                        </w:rPr>
                      </w:pPr>
                      <w:sdt>
                        <w:sdtPr>
                          <w:alias w:val="Numeris"/>
                          <w:tag w:val="nr_4fad8cd1208d4187b81b15acaed35539"/>
                          <w:lock w:val="sdtLocked"/>
                          <w:richText/>
                        </w:sdtPr>
                        <w:sdtContent>
                          <w:r>
                            <w:rPr>
                              <w:color w:val="000000"/>
                              <w:lang w:val="en-GB"/>
                            </w:rPr>
                            <w:t>6</w:t>
                          </w:r>
                        </w:sdtContent>
                      </w:sdt>
                      <w:r>
                        <w:rPr>
                          <w:color w:val="000000"/>
                          <w:lang w:val="en-GB"/>
                        </w:rPr>
                        <w:t>) being employed by private or public legal persons under employment or civil contracts, whether remunerated or not, and receiving other remuneration, with the exception of the cases when the intelligence officer is employed or is remunerated in the interests of the intelligence institution;</w:t>
                      </w:r>
                    </w:p>
                    <w:p>
                      <w:pPr>
                        <w:rPr>
                          <w:sz w:val="8"/>
                          <w:szCs w:val="8"/>
                        </w:rPr>
                      </w:pPr>
                    </w:p>
                  </w:sdtContent>
                </w:sdt>
                <w:sdt>
                  <w:sdtPr>
                    <w:alias w:val="1 p. 7 pp."/>
                    <w:tag w:val="part_85e3c73ad83244d6aff3ae60ee560db3"/>
                    <w:lock w:val="sdtLocked"/>
                    <w:richText/>
                  </w:sdtPr>
                  <w:sdtContent>
                    <w:p>
                      <w:pPr>
                        <w:widowControl w:val="0"/>
                        <w:suppressAutoHyphens/>
                        <w:jc w:val="both"/>
                        <w:textAlignment w:val="baseline"/>
                        <w:rPr>
                          <w:szCs w:val="24"/>
                          <w:lang w:val="en-GB"/>
                        </w:rPr>
                      </w:pPr>
                      <w:sdt>
                        <w:sdtPr>
                          <w:alias w:val="Numeris"/>
                          <w:tag w:val="nr_85e3c73ad83244d6aff3ae60ee560db3"/>
                          <w:lock w:val="sdtLocked"/>
                          <w:richText/>
                        </w:sdtPr>
                        <w:sdtContent>
                          <w:r>
                            <w:rPr>
                              <w:color w:val="000000"/>
                              <w:lang w:val="en-GB"/>
                            </w:rPr>
                            <w:t>7</w:t>
                          </w:r>
                        </w:sdtContent>
                      </w:sdt>
                      <w:r>
                        <w:rPr>
                          <w:color w:val="000000"/>
                          <w:lang w:val="en-GB"/>
                        </w:rPr>
                        <w:t>) engaging in economic or commercial activities or self-employment;</w:t>
                      </w:r>
                    </w:p>
                    <w:p>
                      <w:pPr>
                        <w:rPr>
                          <w:sz w:val="8"/>
                          <w:szCs w:val="8"/>
                        </w:rPr>
                      </w:pPr>
                    </w:p>
                  </w:sdtContent>
                </w:sdt>
                <w:sdt>
                  <w:sdtPr>
                    <w:alias w:val="1 p. 8 pp."/>
                    <w:tag w:val="part_1f711a61cd8f4be3895b698b915c5049"/>
                    <w:lock w:val="sdtLocked"/>
                    <w:richText/>
                  </w:sdtPr>
                  <w:sdtContent>
                    <w:p>
                      <w:pPr>
                        <w:widowControl w:val="0"/>
                        <w:suppressAutoHyphens/>
                        <w:jc w:val="both"/>
                        <w:textAlignment w:val="baseline"/>
                        <w:rPr>
                          <w:szCs w:val="24"/>
                          <w:lang w:val="en-GB"/>
                        </w:rPr>
                      </w:pPr>
                      <w:sdt>
                        <w:sdtPr>
                          <w:alias w:val="Numeris"/>
                          <w:tag w:val="nr_1f711a61cd8f4be3895b698b915c5049"/>
                          <w:lock w:val="sdtLocked"/>
                          <w:richText/>
                        </w:sdtPr>
                        <w:sdtContent>
                          <w:r>
                            <w:rPr>
                              <w:color w:val="000000"/>
                              <w:lang w:val="en-GB"/>
                            </w:rPr>
                            <w:t>8</w:t>
                          </w:r>
                        </w:sdtContent>
                      </w:sdt>
                      <w:r>
                        <w:rPr>
                          <w:color w:val="000000"/>
                          <w:lang w:val="en-GB"/>
                        </w:rPr>
                        <w:t>) receiving income from immovable and movable property, funds, securities, member shares and related transactions, where this is of commercial nature;</w:t>
                      </w:r>
                    </w:p>
                    <w:p>
                      <w:pPr>
                        <w:rPr>
                          <w:sz w:val="8"/>
                          <w:szCs w:val="8"/>
                        </w:rPr>
                      </w:pPr>
                    </w:p>
                  </w:sdtContent>
                </w:sdt>
                <w:sdt>
                  <w:sdtPr>
                    <w:alias w:val="1 p. 9 pp."/>
                    <w:tag w:val="part_d451bf39f635443a84d3930c095ef977"/>
                    <w:lock w:val="sdtLocked"/>
                    <w:richText/>
                  </w:sdtPr>
                  <w:sdtContent>
                    <w:p>
                      <w:pPr>
                        <w:widowControl w:val="0"/>
                        <w:suppressAutoHyphens/>
                        <w:jc w:val="both"/>
                        <w:textAlignment w:val="baseline"/>
                        <w:rPr>
                          <w:szCs w:val="24"/>
                          <w:lang w:val="en-GB"/>
                        </w:rPr>
                      </w:pPr>
                      <w:sdt>
                        <w:sdtPr>
                          <w:alias w:val="Numeris"/>
                          <w:tag w:val="nr_d451bf39f635443a84d3930c095ef977"/>
                          <w:lock w:val="sdtLocked"/>
                          <w:richText/>
                        </w:sdtPr>
                        <w:sdtContent>
                          <w:r>
                            <w:rPr>
                              <w:color w:val="000000"/>
                              <w:lang w:val="en-GB"/>
                            </w:rPr>
                            <w:t>9</w:t>
                          </w:r>
                        </w:sdtContent>
                      </w:sdt>
                      <w:r>
                        <w:rPr>
                          <w:color w:val="000000"/>
                          <w:lang w:val="en-GB"/>
                        </w:rPr>
                        <w:t>) engaging in agriculture and forestry;</w:t>
                      </w:r>
                    </w:p>
                    <w:p>
                      <w:pPr>
                        <w:rPr>
                          <w:sz w:val="8"/>
                          <w:szCs w:val="8"/>
                        </w:rPr>
                      </w:pPr>
                    </w:p>
                  </w:sdtContent>
                </w:sdt>
                <w:sdt>
                  <w:sdtPr>
                    <w:alias w:val="1 p. 10 pp."/>
                    <w:tag w:val="part_cf6157db69394d618406c749588a1c3b"/>
                    <w:lock w:val="sdtLocked"/>
                    <w:richText/>
                  </w:sdtPr>
                  <w:sdtContent>
                    <w:p>
                      <w:pPr>
                        <w:widowControl w:val="0"/>
                        <w:suppressAutoHyphens/>
                        <w:jc w:val="both"/>
                        <w:textAlignment w:val="baseline"/>
                        <w:rPr>
                          <w:szCs w:val="24"/>
                          <w:lang w:val="en-GB"/>
                        </w:rPr>
                      </w:pPr>
                      <w:sdt>
                        <w:sdtPr>
                          <w:alias w:val="Numeris"/>
                          <w:tag w:val="nr_cf6157db69394d618406c749588a1c3b"/>
                          <w:lock w:val="sdtLocked"/>
                          <w:richText/>
                        </w:sdtPr>
                        <w:sdtContent>
                          <w:r>
                            <w:rPr>
                              <w:color w:val="000000"/>
                              <w:lang w:val="en-GB"/>
                            </w:rPr>
                            <w:t>10</w:t>
                          </w:r>
                        </w:sdtContent>
                      </w:sdt>
                      <w:r>
                        <w:rPr>
                          <w:color w:val="000000"/>
                          <w:lang w:val="en-GB"/>
                        </w:rPr>
                        <w:t>) representing the interests of other Lithuanian and foreign legal persons;</w:t>
                      </w:r>
                    </w:p>
                    <w:p>
                      <w:pPr>
                        <w:rPr>
                          <w:sz w:val="8"/>
                          <w:szCs w:val="8"/>
                        </w:rPr>
                      </w:pPr>
                    </w:p>
                  </w:sdtContent>
                </w:sdt>
                <w:sdt>
                  <w:sdtPr>
                    <w:alias w:val="1 p. 11 pp."/>
                    <w:tag w:val="part_c67a06c5501445b081ba1d951d136a98"/>
                    <w:lock w:val="sdtLocked"/>
                    <w:richText/>
                  </w:sdtPr>
                  <w:sdtContent>
                    <w:p>
                      <w:pPr>
                        <w:widowControl w:val="0"/>
                        <w:suppressAutoHyphens/>
                        <w:jc w:val="both"/>
                        <w:textAlignment w:val="baseline"/>
                        <w:rPr>
                          <w:szCs w:val="24"/>
                          <w:lang w:val="en-GB"/>
                        </w:rPr>
                      </w:pPr>
                      <w:sdt>
                        <w:sdtPr>
                          <w:alias w:val="Numeris"/>
                          <w:tag w:val="nr_c67a06c5501445b081ba1d951d136a98"/>
                          <w:lock w:val="sdtLocked"/>
                          <w:richText/>
                        </w:sdtPr>
                        <w:sdtContent>
                          <w:r>
                            <w:rPr>
                              <w:color w:val="000000"/>
                              <w:lang w:val="en-GB"/>
                            </w:rPr>
                            <w:t>11</w:t>
                          </w:r>
                        </w:sdtContent>
                      </w:sdt>
                      <w:r>
                        <w:rPr>
                          <w:color w:val="000000"/>
                          <w:lang w:val="en-GB"/>
                        </w:rPr>
                        <w:t>) going on strike;</w:t>
                      </w:r>
                    </w:p>
                    <w:p>
                      <w:pPr>
                        <w:rPr>
                          <w:sz w:val="8"/>
                          <w:szCs w:val="8"/>
                        </w:rPr>
                      </w:pPr>
                    </w:p>
                  </w:sdtContent>
                </w:sdt>
                <w:sdt>
                  <w:sdtPr>
                    <w:alias w:val="1 p. 12 pp."/>
                    <w:tag w:val="part_fc85d94c62c5414893784c29cd37922e"/>
                    <w:lock w:val="sdtLocked"/>
                    <w:richText/>
                  </w:sdtPr>
                  <w:sdtContent>
                    <w:p>
                      <w:pPr>
                        <w:widowControl w:val="0"/>
                        <w:suppressAutoHyphens/>
                        <w:jc w:val="both"/>
                        <w:textAlignment w:val="baseline"/>
                        <w:rPr>
                          <w:szCs w:val="24"/>
                          <w:lang w:val="en-GB"/>
                        </w:rPr>
                      </w:pPr>
                      <w:sdt>
                        <w:sdtPr>
                          <w:alias w:val="Numeris"/>
                          <w:tag w:val="nr_fc85d94c62c5414893784c29cd37922e"/>
                          <w:lock w:val="sdtLocked"/>
                          <w:richText/>
                        </w:sdtPr>
                        <w:sdtContent>
                          <w:r>
                            <w:rPr>
                              <w:color w:val="000000"/>
                              <w:lang w:val="en-GB"/>
                            </w:rPr>
                            <w:t>12</w:t>
                          </w:r>
                        </w:sdtContent>
                      </w:sdt>
                      <w:r>
                        <w:rPr>
                          <w:color w:val="000000"/>
                          <w:lang w:val="en-GB"/>
                        </w:rPr>
                        <w:t>) picketing;</w:t>
                      </w:r>
                    </w:p>
                    <w:p>
                      <w:pPr>
                        <w:rPr>
                          <w:sz w:val="8"/>
                          <w:szCs w:val="8"/>
                        </w:rPr>
                      </w:pPr>
                    </w:p>
                  </w:sdtContent>
                </w:sdt>
                <w:sdt>
                  <w:sdtPr>
                    <w:alias w:val="1 p. 13 pp."/>
                    <w:tag w:val="part_ec82fdfa59aa42b597ba06dc4d289e9c"/>
                    <w:lock w:val="sdtLocked"/>
                    <w:richText/>
                  </w:sdtPr>
                  <w:sdtContent>
                    <w:p>
                      <w:pPr>
                        <w:widowControl w:val="0"/>
                        <w:suppressAutoHyphens/>
                        <w:jc w:val="both"/>
                        <w:textAlignment w:val="baseline"/>
                        <w:rPr>
                          <w:szCs w:val="24"/>
                          <w:lang w:val="en-GB"/>
                        </w:rPr>
                      </w:pPr>
                      <w:sdt>
                        <w:sdtPr>
                          <w:alias w:val="Numeris"/>
                          <w:tag w:val="nr_ec82fdfa59aa42b597ba06dc4d289e9c"/>
                          <w:lock w:val="sdtLocked"/>
                          <w:richText/>
                        </w:sdtPr>
                        <w:sdtContent>
                          <w:r>
                            <w:rPr>
                              <w:color w:val="000000"/>
                              <w:lang w:val="en-GB"/>
                            </w:rPr>
                            <w:t>13</w:t>
                          </w:r>
                        </w:sdtContent>
                      </w:sdt>
                      <w:r>
                        <w:rPr>
                          <w:color w:val="000000"/>
                          <w:lang w:val="en-GB"/>
                        </w:rPr>
                        <w:t>) establishing trade unions, holding their membership and participating in their activities;</w:t>
                      </w:r>
                    </w:p>
                    <w:p>
                      <w:pPr>
                        <w:rPr>
                          <w:sz w:val="8"/>
                          <w:szCs w:val="8"/>
                        </w:rPr>
                      </w:pPr>
                    </w:p>
                  </w:sdtContent>
                </w:sdt>
                <w:sdt>
                  <w:sdtPr>
                    <w:alias w:val="1 p. 14 pp."/>
                    <w:tag w:val="part_a9bb474c41044663a45c1ed0f85cd75f"/>
                    <w:lock w:val="sdtLocked"/>
                    <w:richText/>
                  </w:sdtPr>
                  <w:sdtContent>
                    <w:p>
                      <w:pPr>
                        <w:widowControl w:val="0"/>
                        <w:suppressAutoHyphens/>
                        <w:jc w:val="both"/>
                        <w:textAlignment w:val="baseline"/>
                        <w:rPr>
                          <w:szCs w:val="24"/>
                          <w:lang w:val="en-GB"/>
                        </w:rPr>
                      </w:pPr>
                      <w:sdt>
                        <w:sdtPr>
                          <w:alias w:val="Numeris"/>
                          <w:tag w:val="nr_a9bb474c41044663a45c1ed0f85cd75f"/>
                          <w:lock w:val="sdtLocked"/>
                          <w:richText/>
                        </w:sdtPr>
                        <w:sdtContent>
                          <w:r>
                            <w:rPr>
                              <w:color w:val="000000"/>
                              <w:lang w:val="en-GB"/>
                            </w:rPr>
                            <w:t>14</w:t>
                          </w:r>
                        </w:sdtContent>
                      </w:sdt>
                      <w:r>
                        <w:rPr>
                          <w:color w:val="000000"/>
                          <w:lang w:val="en-GB"/>
                        </w:rPr>
                        <w:t>) using service hours, property and opportunities provided by the service for purposes other than those related to the service;</w:t>
                      </w:r>
                    </w:p>
                    <w:p>
                      <w:pPr>
                        <w:rPr>
                          <w:sz w:val="8"/>
                          <w:szCs w:val="8"/>
                        </w:rPr>
                      </w:pPr>
                    </w:p>
                  </w:sdtContent>
                </w:sdt>
                <w:sdt>
                  <w:sdtPr>
                    <w:alias w:val="1 p. 15 pp."/>
                    <w:tag w:val="part_f0321d90905645f99c3c30e4998b4a49"/>
                    <w:lock w:val="sdtLocked"/>
                    <w:richText/>
                  </w:sdtPr>
                  <w:sdtContent>
                    <w:p>
                      <w:pPr>
                        <w:widowControl w:val="0"/>
                        <w:suppressAutoHyphens/>
                        <w:jc w:val="both"/>
                        <w:textAlignment w:val="baseline"/>
                        <w:rPr>
                          <w:szCs w:val="24"/>
                          <w:lang w:val="en-GB"/>
                        </w:rPr>
                      </w:pPr>
                      <w:sdt>
                        <w:sdtPr>
                          <w:alias w:val="Numeris"/>
                          <w:tag w:val="nr_f0321d90905645f99c3c30e4998b4a49"/>
                          <w:lock w:val="sdtLocked"/>
                          <w:richText/>
                        </w:sdtPr>
                        <w:sdtContent>
                          <w:r>
                            <w:rPr>
                              <w:color w:val="000000"/>
                              <w:lang w:val="en-GB"/>
                            </w:rPr>
                            <w:t>15</w:t>
                          </w:r>
                        </w:sdtContent>
                      </w:sdt>
                      <w:r>
                        <w:rPr>
                          <w:color w:val="000000"/>
                          <w:lang w:val="en-GB"/>
                        </w:rPr>
                        <w:t>) accepting or offering gifts or services, where this may cause a conflict of public and private interests.</w:t>
                      </w:r>
                    </w:p>
                    <w:p>
                      <w:pPr>
                        <w:rPr>
                          <w:sz w:val="8"/>
                          <w:szCs w:val="8"/>
                        </w:rPr>
                      </w:pPr>
                    </w:p>
                  </w:sdtContent>
                </w:sdt>
              </w:sdtContent>
            </w:sdt>
            <w:sdt>
              <w:sdtPr>
                <w:alias w:val="2 p."/>
                <w:tag w:val="part_42f1b22146b4450186e83318054453bf"/>
                <w:lock w:val="sdtLocked"/>
                <w:richText/>
              </w:sdtPr>
              <w:sdtContent>
                <w:p>
                  <w:pPr>
                    <w:widowControl w:val="0"/>
                    <w:suppressAutoHyphens/>
                    <w:jc w:val="both"/>
                    <w:textAlignment w:val="baseline"/>
                    <w:rPr>
                      <w:szCs w:val="24"/>
                      <w:lang w:val="en-GB"/>
                    </w:rPr>
                  </w:pPr>
                  <w:sdt>
                    <w:sdtPr>
                      <w:alias w:val="Numeris"/>
                      <w:tag w:val="nr_42f1b22146b4450186e83318054453bf"/>
                      <w:lock w:val="sdtLocked"/>
                      <w:richText/>
                    </w:sdtPr>
                    <w:sdtContent>
                      <w:r>
                        <w:rPr>
                          <w:color w:val="000000"/>
                          <w:lang w:val="en-GB"/>
                        </w:rPr>
                        <w:t>2</w:t>
                      </w:r>
                    </w:sdtContent>
                  </w:sdt>
                  <w:r>
                    <w:rPr>
                      <w:color w:val="000000"/>
                      <w:lang w:val="en-GB"/>
                    </w:rPr>
                    <w:t>. An intelligence officer may not visit foreign states or territories affected by armed conflict, or other foreign states or territories, for purposes other than those related to the service, where the presence of the intelligence officer therein may threaten the national security or interests of the Republic of Lithuania. The procedure for visiting foreign states by intelligence officers and lists of foreign states or territories which intelligence officers may not visit shall be approved by the head of an intelligence institution.</w:t>
                  </w:r>
                </w:p>
                <w:p>
                  <w:pPr>
                    <w:rPr>
                      <w:sz w:val="8"/>
                      <w:szCs w:val="8"/>
                    </w:rPr>
                  </w:pPr>
                </w:p>
              </w:sdtContent>
            </w:sdt>
            <w:sdt>
              <w:sdtPr>
                <w:alias w:val="3 p."/>
                <w:tag w:val="part_9f6cc88dac704b788829d0ffdb2a5522"/>
                <w:lock w:val="sdtLocked"/>
                <w:richText/>
              </w:sdtPr>
              <w:sdtContent>
                <w:p>
                  <w:pPr>
                    <w:widowControl w:val="0"/>
                    <w:suppressAutoHyphens/>
                    <w:jc w:val="both"/>
                    <w:textAlignment w:val="baseline"/>
                    <w:rPr>
                      <w:szCs w:val="24"/>
                      <w:lang w:val="en-GB"/>
                    </w:rPr>
                  </w:pPr>
                  <w:sdt>
                    <w:sdtPr>
                      <w:alias w:val="Numeris"/>
                      <w:tag w:val="nr_9f6cc88dac704b788829d0ffdb2a5522"/>
                      <w:lock w:val="sdtLocked"/>
                      <w:richText/>
                    </w:sdtPr>
                    <w:sdtContent>
                      <w:r>
                        <w:rPr>
                          <w:color w:val="000000"/>
                          <w:lang w:val="en-GB"/>
                        </w:rPr>
                        <w:t>3</w:t>
                      </w:r>
                    </w:sdtContent>
                  </w:sdt>
                  <w:r>
                    <w:rPr>
                      <w:color w:val="000000"/>
                      <w:lang w:val="en-GB"/>
                    </w:rPr>
                    <w:t>. Subject to approval of the head of an intelligence institution, an intelligence officer shall be entitled to do the following:</w:t>
                  </w:r>
                </w:p>
                <w:p>
                  <w:pPr>
                    <w:rPr>
                      <w:sz w:val="8"/>
                      <w:szCs w:val="8"/>
                    </w:rPr>
                  </w:pPr>
                </w:p>
                <w:sdt>
                  <w:sdtPr>
                    <w:alias w:val="3 p. 1 pp."/>
                    <w:tag w:val="part_1a5d7f9d92d74397817bbf4010865131"/>
                    <w:lock w:val="sdtLocked"/>
                    <w:richText/>
                  </w:sdtPr>
                  <w:sdtContent>
                    <w:p>
                      <w:pPr>
                        <w:widowControl w:val="0"/>
                        <w:suppressAutoHyphens/>
                        <w:jc w:val="both"/>
                        <w:textAlignment w:val="baseline"/>
                        <w:rPr>
                          <w:szCs w:val="24"/>
                          <w:lang w:val="en-GB"/>
                        </w:rPr>
                      </w:pPr>
                      <w:sdt>
                        <w:sdtPr>
                          <w:alias w:val="Numeris"/>
                          <w:tag w:val="nr_1a5d7f9d92d74397817bbf4010865131"/>
                          <w:lock w:val="sdtLocked"/>
                          <w:richText/>
                        </w:sdtPr>
                        <w:sdtContent>
                          <w:r>
                            <w:rPr>
                              <w:color w:val="000000"/>
                              <w:lang w:val="en-GB"/>
                            </w:rPr>
                            <w:t>1</w:t>
                          </w:r>
                        </w:sdtContent>
                      </w:sdt>
                      <w:r>
                        <w:rPr>
                          <w:color w:val="000000"/>
                          <w:lang w:val="en-GB"/>
                        </w:rPr>
                        <w:t xml:space="preserve">) engage in creative activities leading to outcomes that comply with the Law of the Republic of Lithuania on Copyright and Related Rights and engage in teaching activities; </w:t>
                      </w:r>
                    </w:p>
                    <w:p>
                      <w:pPr>
                        <w:rPr>
                          <w:sz w:val="8"/>
                          <w:szCs w:val="8"/>
                        </w:rPr>
                      </w:pPr>
                    </w:p>
                  </w:sdtContent>
                </w:sdt>
                <w:sdt>
                  <w:sdtPr>
                    <w:alias w:val="3 p. 2 pp."/>
                    <w:tag w:val="part_67d4b3d9c92a4a9fb0d29ff33eb9c0bc"/>
                    <w:lock w:val="sdtLocked"/>
                    <w:richText/>
                  </w:sdtPr>
                  <w:sdtContent>
                    <w:p>
                      <w:pPr>
                        <w:widowControl w:val="0"/>
                        <w:suppressAutoHyphens/>
                        <w:jc w:val="both"/>
                        <w:textAlignment w:val="baseline"/>
                        <w:rPr>
                          <w:szCs w:val="24"/>
                          <w:lang w:val="en-GB"/>
                        </w:rPr>
                      </w:pPr>
                      <w:sdt>
                        <w:sdtPr>
                          <w:alias w:val="Numeris"/>
                          <w:tag w:val="nr_67d4b3d9c92a4a9fb0d29ff33eb9c0bc"/>
                          <w:lock w:val="sdtLocked"/>
                          <w:richText/>
                        </w:sdtPr>
                        <w:sdtContent>
                          <w:r>
                            <w:rPr>
                              <w:color w:val="000000"/>
                              <w:lang w:val="en-GB"/>
                            </w:rPr>
                            <w:t>2</w:t>
                          </w:r>
                        </w:sdtContent>
                      </w:sdt>
                      <w:r>
                        <w:rPr>
                          <w:color w:val="000000"/>
                          <w:lang w:val="en-GB"/>
                        </w:rPr>
                        <w:t>) engage in the activities of associations and other non-political alliances.</w:t>
                      </w:r>
                    </w:p>
                    <w:p>
                      <w:pPr>
                        <w:rPr>
                          <w:sz w:val="8"/>
                          <w:szCs w:val="8"/>
                        </w:rPr>
                      </w:pPr>
                    </w:p>
                    <w:p>
                      <w:pPr>
                        <w:suppressAutoHyphens/>
                        <w:jc w:val="both"/>
                        <w:textAlignment w:val="baseline"/>
                        <w:rPr>
                          <w:szCs w:val="24"/>
                          <w:lang w:val="en-GB"/>
                        </w:rPr>
                      </w:pPr>
                    </w:p>
                    <w:p>
                      <w:pPr>
                        <w:rPr>
                          <w:sz w:val="8"/>
                          <w:szCs w:val="8"/>
                        </w:rPr>
                      </w:pPr>
                    </w:p>
                  </w:sdtContent>
                </w:sdt>
              </w:sdtContent>
            </w:sdt>
          </w:sdtContent>
        </w:sdt>
        <w:sdt>
          <w:sdtPr>
            <w:alias w:val="skirsnis"/>
            <w:tag w:val="part_c5b48498c7bb47599134ab67f99271d7"/>
            <w:lock w:val="sdtLocked"/>
            <w:richText/>
          </w:sdtPr>
          <w:sdtContent>
            <w:p>
              <w:pPr>
                <w:keepLines/>
                <w:widowControl w:val="0"/>
                <w:suppressAutoHyphens/>
                <w:textAlignment w:val="baseline"/>
                <w:rPr>
                  <w:szCs w:val="24"/>
                  <w:lang w:val="en-GB"/>
                </w:rPr>
              </w:pPr>
              <w:sdt>
                <w:sdtPr>
                  <w:alias w:val="Pavadinimas"/>
                  <w:tag w:val="title_c5b48498c7bb47599134ab67f99271d7"/>
                  <w:lock w:val="sdtLocked"/>
                  <w:richText/>
                </w:sdtPr>
                <w:sdtContent>
                  <w:r>
                    <w:rPr>
                      <w:b/>
                      <w:color w:val="000000"/>
                      <w:lang w:val="en-GB"/>
                    </w:rPr>
                    <w:t>Article 41. Guarantees of the activities of intelligence officers</w:t>
                  </w:r>
                </w:sdtContent>
              </w:sdt>
            </w:p>
            <w:p>
              <w:pPr>
                <w:rPr>
                  <w:sz w:val="8"/>
                  <w:szCs w:val="8"/>
                </w:rPr>
              </w:pPr>
            </w:p>
            <w:sdt>
              <w:sdtPr>
                <w:alias w:val="1 p."/>
                <w:tag w:val="part_fff0dca0bbcb47cfaf989dedd4da8ecc"/>
                <w:lock w:val="sdtLocked"/>
                <w:richText/>
              </w:sdtPr>
              <w:sdtContent>
                <w:p>
                  <w:pPr>
                    <w:widowControl w:val="0"/>
                    <w:suppressAutoHyphens/>
                    <w:jc w:val="both"/>
                    <w:textAlignment w:val="baseline"/>
                    <w:rPr>
                      <w:szCs w:val="24"/>
                      <w:lang w:val="en-GB"/>
                    </w:rPr>
                  </w:pPr>
                  <w:sdt>
                    <w:sdtPr>
                      <w:alias w:val="Numeris"/>
                      <w:tag w:val="nr_fff0dca0bbcb47cfaf989dedd4da8ecc"/>
                      <w:lock w:val="sdtLocked"/>
                      <w:richText/>
                    </w:sdtPr>
                    <w:sdtContent>
                      <w:r>
                        <w:rPr>
                          <w:color w:val="000000"/>
                          <w:lang w:val="en-GB"/>
                        </w:rPr>
                        <w:t>1</w:t>
                      </w:r>
                    </w:sdtContent>
                  </w:sdt>
                  <w:r>
                    <w:rPr>
                      <w:color w:val="000000"/>
                      <w:lang w:val="en-GB"/>
                    </w:rPr>
                    <w:t>. Without the consent of the head of an intelligence institution, intelligence officers may not be brought in or detained; their personal effects, personal or official means of transport and premises may not be subject to search or inspection, with the exception of the cases when an intelligence officer is detained red-handed.</w:t>
                  </w:r>
                  <w:r>
                    <w:rPr>
                      <w:b/>
                      <w:color w:val="000000"/>
                      <w:lang w:val="en-GB"/>
                    </w:rPr>
                    <w:t xml:space="preserve"> </w:t>
                  </w:r>
                  <w:r>
                    <w:rPr>
                      <w:color w:val="000000"/>
                      <w:lang w:val="en-GB"/>
                    </w:rPr>
                    <w:t xml:space="preserve">In such a case, the institution which detained the intelligence officer must notify the head of the intelligence institution and the Prosecutor General thereof not later than within 12 hours. </w:t>
                  </w:r>
                </w:p>
                <w:p>
                  <w:pPr>
                    <w:rPr>
                      <w:sz w:val="8"/>
                      <w:szCs w:val="8"/>
                    </w:rPr>
                  </w:pPr>
                </w:p>
              </w:sdtContent>
            </w:sdt>
            <w:sdt>
              <w:sdtPr>
                <w:alias w:val="2 p."/>
                <w:tag w:val="part_cc5fd026455d474b9cb916ea50f7b1ed"/>
                <w:lock w:val="sdtLocked"/>
                <w:richText/>
              </w:sdtPr>
              <w:sdtContent>
                <w:p>
                  <w:pPr>
                    <w:widowControl w:val="0"/>
                    <w:suppressAutoHyphens/>
                    <w:jc w:val="both"/>
                    <w:textAlignment w:val="baseline"/>
                    <w:rPr>
                      <w:szCs w:val="24"/>
                      <w:lang w:val="en-GB"/>
                    </w:rPr>
                  </w:pPr>
                  <w:sdt>
                    <w:sdtPr>
                      <w:alias w:val="Numeris"/>
                      <w:tag w:val="nr_cc5fd026455d474b9cb916ea50f7b1ed"/>
                      <w:lock w:val="sdtLocked"/>
                      <w:richText/>
                    </w:sdtPr>
                    <w:sdtContent>
                      <w:r>
                        <w:rPr>
                          <w:color w:val="000000"/>
                          <w:lang w:val="en-GB"/>
                        </w:rPr>
                        <w:t>2</w:t>
                      </w:r>
                    </w:sdtContent>
                  </w:sdt>
                  <w:r>
                    <w:rPr>
                      <w:color w:val="000000"/>
                      <w:lang w:val="en-GB"/>
                    </w:rPr>
                    <w:t>. The decision on instituting criminal proceedings in respect of a criminal act committed by an intelligence officer shall be taken by the Prosecutor General.</w:t>
                  </w:r>
                </w:p>
                <w:p>
                  <w:pPr>
                    <w:rPr>
                      <w:sz w:val="8"/>
                      <w:szCs w:val="8"/>
                    </w:rPr>
                  </w:pPr>
                </w:p>
              </w:sdtContent>
            </w:sdt>
            <w:sdt>
              <w:sdtPr>
                <w:alias w:val="3 p."/>
                <w:tag w:val="part_4a1a256334384aa890333c441c73082c"/>
                <w:lock w:val="sdtLocked"/>
                <w:richText/>
              </w:sdtPr>
              <w:sdtContent>
                <w:p>
                  <w:pPr>
                    <w:widowControl w:val="0"/>
                    <w:suppressAutoHyphens/>
                    <w:jc w:val="both"/>
                    <w:textAlignment w:val="baseline"/>
                    <w:rPr>
                      <w:szCs w:val="24"/>
                      <w:lang w:val="en-GB"/>
                    </w:rPr>
                  </w:pPr>
                  <w:sdt>
                    <w:sdtPr>
                      <w:alias w:val="Numeris"/>
                      <w:tag w:val="nr_4a1a256334384aa890333c441c73082c"/>
                      <w:lock w:val="sdtLocked"/>
                      <w:richText/>
                    </w:sdtPr>
                    <w:sdtContent>
                      <w:r>
                        <w:rPr>
                          <w:color w:val="000000"/>
                          <w:lang w:val="en-GB"/>
                        </w:rPr>
                        <w:t>3</w:t>
                      </w:r>
                    </w:sdtContent>
                  </w:sdt>
                  <w:r>
                    <w:rPr>
                      <w:color w:val="000000"/>
                      <w:lang w:val="en-GB"/>
                    </w:rPr>
                    <w:t>. In order to ensure the protection of intelligence officers and their family members, measures may be applied as laid down in the Law of the Republic of Lithuania on the Protection of Participants in Criminal Proceedings and Criminal Intelligence Activities and Officials of Justice and Law Enforcement Institutions against Criminal Influence.</w:t>
                  </w:r>
                </w:p>
                <w:p>
                  <w:pPr>
                    <w:rPr>
                      <w:sz w:val="8"/>
                      <w:szCs w:val="8"/>
                    </w:rPr>
                  </w:pPr>
                </w:p>
              </w:sdtContent>
            </w:sdt>
            <w:sdt>
              <w:sdtPr>
                <w:alias w:val="4 p."/>
                <w:tag w:val="part_50b4c4ab88b5432e9487f24d8d50ce49"/>
                <w:lock w:val="sdtLocked"/>
                <w:richText/>
              </w:sdtPr>
              <w:sdtContent>
                <w:p>
                  <w:pPr>
                    <w:widowControl w:val="0"/>
                    <w:suppressAutoHyphens/>
                    <w:jc w:val="both"/>
                    <w:textAlignment w:val="baseline"/>
                    <w:rPr>
                      <w:szCs w:val="24"/>
                      <w:lang w:val="en-GB"/>
                    </w:rPr>
                  </w:pPr>
                  <w:sdt>
                    <w:sdtPr>
                      <w:alias w:val="Numeris"/>
                      <w:tag w:val="nr_50b4c4ab88b5432e9487f24d8d50ce49"/>
                      <w:lock w:val="sdtLocked"/>
                      <w:richText/>
                    </w:sdtPr>
                    <w:sdtContent>
                      <w:r>
                        <w:rPr>
                          <w:color w:val="000000"/>
                          <w:lang w:val="en-GB"/>
                        </w:rPr>
                        <w:t>4</w:t>
                      </w:r>
                    </w:sdtContent>
                  </w:sdt>
                  <w:r>
                    <w:rPr>
                      <w:color w:val="000000"/>
                      <w:lang w:val="en-GB"/>
                    </w:rPr>
                    <w:t>. The State shall provide support and assistance to intelligence officers and their family members harmed for reasons related to service at an intelligence institution. The State shall compensate to intelligence officers or their family members for the damage resulting from service at the intelligence institution. The procedure for compensating for damage shall be laid down by the Government.</w:t>
                  </w:r>
                </w:p>
                <w:p>
                  <w:pPr>
                    <w:rPr>
                      <w:sz w:val="8"/>
                      <w:szCs w:val="8"/>
                    </w:rPr>
                  </w:pPr>
                </w:p>
              </w:sdtContent>
            </w:sdt>
            <w:sdt>
              <w:sdtPr>
                <w:alias w:val="5 p."/>
                <w:tag w:val="part_5dd6ba3da8844fe4a1cc935bdfb5ce6e"/>
                <w:lock w:val="sdtLocked"/>
                <w:richText/>
              </w:sdtPr>
              <w:sdtContent>
                <w:p>
                  <w:pPr>
                    <w:widowControl w:val="0"/>
                    <w:suppressAutoHyphens/>
                    <w:jc w:val="both"/>
                    <w:textAlignment w:val="baseline"/>
                    <w:rPr>
                      <w:szCs w:val="24"/>
                      <w:lang w:val="en-GB"/>
                    </w:rPr>
                  </w:pPr>
                  <w:sdt>
                    <w:sdtPr>
                      <w:alias w:val="Numeris"/>
                      <w:tag w:val="nr_5dd6ba3da8844fe4a1cc935bdfb5ce6e"/>
                      <w:lock w:val="sdtLocked"/>
                      <w:richText/>
                    </w:sdtPr>
                    <w:sdtContent>
                      <w:r>
                        <w:rPr>
                          <w:color w:val="000000"/>
                          <w:lang w:val="en-GB"/>
                        </w:rPr>
                        <w:t>5</w:t>
                      </w:r>
                    </w:sdtContent>
                  </w:sdt>
                  <w:r>
                    <w:rPr>
                      <w:color w:val="000000"/>
                      <w:lang w:val="en-GB"/>
                    </w:rPr>
                    <w:t xml:space="preserve">. An intelligence officer may appear in judicial proceedings only as a witness, who shall be subject to anonymity or partial anonymity in accordance with the procedure laid down by laws. </w:t>
                  </w:r>
                </w:p>
                <w:p>
                  <w:pPr>
                    <w:rPr>
                      <w:sz w:val="8"/>
                      <w:szCs w:val="8"/>
                    </w:rPr>
                  </w:pPr>
                </w:p>
              </w:sdtContent>
            </w:sdt>
            <w:sdt>
              <w:sdtPr>
                <w:alias w:val="6 p."/>
                <w:tag w:val="part_33b97dad36fb4b4eb359cd38689e452d"/>
                <w:lock w:val="sdtLocked"/>
                <w:richText/>
              </w:sdtPr>
              <w:sdtContent>
                <w:p>
                  <w:pPr>
                    <w:suppressAutoHyphens/>
                    <w:jc w:val="both"/>
                    <w:textAlignment w:val="baseline"/>
                    <w:rPr>
                      <w:szCs w:val="24"/>
                      <w:lang w:val="en-GB"/>
                    </w:rPr>
                  </w:pPr>
                  <w:sdt>
                    <w:sdtPr>
                      <w:alias w:val="Numeris"/>
                      <w:tag w:val="nr_33b97dad36fb4b4eb359cd38689e452d"/>
                      <w:lock w:val="sdtLocked"/>
                      <w:richText/>
                    </w:sdtPr>
                    <w:sdtContent>
                      <w:r>
                        <w:rPr>
                          <w:lang w:val="en-GB"/>
                        </w:rPr>
                        <w:t>6</w:t>
                      </w:r>
                    </w:sdtContent>
                  </w:sdt>
                  <w:r>
                    <w:rPr>
                      <w:lang w:val="en-GB"/>
                    </w:rPr>
                    <w:t>. Individuals who, in their capacity as intelligence officers and in the performance of their official duties, may have committed a violation of law due by overstepping the threshold of service-related risk, as a result of which they are suspected or accused of having committed a criminal act or are subject of an action or a complaint (request/application), shall be reimbursed by the intelligence authority for the costs of legal services, in full or in part. The reimbursement shall be granted in accordance with the procedure laid down by the head of an intelligence institution.</w:t>
                  </w:r>
                </w:p>
                <w:p>
                  <w:pPr>
                    <w:rPr>
                      <w:sz w:val="8"/>
                      <w:szCs w:val="8"/>
                    </w:rPr>
                  </w:pPr>
                </w:p>
                <w:p>
                  <w:pPr>
                    <w:suppressAutoHyphens/>
                    <w:textAlignment w:val="baseline"/>
                    <w:rPr>
                      <w:szCs w:val="24"/>
                      <w:lang w:val="en-GB"/>
                    </w:rPr>
                  </w:pPr>
                </w:p>
                <w:p>
                  <w:pPr>
                    <w:rPr>
                      <w:sz w:val="8"/>
                      <w:szCs w:val="8"/>
                    </w:rPr>
                  </w:pPr>
                </w:p>
              </w:sdtContent>
            </w:sdt>
          </w:sdtContent>
        </w:sdt>
        <w:sdt>
          <w:sdtPr>
            <w:alias w:val="skirsnis"/>
            <w:tag w:val="part_758e3a858a61442c882c22ec42405620"/>
            <w:lock w:val="sdtLocked"/>
            <w:richText/>
          </w:sdtPr>
          <w:sdtContent>
            <w:p>
              <w:pPr>
                <w:keepLines/>
                <w:widowControl w:val="0"/>
                <w:suppressAutoHyphens/>
                <w:textAlignment w:val="baseline"/>
                <w:rPr>
                  <w:szCs w:val="24"/>
                  <w:lang w:val="en-GB"/>
                </w:rPr>
              </w:pPr>
              <w:sdt>
                <w:sdtPr>
                  <w:alias w:val="Pavadinimas"/>
                  <w:tag w:val="title_758e3a858a61442c882c22ec42405620"/>
                  <w:lock w:val="sdtLocked"/>
                  <w:richText/>
                </w:sdtPr>
                <w:sdtContent>
                  <w:r>
                    <w:rPr>
                      <w:b/>
                      <w:color w:val="000000"/>
                      <w:lang w:val="en-GB"/>
                    </w:rPr>
                    <w:t>Article 42. Performance appraisal of intelligence officers</w:t>
                  </w:r>
                </w:sdtContent>
              </w:sdt>
            </w:p>
            <w:p>
              <w:pPr>
                <w:rPr>
                  <w:sz w:val="8"/>
                  <w:szCs w:val="8"/>
                </w:rPr>
              </w:pPr>
            </w:p>
            <w:sdt>
              <w:sdtPr>
                <w:alias w:val="1 p."/>
                <w:tag w:val="part_71c9996d9f1e4a23bb11bacbd4c21467"/>
                <w:lock w:val="sdtLocked"/>
                <w:richText/>
              </w:sdtPr>
              <w:sdtContent>
                <w:p>
                  <w:pPr>
                    <w:widowControl w:val="0"/>
                    <w:suppressAutoHyphens/>
                    <w:ind w:firstLine="62"/>
                    <w:jc w:val="both"/>
                    <w:textAlignment w:val="baseline"/>
                    <w:rPr>
                      <w:szCs w:val="24"/>
                      <w:lang w:val="en-GB"/>
                    </w:rPr>
                  </w:pPr>
                  <w:sdt>
                    <w:sdtPr>
                      <w:alias w:val="Numeris"/>
                      <w:tag w:val="nr_71c9996d9f1e4a23bb11bacbd4c21467"/>
                      <w:lock w:val="sdtLocked"/>
                      <w:richText/>
                    </w:sdtPr>
                    <w:sdtContent>
                      <w:r>
                        <w:rPr>
                          <w:color w:val="000000"/>
                          <w:lang w:val="en-GB"/>
                        </w:rPr>
                        <w:t>1</w:t>
                      </w:r>
                    </w:sdtContent>
                  </w:sdt>
                  <w:r>
                    <w:rPr>
                      <w:color w:val="000000"/>
                      <w:lang w:val="en-GB"/>
                    </w:rPr>
                    <w:t>. The performance of intelligence officers shall be appraised every 12 months, and also where suitability of an intelligence officer for service at an intelligence institution is assessed.</w:t>
                  </w:r>
                </w:p>
                <w:p>
                  <w:pPr>
                    <w:rPr>
                      <w:sz w:val="8"/>
                      <w:szCs w:val="8"/>
                    </w:rPr>
                  </w:pPr>
                </w:p>
              </w:sdtContent>
            </w:sdt>
            <w:sdt>
              <w:sdtPr>
                <w:alias w:val="2 p."/>
                <w:tag w:val="part_a1c9428257b44b469cb2f7246c1b10ee"/>
                <w:lock w:val="sdtLocked"/>
                <w:richText/>
              </w:sdtPr>
              <w:sdtContent>
                <w:p>
                  <w:pPr>
                    <w:widowControl w:val="0"/>
                    <w:suppressAutoHyphens/>
                    <w:jc w:val="both"/>
                    <w:textAlignment w:val="baseline"/>
                    <w:rPr>
                      <w:szCs w:val="24"/>
                      <w:lang w:val="en-GB"/>
                    </w:rPr>
                  </w:pPr>
                  <w:sdt>
                    <w:sdtPr>
                      <w:alias w:val="Numeris"/>
                      <w:tag w:val="nr_a1c9428257b44b469cb2f7246c1b10ee"/>
                      <w:lock w:val="sdtLocked"/>
                      <w:richText/>
                    </w:sdtPr>
                    <w:sdtContent>
                      <w:r>
                        <w:rPr>
                          <w:color w:val="000000"/>
                          <w:lang w:val="en-GB"/>
                        </w:rPr>
                        <w:t>2</w:t>
                      </w:r>
                    </w:sdtContent>
                  </w:sdt>
                  <w:r>
                    <w:rPr>
                      <w:color w:val="000000"/>
                      <w:lang w:val="en-GB"/>
                    </w:rPr>
                    <w:t>. An intelligence officer’s performance appraisal document must include the description of the officer’s personal characteristics, conduct, qualifications, and ability to perform the functions assigned, and provide conclusions and recommendations.</w:t>
                  </w:r>
                </w:p>
                <w:p>
                  <w:pPr>
                    <w:rPr>
                      <w:sz w:val="8"/>
                      <w:szCs w:val="8"/>
                    </w:rPr>
                  </w:pPr>
                </w:p>
              </w:sdtContent>
            </w:sdt>
            <w:sdt>
              <w:sdtPr>
                <w:alias w:val="3 p."/>
                <w:tag w:val="part_51bf3557b6d44f638a418da52db6c3e3"/>
                <w:lock w:val="sdtLocked"/>
                <w:richText/>
              </w:sdtPr>
              <w:sdtContent>
                <w:p>
                  <w:pPr>
                    <w:widowControl w:val="0"/>
                    <w:suppressAutoHyphens/>
                    <w:jc w:val="both"/>
                    <w:textAlignment w:val="baseline"/>
                    <w:rPr>
                      <w:szCs w:val="24"/>
                      <w:lang w:val="en-GB"/>
                    </w:rPr>
                  </w:pPr>
                  <w:sdt>
                    <w:sdtPr>
                      <w:alias w:val="Numeris"/>
                      <w:tag w:val="nr_51bf3557b6d44f638a418da52db6c3e3"/>
                      <w:lock w:val="sdtLocked"/>
                      <w:richText/>
                    </w:sdtPr>
                    <w:sdtContent>
                      <w:r>
                        <w:rPr>
                          <w:color w:val="000000"/>
                          <w:lang w:val="en-GB"/>
                        </w:rPr>
                        <w:t>3</w:t>
                      </w:r>
                    </w:sdtContent>
                  </w:sdt>
                  <w:r>
                    <w:rPr>
                      <w:color w:val="000000"/>
                      <w:lang w:val="en-GB"/>
                    </w:rPr>
                    <w:t xml:space="preserve">. The performance of an intelligence officer shall be appraised by the immediate superior and the next superior officer. </w:t>
                  </w:r>
                </w:p>
                <w:p>
                  <w:pPr>
                    <w:rPr>
                      <w:sz w:val="8"/>
                      <w:szCs w:val="8"/>
                    </w:rPr>
                  </w:pPr>
                </w:p>
              </w:sdtContent>
            </w:sdt>
            <w:sdt>
              <w:sdtPr>
                <w:alias w:val="4 p."/>
                <w:tag w:val="part_4fc331b99b8a44bc8e7029a00ec9d4ad"/>
                <w:lock w:val="sdtLocked"/>
                <w:richText/>
              </w:sdtPr>
              <w:sdtContent>
                <w:p>
                  <w:pPr>
                    <w:widowControl w:val="0"/>
                    <w:suppressAutoHyphens/>
                    <w:jc w:val="both"/>
                    <w:textAlignment w:val="baseline"/>
                    <w:rPr>
                      <w:szCs w:val="24"/>
                      <w:lang w:val="en-GB"/>
                    </w:rPr>
                  </w:pPr>
                  <w:sdt>
                    <w:sdtPr>
                      <w:alias w:val="Numeris"/>
                      <w:tag w:val="nr_4fc331b99b8a44bc8e7029a00ec9d4ad"/>
                      <w:lock w:val="sdtLocked"/>
                      <w:richText/>
                    </w:sdtPr>
                    <w:sdtContent>
                      <w:r>
                        <w:rPr>
                          <w:color w:val="000000"/>
                          <w:lang w:val="en-GB"/>
                        </w:rPr>
                        <w:t>4</w:t>
                      </w:r>
                    </w:sdtContent>
                  </w:sdt>
                  <w:r>
                    <w:rPr>
                      <w:color w:val="000000"/>
                      <w:lang w:val="en-GB"/>
                    </w:rPr>
                    <w:t>. The results of the performance appraisal shall be made available to the intelligence officer, who shall be entitled to appeal not later than within 14 calendar days.</w:t>
                  </w:r>
                </w:p>
                <w:p>
                  <w:pPr>
                    <w:rPr>
                      <w:sz w:val="8"/>
                      <w:szCs w:val="8"/>
                    </w:rPr>
                  </w:pPr>
                </w:p>
              </w:sdtContent>
            </w:sdt>
            <w:sdt>
              <w:sdtPr>
                <w:alias w:val="5 p."/>
                <w:tag w:val="part_3cfdcabb44ed4c29a064be309d0162f7"/>
                <w:lock w:val="sdtLocked"/>
                <w:richText/>
              </w:sdtPr>
              <w:sdtContent>
                <w:p>
                  <w:pPr>
                    <w:widowControl w:val="0"/>
                    <w:suppressAutoHyphens/>
                    <w:jc w:val="both"/>
                    <w:textAlignment w:val="baseline"/>
                    <w:rPr>
                      <w:szCs w:val="24"/>
                      <w:lang w:val="en-GB"/>
                    </w:rPr>
                  </w:pPr>
                  <w:sdt>
                    <w:sdtPr>
                      <w:alias w:val="Numeris"/>
                      <w:tag w:val="nr_3cfdcabb44ed4c29a064be309d0162f7"/>
                      <w:lock w:val="sdtLocked"/>
                      <w:richText/>
                    </w:sdtPr>
                    <w:sdtContent>
                      <w:r>
                        <w:rPr>
                          <w:color w:val="000000"/>
                          <w:lang w:val="en-GB"/>
                        </w:rPr>
                        <w:t>5</w:t>
                      </w:r>
                    </w:sdtContent>
                  </w:sdt>
                  <w:r>
                    <w:rPr>
                      <w:color w:val="000000"/>
                      <w:lang w:val="en-GB"/>
                    </w:rPr>
                    <w:t>. An appeal shall be considered by a commission set up by the head of the intelligence institution. The Commission shall adopt a decision on the validity of the appeal within 14 calendar days of receipt of the appeal. The decision of the Commission may be appealed in court in accordance with the procedure laid down by legal acts.</w:t>
                  </w:r>
                </w:p>
                <w:p>
                  <w:pPr>
                    <w:rPr>
                      <w:sz w:val="8"/>
                      <w:szCs w:val="8"/>
                    </w:rPr>
                  </w:pPr>
                </w:p>
              </w:sdtContent>
            </w:sdt>
            <w:sdt>
              <w:sdtPr>
                <w:alias w:val="6 p."/>
                <w:tag w:val="part_b0a359e9b56f415f8aee4d26c5c731b4"/>
                <w:lock w:val="sdtLocked"/>
                <w:richText/>
              </w:sdtPr>
              <w:sdtContent>
                <w:p>
                  <w:pPr>
                    <w:widowControl w:val="0"/>
                    <w:suppressAutoHyphens/>
                    <w:jc w:val="both"/>
                    <w:textAlignment w:val="baseline"/>
                    <w:rPr>
                      <w:szCs w:val="24"/>
                      <w:lang w:val="en-GB"/>
                    </w:rPr>
                  </w:pPr>
                  <w:sdt>
                    <w:sdtPr>
                      <w:alias w:val="Numeris"/>
                      <w:tag w:val="nr_b0a359e9b56f415f8aee4d26c5c731b4"/>
                      <w:lock w:val="sdtLocked"/>
                      <w:richText/>
                    </w:sdtPr>
                    <w:sdtContent>
                      <w:r>
                        <w:rPr>
                          <w:color w:val="000000"/>
                          <w:lang w:val="en-GB"/>
                        </w:rPr>
                        <w:t>6</w:t>
                      </w:r>
                    </w:sdtContent>
                  </w:sdt>
                  <w:r>
                    <w:rPr>
                      <w:color w:val="000000"/>
                      <w:lang w:val="en-GB"/>
                    </w:rPr>
                    <w:t xml:space="preserve">. Performance of intelligence officers shall be appraised pursuant to the common procedure established by the Director of the State Security Department and the Minister of National Defence. </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bbf30654f05b48db898e4b929aea93dc"/>
            <w:lock w:val="sdtLocked"/>
            <w:richText/>
          </w:sdtPr>
          <w:sdtContent>
            <w:p>
              <w:pPr>
                <w:keepLines/>
                <w:widowControl w:val="0"/>
                <w:suppressAutoHyphens/>
                <w:textAlignment w:val="baseline"/>
                <w:rPr>
                  <w:szCs w:val="24"/>
                  <w:lang w:val="en-GB"/>
                </w:rPr>
              </w:pPr>
              <w:sdt>
                <w:sdtPr>
                  <w:alias w:val="Pavadinimas"/>
                  <w:tag w:val="title_bbf30654f05b48db898e4b929aea93dc"/>
                  <w:lock w:val="sdtLocked"/>
                  <w:richText/>
                </w:sdtPr>
                <w:sdtContent>
                  <w:r>
                    <w:rPr>
                      <w:b/>
                      <w:color w:val="000000"/>
                      <w:lang w:val="en-GB"/>
                    </w:rPr>
                    <w:t>Article 43. Training and upskilling of intelligence officers</w:t>
                  </w:r>
                </w:sdtContent>
              </w:sdt>
            </w:p>
            <w:p>
              <w:pPr>
                <w:rPr>
                  <w:sz w:val="8"/>
                  <w:szCs w:val="8"/>
                </w:rPr>
              </w:pPr>
            </w:p>
            <w:sdt>
              <w:sdtPr>
                <w:alias w:val="1 p."/>
                <w:tag w:val="part_cc0792671eae4206919d951b6e27ceb8"/>
                <w:lock w:val="sdtLocked"/>
                <w:richText/>
              </w:sdtPr>
              <w:sdtContent>
                <w:p>
                  <w:pPr>
                    <w:widowControl w:val="0"/>
                    <w:suppressAutoHyphens/>
                    <w:jc w:val="both"/>
                    <w:textAlignment w:val="baseline"/>
                    <w:rPr>
                      <w:szCs w:val="24"/>
                      <w:lang w:val="en-GB"/>
                    </w:rPr>
                  </w:pPr>
                  <w:sdt>
                    <w:sdtPr>
                      <w:alias w:val="Numeris"/>
                      <w:tag w:val="nr_cc0792671eae4206919d951b6e27ceb8"/>
                      <w:lock w:val="sdtLocked"/>
                      <w:richText/>
                    </w:sdtPr>
                    <w:sdtContent>
                      <w:r>
                        <w:rPr>
                          <w:color w:val="000000"/>
                          <w:lang w:val="en-GB"/>
                        </w:rPr>
                        <w:t>1</w:t>
                      </w:r>
                    </w:sdtContent>
                  </w:sdt>
                  <w:r>
                    <w:rPr>
                      <w:color w:val="000000"/>
                      <w:lang w:val="en-GB"/>
                    </w:rPr>
                    <w:t>. Training and upskilling of intelligence officers shall be organised and implemented by intelligence institutions and educational, training and other establishments in Lithuania and abroad.</w:t>
                  </w:r>
                </w:p>
                <w:p>
                  <w:pPr>
                    <w:rPr>
                      <w:sz w:val="8"/>
                      <w:szCs w:val="8"/>
                    </w:rPr>
                  </w:pPr>
                </w:p>
              </w:sdtContent>
            </w:sdt>
            <w:sdt>
              <w:sdtPr>
                <w:alias w:val="2 p."/>
                <w:tag w:val="part_ff5be2cb2856443cb0d8c3ba76c95b6d"/>
                <w:lock w:val="sdtLocked"/>
                <w:richText/>
              </w:sdtPr>
              <w:sdtContent>
                <w:p>
                  <w:pPr>
                    <w:widowControl w:val="0"/>
                    <w:suppressAutoHyphens/>
                    <w:jc w:val="both"/>
                    <w:textAlignment w:val="baseline"/>
                    <w:rPr>
                      <w:szCs w:val="24"/>
                      <w:lang w:val="en-GB"/>
                    </w:rPr>
                  </w:pPr>
                  <w:sdt>
                    <w:sdtPr>
                      <w:alias w:val="Numeris"/>
                      <w:tag w:val="nr_ff5be2cb2856443cb0d8c3ba76c95b6d"/>
                      <w:lock w:val="sdtLocked"/>
                      <w:richText/>
                    </w:sdtPr>
                    <w:sdtContent>
                      <w:r>
                        <w:rPr>
                          <w:color w:val="000000"/>
                          <w:lang w:val="en-GB"/>
                        </w:rPr>
                        <w:t>2</w:t>
                      </w:r>
                    </w:sdtContent>
                  </w:sdt>
                  <w:r>
                    <w:rPr>
                      <w:color w:val="000000"/>
                      <w:lang w:val="en-GB"/>
                    </w:rPr>
                    <w:t>. The head of an intelligence institution shall approve the programmes for training and upskilling of intelligence officers and establish procedures for the selection and referral for training and upskilling.</w:t>
                  </w:r>
                </w:p>
                <w:p>
                  <w:pPr>
                    <w:rPr>
                      <w:sz w:val="8"/>
                      <w:szCs w:val="8"/>
                    </w:rPr>
                  </w:pPr>
                </w:p>
              </w:sdtContent>
            </w:sdt>
            <w:sdt>
              <w:sdtPr>
                <w:alias w:val="3 p."/>
                <w:tag w:val="part_9dc4886e732f462d88810d5c482917f8"/>
                <w:lock w:val="sdtLocked"/>
                <w:richText/>
              </w:sdtPr>
              <w:sdtContent>
                <w:p>
                  <w:pPr>
                    <w:widowControl w:val="0"/>
                    <w:suppressAutoHyphens/>
                    <w:jc w:val="both"/>
                    <w:textAlignment w:val="baseline"/>
                    <w:rPr>
                      <w:szCs w:val="24"/>
                      <w:lang w:val="en-GB"/>
                    </w:rPr>
                  </w:pPr>
                  <w:sdt>
                    <w:sdtPr>
                      <w:alias w:val="Numeris"/>
                      <w:tag w:val="nr_9dc4886e732f462d88810d5c482917f8"/>
                      <w:lock w:val="sdtLocked"/>
                      <w:richText/>
                    </w:sdtPr>
                    <w:sdtContent>
                      <w:r>
                        <w:rPr>
                          <w:color w:val="000000"/>
                          <w:lang w:val="en-GB"/>
                        </w:rPr>
                        <w:t>3</w:t>
                      </w:r>
                    </w:sdtContent>
                  </w:sdt>
                  <w:r>
                    <w:rPr>
                      <w:color w:val="000000"/>
                      <w:lang w:val="en-GB"/>
                    </w:rPr>
                    <w:t>. The intelligence officers referred for training or upskilling shall, over the entire duration of their training or upskilling, retain the positions, the basic pay, and the same conditions of logistics support.</w:t>
                  </w:r>
                </w:p>
                <w:p>
                  <w:pPr>
                    <w:rPr>
                      <w:sz w:val="8"/>
                      <w:szCs w:val="8"/>
                    </w:rPr>
                  </w:pPr>
                </w:p>
              </w:sdtContent>
            </w:sdt>
            <w:sdt>
              <w:sdtPr>
                <w:alias w:val="4 p."/>
                <w:tag w:val="part_8f3392b7f719481da7a79036fcf9423b"/>
                <w:lock w:val="sdtLocked"/>
                <w:richText/>
              </w:sdtPr>
              <w:sdtContent>
                <w:p>
                  <w:pPr>
                    <w:widowControl w:val="0"/>
                    <w:suppressAutoHyphens/>
                    <w:jc w:val="both"/>
                    <w:textAlignment w:val="baseline"/>
                    <w:rPr>
                      <w:szCs w:val="24"/>
                      <w:lang w:val="en-GB"/>
                    </w:rPr>
                  </w:pPr>
                  <w:sdt>
                    <w:sdtPr>
                      <w:alias w:val="Numeris"/>
                      <w:tag w:val="nr_8f3392b7f719481da7a79036fcf9423b"/>
                      <w:lock w:val="sdtLocked"/>
                      <w:richText/>
                    </w:sdtPr>
                    <w:sdtContent>
                      <w:r>
                        <w:rPr>
                          <w:color w:val="000000"/>
                          <w:lang w:val="en-GB"/>
                        </w:rPr>
                        <w:t>4</w:t>
                      </w:r>
                    </w:sdtContent>
                  </w:sdt>
                  <w:r>
                    <w:rPr>
                      <w:color w:val="000000"/>
                      <w:lang w:val="en-GB"/>
                    </w:rPr>
                    <w:t>. The conditions of logistics support of intelligence officers referred for training or upskilling shall be established by the Government or an institution authorised by it.</w:t>
                  </w:r>
                </w:p>
                <w:p>
                  <w:pPr>
                    <w:rPr>
                      <w:sz w:val="8"/>
                      <w:szCs w:val="8"/>
                    </w:rPr>
                  </w:pPr>
                </w:p>
              </w:sdtContent>
            </w:sdt>
            <w:sdt>
              <w:sdtPr>
                <w:alias w:val="5 p."/>
                <w:tag w:val="part_365f8ca6313c492ea1d706443d9a7dc2"/>
                <w:lock w:val="sdtLocked"/>
                <w:richText/>
              </w:sdtPr>
              <w:sdtContent>
                <w:p>
                  <w:pPr>
                    <w:widowControl w:val="0"/>
                    <w:suppressAutoHyphens/>
                    <w:jc w:val="both"/>
                    <w:textAlignment w:val="baseline"/>
                    <w:rPr>
                      <w:szCs w:val="24"/>
                      <w:lang w:val="en-GB"/>
                    </w:rPr>
                  </w:pPr>
                  <w:sdt>
                    <w:sdtPr>
                      <w:alias w:val="Numeris"/>
                      <w:tag w:val="nr_365f8ca6313c492ea1d706443d9a7dc2"/>
                      <w:lock w:val="sdtLocked"/>
                      <w:richText/>
                    </w:sdtPr>
                    <w:sdtContent>
                      <w:r>
                        <w:rPr>
                          <w:color w:val="000000"/>
                          <w:lang w:val="en-GB"/>
                        </w:rPr>
                        <w:t>5</w:t>
                      </w:r>
                    </w:sdtContent>
                  </w:sdt>
                  <w:r>
                    <w:rPr>
                      <w:color w:val="000000"/>
                      <w:lang w:val="en-GB"/>
                    </w:rPr>
                    <w:t>. Where intelligence officers are expelled from an educational, training or another establishment to which they were referred for training or upskilling, terminate the service contract prior to the expiry of the term of service under the contract, or are dismissed from service on the grounds set out in Article 53(1), (2), (3), (4), (5), (7), (8), (9), (10) and (11), they must compensate for the expenses related to their training or upskilling over the past three years. The expenses shall not be reimbursed where the intelligence officer is unable to continue service due to illness or lost work capacity or for the irremediable reasons which are beyond the control of the intelligence officer and which have been acknowledged by the head of an intelligence institution as valid.</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855a21a44be84843a7827a3eb9c6c5ae"/>
            <w:lock w:val="sdtLocked"/>
            <w:richText/>
          </w:sdtPr>
          <w:sdtContent>
            <w:p>
              <w:pPr>
                <w:keepLines/>
                <w:widowControl w:val="0"/>
                <w:suppressAutoHyphens/>
                <w:textAlignment w:val="baseline"/>
                <w:rPr>
                  <w:szCs w:val="24"/>
                  <w:lang w:val="en-GB"/>
                </w:rPr>
              </w:pPr>
              <w:sdt>
                <w:sdtPr>
                  <w:alias w:val="Pavadinimas"/>
                  <w:tag w:val="title_855a21a44be84843a7827a3eb9c6c5ae"/>
                  <w:lock w:val="sdtLocked"/>
                  <w:richText/>
                </w:sdtPr>
                <w:sdtContent>
                  <w:r>
                    <w:rPr>
                      <w:b/>
                      <w:color w:val="000000"/>
                      <w:lang w:val="en-GB"/>
                    </w:rPr>
                    <w:t>Article 44. Reserve of intelligence officers</w:t>
                  </w:r>
                </w:sdtContent>
              </w:sdt>
            </w:p>
            <w:p>
              <w:pPr>
                <w:rPr>
                  <w:sz w:val="8"/>
                  <w:szCs w:val="8"/>
                </w:rPr>
              </w:pPr>
            </w:p>
            <w:sdt>
              <w:sdtPr>
                <w:alias w:val="1 p."/>
                <w:tag w:val="part_f076985ffc9745599c5bbfd5be47b369"/>
                <w:lock w:val="sdtLocked"/>
                <w:richText/>
              </w:sdtPr>
              <w:sdtContent>
                <w:p>
                  <w:pPr>
                    <w:widowControl w:val="0"/>
                    <w:suppressAutoHyphens/>
                    <w:jc w:val="both"/>
                    <w:textAlignment w:val="baseline"/>
                    <w:rPr>
                      <w:szCs w:val="24"/>
                      <w:lang w:val="en-GB"/>
                    </w:rPr>
                  </w:pPr>
                  <w:sdt>
                    <w:sdtPr>
                      <w:alias w:val="Numeris"/>
                      <w:tag w:val="nr_f076985ffc9745599c5bbfd5be47b369"/>
                      <w:lock w:val="sdtLocked"/>
                      <w:richText/>
                    </w:sdtPr>
                    <w:sdtContent>
                      <w:r>
                        <w:rPr>
                          <w:color w:val="000000"/>
                          <w:lang w:val="en-GB"/>
                        </w:rPr>
                        <w:t>1</w:t>
                      </w:r>
                    </w:sdtContent>
                  </w:sdt>
                  <w:r>
                    <w:rPr>
                      <w:color w:val="000000"/>
                      <w:lang w:val="en-GB"/>
                    </w:rPr>
                    <w:t xml:space="preserve">. The reserve of intelligence officers (hereinafter: the ‘reserve’) shall be formed at an intelligence institution. Intelligence officers may be transferred to the reserve when appointed to other Lithuanian, foreign or international institutions, agencies, undertakings and organisations, as well as when engaged in other lawful activities and specific official assignments by intelligence institutions. </w:t>
                  </w:r>
                </w:p>
                <w:p>
                  <w:pPr>
                    <w:rPr>
                      <w:sz w:val="8"/>
                      <w:szCs w:val="8"/>
                    </w:rPr>
                  </w:pPr>
                </w:p>
              </w:sdtContent>
            </w:sdt>
            <w:sdt>
              <w:sdtPr>
                <w:alias w:val="2 p."/>
                <w:tag w:val="part_505df9df0a474fec97017f7a2487d5d7"/>
                <w:lock w:val="sdtLocked"/>
                <w:richText/>
              </w:sdtPr>
              <w:sdtContent>
                <w:p>
                  <w:pPr>
                    <w:widowControl w:val="0"/>
                    <w:suppressAutoHyphens/>
                    <w:jc w:val="both"/>
                    <w:textAlignment w:val="baseline"/>
                    <w:rPr>
                      <w:szCs w:val="24"/>
                      <w:lang w:val="en-GB"/>
                    </w:rPr>
                  </w:pPr>
                  <w:sdt>
                    <w:sdtPr>
                      <w:alias w:val="Numeris"/>
                      <w:tag w:val="nr_505df9df0a474fec97017f7a2487d5d7"/>
                      <w:lock w:val="sdtLocked"/>
                      <w:richText/>
                    </w:sdtPr>
                    <w:sdtContent>
                      <w:r>
                        <w:rPr>
                          <w:color w:val="000000"/>
                          <w:lang w:val="en-GB"/>
                        </w:rPr>
                        <w:t>2</w:t>
                      </w:r>
                    </w:sdtContent>
                  </w:sdt>
                  <w:r>
                    <w:rPr>
                      <w:color w:val="000000"/>
                      <w:lang w:val="en-GB"/>
                    </w:rPr>
                    <w:t>. Intelligence officers transferred to the reserve shall not receive any basic pay and other service-related benefits.</w:t>
                  </w:r>
                </w:p>
                <w:p>
                  <w:pPr>
                    <w:rPr>
                      <w:sz w:val="8"/>
                      <w:szCs w:val="8"/>
                    </w:rPr>
                  </w:pPr>
                </w:p>
              </w:sdtContent>
            </w:sdt>
            <w:sdt>
              <w:sdtPr>
                <w:alias w:val="3 p."/>
                <w:tag w:val="part_66843800a4c34733aa8eff6bd9c42c81"/>
                <w:lock w:val="sdtLocked"/>
                <w:richText/>
              </w:sdtPr>
              <w:sdtContent>
                <w:p>
                  <w:pPr>
                    <w:widowControl w:val="0"/>
                    <w:suppressAutoHyphens/>
                    <w:jc w:val="both"/>
                    <w:textAlignment w:val="baseline"/>
                    <w:rPr>
                      <w:szCs w:val="24"/>
                      <w:lang w:val="en-GB"/>
                    </w:rPr>
                  </w:pPr>
                  <w:sdt>
                    <w:sdtPr>
                      <w:alias w:val="Numeris"/>
                      <w:tag w:val="nr_66843800a4c34733aa8eff6bd9c42c81"/>
                      <w:lock w:val="sdtLocked"/>
                      <w:richText/>
                    </w:sdtPr>
                    <w:sdtContent>
                      <w:r>
                        <w:rPr>
                          <w:color w:val="000000"/>
                          <w:lang w:val="en-GB"/>
                        </w:rPr>
                        <w:t>3</w:t>
                      </w:r>
                    </w:sdtContent>
                  </w:sdt>
                  <w:r>
                    <w:rPr>
                      <w:color w:val="000000"/>
                      <w:lang w:val="en-GB"/>
                    </w:rPr>
                    <w:t>. The period during which an intelligence officer remains in the reserve shall be included in the length of service.</w:t>
                  </w:r>
                </w:p>
                <w:p>
                  <w:pPr>
                    <w:rPr>
                      <w:sz w:val="8"/>
                      <w:szCs w:val="8"/>
                    </w:rPr>
                  </w:pPr>
                </w:p>
              </w:sdtContent>
            </w:sdt>
            <w:sdt>
              <w:sdtPr>
                <w:alias w:val="4 p."/>
                <w:tag w:val="part_11a7f628316a46f6a0e062af3888b040"/>
                <w:lock w:val="sdtLocked"/>
                <w:richText/>
              </w:sdtPr>
              <w:sdtContent>
                <w:p>
                  <w:pPr>
                    <w:widowControl w:val="0"/>
                    <w:suppressAutoHyphens/>
                    <w:jc w:val="both"/>
                    <w:textAlignment w:val="baseline"/>
                    <w:rPr>
                      <w:szCs w:val="24"/>
                      <w:lang w:val="en-GB"/>
                    </w:rPr>
                  </w:pPr>
                  <w:sdt>
                    <w:sdtPr>
                      <w:alias w:val="Numeris"/>
                      <w:tag w:val="nr_11a7f628316a46f6a0e062af3888b040"/>
                      <w:lock w:val="sdtLocked"/>
                      <w:richText/>
                    </w:sdtPr>
                    <w:sdtContent>
                      <w:r>
                        <w:rPr>
                          <w:color w:val="000000"/>
                          <w:lang w:val="en-GB"/>
                        </w:rPr>
                        <w:t>4</w:t>
                      </w:r>
                    </w:sdtContent>
                  </w:sdt>
                  <w:r>
                    <w:rPr>
                      <w:color w:val="000000"/>
                      <w:lang w:val="en-GB"/>
                    </w:rPr>
                    <w:t xml:space="preserve">. </w:t>
                  </w:r>
                  <w:r>
                    <w:rPr>
                      <w:lang w:val="en-GB"/>
                    </w:rPr>
                    <w:t>An uninterrupted stay of an intelligence officer in the reserve may not exceed five years</w:t>
                  </w:r>
                  <w:r>
                    <w:rPr>
                      <w:color w:val="000000"/>
                      <w:lang w:val="en-GB"/>
                    </w:rPr>
                    <w:t>. For exigencies of the service, this period may be extended; however, the total duration of staying in the reserve may not exceed ten years over the entire period of service.</w:t>
                  </w:r>
                </w:p>
                <w:p>
                  <w:pPr>
                    <w:rPr>
                      <w:sz w:val="8"/>
                      <w:szCs w:val="8"/>
                    </w:rPr>
                  </w:pPr>
                </w:p>
              </w:sdtContent>
            </w:sdt>
            <w:sdt>
              <w:sdtPr>
                <w:alias w:val="5 p."/>
                <w:tag w:val="part_a4b57a4de2fc4aa0803aeb8986ee2cb5"/>
                <w:lock w:val="sdtLocked"/>
                <w:richText/>
              </w:sdtPr>
              <w:sdtContent>
                <w:p>
                  <w:pPr>
                    <w:widowControl w:val="0"/>
                    <w:suppressAutoHyphens/>
                    <w:jc w:val="both"/>
                    <w:textAlignment w:val="baseline"/>
                    <w:rPr>
                      <w:szCs w:val="24"/>
                      <w:lang w:val="en-GB"/>
                    </w:rPr>
                  </w:pPr>
                  <w:sdt>
                    <w:sdtPr>
                      <w:alias w:val="Numeris"/>
                      <w:tag w:val="nr_a4b57a4de2fc4aa0803aeb8986ee2cb5"/>
                      <w:lock w:val="sdtLocked"/>
                      <w:richText/>
                    </w:sdtPr>
                    <w:sdtContent>
                      <w:r>
                        <w:rPr>
                          <w:color w:val="000000"/>
                          <w:lang w:val="en-GB"/>
                        </w:rPr>
                        <w:t>5</w:t>
                      </w:r>
                    </w:sdtContent>
                  </w:sdt>
                  <w:r>
                    <w:rPr>
                      <w:color w:val="000000"/>
                      <w:lang w:val="en-GB"/>
                    </w:rPr>
                    <w:t>. An intelligence officer may remain in the reserve not longer than until reaching he attains old-age retirement age.</w:t>
                  </w:r>
                </w:p>
                <w:p>
                  <w:pPr>
                    <w:rPr>
                      <w:sz w:val="8"/>
                      <w:szCs w:val="8"/>
                    </w:rPr>
                  </w:pPr>
                </w:p>
              </w:sdtContent>
            </w:sdt>
            <w:sdt>
              <w:sdtPr>
                <w:alias w:val="6 p."/>
                <w:tag w:val="part_c7b12711752b454c8d106f1c5deb216f"/>
                <w:lock w:val="sdtLocked"/>
                <w:richText/>
              </w:sdtPr>
              <w:sdtContent>
                <w:p>
                  <w:pPr>
                    <w:widowControl w:val="0"/>
                    <w:suppressAutoHyphens/>
                    <w:jc w:val="both"/>
                    <w:textAlignment w:val="baseline"/>
                    <w:rPr>
                      <w:szCs w:val="24"/>
                      <w:lang w:val="en-GB"/>
                    </w:rPr>
                  </w:pPr>
                  <w:sdt>
                    <w:sdtPr>
                      <w:alias w:val="Numeris"/>
                      <w:tag w:val="nr_c7b12711752b454c8d106f1c5deb216f"/>
                      <w:lock w:val="sdtLocked"/>
                      <w:richText/>
                    </w:sdtPr>
                    <w:sdtContent>
                      <w:r>
                        <w:rPr>
                          <w:color w:val="000000"/>
                          <w:lang w:val="en-GB"/>
                        </w:rPr>
                        <w:t>6</w:t>
                      </w:r>
                    </w:sdtContent>
                  </w:sdt>
                  <w:r>
                    <w:rPr>
                      <w:color w:val="000000"/>
                      <w:lang w:val="en-GB"/>
                    </w:rPr>
                    <w:t>. The procedure for forming the reserve shall be laid down by the head of an intelligence institution.</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7f7f60ea35af4e60bc8f5a676dac4b09"/>
            <w:lock w:val="sdtLocked"/>
            <w:richText/>
          </w:sdtPr>
          <w:sdtContent>
            <w:p>
              <w:pPr>
                <w:keepLines/>
                <w:widowControl w:val="0"/>
                <w:suppressAutoHyphens/>
                <w:textAlignment w:val="baseline"/>
                <w:rPr>
                  <w:szCs w:val="24"/>
                  <w:lang w:val="en-GB"/>
                </w:rPr>
              </w:pPr>
              <w:sdt>
                <w:sdtPr>
                  <w:alias w:val="Pavadinimas"/>
                  <w:tag w:val="title_7f7f60ea35af4e60bc8f5a676dac4b09"/>
                  <w:lock w:val="sdtLocked"/>
                  <w:richText/>
                </w:sdtPr>
                <w:sdtContent>
                  <w:r>
                    <w:rPr>
                      <w:b/>
                      <w:color w:val="000000"/>
                      <w:lang w:val="en-GB"/>
                    </w:rPr>
                    <w:t>Article 45. Service hours and duration of service at intelligence institutions</w:t>
                  </w:r>
                </w:sdtContent>
              </w:sdt>
            </w:p>
            <w:p>
              <w:pPr>
                <w:rPr>
                  <w:sz w:val="8"/>
                  <w:szCs w:val="8"/>
                </w:rPr>
              </w:pPr>
            </w:p>
            <w:sdt>
              <w:sdtPr>
                <w:alias w:val="1 p."/>
                <w:tag w:val="part_4b729f52ad834918b46612fd4dd6502b"/>
                <w:lock w:val="sdtLocked"/>
                <w:richText/>
              </w:sdtPr>
              <w:sdtContent>
                <w:p>
                  <w:pPr>
                    <w:widowControl w:val="0"/>
                    <w:suppressAutoHyphens/>
                    <w:jc w:val="both"/>
                    <w:textAlignment w:val="baseline"/>
                    <w:rPr>
                      <w:szCs w:val="24"/>
                      <w:lang w:val="en-GB"/>
                    </w:rPr>
                  </w:pPr>
                  <w:sdt>
                    <w:sdtPr>
                      <w:alias w:val="Numeris"/>
                      <w:tag w:val="nr_4b729f52ad834918b46612fd4dd6502b"/>
                      <w:lock w:val="sdtLocked"/>
                      <w:richText/>
                    </w:sdtPr>
                    <w:sdtContent>
                      <w:r>
                        <w:rPr>
                          <w:color w:val="000000"/>
                          <w:lang w:val="en-GB"/>
                        </w:rPr>
                        <w:t>1</w:t>
                      </w:r>
                    </w:sdtContent>
                  </w:sdt>
                  <w:r>
                    <w:rPr>
                      <w:color w:val="000000"/>
                      <w:lang w:val="en-GB"/>
                    </w:rPr>
                    <w:t>. Intelligence officers shall serve at an intelligence institution until they reach 55 years of age.</w:t>
                  </w:r>
                </w:p>
                <w:p>
                  <w:pPr>
                    <w:rPr>
                      <w:sz w:val="8"/>
                      <w:szCs w:val="8"/>
                    </w:rPr>
                  </w:pPr>
                </w:p>
              </w:sdtContent>
            </w:sdt>
            <w:sdt>
              <w:sdtPr>
                <w:alias w:val="2 p."/>
                <w:tag w:val="part_99a36aac0a424b6ab35c0209cf33e15f"/>
                <w:lock w:val="sdtLocked"/>
                <w:richText/>
              </w:sdtPr>
              <w:sdtContent>
                <w:p>
                  <w:pPr>
                    <w:widowControl w:val="0"/>
                    <w:suppressAutoHyphens/>
                    <w:jc w:val="both"/>
                    <w:textAlignment w:val="baseline"/>
                    <w:rPr>
                      <w:szCs w:val="24"/>
                      <w:lang w:val="en-GB"/>
                    </w:rPr>
                  </w:pPr>
                  <w:sdt>
                    <w:sdtPr>
                      <w:alias w:val="Numeris"/>
                      <w:tag w:val="nr_99a36aac0a424b6ab35c0209cf33e15f"/>
                      <w:lock w:val="sdtLocked"/>
                      <w:richText/>
                    </w:sdtPr>
                    <w:sdtContent>
                      <w:r>
                        <w:rPr>
                          <w:color w:val="000000"/>
                          <w:lang w:val="en-GB"/>
                        </w:rPr>
                        <w:t>2</w:t>
                      </w:r>
                    </w:sdtContent>
                  </w:sdt>
                  <w:r>
                    <w:rPr>
                      <w:color w:val="000000"/>
                      <w:lang w:val="en-GB"/>
                    </w:rPr>
                    <w:t>. Taking into account the needs of an intelligence institution and the request from an intelligence officer, the head of the intelligence institution may extend the period of service until the intelligence officer reaches the old-age retirement age.</w:t>
                  </w:r>
                </w:p>
                <w:p>
                  <w:pPr>
                    <w:rPr>
                      <w:sz w:val="8"/>
                      <w:szCs w:val="8"/>
                    </w:rPr>
                  </w:pPr>
                </w:p>
              </w:sdtContent>
            </w:sdt>
            <w:sdt>
              <w:sdtPr>
                <w:alias w:val="3 p."/>
                <w:tag w:val="part_8abc90c0bd214463b7e6ce8fb95053f2"/>
                <w:lock w:val="sdtLocked"/>
                <w:richText/>
              </w:sdtPr>
              <w:sdtContent>
                <w:p>
                  <w:pPr>
                    <w:widowControl w:val="0"/>
                    <w:suppressAutoHyphens/>
                    <w:jc w:val="both"/>
                    <w:textAlignment w:val="baseline"/>
                    <w:rPr>
                      <w:szCs w:val="24"/>
                      <w:lang w:val="en-GB"/>
                    </w:rPr>
                  </w:pPr>
                  <w:sdt>
                    <w:sdtPr>
                      <w:alias w:val="Numeris"/>
                      <w:tag w:val="nr_8abc90c0bd214463b7e6ce8fb95053f2"/>
                      <w:lock w:val="sdtLocked"/>
                      <w:richText/>
                    </w:sdtPr>
                    <w:sdtContent>
                      <w:r>
                        <w:rPr>
                          <w:color w:val="000000"/>
                          <w:lang w:val="en-GB"/>
                        </w:rPr>
                        <w:t>3</w:t>
                      </w:r>
                    </w:sdtContent>
                  </w:sdt>
                  <w:r>
                    <w:rPr>
                      <w:color w:val="000000"/>
                      <w:lang w:val="en-GB"/>
                    </w:rPr>
                    <w:t>. The daily and aggregated weekly service hours of intelligence officers shall not be limited and shall depend on the needs of the service; however, intelligence officers shall be entitled to minimum daily and weekly uninterrupted rest periods as established by law.</w:t>
                  </w:r>
                </w:p>
                <w:p>
                  <w:pPr>
                    <w:rPr>
                      <w:sz w:val="8"/>
                      <w:szCs w:val="8"/>
                    </w:rPr>
                  </w:pPr>
                </w:p>
              </w:sdtContent>
            </w:sdt>
            <w:sdt>
              <w:sdtPr>
                <w:alias w:val="4 p."/>
                <w:tag w:val="part_b985fc59d6524de0b76a94043b7e2cff"/>
                <w:lock w:val="sdtLocked"/>
                <w:richText/>
              </w:sdtPr>
              <w:sdtContent>
                <w:p>
                  <w:pPr>
                    <w:widowControl w:val="0"/>
                    <w:suppressAutoHyphens/>
                    <w:jc w:val="both"/>
                    <w:textAlignment w:val="baseline"/>
                    <w:rPr>
                      <w:szCs w:val="24"/>
                      <w:lang w:val="en-GB"/>
                    </w:rPr>
                  </w:pPr>
                  <w:sdt>
                    <w:sdtPr>
                      <w:alias w:val="Numeris"/>
                      <w:tag w:val="nr_b985fc59d6524de0b76a94043b7e2cff"/>
                      <w:lock w:val="sdtLocked"/>
                      <w:richText/>
                    </w:sdtPr>
                    <w:sdtContent>
                      <w:r>
                        <w:rPr>
                          <w:color w:val="000000"/>
                          <w:lang w:val="en-GB"/>
                        </w:rPr>
                        <w:t>4</w:t>
                      </w:r>
                    </w:sdtContent>
                  </w:sdt>
                  <w:r>
                    <w:rPr>
                      <w:color w:val="000000"/>
                      <w:lang w:val="en-GB"/>
                    </w:rPr>
                    <w:t>. The procedure for recording service hours of intelligence officers shall be established by the head of an intelligence institution.</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1aa7c30ea1dd4ffdb96fc53f0e4e9da6"/>
            <w:lock w:val="sdtLocked"/>
            <w:richText/>
          </w:sdtPr>
          <w:sdtContent>
            <w:p>
              <w:pPr>
                <w:suppressAutoHyphens/>
                <w:jc w:val="both"/>
                <w:textAlignment w:val="baseline"/>
                <w:rPr>
                  <w:szCs w:val="24"/>
                  <w:lang w:val="en-GB"/>
                </w:rPr>
              </w:pPr>
              <w:sdt>
                <w:sdtPr>
                  <w:alias w:val="Pavadinimas"/>
                  <w:tag w:val="title_1aa7c30ea1dd4ffdb96fc53f0e4e9da6"/>
                  <w:lock w:val="sdtLocked"/>
                  <w:richText/>
                </w:sdtPr>
                <w:sdtContent>
                  <w:r>
                    <w:rPr>
                      <w:b/>
                      <w:color w:val="000000"/>
                      <w:lang w:val="en-GB"/>
                    </w:rPr>
                    <w:t>Article 46. Length of service of intelligence officers</w:t>
                  </w:r>
                </w:sdtContent>
              </w:sdt>
            </w:p>
            <w:p>
              <w:pPr>
                <w:rPr>
                  <w:sz w:val="8"/>
                  <w:szCs w:val="8"/>
                </w:rPr>
              </w:pPr>
            </w:p>
            <w:p>
              <w:pPr>
                <w:suppressAutoHyphens/>
                <w:jc w:val="both"/>
                <w:textAlignment w:val="baseline"/>
                <w:rPr>
                  <w:szCs w:val="24"/>
                  <w:lang w:val="en-GB"/>
                </w:rPr>
              </w:pPr>
              <w:r>
                <w:rPr>
                  <w:color w:val="000000"/>
                  <w:lang w:val="en-GB"/>
                </w:rPr>
                <w:t>The commencement of an intelligence officer's service at an intelligence institution shall be deemed the commencement of the length of service of the intelligence officer. The length of service of intelligence officers used for calculating the bonus for the length of service set out in Article 64 of this Law and for determining the duration of leave set out in Article 65 of this Law shall also include the length of professional military service or service in statutory civil service acquired since 11 March 1990.</w:t>
              </w:r>
            </w:p>
            <w:p>
              <w:pPr>
                <w:rPr>
                  <w:sz w:val="8"/>
                  <w:szCs w:val="8"/>
                </w:rPr>
              </w:pPr>
            </w:p>
            <w:p>
              <w:pPr>
                <w:suppressAutoHyphens/>
                <w:textAlignment w:val="baseline"/>
                <w:rPr>
                  <w:szCs w:val="24"/>
                  <w:lang w:val="en-GB"/>
                </w:rPr>
              </w:pPr>
            </w:p>
            <w:p>
              <w:pPr>
                <w:rPr>
                  <w:sz w:val="8"/>
                  <w:szCs w:val="8"/>
                </w:rPr>
              </w:pPr>
            </w:p>
          </w:sdtContent>
        </w:sdt>
        <w:sdt>
          <w:sdtPr>
            <w:alias w:val="skirsnis"/>
            <w:tag w:val="part_094093ab035a43818d08a8083f12d75b"/>
            <w:lock w:val="sdtLocked"/>
            <w:richText/>
          </w:sdtPr>
          <w:sdtContent>
            <w:p>
              <w:pPr>
                <w:keepLines/>
                <w:widowControl w:val="0"/>
                <w:suppressAutoHyphens/>
                <w:textAlignment w:val="baseline"/>
                <w:rPr>
                  <w:szCs w:val="24"/>
                  <w:lang w:val="en-GB"/>
                </w:rPr>
              </w:pPr>
              <w:sdt>
                <w:sdtPr>
                  <w:alias w:val="Pavadinimas"/>
                  <w:tag w:val="title_094093ab035a43818d08a8083f12d75b"/>
                  <w:lock w:val="sdtLocked"/>
                  <w:richText/>
                </w:sdtPr>
                <w:sdtContent>
                  <w:r>
                    <w:rPr>
                      <w:b/>
                      <w:color w:val="000000"/>
                      <w:lang w:val="en-GB"/>
                    </w:rPr>
                    <w:t>Article 47. Declaration of assets, income and private interests of intelligence officers</w:t>
                  </w:r>
                </w:sdtContent>
              </w:sdt>
            </w:p>
            <w:p>
              <w:pPr>
                <w:rPr>
                  <w:sz w:val="8"/>
                  <w:szCs w:val="8"/>
                </w:rPr>
              </w:pPr>
            </w:p>
            <w:sdt>
              <w:sdtPr>
                <w:alias w:val="1 p."/>
                <w:tag w:val="part_9fc7b5018ceb4aa3a8aec7b3a5a3faba"/>
                <w:lock w:val="sdtLocked"/>
                <w:richText/>
              </w:sdtPr>
              <w:sdtContent>
                <w:p>
                  <w:pPr>
                    <w:widowControl w:val="0"/>
                    <w:suppressAutoHyphens/>
                    <w:jc w:val="both"/>
                    <w:textAlignment w:val="baseline"/>
                    <w:rPr>
                      <w:szCs w:val="24"/>
                      <w:lang w:val="en-GB"/>
                    </w:rPr>
                  </w:pPr>
                  <w:sdt>
                    <w:sdtPr>
                      <w:alias w:val="Numeris"/>
                      <w:tag w:val="nr_9fc7b5018ceb4aa3a8aec7b3a5a3faba"/>
                      <w:lock w:val="sdtLocked"/>
                      <w:richText/>
                    </w:sdtPr>
                    <w:sdtContent>
                      <w:r>
                        <w:rPr>
                          <w:color w:val="000000"/>
                          <w:lang w:val="en-GB"/>
                        </w:rPr>
                        <w:t>1</w:t>
                      </w:r>
                    </w:sdtContent>
                  </w:sdt>
                  <w:r>
                    <w:rPr>
                      <w:color w:val="000000"/>
                      <w:lang w:val="en-GB"/>
                    </w:rPr>
                    <w:t>. Intelligence officers shall declare their property, income and private interests to an intelligence institution in accordance with the procedure laid down by legal acts. Declarations of assets, income and private interests shall be kept by the intelligence institution.</w:t>
                  </w:r>
                </w:p>
                <w:p>
                  <w:pPr>
                    <w:rPr>
                      <w:sz w:val="8"/>
                      <w:szCs w:val="8"/>
                    </w:rPr>
                  </w:pPr>
                </w:p>
              </w:sdtContent>
            </w:sdt>
            <w:sdt>
              <w:sdtPr>
                <w:alias w:val="2 p."/>
                <w:tag w:val="part_558772adfcb24b368d8abfe5432c3cf1"/>
                <w:lock w:val="sdtLocked"/>
                <w:richText/>
              </w:sdtPr>
              <w:sdtContent>
                <w:p>
                  <w:pPr>
                    <w:widowControl w:val="0"/>
                    <w:suppressAutoHyphens/>
                    <w:jc w:val="both"/>
                    <w:textAlignment w:val="baseline"/>
                    <w:rPr>
                      <w:szCs w:val="24"/>
                      <w:lang w:val="en-GB"/>
                    </w:rPr>
                  </w:pPr>
                  <w:sdt>
                    <w:sdtPr>
                      <w:alias w:val="Numeris"/>
                      <w:tag w:val="nr_558772adfcb24b368d8abfe5432c3cf1"/>
                      <w:lock w:val="sdtLocked"/>
                      <w:richText/>
                    </w:sdtPr>
                    <w:sdtContent>
                      <w:r>
                        <w:rPr>
                          <w:color w:val="000000"/>
                          <w:lang w:val="en-GB"/>
                        </w:rPr>
                        <w:t>2</w:t>
                      </w:r>
                    </w:sdtContent>
                  </w:sdt>
                  <w:r>
                    <w:rPr>
                      <w:color w:val="000000"/>
                      <w:lang w:val="en-GB"/>
                    </w:rPr>
                    <w:t>. Data from declarations by heads of an intelligence institution shall be made publicly available.</w:t>
                  </w:r>
                </w:p>
                <w:p>
                  <w:pPr>
                    <w:rPr>
                      <w:sz w:val="8"/>
                      <w:szCs w:val="8"/>
                    </w:rPr>
                  </w:pPr>
                </w:p>
              </w:sdtContent>
            </w:sdt>
            <w:sdt>
              <w:sdtPr>
                <w:alias w:val="3 p."/>
                <w:tag w:val="part_d5ae7696943c46afb476c3ab4acb9e13"/>
                <w:lock w:val="sdtLocked"/>
                <w:richText/>
              </w:sdtPr>
              <w:sdtContent>
                <w:p>
                  <w:pPr>
                    <w:widowControl w:val="0"/>
                    <w:suppressAutoHyphens/>
                    <w:jc w:val="both"/>
                    <w:textAlignment w:val="baseline"/>
                    <w:rPr>
                      <w:szCs w:val="24"/>
                      <w:lang w:val="en-GB"/>
                    </w:rPr>
                  </w:pPr>
                  <w:sdt>
                    <w:sdtPr>
                      <w:alias w:val="Numeris"/>
                      <w:tag w:val="nr_d5ae7696943c46afb476c3ab4acb9e13"/>
                      <w:lock w:val="sdtLocked"/>
                      <w:richText/>
                    </w:sdtPr>
                    <w:sdtContent>
                      <w:r>
                        <w:rPr>
                          <w:color w:val="000000"/>
                          <w:lang w:val="en-GB"/>
                        </w:rPr>
                        <w:t>3</w:t>
                      </w:r>
                    </w:sdtContent>
                  </w:sdt>
                  <w:r>
                    <w:rPr>
                      <w:color w:val="000000"/>
                      <w:lang w:val="en-GB"/>
                    </w:rPr>
                    <w:t>. Declarations of assets, income and private interests shall be completed, verified and stored in accordance with the procedure laid down by laws and other legal acts.</w:t>
                  </w:r>
                </w:p>
                <w:p>
                  <w:pPr>
                    <w:rPr>
                      <w:sz w:val="8"/>
                      <w:szCs w:val="8"/>
                    </w:rPr>
                  </w:pPr>
                </w:p>
                <w:p>
                  <w:pPr>
                    <w:widowControl w:val="0"/>
                    <w:suppressAutoHyphens/>
                    <w:jc w:val="both"/>
                    <w:textAlignment w:val="baseline"/>
                    <w:rPr>
                      <w:szCs w:val="24"/>
                      <w:lang w:val="en-GB"/>
                    </w:rPr>
                  </w:pPr>
                </w:p>
                <w:p>
                  <w:pPr>
                    <w:rPr>
                      <w:sz w:val="8"/>
                      <w:szCs w:val="8"/>
                    </w:rPr>
                  </w:pPr>
                </w:p>
              </w:sdtContent>
            </w:sdt>
          </w:sdtContent>
        </w:sdt>
        <w:sdt>
          <w:sdtPr>
            <w:alias w:val="skirsnis"/>
            <w:tag w:val="part_7d30b3664261419bb001f8d063abe59c"/>
            <w:lock w:val="sdtLocked"/>
            <w:richText/>
          </w:sdtPr>
          <w:sdtContent>
            <w:sdt>
              <w:sdtPr>
                <w:alias w:val="Pavadinimas"/>
                <w:tag w:val="title_7d30b3664261419bb001f8d063abe59c"/>
                <w:lock w:val="sdtLocked"/>
                <w:richText/>
              </w:sdtPr>
              <w:sdtContent>
                <w:p>
                  <w:pPr>
                    <w:keepLines/>
                    <w:widowControl w:val="0"/>
                    <w:suppressAutoHyphens/>
                    <w:spacing w:line="360" w:lineRule="auto"/>
                    <w:jc w:val="center"/>
                    <w:textAlignment w:val="baseline"/>
                    <w:rPr>
                      <w:szCs w:val="24"/>
                      <w:lang w:val="en-GB"/>
                    </w:rPr>
                  </w:pPr>
                  <w:r>
                    <w:rPr>
                      <w:b/>
                      <w:caps/>
                      <w:color w:val="000000"/>
                      <w:lang w:val="en-GB"/>
                    </w:rPr>
                    <w:t xml:space="preserve">SECTION NINE </w:t>
                  </w:r>
                </w:p>
                <w:p>
                  <w:pPr>
                    <w:keepLines/>
                    <w:widowControl w:val="0"/>
                    <w:suppressAutoHyphens/>
                    <w:spacing w:line="360" w:lineRule="auto"/>
                    <w:jc w:val="center"/>
                    <w:textAlignment w:val="baseline"/>
                    <w:rPr>
                      <w:szCs w:val="24"/>
                      <w:lang w:val="en-GB"/>
                    </w:rPr>
                  </w:pPr>
                  <w:r>
                    <w:rPr>
                      <w:b/>
                      <w:caps/>
                      <w:color w:val="000000"/>
                      <w:lang w:val="en-GB"/>
                    </w:rPr>
                    <w:t xml:space="preserve">USE OF COERCION AND SERVICE FIREARMS </w:t>
                  </w:r>
                </w:p>
              </w:sdtContent>
            </w:sdt>
            <w:p>
              <w:pPr>
                <w:suppressAutoHyphens/>
                <w:textAlignment w:val="baseline"/>
                <w:rPr>
                  <w:szCs w:val="24"/>
                  <w:lang w:val="en-GB"/>
                </w:rPr>
              </w:pPr>
            </w:p>
            <w:p>
              <w:pPr>
                <w:rPr>
                  <w:sz w:val="8"/>
                  <w:szCs w:val="8"/>
                </w:rPr>
              </w:pPr>
            </w:p>
          </w:sdtContent>
        </w:sdt>
        <w:sdt>
          <w:sdtPr>
            <w:alias w:val="skirsnis"/>
            <w:tag w:val="part_9fe512ce5a2743eab876e49e606ee448"/>
            <w:lock w:val="sdtLocked"/>
            <w:richText/>
          </w:sdtPr>
          <w:sdtContent>
            <w:p>
              <w:pPr>
                <w:suppressAutoHyphens/>
                <w:jc w:val="both"/>
                <w:textAlignment w:val="baseline"/>
                <w:rPr>
                  <w:szCs w:val="24"/>
                  <w:lang w:val="en-GB"/>
                </w:rPr>
              </w:pPr>
              <w:sdt>
                <w:sdtPr>
                  <w:alias w:val="Pavadinimas"/>
                  <w:tag w:val="title_9fe512ce5a2743eab876e49e606ee448"/>
                  <w:lock w:val="sdtLocked"/>
                  <w:richText/>
                </w:sdtPr>
                <w:sdtContent>
                  <w:r>
                    <w:rPr>
                      <w:b/>
                      <w:lang w:val="en-GB"/>
                    </w:rPr>
                    <w:t xml:space="preserve">Article 48. Means and circumstances of the use of coercion </w:t>
                  </w:r>
                </w:sdtContent>
              </w:sdt>
            </w:p>
            <w:p>
              <w:pPr>
                <w:rPr>
                  <w:sz w:val="8"/>
                  <w:szCs w:val="8"/>
                </w:rPr>
              </w:pPr>
            </w:p>
            <w:sdt>
              <w:sdtPr>
                <w:alias w:val="1 p."/>
                <w:tag w:val="part_fefac4518fd740258f54e489150aa77e"/>
                <w:lock w:val="sdtLocked"/>
                <w:richText/>
              </w:sdtPr>
              <w:sdtContent>
                <w:p>
                  <w:pPr>
                    <w:suppressAutoHyphens/>
                    <w:jc w:val="both"/>
                    <w:textAlignment w:val="baseline"/>
                    <w:rPr>
                      <w:szCs w:val="24"/>
                      <w:lang w:val="en-GB"/>
                    </w:rPr>
                  </w:pPr>
                  <w:sdt>
                    <w:sdtPr>
                      <w:alias w:val="Numeris"/>
                      <w:tag w:val="nr_fefac4518fd740258f54e489150aa77e"/>
                      <w:lock w:val="sdtLocked"/>
                      <w:richText/>
                    </w:sdtPr>
                    <w:sdtContent>
                      <w:r>
                        <w:rPr>
                          <w:lang w:val="en-GB"/>
                        </w:rPr>
                        <w:t>1</w:t>
                      </w:r>
                    </w:sdtContent>
                  </w:sdt>
                  <w:r>
                    <w:rPr>
                      <w:lang w:val="en-GB"/>
                    </w:rPr>
                    <w:t>. An intelligence officer shall have the right to use coercion only in cases of official necessity and only to the extent necessary for the performance of official duties. The use of coercion by the intelligence officer must be appropriate to the existing circumstances and proportionate to the risk involved, taking into account the specific situation, the nature, and the intensity of the offence and individual characteristics of the offender. Physical coercion shall only be used where mental coercion has been ineffective or where any delay endangers the life or health of the intelligence officer or of another person.</w:t>
                  </w:r>
                </w:p>
                <w:p>
                  <w:pPr>
                    <w:rPr>
                      <w:sz w:val="8"/>
                      <w:szCs w:val="8"/>
                    </w:rPr>
                  </w:pPr>
                </w:p>
              </w:sdtContent>
            </w:sdt>
            <w:sdt>
              <w:sdtPr>
                <w:alias w:val="2 p."/>
                <w:tag w:val="part_d6433cdb2a114898bc0fb4facf299f6d"/>
                <w:lock w:val="sdtLocked"/>
                <w:richText/>
              </w:sdtPr>
              <w:sdtContent>
                <w:p>
                  <w:pPr>
                    <w:suppressAutoHyphens/>
                    <w:jc w:val="both"/>
                    <w:textAlignment w:val="baseline"/>
                    <w:rPr>
                      <w:szCs w:val="24"/>
                      <w:lang w:val="en-GB"/>
                    </w:rPr>
                  </w:pPr>
                  <w:sdt>
                    <w:sdtPr>
                      <w:alias w:val="Numeris"/>
                      <w:tag w:val="nr_d6433cdb2a114898bc0fb4facf299f6d"/>
                      <w:lock w:val="sdtLocked"/>
                      <w:richText/>
                    </w:sdtPr>
                    <w:sdtContent>
                      <w:r>
                        <w:rPr>
                          <w:lang w:val="en-GB"/>
                        </w:rPr>
                        <w:t>2</w:t>
                      </w:r>
                    </w:sdtContent>
                  </w:sdt>
                  <w:r>
                    <w:rPr>
                      <w:lang w:val="en-GB"/>
                    </w:rPr>
                    <w:t>. Intelligence officers shall have the right to use coercion in the following cases:</w:t>
                  </w:r>
                </w:p>
                <w:p>
                  <w:pPr>
                    <w:rPr>
                      <w:sz w:val="8"/>
                      <w:szCs w:val="8"/>
                    </w:rPr>
                  </w:pPr>
                </w:p>
                <w:sdt>
                  <w:sdtPr>
                    <w:alias w:val="2 p. 1 pp."/>
                    <w:tag w:val="part_b9fc2dc6d2cb410796fda43915b68d0e"/>
                    <w:lock w:val="sdtLocked"/>
                    <w:richText/>
                  </w:sdtPr>
                  <w:sdtContent>
                    <w:p>
                      <w:pPr>
                        <w:suppressAutoHyphens/>
                        <w:jc w:val="both"/>
                        <w:textAlignment w:val="baseline"/>
                        <w:rPr>
                          <w:szCs w:val="24"/>
                          <w:lang w:val="en-GB"/>
                        </w:rPr>
                      </w:pPr>
                      <w:sdt>
                        <w:sdtPr>
                          <w:alias w:val="Numeris"/>
                          <w:tag w:val="nr_b9fc2dc6d2cb410796fda43915b68d0e"/>
                          <w:lock w:val="sdtLocked"/>
                          <w:richText/>
                        </w:sdtPr>
                        <w:sdtContent>
                          <w:r>
                            <w:rPr>
                              <w:lang w:val="en-GB"/>
                            </w:rPr>
                            <w:t>1</w:t>
                          </w:r>
                        </w:sdtContent>
                      </w:sdt>
                      <w:r>
                        <w:rPr>
                          <w:lang w:val="en-GB"/>
                        </w:rPr>
                        <w:t>) to protect themselves and other persons from imminent threat to life or health;</w:t>
                      </w:r>
                    </w:p>
                    <w:p>
                      <w:pPr>
                        <w:rPr>
                          <w:sz w:val="8"/>
                          <w:szCs w:val="8"/>
                        </w:rPr>
                      </w:pPr>
                    </w:p>
                  </w:sdtContent>
                </w:sdt>
                <w:sdt>
                  <w:sdtPr>
                    <w:alias w:val="2 p. 2 pp."/>
                    <w:tag w:val="part_c1977fa3b58f4a38a12b3ca7a8256687"/>
                    <w:lock w:val="sdtLocked"/>
                    <w:richText/>
                  </w:sdtPr>
                  <w:sdtContent>
                    <w:p>
                      <w:pPr>
                        <w:suppressAutoHyphens/>
                        <w:jc w:val="both"/>
                        <w:textAlignment w:val="baseline"/>
                        <w:rPr>
                          <w:szCs w:val="24"/>
                          <w:lang w:val="en-GB"/>
                        </w:rPr>
                      </w:pPr>
                      <w:sdt>
                        <w:sdtPr>
                          <w:alias w:val="Numeris"/>
                          <w:tag w:val="nr_c1977fa3b58f4a38a12b3ca7a8256687"/>
                          <w:lock w:val="sdtLocked"/>
                          <w:richText/>
                        </w:sdtPr>
                        <w:sdtContent>
                          <w:r>
                            <w:rPr>
                              <w:lang w:val="en-GB"/>
                            </w:rPr>
                            <w:t>2</w:t>
                          </w:r>
                        </w:sdtContent>
                      </w:sdt>
                      <w:r>
                        <w:rPr>
                          <w:lang w:val="en-GB"/>
                        </w:rPr>
                        <w:t>) to compel persons to obey when persons avoid complying with lawful orders or instructions of intelligence officers and to detain persons if they resist;</w:t>
                      </w:r>
                    </w:p>
                    <w:p>
                      <w:pPr>
                        <w:rPr>
                          <w:sz w:val="8"/>
                          <w:szCs w:val="8"/>
                        </w:rPr>
                      </w:pPr>
                    </w:p>
                  </w:sdtContent>
                </w:sdt>
                <w:sdt>
                  <w:sdtPr>
                    <w:alias w:val="2 p. 3 pp."/>
                    <w:tag w:val="part_693674e0755f4ff9961bff027c366872"/>
                    <w:lock w:val="sdtLocked"/>
                    <w:richText/>
                  </w:sdtPr>
                  <w:sdtContent>
                    <w:p>
                      <w:pPr>
                        <w:suppressAutoHyphens/>
                        <w:jc w:val="both"/>
                        <w:textAlignment w:val="baseline"/>
                        <w:rPr>
                          <w:szCs w:val="24"/>
                          <w:lang w:val="en-GB"/>
                        </w:rPr>
                      </w:pPr>
                      <w:sdt>
                        <w:sdtPr>
                          <w:alias w:val="Numeris"/>
                          <w:tag w:val="nr_693674e0755f4ff9961bff027c366872"/>
                          <w:lock w:val="sdtLocked"/>
                          <w:richText/>
                        </w:sdtPr>
                        <w:sdtContent>
                          <w:r>
                            <w:rPr>
                              <w:lang w:val="en-GB"/>
                            </w:rPr>
                            <w:t>3</w:t>
                          </w:r>
                        </w:sdtContent>
                      </w:sdt>
                      <w:r>
                        <w:rPr>
                          <w:lang w:val="en-GB"/>
                        </w:rPr>
                        <w:t>) to foil attempts against structures, including premises, of intelligence institutions, service firearms, special means, classified official documents, vehicles, means of communication or other property;</w:t>
                      </w:r>
                    </w:p>
                    <w:p>
                      <w:pPr>
                        <w:rPr>
                          <w:sz w:val="8"/>
                          <w:szCs w:val="8"/>
                        </w:rPr>
                      </w:pPr>
                    </w:p>
                  </w:sdtContent>
                </w:sdt>
                <w:sdt>
                  <w:sdtPr>
                    <w:alias w:val="2 p. 4 pp."/>
                    <w:tag w:val="part_9b09b8702029499384b15f53edf9242b"/>
                    <w:lock w:val="sdtLocked"/>
                    <w:richText/>
                  </w:sdtPr>
                  <w:sdtContent>
                    <w:p>
                      <w:pPr>
                        <w:suppressAutoHyphens/>
                        <w:jc w:val="both"/>
                        <w:textAlignment w:val="baseline"/>
                        <w:rPr>
                          <w:szCs w:val="24"/>
                          <w:lang w:val="en-GB"/>
                        </w:rPr>
                      </w:pPr>
                      <w:sdt>
                        <w:sdtPr>
                          <w:alias w:val="Numeris"/>
                          <w:tag w:val="nr_9b09b8702029499384b15f53edf9242b"/>
                          <w:lock w:val="sdtLocked"/>
                          <w:richText/>
                        </w:sdtPr>
                        <w:sdtContent>
                          <w:r>
                            <w:rPr>
                              <w:lang w:val="en-GB"/>
                            </w:rPr>
                            <w:t>4</w:t>
                          </w:r>
                        </w:sdtContent>
                      </w:sdt>
                      <w:r>
                        <w:rPr>
                          <w:lang w:val="en-GB"/>
                        </w:rPr>
                        <w:t>) to enter territories, premises or means of transport which, according to the data available, might be the hideout for persons who may have committed administrative offences or criminal acts;</w:t>
                      </w:r>
                    </w:p>
                    <w:p>
                      <w:pPr>
                        <w:rPr>
                          <w:sz w:val="8"/>
                          <w:szCs w:val="8"/>
                        </w:rPr>
                      </w:pPr>
                    </w:p>
                  </w:sdtContent>
                </w:sdt>
                <w:sdt>
                  <w:sdtPr>
                    <w:alias w:val="2 p. 5 pp."/>
                    <w:tag w:val="part_da0860e6359142bc8c2a58511d4bfabf"/>
                    <w:lock w:val="sdtLocked"/>
                    <w:richText/>
                  </w:sdtPr>
                  <w:sdtContent>
                    <w:p>
                      <w:pPr>
                        <w:suppressAutoHyphens/>
                        <w:jc w:val="both"/>
                        <w:textAlignment w:val="baseline"/>
                        <w:rPr>
                          <w:szCs w:val="24"/>
                          <w:lang w:val="en-GB"/>
                        </w:rPr>
                      </w:pPr>
                      <w:sdt>
                        <w:sdtPr>
                          <w:alias w:val="Numeris"/>
                          <w:tag w:val="nr_da0860e6359142bc8c2a58511d4bfabf"/>
                          <w:lock w:val="sdtLocked"/>
                          <w:richText/>
                        </w:sdtPr>
                        <w:sdtContent>
                          <w:r>
                            <w:rPr>
                              <w:lang w:val="en-GB"/>
                            </w:rPr>
                            <w:t>5</w:t>
                          </w:r>
                        </w:sdtContent>
                      </w:sdt>
                      <w:r>
                        <w:rPr>
                          <w:lang w:val="en-GB"/>
                        </w:rPr>
                        <w:t>) to stop a vehicle, a vessel or an aircraft (in the event of official necessity).</w:t>
                      </w:r>
                    </w:p>
                    <w:p>
                      <w:pPr>
                        <w:rPr>
                          <w:sz w:val="8"/>
                          <w:szCs w:val="8"/>
                        </w:rPr>
                      </w:pPr>
                    </w:p>
                  </w:sdtContent>
                </w:sdt>
              </w:sdtContent>
            </w:sdt>
            <w:sdt>
              <w:sdtPr>
                <w:alias w:val="3 p."/>
                <w:tag w:val="part_a0a2180861a148a794d7a20d664e7e01"/>
                <w:lock w:val="sdtLocked"/>
                <w:richText/>
              </w:sdtPr>
              <w:sdtContent>
                <w:p>
                  <w:pPr>
                    <w:suppressAutoHyphens/>
                    <w:jc w:val="both"/>
                    <w:textAlignment w:val="baseline"/>
                    <w:rPr>
                      <w:szCs w:val="24"/>
                      <w:lang w:val="en-GB"/>
                    </w:rPr>
                  </w:pPr>
                  <w:sdt>
                    <w:sdtPr>
                      <w:alias w:val="Numeris"/>
                      <w:tag w:val="nr_a0a2180861a148a794d7a20d664e7e01"/>
                      <w:lock w:val="sdtLocked"/>
                      <w:richText/>
                    </w:sdtPr>
                    <w:sdtContent>
                      <w:r>
                        <w:rPr>
                          <w:lang w:val="en-GB"/>
                        </w:rPr>
                        <w:t>3</w:t>
                      </w:r>
                    </w:sdtContent>
                  </w:sdt>
                  <w:r>
                    <w:rPr>
                      <w:lang w:val="en-GB"/>
                    </w:rPr>
                    <w:t xml:space="preserve">. An intelligence officer who detains a person who has committed an administrative offence or a criminal act must hand the perpetrator over to the police. </w:t>
                  </w:r>
                </w:p>
                <w:p>
                  <w:pPr>
                    <w:rPr>
                      <w:sz w:val="8"/>
                      <w:szCs w:val="8"/>
                    </w:rPr>
                  </w:pPr>
                </w:p>
              </w:sdtContent>
            </w:sdt>
            <w:sdt>
              <w:sdtPr>
                <w:alias w:val="4 p."/>
                <w:tag w:val="part_442db51abee0446592fb0756c4ef99b0"/>
                <w:lock w:val="sdtLocked"/>
                <w:richText/>
              </w:sdtPr>
              <w:sdtContent>
                <w:p>
                  <w:pPr>
                    <w:suppressAutoHyphens/>
                    <w:jc w:val="both"/>
                    <w:textAlignment w:val="baseline"/>
                    <w:rPr>
                      <w:szCs w:val="24"/>
                      <w:lang w:val="en-GB"/>
                    </w:rPr>
                  </w:pPr>
                  <w:sdt>
                    <w:sdtPr>
                      <w:alias w:val="Numeris"/>
                      <w:tag w:val="nr_442db51abee0446592fb0756c4ef99b0"/>
                      <w:lock w:val="sdtLocked"/>
                      <w:richText/>
                    </w:sdtPr>
                    <w:sdtContent>
                      <w:r>
                        <w:rPr>
                          <w:lang w:val="en-GB"/>
                        </w:rPr>
                        <w:t>4</w:t>
                      </w:r>
                    </w:sdtContent>
                  </w:sdt>
                  <w:r>
                    <w:rPr>
                      <w:lang w:val="en-GB"/>
                    </w:rPr>
                    <w:t>. An intelligence officer shall have the right to employ service firearms as a special means by firing the projectiles included in the specifications of special means, where the effect of the said projectiles is designed to pose no immediate risk to life of both the targeted person and other persons.</w:t>
                  </w:r>
                </w:p>
                <w:p>
                  <w:pPr>
                    <w:rPr>
                      <w:sz w:val="8"/>
                      <w:szCs w:val="8"/>
                    </w:rPr>
                  </w:pPr>
                </w:p>
              </w:sdtContent>
            </w:sdt>
            <w:sdt>
              <w:sdtPr>
                <w:alias w:val="5 p."/>
                <w:tag w:val="part_5ee3ac1ffabd4963bfd98b93058dde03"/>
                <w:lock w:val="sdtLocked"/>
                <w:richText/>
              </w:sdtPr>
              <w:sdtContent>
                <w:p>
                  <w:pPr>
                    <w:suppressAutoHyphens/>
                    <w:jc w:val="both"/>
                    <w:textAlignment w:val="baseline"/>
                    <w:rPr>
                      <w:szCs w:val="24"/>
                      <w:lang w:val="en-GB"/>
                    </w:rPr>
                  </w:pPr>
                  <w:sdt>
                    <w:sdtPr>
                      <w:alias w:val="Numeris"/>
                      <w:tag w:val="nr_5ee3ac1ffabd4963bfd98b93058dde03"/>
                      <w:lock w:val="sdtLocked"/>
                      <w:richText/>
                    </w:sdtPr>
                    <w:sdtContent>
                      <w:r>
                        <w:rPr>
                          <w:lang w:val="en-GB"/>
                        </w:rPr>
                        <w:t>5</w:t>
                      </w:r>
                    </w:sdtContent>
                  </w:sdt>
                  <w:r>
                    <w:rPr>
                      <w:lang w:val="en-GB"/>
                    </w:rPr>
                    <w:t xml:space="preserve">. Where there is no imminent threat to the life or health of intelligence officers or other persons, the use of physical coercion shall be prohibited against the following: </w:t>
                  </w:r>
                </w:p>
                <w:p>
                  <w:pPr>
                    <w:rPr>
                      <w:sz w:val="8"/>
                      <w:szCs w:val="8"/>
                    </w:rPr>
                  </w:pPr>
                </w:p>
                <w:sdt>
                  <w:sdtPr>
                    <w:alias w:val="5 p. 1 pp."/>
                    <w:tag w:val="part_c4afe11995414d69898d859427d8d5fe"/>
                    <w:lock w:val="sdtLocked"/>
                    <w:richText/>
                  </w:sdtPr>
                  <w:sdtContent>
                    <w:p>
                      <w:pPr>
                        <w:suppressAutoHyphens/>
                        <w:jc w:val="both"/>
                        <w:textAlignment w:val="baseline"/>
                        <w:rPr>
                          <w:szCs w:val="24"/>
                          <w:lang w:val="en-GB"/>
                        </w:rPr>
                      </w:pPr>
                      <w:sdt>
                        <w:sdtPr>
                          <w:alias w:val="Numeris"/>
                          <w:tag w:val="nr_c4afe11995414d69898d859427d8d5fe"/>
                          <w:lock w:val="sdtLocked"/>
                          <w:richText/>
                        </w:sdtPr>
                        <w:sdtContent>
                          <w:r>
                            <w:rPr>
                              <w:lang w:val="en-GB"/>
                            </w:rPr>
                            <w:t>1</w:t>
                          </w:r>
                        </w:sdtContent>
                      </w:sdt>
                      <w:r>
                        <w:rPr>
                          <w:lang w:val="en-GB"/>
                        </w:rPr>
                        <w:t>) persons with obvious disabilities;</w:t>
                      </w:r>
                    </w:p>
                    <w:p>
                      <w:pPr>
                        <w:rPr>
                          <w:sz w:val="8"/>
                          <w:szCs w:val="8"/>
                        </w:rPr>
                      </w:pPr>
                    </w:p>
                  </w:sdtContent>
                </w:sdt>
                <w:sdt>
                  <w:sdtPr>
                    <w:alias w:val="5 p. 2 pp."/>
                    <w:tag w:val="part_17da110ff4d74c36bb8f9998f2172364"/>
                    <w:lock w:val="sdtLocked"/>
                    <w:richText/>
                  </w:sdtPr>
                  <w:sdtContent>
                    <w:p>
                      <w:pPr>
                        <w:suppressAutoHyphens/>
                        <w:jc w:val="both"/>
                        <w:textAlignment w:val="baseline"/>
                        <w:rPr>
                          <w:szCs w:val="24"/>
                          <w:lang w:val="en-GB"/>
                        </w:rPr>
                      </w:pPr>
                      <w:sdt>
                        <w:sdtPr>
                          <w:alias w:val="Numeris"/>
                          <w:tag w:val="nr_17da110ff4d74c36bb8f9998f2172364"/>
                          <w:lock w:val="sdtLocked"/>
                          <w:richText/>
                        </w:sdtPr>
                        <w:sdtContent>
                          <w:r>
                            <w:rPr>
                              <w:lang w:val="en-GB"/>
                            </w:rPr>
                            <w:t>2</w:t>
                          </w:r>
                        </w:sdtContent>
                      </w:sdt>
                      <w:r>
                        <w:rPr>
                          <w:lang w:val="en-GB"/>
                        </w:rPr>
                        <w:t>) obviously pregnant women;</w:t>
                      </w:r>
                    </w:p>
                    <w:p>
                      <w:pPr>
                        <w:rPr>
                          <w:sz w:val="8"/>
                          <w:szCs w:val="8"/>
                        </w:rPr>
                      </w:pPr>
                    </w:p>
                  </w:sdtContent>
                </w:sdt>
                <w:sdt>
                  <w:sdtPr>
                    <w:alias w:val="5 p. 3 pp."/>
                    <w:tag w:val="part_bbb818c511514520a2cfa2f494222e51"/>
                    <w:lock w:val="sdtLocked"/>
                    <w:richText/>
                  </w:sdtPr>
                  <w:sdtContent>
                    <w:p>
                      <w:pPr>
                        <w:suppressAutoHyphens/>
                        <w:jc w:val="both"/>
                        <w:textAlignment w:val="baseline"/>
                        <w:rPr>
                          <w:szCs w:val="24"/>
                          <w:lang w:val="en-GB"/>
                        </w:rPr>
                      </w:pPr>
                      <w:sdt>
                        <w:sdtPr>
                          <w:alias w:val="Numeris"/>
                          <w:tag w:val="nr_bbb818c511514520a2cfa2f494222e51"/>
                          <w:lock w:val="sdtLocked"/>
                          <w:richText/>
                        </w:sdtPr>
                        <w:sdtContent>
                          <w:r>
                            <w:rPr>
                              <w:lang w:val="en-GB"/>
                            </w:rPr>
                            <w:t>3</w:t>
                          </w:r>
                        </w:sdtContent>
                      </w:sdt>
                      <w:r>
                        <w:rPr>
                          <w:lang w:val="en-GB"/>
                        </w:rPr>
                        <w:t>) minors, provided their appearance corresponds to their actual age.</w:t>
                      </w:r>
                    </w:p>
                    <w:p>
                      <w:pPr>
                        <w:rPr>
                          <w:sz w:val="8"/>
                          <w:szCs w:val="8"/>
                        </w:rPr>
                      </w:pPr>
                    </w:p>
                  </w:sdtContent>
                </w:sdt>
              </w:sdtContent>
            </w:sdt>
            <w:sdt>
              <w:sdtPr>
                <w:alias w:val="6 p."/>
                <w:tag w:val="part_88fa36a5e02145c7acc18237e1680461"/>
                <w:lock w:val="sdtLocked"/>
                <w:richText/>
              </w:sdtPr>
              <w:sdtContent>
                <w:p>
                  <w:pPr>
                    <w:suppressAutoHyphens/>
                    <w:jc w:val="both"/>
                    <w:textAlignment w:val="baseline"/>
                    <w:rPr>
                      <w:szCs w:val="24"/>
                      <w:lang w:val="en-GB"/>
                    </w:rPr>
                  </w:pPr>
                  <w:sdt>
                    <w:sdtPr>
                      <w:alias w:val="Numeris"/>
                      <w:tag w:val="nr_88fa36a5e02145c7acc18237e1680461"/>
                      <w:lock w:val="sdtLocked"/>
                      <w:richText/>
                    </w:sdtPr>
                    <w:sdtContent>
                      <w:r>
                        <w:rPr>
                          <w:lang w:val="en-GB"/>
                        </w:rPr>
                        <w:t>6</w:t>
                      </w:r>
                    </w:sdtContent>
                  </w:sdt>
                  <w:r>
                    <w:rPr>
                      <w:lang w:val="en-GB"/>
                    </w:rPr>
                    <w:t xml:space="preserve">. An intelligence officer who has used mental or physical coercion and has thereby put the life and health of another person in danger must provide the person with the necessary emergency medical aid or other necessary assistance and take other necessary measures to eliminate the dangerous consequences of his actions. The use by an intelligence officer of physical or mental coercion resulting in death or health impairment shall be immediately reported to the head of an intelligence institution and a prosecutor. </w:t>
                  </w:r>
                </w:p>
                <w:p>
                  <w:pPr>
                    <w:rPr>
                      <w:sz w:val="8"/>
                      <w:szCs w:val="8"/>
                    </w:rPr>
                  </w:pPr>
                </w:p>
              </w:sdtContent>
            </w:sdt>
            <w:sdt>
              <w:sdtPr>
                <w:alias w:val="7 p."/>
                <w:tag w:val="part_e748bc2a41684d93b656eb35c9fa71ba"/>
                <w:lock w:val="sdtLocked"/>
                <w:richText/>
              </w:sdtPr>
              <w:sdtContent>
                <w:p>
                  <w:pPr>
                    <w:suppressAutoHyphens/>
                    <w:jc w:val="both"/>
                    <w:textAlignment w:val="baseline"/>
                    <w:rPr>
                      <w:szCs w:val="24"/>
                      <w:lang w:val="en-GB"/>
                    </w:rPr>
                  </w:pPr>
                  <w:sdt>
                    <w:sdtPr>
                      <w:alias w:val="Numeris"/>
                      <w:tag w:val="nr_e748bc2a41684d93b656eb35c9fa71ba"/>
                      <w:lock w:val="sdtLocked"/>
                      <w:richText/>
                    </w:sdtPr>
                    <w:sdtContent>
                      <w:r>
                        <w:rPr>
                          <w:lang w:val="en-GB"/>
                        </w:rPr>
                        <w:t>7</w:t>
                      </w:r>
                    </w:sdtContent>
                  </w:sdt>
                  <w:r>
                    <w:rPr>
                      <w:lang w:val="en-GB"/>
                    </w:rPr>
                    <w:t>. Intelligence officers must undergo specialized training and regular check-ups to determine whether they are capable of acting in situations involving the use of mental or physical coercion. The procedure for training and check-up of intelligence officers shall be laid down by the Government.</w:t>
                  </w:r>
                </w:p>
                <w:p>
                  <w:pPr>
                    <w:rPr>
                      <w:sz w:val="8"/>
                      <w:szCs w:val="8"/>
                    </w:rPr>
                  </w:pPr>
                </w:p>
              </w:sdtContent>
            </w:sdt>
            <w:sdt>
              <w:sdtPr>
                <w:alias w:val="8 p."/>
                <w:tag w:val="part_5546f785943148c78850e90df7c0be1a"/>
                <w:lock w:val="sdtLocked"/>
                <w:richText/>
              </w:sdtPr>
              <w:sdtContent>
                <w:p>
                  <w:pPr>
                    <w:suppressAutoHyphens/>
                    <w:jc w:val="both"/>
                    <w:textAlignment w:val="baseline"/>
                    <w:rPr>
                      <w:szCs w:val="24"/>
                      <w:lang w:val="en-GB"/>
                    </w:rPr>
                  </w:pPr>
                  <w:sdt>
                    <w:sdtPr>
                      <w:alias w:val="Numeris"/>
                      <w:tag w:val="nr_5546f785943148c78850e90df7c0be1a"/>
                      <w:lock w:val="sdtLocked"/>
                      <w:richText/>
                    </w:sdtPr>
                    <w:sdtContent>
                      <w:r>
                        <w:rPr>
                          <w:lang w:val="en-GB"/>
                        </w:rPr>
                        <w:t>8</w:t>
                      </w:r>
                    </w:sdtContent>
                  </w:sdt>
                  <w:r>
                    <w:rPr>
                      <w:lang w:val="en-GB"/>
                    </w:rPr>
                    <w:t xml:space="preserve">. The Government shall lay down the specifications and procedure for the use of special means. </w:t>
                  </w:r>
                </w:p>
                <w:p>
                  <w:pPr>
                    <w:rPr>
                      <w:sz w:val="8"/>
                      <w:szCs w:val="8"/>
                    </w:rPr>
                  </w:pPr>
                </w:p>
                <w:p>
                  <w:pPr>
                    <w:suppressAutoHyphens/>
                    <w:textAlignment w:val="baseline"/>
                    <w:rPr>
                      <w:szCs w:val="24"/>
                      <w:lang w:val="en-GB"/>
                    </w:rPr>
                  </w:pPr>
                </w:p>
                <w:p>
                  <w:pPr>
                    <w:rPr>
                      <w:sz w:val="8"/>
                      <w:szCs w:val="8"/>
                    </w:rPr>
                  </w:pPr>
                </w:p>
              </w:sdtContent>
            </w:sdt>
          </w:sdtContent>
        </w:sdt>
        <w:sdt>
          <w:sdtPr>
            <w:alias w:val="skirsnis"/>
            <w:tag w:val="part_642b395993fc4379a9d5092bba35c749"/>
            <w:lock w:val="sdtLocked"/>
            <w:richText/>
          </w:sdtPr>
          <w:sdtContent>
            <w:p>
              <w:pPr>
                <w:suppressAutoHyphens/>
                <w:jc w:val="both"/>
                <w:textAlignment w:val="baseline"/>
                <w:rPr>
                  <w:szCs w:val="24"/>
                  <w:lang w:val="en-GB"/>
                </w:rPr>
              </w:pPr>
              <w:sdt>
                <w:sdtPr>
                  <w:alias w:val="Pavadinimas"/>
                  <w:tag w:val="title_642b395993fc4379a9d5092bba35c749"/>
                  <w:lock w:val="sdtLocked"/>
                  <w:richText/>
                </w:sdtPr>
                <w:sdtContent>
                  <w:r>
                    <w:rPr>
                      <w:b/>
                      <w:lang w:val="en-GB"/>
                    </w:rPr>
                    <w:t>Article 49. Use of service firearms</w:t>
                  </w:r>
                </w:sdtContent>
              </w:sdt>
            </w:p>
            <w:p>
              <w:pPr>
                <w:rPr>
                  <w:sz w:val="8"/>
                  <w:szCs w:val="8"/>
                </w:rPr>
              </w:pPr>
            </w:p>
            <w:sdt>
              <w:sdtPr>
                <w:alias w:val="1 p."/>
                <w:tag w:val="part_a7bd4fb1682840c5adf6841b440f72ec"/>
                <w:lock w:val="sdtLocked"/>
                <w:richText/>
              </w:sdtPr>
              <w:sdtContent>
                <w:p>
                  <w:pPr>
                    <w:suppressAutoHyphens/>
                    <w:jc w:val="both"/>
                    <w:textAlignment w:val="baseline"/>
                    <w:rPr>
                      <w:szCs w:val="24"/>
                      <w:lang w:val="en-GB"/>
                    </w:rPr>
                  </w:pPr>
                  <w:sdt>
                    <w:sdtPr>
                      <w:alias w:val="Numeris"/>
                      <w:tag w:val="nr_a7bd4fb1682840c5adf6841b440f72ec"/>
                      <w:lock w:val="sdtLocked"/>
                      <w:richText/>
                    </w:sdtPr>
                    <w:sdtContent>
                      <w:r>
                        <w:rPr>
                          <w:lang w:val="en-GB"/>
                        </w:rPr>
                        <w:t>1</w:t>
                      </w:r>
                    </w:sdtContent>
                  </w:sdt>
                  <w:r>
                    <w:rPr>
                      <w:lang w:val="en-GB"/>
                    </w:rPr>
                    <w:t>. A service firearm may only be used in exceptional cases, where this is strictly necessary and where mental or physical coercion has proved ineffective, or where there is an imminent threat to human life or health.</w:t>
                  </w:r>
                </w:p>
                <w:p>
                  <w:pPr>
                    <w:rPr>
                      <w:sz w:val="8"/>
                      <w:szCs w:val="8"/>
                    </w:rPr>
                  </w:pPr>
                </w:p>
              </w:sdtContent>
            </w:sdt>
            <w:sdt>
              <w:sdtPr>
                <w:alias w:val="2 p."/>
                <w:tag w:val="part_740e6f1cb4fb4662a1b1cece59b022ad"/>
                <w:lock w:val="sdtLocked"/>
                <w:richText/>
              </w:sdtPr>
              <w:sdtContent>
                <w:p>
                  <w:pPr>
                    <w:suppressAutoHyphens/>
                    <w:jc w:val="both"/>
                    <w:textAlignment w:val="baseline"/>
                    <w:rPr>
                      <w:szCs w:val="24"/>
                      <w:lang w:val="en-GB"/>
                    </w:rPr>
                  </w:pPr>
                  <w:sdt>
                    <w:sdtPr>
                      <w:alias w:val="Numeris"/>
                      <w:tag w:val="nr_740e6f1cb4fb4662a1b1cece59b022ad"/>
                      <w:lock w:val="sdtLocked"/>
                      <w:richText/>
                    </w:sdtPr>
                    <w:sdtContent>
                      <w:r>
                        <w:rPr>
                          <w:lang w:val="en-GB"/>
                        </w:rPr>
                        <w:t>2</w:t>
                      </w:r>
                    </w:sdtContent>
                  </w:sdt>
                  <w:r>
                    <w:rPr>
                      <w:lang w:val="en-GB"/>
                    </w:rPr>
                    <w:t>. Intelligence officers shall have the right to use firearms against persons in the following cases:</w:t>
                  </w:r>
                </w:p>
                <w:p>
                  <w:pPr>
                    <w:rPr>
                      <w:sz w:val="8"/>
                      <w:szCs w:val="8"/>
                    </w:rPr>
                  </w:pPr>
                </w:p>
                <w:sdt>
                  <w:sdtPr>
                    <w:alias w:val="2 p. 1 pp."/>
                    <w:tag w:val="part_813d53348f1c41f8910bdce11dc1195c"/>
                    <w:lock w:val="sdtLocked"/>
                    <w:richText/>
                  </w:sdtPr>
                  <w:sdtContent>
                    <w:p>
                      <w:pPr>
                        <w:suppressAutoHyphens/>
                        <w:jc w:val="both"/>
                        <w:textAlignment w:val="baseline"/>
                        <w:rPr>
                          <w:szCs w:val="24"/>
                          <w:lang w:val="en-GB"/>
                        </w:rPr>
                      </w:pPr>
                      <w:sdt>
                        <w:sdtPr>
                          <w:alias w:val="Numeris"/>
                          <w:tag w:val="nr_813d53348f1c41f8910bdce11dc1195c"/>
                          <w:lock w:val="sdtLocked"/>
                          <w:richText/>
                        </w:sdtPr>
                        <w:sdtContent>
                          <w:r>
                            <w:rPr>
                              <w:lang w:val="en-GB"/>
                            </w:rPr>
                            <w:t>1</w:t>
                          </w:r>
                        </w:sdtContent>
                      </w:sdt>
                      <w:r>
                        <w:rPr>
                          <w:lang w:val="en-GB"/>
                        </w:rPr>
                        <w:t>) to defend themselves or other persons against a criminal attempt initiated or posing an immediate danger to life or health;</w:t>
                      </w:r>
                    </w:p>
                    <w:p>
                      <w:pPr>
                        <w:rPr>
                          <w:sz w:val="8"/>
                          <w:szCs w:val="8"/>
                        </w:rPr>
                      </w:pPr>
                    </w:p>
                  </w:sdtContent>
                </w:sdt>
                <w:sdt>
                  <w:sdtPr>
                    <w:alias w:val="2 p. 2 pp."/>
                    <w:tag w:val="part_6d021b052c2945e88da7b1ad37bbc4f0"/>
                    <w:lock w:val="sdtLocked"/>
                    <w:richText/>
                  </w:sdtPr>
                  <w:sdtContent>
                    <w:p>
                      <w:pPr>
                        <w:suppressAutoHyphens/>
                        <w:jc w:val="both"/>
                        <w:textAlignment w:val="baseline"/>
                        <w:rPr>
                          <w:szCs w:val="24"/>
                          <w:lang w:val="en-GB"/>
                        </w:rPr>
                      </w:pPr>
                      <w:sdt>
                        <w:sdtPr>
                          <w:alias w:val="Numeris"/>
                          <w:tag w:val="nr_6d021b052c2945e88da7b1ad37bbc4f0"/>
                          <w:lock w:val="sdtLocked"/>
                          <w:richText/>
                        </w:sdtPr>
                        <w:sdtContent>
                          <w:r>
                            <w:rPr>
                              <w:lang w:val="en-GB"/>
                            </w:rPr>
                            <w:t>2</w:t>
                          </w:r>
                        </w:sdtContent>
                      </w:sdt>
                      <w:r>
                        <w:rPr>
                          <w:lang w:val="en-GB"/>
                        </w:rPr>
                        <w:t>) to foil armed attacks on structures, including premises of intelligence institutions; territories or vehicles of intelligence institutions;</w:t>
                      </w:r>
                    </w:p>
                    <w:p>
                      <w:pPr>
                        <w:rPr>
                          <w:sz w:val="8"/>
                          <w:szCs w:val="8"/>
                        </w:rPr>
                      </w:pPr>
                    </w:p>
                  </w:sdtContent>
                </w:sdt>
                <w:sdt>
                  <w:sdtPr>
                    <w:alias w:val="2 p. 3 pp."/>
                    <w:tag w:val="part_2a8445c6a9094c9a821aeef97f0ac315"/>
                    <w:lock w:val="sdtLocked"/>
                    <w:richText/>
                  </w:sdtPr>
                  <w:sdtContent>
                    <w:p>
                      <w:pPr>
                        <w:suppressAutoHyphens/>
                        <w:jc w:val="both"/>
                        <w:textAlignment w:val="baseline"/>
                        <w:rPr>
                          <w:szCs w:val="24"/>
                          <w:lang w:val="en-GB"/>
                        </w:rPr>
                      </w:pPr>
                      <w:sdt>
                        <w:sdtPr>
                          <w:alias w:val="Numeris"/>
                          <w:tag w:val="nr_2a8445c6a9094c9a821aeef97f0ac315"/>
                          <w:lock w:val="sdtLocked"/>
                          <w:richText/>
                        </w:sdtPr>
                        <w:sdtContent>
                          <w:r>
                            <w:rPr>
                              <w:lang w:val="en-GB"/>
                            </w:rPr>
                            <w:t>3</w:t>
                          </w:r>
                        </w:sdtContent>
                      </w:sdt>
                      <w:r>
                        <w:rPr>
                          <w:lang w:val="en-GB"/>
                        </w:rPr>
                        <w:t>) to apprehend a person who may have committed a criminal act, where there is an imminent threat to the life or health of intelligence officers or any other persons;</w:t>
                      </w:r>
                    </w:p>
                    <w:p>
                      <w:pPr>
                        <w:rPr>
                          <w:sz w:val="8"/>
                          <w:szCs w:val="8"/>
                        </w:rPr>
                      </w:pPr>
                    </w:p>
                  </w:sdtContent>
                </w:sdt>
                <w:sdt>
                  <w:sdtPr>
                    <w:alias w:val="2 p. 4 pp."/>
                    <w:tag w:val="part_fdae55c545f144158955f93055d5a0d8"/>
                    <w:lock w:val="sdtLocked"/>
                    <w:richText/>
                  </w:sdtPr>
                  <w:sdtContent>
                    <w:p>
                      <w:pPr>
                        <w:suppressAutoHyphens/>
                        <w:jc w:val="both"/>
                        <w:textAlignment w:val="baseline"/>
                        <w:rPr>
                          <w:szCs w:val="24"/>
                          <w:lang w:val="en-GB"/>
                        </w:rPr>
                      </w:pPr>
                      <w:sdt>
                        <w:sdtPr>
                          <w:alias w:val="Numeris"/>
                          <w:tag w:val="nr_fdae55c545f144158955f93055d5a0d8"/>
                          <w:lock w:val="sdtLocked"/>
                          <w:richText/>
                        </w:sdtPr>
                        <w:sdtContent>
                          <w:r>
                            <w:rPr>
                              <w:lang w:val="en-GB"/>
                            </w:rPr>
                            <w:t>4</w:t>
                          </w:r>
                        </w:sdtContent>
                      </w:sdt>
                      <w:r>
                        <w:rPr>
                          <w:lang w:val="en-GB"/>
                        </w:rPr>
                        <w:t>) to intercept a vehicle, where the driver’s actions pose an imminent threat to the life of intelligence officers or any other persons.</w:t>
                      </w:r>
                    </w:p>
                    <w:p>
                      <w:pPr>
                        <w:rPr>
                          <w:sz w:val="8"/>
                          <w:szCs w:val="8"/>
                        </w:rPr>
                      </w:pPr>
                    </w:p>
                  </w:sdtContent>
                </w:sdt>
              </w:sdtContent>
            </w:sdt>
            <w:sdt>
              <w:sdtPr>
                <w:alias w:val="3 p."/>
                <w:tag w:val="part_e9e43fce5c144116af53184cc6dc95ba"/>
                <w:lock w:val="sdtLocked"/>
                <w:richText/>
              </w:sdtPr>
              <w:sdtContent>
                <w:p>
                  <w:pPr>
                    <w:suppressAutoHyphens/>
                    <w:jc w:val="both"/>
                    <w:textAlignment w:val="baseline"/>
                    <w:rPr>
                      <w:szCs w:val="24"/>
                      <w:lang w:val="en-GB"/>
                    </w:rPr>
                  </w:pPr>
                  <w:sdt>
                    <w:sdtPr>
                      <w:alias w:val="Numeris"/>
                      <w:tag w:val="nr_e9e43fce5c144116af53184cc6dc95ba"/>
                      <w:lock w:val="sdtLocked"/>
                      <w:richText/>
                    </w:sdtPr>
                    <w:sdtContent>
                      <w:r>
                        <w:rPr>
                          <w:lang w:val="en-GB"/>
                        </w:rPr>
                        <w:t>3</w:t>
                      </w:r>
                    </w:sdtContent>
                  </w:sdt>
                  <w:r>
                    <w:rPr>
                      <w:lang w:val="en-GB"/>
                    </w:rPr>
                    <w:t>. Intelligence officers shall have the right to use a service firearm against an animal, vessel, aircraft or vehicle without directly putting human lives into danger, where there is an imminent threat to the life or health of intelligence officers or any other persons.</w:t>
                  </w:r>
                </w:p>
                <w:p>
                  <w:pPr>
                    <w:rPr>
                      <w:sz w:val="8"/>
                      <w:szCs w:val="8"/>
                    </w:rPr>
                  </w:pPr>
                </w:p>
              </w:sdtContent>
            </w:sdt>
            <w:sdt>
              <w:sdtPr>
                <w:alias w:val="4 p."/>
                <w:tag w:val="part_1d4474e3a13e4087a64206bb8bb580d8"/>
                <w:lock w:val="sdtLocked"/>
                <w:richText/>
              </w:sdtPr>
              <w:sdtContent>
                <w:p>
                  <w:pPr>
                    <w:suppressAutoHyphens/>
                    <w:jc w:val="both"/>
                    <w:textAlignment w:val="baseline"/>
                    <w:rPr>
                      <w:szCs w:val="24"/>
                      <w:lang w:val="en-GB"/>
                    </w:rPr>
                  </w:pPr>
                  <w:sdt>
                    <w:sdtPr>
                      <w:alias w:val="Numeris"/>
                      <w:tag w:val="nr_1d4474e3a13e4087a64206bb8bb580d8"/>
                      <w:lock w:val="sdtLocked"/>
                      <w:richText/>
                    </w:sdtPr>
                    <w:sdtContent>
                      <w:r>
                        <w:rPr>
                          <w:lang w:val="en-GB"/>
                        </w:rPr>
                        <w:t>4</w:t>
                      </w:r>
                    </w:sdtContent>
                  </w:sdt>
                  <w:r>
                    <w:rPr>
                      <w:lang w:val="en-GB"/>
                    </w:rPr>
                    <w:t>. Intelligence officers intending to use their service firearms must give a verbal warning of such intent, giving the targeted person an opportunity to comply with lawful orders, with the exception of cases where a delay poses an imminent threat to the life or health of intelligence officers or any other person, or where giving such a warning is impracticable.</w:t>
                  </w:r>
                </w:p>
                <w:p>
                  <w:pPr>
                    <w:rPr>
                      <w:sz w:val="8"/>
                      <w:szCs w:val="8"/>
                    </w:rPr>
                  </w:pPr>
                </w:p>
              </w:sdtContent>
            </w:sdt>
            <w:sdt>
              <w:sdtPr>
                <w:alias w:val="5 p."/>
                <w:tag w:val="part_05927f85f0f44358a761981d656e4152"/>
                <w:lock w:val="sdtLocked"/>
                <w:richText/>
              </w:sdtPr>
              <w:sdtContent>
                <w:p>
                  <w:pPr>
                    <w:suppressAutoHyphens/>
                    <w:jc w:val="both"/>
                    <w:textAlignment w:val="baseline"/>
                    <w:rPr>
                      <w:szCs w:val="24"/>
                      <w:lang w:val="en-GB"/>
                    </w:rPr>
                  </w:pPr>
                  <w:sdt>
                    <w:sdtPr>
                      <w:alias w:val="Numeris"/>
                      <w:tag w:val="nr_05927f85f0f44358a761981d656e4152"/>
                      <w:lock w:val="sdtLocked"/>
                      <w:richText/>
                    </w:sdtPr>
                    <w:sdtContent>
                      <w:r>
                        <w:rPr>
                          <w:lang w:val="en-GB"/>
                        </w:rPr>
                        <w:t>5</w:t>
                      </w:r>
                    </w:sdtContent>
                  </w:sdt>
                  <w:r>
                    <w:rPr>
                      <w:lang w:val="en-GB"/>
                    </w:rPr>
                    <w:t>. Intelligence officers shall have the right to fire their service firearms in order to give an alarm signal or to call for help, where necessary, without endangering the values protected by law.</w:t>
                  </w:r>
                </w:p>
                <w:p>
                  <w:pPr>
                    <w:rPr>
                      <w:sz w:val="8"/>
                      <w:szCs w:val="8"/>
                    </w:rPr>
                  </w:pPr>
                </w:p>
              </w:sdtContent>
            </w:sdt>
            <w:sdt>
              <w:sdtPr>
                <w:alias w:val="6 p."/>
                <w:tag w:val="part_ba0530c7f68346b88f5445efd1ed4f08"/>
                <w:lock w:val="sdtLocked"/>
                <w:richText/>
              </w:sdtPr>
              <w:sdtContent>
                <w:p>
                  <w:pPr>
                    <w:suppressAutoHyphens/>
                    <w:jc w:val="both"/>
                    <w:textAlignment w:val="baseline"/>
                    <w:rPr>
                      <w:szCs w:val="24"/>
                      <w:lang w:val="en-GB"/>
                    </w:rPr>
                  </w:pPr>
                  <w:sdt>
                    <w:sdtPr>
                      <w:alias w:val="Numeris"/>
                      <w:tag w:val="nr_ba0530c7f68346b88f5445efd1ed4f08"/>
                      <w:lock w:val="sdtLocked"/>
                      <w:richText/>
                    </w:sdtPr>
                    <w:sdtContent>
                      <w:r>
                        <w:rPr>
                          <w:lang w:val="en-GB"/>
                        </w:rPr>
                        <w:t>6</w:t>
                      </w:r>
                    </w:sdtContent>
                  </w:sdt>
                  <w:r>
                    <w:rPr>
                      <w:lang w:val="en-GB"/>
                    </w:rPr>
                    <w:t>. Where there is no imminent threat to life or health of intelligence officers or other persons, the use of a service firearm shall be prohibited in the following locations:</w:t>
                  </w:r>
                </w:p>
                <w:p>
                  <w:pPr>
                    <w:rPr>
                      <w:sz w:val="8"/>
                      <w:szCs w:val="8"/>
                    </w:rPr>
                  </w:pPr>
                </w:p>
                <w:sdt>
                  <w:sdtPr>
                    <w:alias w:val="6 p. 1 pp."/>
                    <w:tag w:val="part_97b061ae15684c67a9b0d2bf209f4052"/>
                    <w:lock w:val="sdtLocked"/>
                    <w:richText/>
                  </w:sdtPr>
                  <w:sdtContent>
                    <w:p>
                      <w:pPr>
                        <w:suppressAutoHyphens/>
                        <w:jc w:val="both"/>
                        <w:textAlignment w:val="baseline"/>
                        <w:rPr>
                          <w:szCs w:val="24"/>
                          <w:lang w:val="en-GB"/>
                        </w:rPr>
                      </w:pPr>
                      <w:sdt>
                        <w:sdtPr>
                          <w:alias w:val="Numeris"/>
                          <w:tag w:val="nr_97b061ae15684c67a9b0d2bf209f4052"/>
                          <w:lock w:val="sdtLocked"/>
                          <w:richText/>
                        </w:sdtPr>
                        <w:sdtContent>
                          <w:r>
                            <w:rPr>
                              <w:lang w:val="en-GB"/>
                            </w:rPr>
                            <w:t>1</w:t>
                          </w:r>
                        </w:sdtContent>
                      </w:sdt>
                      <w:r>
                        <w:rPr>
                          <w:lang w:val="en-GB"/>
                        </w:rPr>
                        <w:t>) public gathering places, where this may result in harm to bystanders, except in the case referred to in paragraph 2(1) of this Article;</w:t>
                      </w:r>
                    </w:p>
                    <w:p>
                      <w:pPr>
                        <w:rPr>
                          <w:sz w:val="8"/>
                          <w:szCs w:val="8"/>
                        </w:rPr>
                      </w:pPr>
                    </w:p>
                  </w:sdtContent>
                </w:sdt>
                <w:sdt>
                  <w:sdtPr>
                    <w:alias w:val="6 p. 2 pp."/>
                    <w:tag w:val="part_68079702a18c4cc2a830fef27a4d4390"/>
                    <w:lock w:val="sdtLocked"/>
                    <w:richText/>
                  </w:sdtPr>
                  <w:sdtContent>
                    <w:p>
                      <w:pPr>
                        <w:suppressAutoHyphens/>
                        <w:jc w:val="both"/>
                        <w:textAlignment w:val="baseline"/>
                        <w:rPr>
                          <w:szCs w:val="24"/>
                          <w:lang w:val="en-GB"/>
                        </w:rPr>
                      </w:pPr>
                      <w:sdt>
                        <w:sdtPr>
                          <w:alias w:val="Numeris"/>
                          <w:tag w:val="nr_68079702a18c4cc2a830fef27a4d4390"/>
                          <w:lock w:val="sdtLocked"/>
                          <w:richText/>
                        </w:sdtPr>
                        <w:sdtContent>
                          <w:r>
                            <w:rPr>
                              <w:lang w:val="en-GB"/>
                            </w:rPr>
                            <w:t>2</w:t>
                          </w:r>
                        </w:sdtContent>
                      </w:sdt>
                      <w:r>
                        <w:rPr>
                          <w:lang w:val="en-GB"/>
                        </w:rPr>
                        <w:t>) in structures, including premises, containing explosives or highly flammable substances, which may put human life and health or public security into danger.</w:t>
                      </w:r>
                    </w:p>
                    <w:p>
                      <w:pPr>
                        <w:rPr>
                          <w:sz w:val="8"/>
                          <w:szCs w:val="8"/>
                        </w:rPr>
                      </w:pPr>
                    </w:p>
                  </w:sdtContent>
                </w:sdt>
              </w:sdtContent>
            </w:sdt>
            <w:sdt>
              <w:sdtPr>
                <w:alias w:val="7 p."/>
                <w:tag w:val="part_98033679059e481f8ac38e0721056d60"/>
                <w:lock w:val="sdtLocked"/>
                <w:richText/>
              </w:sdtPr>
              <w:sdtContent>
                <w:p>
                  <w:pPr>
                    <w:tabs>
                      <w:tab w:val="left" w:pos="3119"/>
                    </w:tabs>
                    <w:suppressAutoHyphens/>
                    <w:jc w:val="both"/>
                    <w:textAlignment w:val="baseline"/>
                    <w:rPr>
                      <w:szCs w:val="24"/>
                      <w:lang w:val="en-GB"/>
                    </w:rPr>
                  </w:pPr>
                  <w:sdt>
                    <w:sdtPr>
                      <w:alias w:val="Numeris"/>
                      <w:tag w:val="nr_98033679059e481f8ac38e0721056d60"/>
                      <w:lock w:val="sdtLocked"/>
                      <w:richText/>
                    </w:sdtPr>
                    <w:sdtContent>
                      <w:r>
                        <w:rPr>
                          <w:lang w:val="en-GB"/>
                        </w:rPr>
                        <w:t>7</w:t>
                      </w:r>
                    </w:sdtContent>
                  </w:sdt>
                  <w:r>
                    <w:rPr>
                      <w:lang w:val="en-GB"/>
                    </w:rPr>
                    <w:t xml:space="preserve">. Intelligence officers who has used a service firearm and thereby put human life or health into danger must provide the person with the necessary emergency medical aid or other necessary assistance and take other necessary measures to eliminate the dangerous consequences of their actions. The use of a service firearm by an intelligence officer resulting in death or health impairment shall be reported to the head of an intelligence institution and a prosecutor. </w:t>
                  </w:r>
                </w:p>
                <w:p>
                  <w:pPr>
                    <w:rPr>
                      <w:sz w:val="8"/>
                      <w:szCs w:val="8"/>
                    </w:rPr>
                  </w:pPr>
                </w:p>
              </w:sdtContent>
            </w:sdt>
            <w:sdt>
              <w:sdtPr>
                <w:alias w:val="8 p."/>
                <w:tag w:val="part_23903aea12b04909a00a5f74a7db2a6a"/>
                <w:lock w:val="sdtLocked"/>
                <w:richText/>
              </w:sdtPr>
              <w:sdtContent>
                <w:p>
                  <w:pPr>
                    <w:suppressAutoHyphens/>
                    <w:jc w:val="both"/>
                    <w:textAlignment w:val="baseline"/>
                    <w:rPr>
                      <w:szCs w:val="24"/>
                      <w:lang w:val="en-GB"/>
                    </w:rPr>
                  </w:pPr>
                  <w:sdt>
                    <w:sdtPr>
                      <w:alias w:val="Numeris"/>
                      <w:tag w:val="nr_23903aea12b04909a00a5f74a7db2a6a"/>
                      <w:lock w:val="sdtLocked"/>
                      <w:richText/>
                    </w:sdtPr>
                    <w:sdtContent>
                      <w:r>
                        <w:rPr>
                          <w:lang w:val="en-GB"/>
                        </w:rPr>
                        <w:t>8</w:t>
                      </w:r>
                    </w:sdtContent>
                  </w:sdt>
                  <w:r>
                    <w:rPr>
                      <w:lang w:val="en-GB"/>
                    </w:rPr>
                    <w:t xml:space="preserve">. Intelligence officers must undergo specialized training and regular check-ups to determine whether they are capable of acting in situations involving the use of a firearm. The procedure for training and check-up of intelligence officers shall be laid down by the Government. </w:t>
                  </w:r>
                </w:p>
                <w:p>
                  <w:pPr>
                    <w:rPr>
                      <w:sz w:val="8"/>
                      <w:szCs w:val="8"/>
                    </w:rPr>
                  </w:pPr>
                </w:p>
                <w:p>
                  <w:pPr>
                    <w:suppressAutoHyphens/>
                    <w:textAlignment w:val="baseline"/>
                    <w:rPr>
                      <w:szCs w:val="24"/>
                      <w:lang w:val="en-GB"/>
                    </w:rPr>
                  </w:pPr>
                </w:p>
                <w:p>
                  <w:pPr>
                    <w:rPr>
                      <w:sz w:val="8"/>
                      <w:szCs w:val="8"/>
                    </w:rPr>
                  </w:pPr>
                </w:p>
              </w:sdtContent>
            </w:sdt>
          </w:sdtContent>
        </w:sdt>
        <w:sdt>
          <w:sdtPr>
            <w:alias w:val="skirsnis"/>
            <w:tag w:val="part_7700f25664f24c5ca5705c43ff7a78ab"/>
            <w:lock w:val="sdtLocked"/>
            <w:richText/>
          </w:sdtPr>
          <w:sdtContent>
            <w:sdt>
              <w:sdtPr>
                <w:alias w:val="Pavadinimas"/>
                <w:tag w:val="title_7700f25664f24c5ca5705c43ff7a78ab"/>
                <w:lock w:val="sdtLocked"/>
                <w:richText/>
              </w:sdtPr>
              <w:sdtContent>
                <w:p>
                  <w:pPr>
                    <w:keepLines/>
                    <w:widowControl w:val="0"/>
                    <w:suppressAutoHyphens/>
                    <w:spacing w:line="360" w:lineRule="auto"/>
                    <w:jc w:val="center"/>
                    <w:textAlignment w:val="baseline"/>
                    <w:rPr>
                      <w:szCs w:val="24"/>
                      <w:lang w:val="en-GB"/>
                    </w:rPr>
                  </w:pPr>
                  <w:r>
                    <w:rPr>
                      <w:b/>
                      <w:caps/>
                      <w:color w:val="000000"/>
                      <w:lang w:val="en-GB"/>
                    </w:rPr>
                    <w:t>SECTION TEN</w:t>
                  </w:r>
                </w:p>
                <w:p>
                  <w:pPr>
                    <w:keepLines/>
                    <w:widowControl w:val="0"/>
                    <w:suppressAutoHyphens/>
                    <w:spacing w:line="360" w:lineRule="auto"/>
                    <w:jc w:val="center"/>
                    <w:textAlignment w:val="baseline"/>
                    <w:rPr>
                      <w:b/>
                      <w:caps/>
                      <w:color w:val="000000"/>
                      <w:lang w:val="en-GB"/>
                    </w:rPr>
                  </w:pPr>
                  <w:r>
                    <w:rPr>
                      <w:b/>
                      <w:caps/>
                      <w:color w:val="000000"/>
                      <w:lang w:val="en-GB"/>
                    </w:rPr>
                    <w:t xml:space="preserve">TRANSFER TO ANOTHER POSITION, </w:t>
                  </w:r>
                </w:p>
                <w:p>
                  <w:pPr>
                    <w:keepLines/>
                    <w:widowControl w:val="0"/>
                    <w:suppressAutoHyphens/>
                    <w:spacing w:line="360" w:lineRule="auto"/>
                    <w:jc w:val="center"/>
                    <w:textAlignment w:val="baseline"/>
                    <w:rPr>
                      <w:szCs w:val="24"/>
                      <w:lang w:val="en-GB"/>
                    </w:rPr>
                  </w:pPr>
                  <w:r>
                    <w:rPr>
                      <w:b/>
                      <w:caps/>
                      <w:color w:val="000000"/>
                      <w:lang w:val="en-GB"/>
                    </w:rPr>
                    <w:t xml:space="preserve">SUSPENSION AND DISMISSAL OF INTELLIGENCE OFFICERS </w:t>
                  </w:r>
                </w:p>
              </w:sdtContent>
            </w:sdt>
            <w:p>
              <w:pPr>
                <w:suppressAutoHyphens/>
                <w:ind w:firstLine="567"/>
                <w:jc w:val="both"/>
                <w:textAlignment w:val="baseline"/>
                <w:rPr>
                  <w:szCs w:val="24"/>
                  <w:lang w:val="en-GB"/>
                </w:rPr>
              </w:pPr>
            </w:p>
            <w:p>
              <w:pPr>
                <w:rPr>
                  <w:sz w:val="8"/>
                  <w:szCs w:val="8"/>
                </w:rPr>
              </w:pPr>
            </w:p>
          </w:sdtContent>
        </w:sdt>
        <w:sdt>
          <w:sdtPr>
            <w:alias w:val="skirsnis"/>
            <w:tag w:val="part_d0c86115e1d34e90930f5601aaa40319"/>
            <w:lock w:val="sdtLocked"/>
            <w:richText/>
          </w:sdtPr>
          <w:sdtContent>
            <w:p>
              <w:pPr>
                <w:keepLines/>
                <w:widowControl w:val="0"/>
                <w:suppressAutoHyphens/>
                <w:textAlignment w:val="baseline"/>
                <w:rPr>
                  <w:szCs w:val="24"/>
                  <w:lang w:val="en-GB"/>
                </w:rPr>
              </w:pPr>
              <w:sdt>
                <w:sdtPr>
                  <w:alias w:val="Pavadinimas"/>
                  <w:tag w:val="title_d0c86115e1d34e90930f5601aaa40319"/>
                  <w:lock w:val="sdtLocked"/>
                  <w:richText/>
                </w:sdtPr>
                <w:sdtContent>
                  <w:r>
                    <w:rPr>
                      <w:b/>
                      <w:color w:val="000000"/>
                      <w:lang w:val="en-GB"/>
                    </w:rPr>
                    <w:t>Article 50. Transfer of intelligence officers to another position</w:t>
                  </w:r>
                </w:sdtContent>
              </w:sdt>
            </w:p>
            <w:p>
              <w:pPr>
                <w:rPr>
                  <w:sz w:val="8"/>
                  <w:szCs w:val="8"/>
                </w:rPr>
              </w:pPr>
            </w:p>
            <w:sdt>
              <w:sdtPr>
                <w:alias w:val="1 p."/>
                <w:tag w:val="part_9b128f8284244d43a0f8d5a9c717a312"/>
                <w:lock w:val="sdtLocked"/>
                <w:richText/>
              </w:sdtPr>
              <w:sdtContent>
                <w:p>
                  <w:pPr>
                    <w:widowControl w:val="0"/>
                    <w:suppressAutoHyphens/>
                    <w:jc w:val="both"/>
                    <w:textAlignment w:val="baseline"/>
                    <w:rPr>
                      <w:szCs w:val="24"/>
                      <w:lang w:val="en-GB"/>
                    </w:rPr>
                  </w:pPr>
                  <w:sdt>
                    <w:sdtPr>
                      <w:alias w:val="Numeris"/>
                      <w:tag w:val="nr_9b128f8284244d43a0f8d5a9c717a312"/>
                      <w:lock w:val="sdtLocked"/>
                      <w:richText/>
                    </w:sdtPr>
                    <w:sdtContent>
                      <w:r>
                        <w:rPr>
                          <w:color w:val="000000"/>
                          <w:lang w:val="en-GB"/>
                        </w:rPr>
                        <w:t>1</w:t>
                      </w:r>
                    </w:sdtContent>
                  </w:sdt>
                  <w:r>
                    <w:rPr>
                      <w:color w:val="000000"/>
                      <w:lang w:val="en-GB"/>
                    </w:rPr>
                    <w:t>. Intelligence officers may be transferred to an equivalent position in any division of the intelligence institution by decision of the head of an intelligence institution. Such transfer shall not be subject to consent from the intelligence officer concerned.</w:t>
                  </w:r>
                </w:p>
                <w:p>
                  <w:pPr>
                    <w:rPr>
                      <w:sz w:val="8"/>
                      <w:szCs w:val="8"/>
                    </w:rPr>
                  </w:pPr>
                </w:p>
              </w:sdtContent>
            </w:sdt>
            <w:sdt>
              <w:sdtPr>
                <w:alias w:val="2 p."/>
                <w:tag w:val="part_e0086ed71d434d7faeeb5f5a21c80022"/>
                <w:lock w:val="sdtLocked"/>
                <w:richText/>
              </w:sdtPr>
              <w:sdtContent>
                <w:p>
                  <w:pPr>
                    <w:widowControl w:val="0"/>
                    <w:suppressAutoHyphens/>
                    <w:jc w:val="both"/>
                    <w:textAlignment w:val="baseline"/>
                    <w:rPr>
                      <w:szCs w:val="24"/>
                      <w:lang w:val="en-GB"/>
                    </w:rPr>
                  </w:pPr>
                  <w:sdt>
                    <w:sdtPr>
                      <w:alias w:val="Numeris"/>
                      <w:tag w:val="nr_e0086ed71d434d7faeeb5f5a21c80022"/>
                      <w:lock w:val="sdtLocked"/>
                      <w:richText/>
                    </w:sdtPr>
                    <w:sdtContent>
                      <w:r>
                        <w:rPr>
                          <w:color w:val="000000"/>
                          <w:lang w:val="en-GB"/>
                        </w:rPr>
                        <w:t>2</w:t>
                      </w:r>
                    </w:sdtContent>
                  </w:sdt>
                  <w:r>
                    <w:rPr>
                      <w:color w:val="000000"/>
                      <w:lang w:val="en-GB"/>
                    </w:rPr>
                    <w:t>. Intelligence officers may be promoted:</w:t>
                  </w:r>
                </w:p>
                <w:p>
                  <w:pPr>
                    <w:rPr>
                      <w:sz w:val="8"/>
                      <w:szCs w:val="8"/>
                    </w:rPr>
                  </w:pPr>
                </w:p>
                <w:sdt>
                  <w:sdtPr>
                    <w:alias w:val="2 p. 1 pp."/>
                    <w:tag w:val="part_335d89557da54179bcf103dcedaf9d6d"/>
                    <w:lock w:val="sdtLocked"/>
                    <w:richText/>
                  </w:sdtPr>
                  <w:sdtContent>
                    <w:p>
                      <w:pPr>
                        <w:widowControl w:val="0"/>
                        <w:suppressAutoHyphens/>
                        <w:jc w:val="both"/>
                        <w:textAlignment w:val="baseline"/>
                        <w:rPr>
                          <w:szCs w:val="24"/>
                          <w:lang w:val="en-GB"/>
                        </w:rPr>
                      </w:pPr>
                      <w:sdt>
                        <w:sdtPr>
                          <w:alias w:val="Numeris"/>
                          <w:tag w:val="nr_335d89557da54179bcf103dcedaf9d6d"/>
                          <w:lock w:val="sdtLocked"/>
                          <w:richText/>
                        </w:sdtPr>
                        <w:sdtContent>
                          <w:r>
                            <w:rPr>
                              <w:color w:val="000000"/>
                              <w:lang w:val="en-GB"/>
                            </w:rPr>
                            <w:t>1</w:t>
                          </w:r>
                        </w:sdtContent>
                      </w:sdt>
                      <w:r>
                        <w:rPr>
                          <w:color w:val="000000"/>
                          <w:lang w:val="en-GB"/>
                        </w:rPr>
                        <w:t xml:space="preserve">) with their consent; </w:t>
                      </w:r>
                    </w:p>
                    <w:p>
                      <w:pPr>
                        <w:rPr>
                          <w:sz w:val="8"/>
                          <w:szCs w:val="8"/>
                        </w:rPr>
                      </w:pPr>
                    </w:p>
                  </w:sdtContent>
                </w:sdt>
                <w:sdt>
                  <w:sdtPr>
                    <w:alias w:val="2 p. 2 pp."/>
                    <w:tag w:val="part_6c9e3a9f3d7a4b2996cc4f29b82c522c"/>
                    <w:lock w:val="sdtLocked"/>
                    <w:richText/>
                  </w:sdtPr>
                  <w:sdtContent>
                    <w:p>
                      <w:pPr>
                        <w:widowControl w:val="0"/>
                        <w:suppressAutoHyphens/>
                        <w:jc w:val="both"/>
                        <w:textAlignment w:val="baseline"/>
                        <w:rPr>
                          <w:szCs w:val="24"/>
                          <w:lang w:val="en-GB"/>
                        </w:rPr>
                      </w:pPr>
                      <w:sdt>
                        <w:sdtPr>
                          <w:alias w:val="Numeris"/>
                          <w:tag w:val="nr_6c9e3a9f3d7a4b2996cc4f29b82c522c"/>
                          <w:lock w:val="sdtLocked"/>
                          <w:richText/>
                        </w:sdtPr>
                        <w:sdtContent>
                          <w:r>
                            <w:rPr>
                              <w:color w:val="000000"/>
                              <w:lang w:val="en-GB"/>
                            </w:rPr>
                            <w:t>2</w:t>
                          </w:r>
                        </w:sdtContent>
                      </w:sdt>
                      <w:r>
                        <w:rPr>
                          <w:color w:val="000000"/>
                          <w:lang w:val="en-GB"/>
                        </w:rPr>
                        <w:t>) where the promotion is based on a positive performance appraisal of the intelligence officer concerned.</w:t>
                      </w:r>
                    </w:p>
                    <w:p>
                      <w:pPr>
                        <w:rPr>
                          <w:sz w:val="8"/>
                          <w:szCs w:val="8"/>
                        </w:rPr>
                      </w:pPr>
                    </w:p>
                  </w:sdtContent>
                </w:sdt>
              </w:sdtContent>
            </w:sdt>
            <w:sdt>
              <w:sdtPr>
                <w:alias w:val="3 p."/>
                <w:tag w:val="part_7bd6fa20383b448c814c6aed19fd6662"/>
                <w:lock w:val="sdtLocked"/>
                <w:richText/>
              </w:sdtPr>
              <w:sdtContent>
                <w:p>
                  <w:pPr>
                    <w:widowControl w:val="0"/>
                    <w:suppressAutoHyphens/>
                    <w:jc w:val="both"/>
                    <w:textAlignment w:val="baseline"/>
                    <w:rPr>
                      <w:szCs w:val="24"/>
                      <w:lang w:val="en-GB"/>
                    </w:rPr>
                  </w:pPr>
                  <w:sdt>
                    <w:sdtPr>
                      <w:alias w:val="Numeris"/>
                      <w:tag w:val="nr_7bd6fa20383b448c814c6aed19fd6662"/>
                      <w:lock w:val="sdtLocked"/>
                      <w:richText/>
                    </w:sdtPr>
                    <w:sdtContent>
                      <w:r>
                        <w:rPr>
                          <w:color w:val="000000"/>
                          <w:lang w:val="en-GB"/>
                        </w:rPr>
                        <w:t>3</w:t>
                      </w:r>
                    </w:sdtContent>
                  </w:sdt>
                  <w:r>
                    <w:rPr>
                      <w:color w:val="000000"/>
                      <w:lang w:val="en-GB"/>
                    </w:rPr>
                    <w:t>. Intelligence officers may be downgraded:</w:t>
                  </w:r>
                </w:p>
                <w:p>
                  <w:pPr>
                    <w:rPr>
                      <w:sz w:val="8"/>
                      <w:szCs w:val="8"/>
                    </w:rPr>
                  </w:pPr>
                </w:p>
                <w:sdt>
                  <w:sdtPr>
                    <w:alias w:val="3 p. 1 pp."/>
                    <w:tag w:val="part_03586aafda0f407c8fa2190e0e8164da"/>
                    <w:lock w:val="sdtLocked"/>
                    <w:richText/>
                  </w:sdtPr>
                  <w:sdtContent>
                    <w:p>
                      <w:pPr>
                        <w:widowControl w:val="0"/>
                        <w:suppressAutoHyphens/>
                        <w:jc w:val="both"/>
                        <w:textAlignment w:val="baseline"/>
                        <w:rPr>
                          <w:szCs w:val="24"/>
                          <w:lang w:val="en-GB"/>
                        </w:rPr>
                      </w:pPr>
                      <w:sdt>
                        <w:sdtPr>
                          <w:alias w:val="Numeris"/>
                          <w:tag w:val="nr_03586aafda0f407c8fa2190e0e8164da"/>
                          <w:lock w:val="sdtLocked"/>
                          <w:richText/>
                        </w:sdtPr>
                        <w:sdtContent>
                          <w:r>
                            <w:rPr>
                              <w:color w:val="000000"/>
                              <w:lang w:val="en-GB"/>
                            </w:rPr>
                            <w:t>1</w:t>
                          </w:r>
                        </w:sdtContent>
                      </w:sdt>
                      <w:r>
                        <w:rPr>
                          <w:color w:val="000000"/>
                          <w:lang w:val="en-GB"/>
                        </w:rPr>
                        <w:t xml:space="preserve">) at their request or with their consent; </w:t>
                      </w:r>
                    </w:p>
                    <w:p>
                      <w:pPr>
                        <w:rPr>
                          <w:sz w:val="8"/>
                          <w:szCs w:val="8"/>
                        </w:rPr>
                      </w:pPr>
                    </w:p>
                  </w:sdtContent>
                </w:sdt>
                <w:sdt>
                  <w:sdtPr>
                    <w:alias w:val="3 p. 2 pp."/>
                    <w:tag w:val="part_a59a3409db0649578248acc857f9a8df"/>
                    <w:lock w:val="sdtLocked"/>
                    <w:richText/>
                  </w:sdtPr>
                  <w:sdtContent>
                    <w:p>
                      <w:pPr>
                        <w:widowControl w:val="0"/>
                        <w:suppressAutoHyphens/>
                        <w:jc w:val="both"/>
                        <w:textAlignment w:val="baseline"/>
                        <w:rPr>
                          <w:szCs w:val="24"/>
                          <w:lang w:val="en-GB"/>
                        </w:rPr>
                      </w:pPr>
                      <w:sdt>
                        <w:sdtPr>
                          <w:alias w:val="Numeris"/>
                          <w:tag w:val="nr_a59a3409db0649578248acc857f9a8df"/>
                          <w:lock w:val="sdtLocked"/>
                          <w:richText/>
                        </w:sdtPr>
                        <w:sdtContent>
                          <w:r>
                            <w:rPr>
                              <w:color w:val="000000"/>
                              <w:lang w:val="en-GB"/>
                            </w:rPr>
                            <w:t>2</w:t>
                          </w:r>
                        </w:sdtContent>
                      </w:sdt>
                      <w:r>
                        <w:rPr>
                          <w:color w:val="000000"/>
                          <w:lang w:val="en-GB"/>
                        </w:rPr>
                        <w:t>) as a result of structural reorganisation of the intelligence institution, where there is no possibility of transfer to another position;</w:t>
                      </w:r>
                    </w:p>
                    <w:p>
                      <w:pPr>
                        <w:rPr>
                          <w:sz w:val="8"/>
                          <w:szCs w:val="8"/>
                        </w:rPr>
                      </w:pPr>
                    </w:p>
                  </w:sdtContent>
                </w:sdt>
                <w:sdt>
                  <w:sdtPr>
                    <w:alias w:val="3 p. 3 pp."/>
                    <w:tag w:val="part_272cfb2df74b485e8c9db9bc6e45d0db"/>
                    <w:lock w:val="sdtLocked"/>
                    <w:richText/>
                  </w:sdtPr>
                  <w:sdtContent>
                    <w:p>
                      <w:pPr>
                        <w:widowControl w:val="0"/>
                        <w:suppressAutoHyphens/>
                        <w:jc w:val="both"/>
                        <w:textAlignment w:val="baseline"/>
                        <w:rPr>
                          <w:szCs w:val="24"/>
                          <w:lang w:val="en-GB"/>
                        </w:rPr>
                      </w:pPr>
                      <w:sdt>
                        <w:sdtPr>
                          <w:alias w:val="Numeris"/>
                          <w:tag w:val="nr_272cfb2df74b485e8c9db9bc6e45d0db"/>
                          <w:lock w:val="sdtLocked"/>
                          <w:richText/>
                        </w:sdtPr>
                        <w:sdtContent>
                          <w:r>
                            <w:rPr>
                              <w:color w:val="000000"/>
                              <w:lang w:val="en-GB"/>
                            </w:rPr>
                            <w:t>3</w:t>
                          </w:r>
                        </w:sdtContent>
                      </w:sdt>
                      <w:r>
                        <w:rPr>
                          <w:color w:val="000000"/>
                          <w:lang w:val="en-GB"/>
                        </w:rPr>
                        <w:t>) due to their health condition, where there is no possibility of transfer to another position;</w:t>
                      </w:r>
                    </w:p>
                    <w:p>
                      <w:pPr>
                        <w:rPr>
                          <w:sz w:val="8"/>
                          <w:szCs w:val="8"/>
                        </w:rPr>
                      </w:pPr>
                    </w:p>
                  </w:sdtContent>
                </w:sdt>
                <w:sdt>
                  <w:sdtPr>
                    <w:alias w:val="3 p. 4 pp."/>
                    <w:tag w:val="part_51fae3b204f24008876957e230a17b42"/>
                    <w:lock w:val="sdtLocked"/>
                    <w:richText/>
                  </w:sdtPr>
                  <w:sdtContent>
                    <w:p>
                      <w:pPr>
                        <w:widowControl w:val="0"/>
                        <w:suppressAutoHyphens/>
                        <w:jc w:val="both"/>
                        <w:textAlignment w:val="baseline"/>
                        <w:rPr>
                          <w:szCs w:val="24"/>
                          <w:lang w:val="en-GB"/>
                        </w:rPr>
                      </w:pPr>
                      <w:sdt>
                        <w:sdtPr>
                          <w:alias w:val="Numeris"/>
                          <w:tag w:val="nr_51fae3b204f24008876957e230a17b42"/>
                          <w:lock w:val="sdtLocked"/>
                          <w:richText/>
                        </w:sdtPr>
                        <w:sdtContent>
                          <w:r>
                            <w:rPr>
                              <w:color w:val="000000"/>
                              <w:lang w:val="en-GB"/>
                            </w:rPr>
                            <w:t>4</w:t>
                          </w:r>
                        </w:sdtContent>
                      </w:sdt>
                      <w:r>
                        <w:rPr>
                          <w:color w:val="000000"/>
                          <w:lang w:val="en-GB"/>
                        </w:rPr>
                        <w:t>) where the downgrading results from a negative performance appraisal of the intelligence officer.</w:t>
                      </w:r>
                    </w:p>
                    <w:p>
                      <w:pPr>
                        <w:rPr>
                          <w:sz w:val="8"/>
                          <w:szCs w:val="8"/>
                        </w:rPr>
                      </w:pPr>
                    </w:p>
                  </w:sdtContent>
                </w:sdt>
              </w:sdtContent>
            </w:sdt>
            <w:sdt>
              <w:sdtPr>
                <w:alias w:val="4 p."/>
                <w:tag w:val="part_b7d05ad633be4625ba173e08be537ba3"/>
                <w:lock w:val="sdtLocked"/>
                <w:richText/>
              </w:sdtPr>
              <w:sdtContent>
                <w:p>
                  <w:pPr>
                    <w:widowControl w:val="0"/>
                    <w:suppressAutoHyphens/>
                    <w:jc w:val="both"/>
                    <w:textAlignment w:val="baseline"/>
                    <w:rPr>
                      <w:szCs w:val="24"/>
                      <w:lang w:val="en-GB"/>
                    </w:rPr>
                  </w:pPr>
                  <w:sdt>
                    <w:sdtPr>
                      <w:alias w:val="Numeris"/>
                      <w:tag w:val="nr_b7d05ad633be4625ba173e08be537ba3"/>
                      <w:lock w:val="sdtLocked"/>
                      <w:richText/>
                    </w:sdtPr>
                    <w:sdtContent>
                      <w:r>
                        <w:rPr>
                          <w:color w:val="000000"/>
                          <w:lang w:val="en-GB"/>
                        </w:rPr>
                        <w:t>4</w:t>
                      </w:r>
                    </w:sdtContent>
                  </w:sdt>
                  <w:r>
                    <w:rPr>
                      <w:color w:val="000000"/>
                      <w:lang w:val="en-GB"/>
                    </w:rPr>
                    <w:t xml:space="preserve">. Intelligence officers may be transferred between intelligence institutions by agreement of the heads of the institutions concerned. Such transfer shall be subject to consent from the intelligence officer concerned. </w:t>
                  </w:r>
                </w:p>
                <w:p>
                  <w:pPr>
                    <w:rPr>
                      <w:sz w:val="8"/>
                      <w:szCs w:val="8"/>
                    </w:rPr>
                  </w:pPr>
                </w:p>
              </w:sdtContent>
            </w:sdt>
            <w:sdt>
              <w:sdtPr>
                <w:alias w:val="5 p."/>
                <w:tag w:val="part_08a2da99f8a94b91b35df02485f51e31"/>
                <w:lock w:val="sdtLocked"/>
                <w:richText/>
              </w:sdtPr>
              <w:sdtContent>
                <w:p>
                  <w:pPr>
                    <w:suppressAutoHyphens/>
                    <w:jc w:val="both"/>
                    <w:textAlignment w:val="baseline"/>
                    <w:rPr>
                      <w:szCs w:val="24"/>
                      <w:lang w:val="en-GB"/>
                    </w:rPr>
                  </w:pPr>
                  <w:sdt>
                    <w:sdtPr>
                      <w:alias w:val="Numeris"/>
                      <w:tag w:val="nr_08a2da99f8a94b91b35df02485f51e31"/>
                      <w:lock w:val="sdtLocked"/>
                      <w:richText/>
                    </w:sdtPr>
                    <w:sdtContent>
                      <w:r>
                        <w:rPr>
                          <w:color w:val="000000"/>
                          <w:lang w:val="en-GB"/>
                        </w:rPr>
                        <w:t>5</w:t>
                      </w:r>
                    </w:sdtContent>
                  </w:sdt>
                  <w:r>
                    <w:rPr>
                      <w:color w:val="000000"/>
                      <w:lang w:val="en-GB"/>
                    </w:rPr>
                    <w:t xml:space="preserve">. </w:t>
                  </w:r>
                  <w:r>
                    <w:rPr>
                      <w:lang w:val="en-GB"/>
                    </w:rPr>
                    <w:t>Depending on the need for relevant specialists, intelligence officers may be temporarily transferred by order of the head of the intelligence institution</w:t>
                  </w:r>
                  <w:r>
                    <w:rPr>
                      <w:color w:val="000000"/>
                      <w:lang w:val="en-GB"/>
                    </w:rPr>
                    <w:t xml:space="preserve"> </w:t>
                  </w:r>
                  <w:r>
                    <w:rPr>
                      <w:color w:val="000000"/>
                      <w:shd w:val="clear" w:color="auto" w:fill="FFFFFF"/>
                      <w:lang w:val="en-GB"/>
                    </w:rPr>
                    <w:t xml:space="preserve">to </w:t>
                  </w:r>
                  <w:r>
                    <w:rPr>
                      <w:color w:val="000000"/>
                      <w:lang w:val="en-GB"/>
                    </w:rPr>
                    <w:t xml:space="preserve">diplomatic missions, consular posts and missions of the Republic of Lithuania to international organisations </w:t>
                  </w:r>
                  <w:r>
                    <w:rPr>
                      <w:color w:val="000000"/>
                      <w:shd w:val="clear" w:color="auto" w:fill="FFFFFF"/>
                      <w:lang w:val="en-GB"/>
                    </w:rPr>
                    <w:t>or special missions</w:t>
                  </w:r>
                  <w:r>
                    <w:rPr>
                      <w:color w:val="000000"/>
                      <w:lang w:val="en-GB"/>
                    </w:rPr>
                    <w:t xml:space="preserve">, </w:t>
                  </w:r>
                  <w:r>
                    <w:rPr>
                      <w:color w:val="000000"/>
                      <w:shd w:val="clear" w:color="auto" w:fill="FFFFFF"/>
                      <w:lang w:val="en-GB"/>
                    </w:rPr>
                    <w:t>international and European Union institutions or foreign institutions,</w:t>
                  </w:r>
                  <w:r>
                    <w:rPr>
                      <w:color w:val="000000"/>
                      <w:lang w:val="en-GB"/>
                    </w:rPr>
                    <w:t xml:space="preserve"> as well as to foreign or international military or defence institutions and military units deployed for international operations.</w:t>
                  </w:r>
                </w:p>
                <w:p>
                  <w:pPr>
                    <w:rPr>
                      <w:sz w:val="8"/>
                      <w:szCs w:val="8"/>
                    </w:rPr>
                  </w:pPr>
                </w:p>
                <w:p>
                  <w:pPr>
                    <w:suppressAutoHyphens/>
                    <w:textAlignment w:val="baseline"/>
                    <w:rPr>
                      <w:szCs w:val="24"/>
                      <w:lang w:val="en-GB"/>
                    </w:rPr>
                  </w:pPr>
                </w:p>
                <w:p>
                  <w:pPr>
                    <w:rPr>
                      <w:sz w:val="8"/>
                      <w:szCs w:val="8"/>
                    </w:rPr>
                  </w:pPr>
                </w:p>
              </w:sdtContent>
            </w:sdt>
            <w:sdt>
              <w:sdtPr>
                <w:alias w:val="6 p."/>
                <w:tag w:val="part_e76699f56af8497b9ce053249fed4aa3"/>
                <w:lock w:val="sdtLocked"/>
                <w:richText/>
              </w:sdtPr>
              <w:sdtContent>
                <w:p>
                  <w:pPr>
                    <w:suppressAutoHyphens/>
                    <w:jc w:val="both"/>
                    <w:textAlignment w:val="baseline"/>
                    <w:rPr>
                      <w:szCs w:val="24"/>
                      <w:lang w:val="en-GB"/>
                    </w:rPr>
                  </w:pPr>
                  <w:sdt>
                    <w:sdtPr>
                      <w:alias w:val="Numeris"/>
                      <w:tag w:val="nr_e76699f56af8497b9ce053249fed4aa3"/>
                      <w:lock w:val="sdtLocked"/>
                      <w:richText/>
                    </w:sdtPr>
                    <w:sdtContent>
                      <w:r>
                        <w:rPr>
                          <w:lang w:val="en-GB"/>
                        </w:rPr>
                        <w:t>6</w:t>
                      </w:r>
                    </w:sdtContent>
                  </w:sdt>
                  <w:r>
                    <w:rPr>
                      <w:lang w:val="en-GB"/>
                    </w:rPr>
                    <w:t xml:space="preserve">. Where there is official necessity and where the matter has been coordinated between the heads of state or municipal institutions or agencies, intelligence officers may, by order of the head of an intelligence institution, be temporarily transferred, with their written consent, from an intelligence institution to a career civil service position at another state or municipal institution or agency for a period of up to three years, provided the intelligence officers meet the general requirements for recruitment to the civil service laid down in the Law on Civil Service as well as the specific requirements laid down in the description of the position to which they are transferred. Where there is official necessity, the time limit may be extended for up to two years subject to coordination by heads of state or municipal institutions or agencies. The period of transfer of an intelligence officer to the position of a career civil servant shall be counted towards the length of service of the intelligence officer. An intelligence officer transferred to the position of a career civil servant on a temporary basis shall retain the military rank or service grade held prior to the transfer. During the period of transfer, the state or municipal institution or agency to which an intelligence officer has been transferred shall pay the intelligence officer at least the basic salary provided for in this Law, including bonuses for a military rank or service grade and the length of service, calculated on the basis of the basic salary coefficient set for the position of the intelligence officer prior to the transfer, and shall also provide all guarantees applicable to intelligence officers as laid down in this Law. An intelligence officer transferred to the position of a career civil servant on a temporary basis shall be subject to all prohibitions and restrictions imposed on intelligence officers by this Law, and upon the expiry of the transfer period, shall retain the position held before the transfer or shall receive another equivalent position of an intelligence officer. </w:t>
                  </w:r>
                </w:p>
                <w:p>
                  <w:pPr>
                    <w:rPr>
                      <w:sz w:val="8"/>
                      <w:szCs w:val="8"/>
                    </w:rPr>
                  </w:pPr>
                </w:p>
                <w:p>
                  <w:pPr>
                    <w:suppressAutoHyphens/>
                    <w:textAlignment w:val="baseline"/>
                    <w:rPr>
                      <w:szCs w:val="24"/>
                      <w:lang w:val="en-GB"/>
                    </w:rPr>
                  </w:pPr>
                </w:p>
                <w:p>
                  <w:pPr>
                    <w:rPr>
                      <w:sz w:val="8"/>
                      <w:szCs w:val="8"/>
                    </w:rPr>
                  </w:pPr>
                </w:p>
              </w:sdtContent>
            </w:sdt>
          </w:sdtContent>
        </w:sdt>
        <w:sdt>
          <w:sdtPr>
            <w:alias w:val="skirsnis"/>
            <w:tag w:val="part_13a7b56011fa4447a1c2269ec1134862"/>
            <w:lock w:val="sdtLocked"/>
            <w:richText/>
          </w:sdtPr>
          <w:sdtContent>
            <w:p>
              <w:pPr>
                <w:keepLines/>
                <w:widowControl w:val="0"/>
                <w:suppressAutoHyphens/>
                <w:textAlignment w:val="baseline"/>
                <w:rPr>
                  <w:szCs w:val="24"/>
                  <w:lang w:val="en-GB"/>
                </w:rPr>
              </w:pPr>
              <w:sdt>
                <w:sdtPr>
                  <w:alias w:val="Pavadinimas"/>
                  <w:tag w:val="title_13a7b56011fa4447a1c2269ec1134862"/>
                  <w:lock w:val="sdtLocked"/>
                  <w:richText/>
                </w:sdtPr>
                <w:sdtContent>
                  <w:r>
                    <w:rPr>
                      <w:b/>
                      <w:color w:val="000000"/>
                      <w:lang w:val="en-GB"/>
                    </w:rPr>
                    <w:t>Article 51. Temporary assignment to perform other duties</w:t>
                  </w:r>
                </w:sdtContent>
              </w:sdt>
            </w:p>
            <w:p>
              <w:pPr>
                <w:rPr>
                  <w:sz w:val="8"/>
                  <w:szCs w:val="8"/>
                </w:rPr>
              </w:pPr>
            </w:p>
            <w:sdt>
              <w:sdtPr>
                <w:alias w:val="1 p."/>
                <w:tag w:val="part_fda12297c7274b5cba50d4d52c71f8e4"/>
                <w:lock w:val="sdtLocked"/>
                <w:richText/>
              </w:sdtPr>
              <w:sdtContent>
                <w:p>
                  <w:pPr>
                    <w:widowControl w:val="0"/>
                    <w:suppressAutoHyphens/>
                    <w:jc w:val="both"/>
                    <w:textAlignment w:val="baseline"/>
                    <w:rPr>
                      <w:szCs w:val="24"/>
                      <w:lang w:val="en-GB"/>
                    </w:rPr>
                  </w:pPr>
                  <w:sdt>
                    <w:sdtPr>
                      <w:alias w:val="Numeris"/>
                      <w:tag w:val="nr_fda12297c7274b5cba50d4d52c71f8e4"/>
                      <w:lock w:val="sdtLocked"/>
                      <w:richText/>
                    </w:sdtPr>
                    <w:sdtContent>
                      <w:r>
                        <w:rPr>
                          <w:color w:val="000000"/>
                          <w:lang w:val="en-GB"/>
                        </w:rPr>
                        <w:t>1</w:t>
                      </w:r>
                    </w:sdtContent>
                  </w:sdt>
                  <w:r>
                    <w:rPr>
                      <w:color w:val="000000"/>
                      <w:lang w:val="en-GB"/>
                    </w:rPr>
                    <w:t>. In the event of official necessity, the head of an intelligence institution may temporarily assign intelligence officers to a higher, equivalent or lower position corresponding to their qualification, without their consent and without transferring them to another position.</w:t>
                  </w:r>
                </w:p>
                <w:p>
                  <w:pPr>
                    <w:rPr>
                      <w:sz w:val="8"/>
                      <w:szCs w:val="8"/>
                    </w:rPr>
                  </w:pPr>
                </w:p>
              </w:sdtContent>
            </w:sdt>
            <w:sdt>
              <w:sdtPr>
                <w:alias w:val="2 p."/>
                <w:tag w:val="part_fd6c0611e5124edabd645e3fe34be37b"/>
                <w:lock w:val="sdtLocked"/>
                <w:richText/>
              </w:sdtPr>
              <w:sdtContent>
                <w:p>
                  <w:pPr>
                    <w:widowControl w:val="0"/>
                    <w:suppressAutoHyphens/>
                    <w:jc w:val="both"/>
                    <w:textAlignment w:val="baseline"/>
                    <w:rPr>
                      <w:szCs w:val="24"/>
                      <w:lang w:val="en-GB"/>
                    </w:rPr>
                  </w:pPr>
                  <w:sdt>
                    <w:sdtPr>
                      <w:alias w:val="Numeris"/>
                      <w:tag w:val="nr_fd6c0611e5124edabd645e3fe34be37b"/>
                      <w:lock w:val="sdtLocked"/>
                      <w:richText/>
                    </w:sdtPr>
                    <w:sdtContent>
                      <w:r>
                        <w:rPr>
                          <w:color w:val="000000"/>
                          <w:lang w:val="en-GB"/>
                        </w:rPr>
                        <w:t>2</w:t>
                      </w:r>
                    </w:sdtContent>
                  </w:sdt>
                  <w:r>
                    <w:rPr>
                      <w:color w:val="000000"/>
                      <w:lang w:val="en-GB"/>
                    </w:rPr>
                    <w:t>. The uninterrupted period of temporary assignment of an intelligence officer referred to in paragraph 1 of this Article may not last more than one year.</w:t>
                  </w:r>
                </w:p>
                <w:p>
                  <w:pPr>
                    <w:rPr>
                      <w:sz w:val="8"/>
                      <w:szCs w:val="8"/>
                    </w:rPr>
                  </w:pPr>
                </w:p>
              </w:sdtContent>
            </w:sdt>
            <w:sdt>
              <w:sdtPr>
                <w:alias w:val="3 p."/>
                <w:tag w:val="part_605916dc45c14627ba837225e745bb95"/>
                <w:lock w:val="sdtLocked"/>
                <w:richText/>
              </w:sdtPr>
              <w:sdtContent>
                <w:p>
                  <w:pPr>
                    <w:widowControl w:val="0"/>
                    <w:suppressAutoHyphens/>
                    <w:jc w:val="both"/>
                    <w:textAlignment w:val="baseline"/>
                    <w:rPr>
                      <w:szCs w:val="24"/>
                      <w:lang w:val="en-GB"/>
                    </w:rPr>
                  </w:pPr>
                  <w:sdt>
                    <w:sdtPr>
                      <w:alias w:val="Numeris"/>
                      <w:tag w:val="nr_605916dc45c14627ba837225e745bb95"/>
                      <w:lock w:val="sdtLocked"/>
                      <w:richText/>
                    </w:sdtPr>
                    <w:sdtContent>
                      <w:r>
                        <w:rPr>
                          <w:color w:val="000000"/>
                          <w:lang w:val="en-GB"/>
                        </w:rPr>
                        <w:t>3</w:t>
                      </w:r>
                    </w:sdtContent>
                  </w:sdt>
                  <w:r>
                    <w:rPr>
                      <w:color w:val="000000"/>
                      <w:lang w:val="en-GB"/>
                    </w:rPr>
                    <w:t>. Upon the assignment to perform duties of a higher position in accordance with the procedure laid down in paragraph 1 of this Article, an intelligence officer shall be paid the basic pay proportionate to the position assigned. Upon the assignment to perform duties of a lower or equivalent position, the intelligence officer shall be entitled to the basic pay to which the intelligence officer was eligible prior to the temporary assignment.</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16214f39473041d5984990fe32e82f51"/>
            <w:lock w:val="sdtLocked"/>
            <w:richText/>
          </w:sdtPr>
          <w:sdtContent>
            <w:p>
              <w:pPr>
                <w:keepLines/>
                <w:widowControl w:val="0"/>
                <w:suppressAutoHyphens/>
                <w:textAlignment w:val="baseline"/>
                <w:rPr>
                  <w:szCs w:val="24"/>
                  <w:lang w:val="en-GB"/>
                </w:rPr>
              </w:pPr>
              <w:sdt>
                <w:sdtPr>
                  <w:alias w:val="Pavadinimas"/>
                  <w:tag w:val="title_16214f39473041d5984990fe32e82f51"/>
                  <w:lock w:val="sdtLocked"/>
                  <w:richText/>
                </w:sdtPr>
                <w:sdtContent>
                  <w:r>
                    <w:rPr>
                      <w:b/>
                      <w:color w:val="000000"/>
                      <w:lang w:val="en-GB"/>
                    </w:rPr>
                    <w:t>Article 52. Suspension of an intelligence officer</w:t>
                  </w:r>
                </w:sdtContent>
              </w:sdt>
            </w:p>
            <w:p>
              <w:pPr>
                <w:rPr>
                  <w:sz w:val="8"/>
                  <w:szCs w:val="8"/>
                </w:rPr>
              </w:pPr>
            </w:p>
            <w:sdt>
              <w:sdtPr>
                <w:alias w:val="1 p."/>
                <w:tag w:val="part_61b4280099de484d995bba09f6169977"/>
                <w:lock w:val="sdtLocked"/>
                <w:richText/>
              </w:sdtPr>
              <w:sdtContent>
                <w:p>
                  <w:pPr>
                    <w:widowControl w:val="0"/>
                    <w:suppressAutoHyphens/>
                    <w:jc w:val="both"/>
                    <w:textAlignment w:val="baseline"/>
                    <w:rPr>
                      <w:szCs w:val="24"/>
                      <w:lang w:val="en-GB"/>
                    </w:rPr>
                  </w:pPr>
                  <w:sdt>
                    <w:sdtPr>
                      <w:alias w:val="Numeris"/>
                      <w:tag w:val="nr_61b4280099de484d995bba09f6169977"/>
                      <w:lock w:val="sdtLocked"/>
                      <w:richText/>
                    </w:sdtPr>
                    <w:sdtContent>
                      <w:r>
                        <w:rPr>
                          <w:color w:val="000000"/>
                          <w:lang w:val="en-GB"/>
                        </w:rPr>
                        <w:t>1</w:t>
                      </w:r>
                    </w:sdtContent>
                  </w:sdt>
                  <w:r>
                    <w:rPr>
                      <w:color w:val="000000"/>
                      <w:lang w:val="en-GB"/>
                    </w:rPr>
                    <w:t>. An intelligence officer may be suspended by decision of the head of an intelligence institution in the following cases:</w:t>
                  </w:r>
                </w:p>
                <w:p>
                  <w:pPr>
                    <w:rPr>
                      <w:sz w:val="8"/>
                      <w:szCs w:val="8"/>
                    </w:rPr>
                  </w:pPr>
                </w:p>
                <w:sdt>
                  <w:sdtPr>
                    <w:alias w:val="1 p. 1 pp."/>
                    <w:tag w:val="part_7caa5fb0adb14b19b1ee91c395e7508e"/>
                    <w:lock w:val="sdtLocked"/>
                    <w:richText/>
                  </w:sdtPr>
                  <w:sdtContent>
                    <w:p>
                      <w:pPr>
                        <w:widowControl w:val="0"/>
                        <w:suppressAutoHyphens/>
                        <w:jc w:val="both"/>
                        <w:textAlignment w:val="baseline"/>
                        <w:rPr>
                          <w:szCs w:val="24"/>
                          <w:lang w:val="en-GB"/>
                        </w:rPr>
                      </w:pPr>
                      <w:sdt>
                        <w:sdtPr>
                          <w:alias w:val="Numeris"/>
                          <w:tag w:val="nr_7caa5fb0adb14b19b1ee91c395e7508e"/>
                          <w:lock w:val="sdtLocked"/>
                          <w:richText/>
                        </w:sdtPr>
                        <w:sdtContent>
                          <w:r>
                            <w:rPr>
                              <w:color w:val="000000"/>
                              <w:lang w:val="en-GB"/>
                            </w:rPr>
                            <w:t>1</w:t>
                          </w:r>
                        </w:sdtContent>
                      </w:sdt>
                      <w:r>
                        <w:rPr>
                          <w:color w:val="000000"/>
                          <w:lang w:val="en-GB"/>
                        </w:rPr>
                        <w:t>) an inspection of official misconduct is under way;</w:t>
                      </w:r>
                    </w:p>
                    <w:p>
                      <w:pPr>
                        <w:rPr>
                          <w:sz w:val="8"/>
                          <w:szCs w:val="8"/>
                        </w:rPr>
                      </w:pPr>
                    </w:p>
                  </w:sdtContent>
                </w:sdt>
                <w:sdt>
                  <w:sdtPr>
                    <w:alias w:val="1 p. 2 pp."/>
                    <w:tag w:val="part_b1746c76b8aa4c649d1b257e13349776"/>
                    <w:lock w:val="sdtLocked"/>
                    <w:richText/>
                  </w:sdtPr>
                  <w:sdtContent>
                    <w:p>
                      <w:pPr>
                        <w:suppressAutoHyphens/>
                        <w:jc w:val="both"/>
                        <w:textAlignment w:val="baseline"/>
                        <w:rPr>
                          <w:szCs w:val="24"/>
                          <w:lang w:val="en-GB"/>
                        </w:rPr>
                      </w:pPr>
                      <w:sdt>
                        <w:sdtPr>
                          <w:alias w:val="Numeris"/>
                          <w:tag w:val="nr_b1746c76b8aa4c649d1b257e13349776"/>
                          <w:lock w:val="sdtLocked"/>
                          <w:richText/>
                        </w:sdtPr>
                        <w:sdtContent>
                          <w:r>
                            <w:rPr>
                              <w:lang w:val="en-GB"/>
                            </w:rPr>
                            <w:t>2</w:t>
                          </w:r>
                        </w:sdtContent>
                      </w:sdt>
                      <w:r>
                        <w:rPr>
                          <w:lang w:val="en-GB"/>
                        </w:rPr>
                        <w:t>) the intelligence officer is suspected of having committed a criminal act or an administrative offence whereby the officer discredits the intelligence service;</w:t>
                      </w:r>
                    </w:p>
                    <w:p>
                      <w:pPr>
                        <w:rPr>
                          <w:sz w:val="8"/>
                          <w:szCs w:val="8"/>
                        </w:rPr>
                      </w:pPr>
                    </w:p>
                    <w:p>
                      <w:pPr>
                        <w:suppressAutoHyphens/>
                        <w:jc w:val="both"/>
                        <w:textAlignment w:val="baseline"/>
                        <w:rPr>
                          <w:szCs w:val="24"/>
                          <w:lang w:val="en-GB"/>
                        </w:rPr>
                      </w:pPr>
                      <w:r>
                        <w:rPr>
                          <w:b/>
                          <w:bCs/>
                          <w:i/>
                          <w:lang w:val="en-GB"/>
                        </w:rPr>
                        <w:t>Note from the Register of Legal Acts.</w:t>
                      </w:r>
                      <w:r>
                        <w:rPr>
                          <w:i/>
                          <w:lang w:val="en-GB"/>
                        </w:rPr>
                        <w:t xml:space="preserve"> The provisions of Article </w:t>
                      </w:r>
                      <w:r>
                        <w:rPr>
                          <w:i/>
                          <w:iCs/>
                          <w:lang w:val="en-GB"/>
                        </w:rPr>
                        <w:t>52(1)(2) shall also apply in cases of administrative offences provided for in the Code of Administrative Offences of the</w:t>
                      </w:r>
                      <w:r>
                        <w:rPr>
                          <w:i/>
                          <w:lang w:val="en-GB"/>
                        </w:rPr>
                        <w:t xml:space="preserve"> Republic of Lithuania, as approved by Law No X-4449 of 1984.</w:t>
                      </w:r>
                    </w:p>
                    <w:p>
                      <w:pPr>
                        <w:rPr>
                          <w:sz w:val="8"/>
                          <w:szCs w:val="8"/>
                        </w:rPr>
                      </w:pPr>
                    </w:p>
                  </w:sdtContent>
                </w:sdt>
                <w:sdt>
                  <w:sdtPr>
                    <w:alias w:val="1 p. 3 pp."/>
                    <w:tag w:val="part_05bc250ee4d74605a122259cd651dba2"/>
                    <w:lock w:val="sdtLocked"/>
                    <w:richText/>
                  </w:sdtPr>
                  <w:sdtContent>
                    <w:p>
                      <w:pPr>
                        <w:widowControl w:val="0"/>
                        <w:suppressAutoHyphens/>
                        <w:jc w:val="both"/>
                        <w:textAlignment w:val="baseline"/>
                        <w:rPr>
                          <w:szCs w:val="24"/>
                          <w:lang w:val="en-GB"/>
                        </w:rPr>
                      </w:pPr>
                      <w:sdt>
                        <w:sdtPr>
                          <w:alias w:val="Numeris"/>
                          <w:tag w:val="nr_05bc250ee4d74605a122259cd651dba2"/>
                          <w:lock w:val="sdtLocked"/>
                          <w:richText/>
                        </w:sdtPr>
                        <w:sdtContent>
                          <w:r>
                            <w:rPr>
                              <w:color w:val="000000"/>
                              <w:lang w:val="en-GB"/>
                            </w:rPr>
                            <w:t>3</w:t>
                          </w:r>
                        </w:sdtContent>
                      </w:sdt>
                      <w:r>
                        <w:rPr>
                          <w:color w:val="000000"/>
                          <w:lang w:val="en-GB"/>
                        </w:rPr>
                        <w:t>) the intelligence officer is found to be under the influence of alcohol, narcotic, psychotropic or other psychoactive substances while on duty; where this is the case, the intelligence officer shall be suspended on the day this is found.</w:t>
                      </w:r>
                    </w:p>
                    <w:p>
                      <w:pPr>
                        <w:rPr>
                          <w:sz w:val="8"/>
                          <w:szCs w:val="8"/>
                        </w:rPr>
                      </w:pPr>
                    </w:p>
                  </w:sdtContent>
                </w:sdt>
              </w:sdtContent>
            </w:sdt>
            <w:sdt>
              <w:sdtPr>
                <w:alias w:val="2 p."/>
                <w:tag w:val="part_75bad87fa38b4312aba2f7bef0b0ef91"/>
                <w:lock w:val="sdtLocked"/>
                <w:richText/>
              </w:sdtPr>
              <w:sdtContent>
                <w:p>
                  <w:pPr>
                    <w:widowControl w:val="0"/>
                    <w:suppressAutoHyphens/>
                    <w:jc w:val="both"/>
                    <w:textAlignment w:val="baseline"/>
                    <w:rPr>
                      <w:szCs w:val="24"/>
                      <w:lang w:val="en-GB"/>
                    </w:rPr>
                  </w:pPr>
                  <w:sdt>
                    <w:sdtPr>
                      <w:alias w:val="Numeris"/>
                      <w:tag w:val="nr_75bad87fa38b4312aba2f7bef0b0ef91"/>
                      <w:lock w:val="sdtLocked"/>
                      <w:richText/>
                    </w:sdtPr>
                    <w:sdtContent>
                      <w:r>
                        <w:rPr>
                          <w:color w:val="000000"/>
                          <w:lang w:val="en-GB"/>
                        </w:rPr>
                        <w:t>2</w:t>
                      </w:r>
                    </w:sdtContent>
                  </w:sdt>
                  <w:r>
                    <w:rPr>
                      <w:color w:val="000000"/>
                      <w:lang w:val="en-GB"/>
                    </w:rPr>
                    <w:t>. Suspended intelligence officers shall return their official ID cards, material assets and documents received in discharge of their functions.</w:t>
                  </w:r>
                </w:p>
                <w:p>
                  <w:pPr>
                    <w:rPr>
                      <w:sz w:val="8"/>
                      <w:szCs w:val="8"/>
                    </w:rPr>
                  </w:pPr>
                </w:p>
              </w:sdtContent>
            </w:sdt>
            <w:sdt>
              <w:sdtPr>
                <w:alias w:val="3 p."/>
                <w:tag w:val="part_cb026e3894014529b0c0ae6217fe9d07"/>
                <w:lock w:val="sdtLocked"/>
                <w:richText/>
              </w:sdtPr>
              <w:sdtContent>
                <w:p>
                  <w:pPr>
                    <w:widowControl w:val="0"/>
                    <w:suppressAutoHyphens/>
                    <w:jc w:val="both"/>
                    <w:textAlignment w:val="baseline"/>
                    <w:rPr>
                      <w:szCs w:val="24"/>
                      <w:lang w:val="en-GB"/>
                    </w:rPr>
                  </w:pPr>
                  <w:sdt>
                    <w:sdtPr>
                      <w:alias w:val="Numeris"/>
                      <w:tag w:val="nr_cb026e3894014529b0c0ae6217fe9d07"/>
                      <w:lock w:val="sdtLocked"/>
                      <w:richText/>
                    </w:sdtPr>
                    <w:sdtContent>
                      <w:r>
                        <w:rPr>
                          <w:color w:val="000000"/>
                          <w:lang w:val="en-GB"/>
                        </w:rPr>
                        <w:t>3</w:t>
                      </w:r>
                    </w:sdtContent>
                  </w:sdt>
                  <w:r>
                    <w:rPr>
                      <w:color w:val="000000"/>
                      <w:lang w:val="en-GB"/>
                    </w:rPr>
                    <w:t>. No basic pay shall be paid to intelligence officers during the period of suspension.</w:t>
                  </w:r>
                </w:p>
                <w:p>
                  <w:pPr>
                    <w:rPr>
                      <w:sz w:val="8"/>
                      <w:szCs w:val="8"/>
                    </w:rPr>
                  </w:pPr>
                </w:p>
              </w:sdtContent>
            </w:sdt>
            <w:sdt>
              <w:sdtPr>
                <w:alias w:val="4 p."/>
                <w:tag w:val="part_4028bae0b011474280fa44183b030cb7"/>
                <w:lock w:val="sdtLocked"/>
                <w:richText/>
              </w:sdtPr>
              <w:sdtContent>
                <w:p>
                  <w:pPr>
                    <w:widowControl w:val="0"/>
                    <w:suppressAutoHyphens/>
                    <w:jc w:val="both"/>
                    <w:textAlignment w:val="baseline"/>
                    <w:rPr>
                      <w:szCs w:val="24"/>
                      <w:lang w:val="en-GB"/>
                    </w:rPr>
                  </w:pPr>
                  <w:sdt>
                    <w:sdtPr>
                      <w:alias w:val="Numeris"/>
                      <w:tag w:val="nr_4028bae0b011474280fa44183b030cb7"/>
                      <w:lock w:val="sdtLocked"/>
                      <w:richText/>
                    </w:sdtPr>
                    <w:sdtContent>
                      <w:r>
                        <w:rPr>
                          <w:color w:val="000000"/>
                          <w:lang w:val="en-GB"/>
                        </w:rPr>
                        <w:t>4</w:t>
                      </w:r>
                    </w:sdtContent>
                  </w:sdt>
                  <w:r>
                    <w:rPr>
                      <w:color w:val="000000"/>
                      <w:lang w:val="en-GB"/>
                    </w:rPr>
                    <w:t>. An intelligence officer may be suspended for a maximum period of three months. This period shall not include the periods of sick leave and annual leave.</w:t>
                  </w:r>
                </w:p>
                <w:p>
                  <w:pPr>
                    <w:rPr>
                      <w:sz w:val="8"/>
                      <w:szCs w:val="8"/>
                    </w:rPr>
                  </w:pPr>
                </w:p>
              </w:sdtContent>
            </w:sdt>
            <w:sdt>
              <w:sdtPr>
                <w:alias w:val="5 p."/>
                <w:tag w:val="part_ca5ad8051bd24a0298d433b877071d21"/>
                <w:lock w:val="sdtLocked"/>
                <w:richText/>
              </w:sdtPr>
              <w:sdtContent>
                <w:p>
                  <w:pPr>
                    <w:suppressAutoHyphens/>
                    <w:jc w:val="both"/>
                    <w:textAlignment w:val="baseline"/>
                    <w:rPr>
                      <w:szCs w:val="24"/>
                      <w:lang w:val="en-GB"/>
                    </w:rPr>
                  </w:pPr>
                  <w:sdt>
                    <w:sdtPr>
                      <w:alias w:val="Numeris"/>
                      <w:tag w:val="nr_ca5ad8051bd24a0298d433b877071d21"/>
                      <w:lock w:val="sdtLocked"/>
                      <w:richText/>
                    </w:sdtPr>
                    <w:sdtContent>
                      <w:r>
                        <w:rPr>
                          <w:lang w:val="en-GB"/>
                        </w:rPr>
                        <w:t>5</w:t>
                      </w:r>
                    </w:sdtContent>
                  </w:sdt>
                  <w:r>
                    <w:rPr>
                      <w:lang w:val="en-GB"/>
                    </w:rPr>
                    <w:t>. Where the intelligence officer has not been found guilty of an administrative offence or a criminal act in accordance with the procedure laid down in the Code of Administrative Offences of the Republic of Lithuania or the Criminal Code of the Republic of Lithuania, and/or the official inspection establishes that the intelligence officer has not committed any official misconduct, the intelligence officer shall be reinstated and shall be paid the basic pay for the period of suspension.</w:t>
                  </w:r>
                </w:p>
                <w:p>
                  <w:pPr>
                    <w:rPr>
                      <w:sz w:val="8"/>
                      <w:szCs w:val="8"/>
                    </w:rPr>
                  </w:pPr>
                </w:p>
                <w:p>
                  <w:pPr>
                    <w:suppressAutoHyphens/>
                    <w:jc w:val="both"/>
                    <w:textAlignment w:val="baseline"/>
                    <w:rPr>
                      <w:szCs w:val="24"/>
                      <w:lang w:val="en-GB"/>
                    </w:rPr>
                  </w:pPr>
                  <w:r>
                    <w:rPr>
                      <w:b/>
                      <w:bCs/>
                      <w:i/>
                      <w:color w:val="000000"/>
                      <w:lang w:val="en-GB"/>
                    </w:rPr>
                    <w:t>Note from the Register of Legal Acts.</w:t>
                  </w:r>
                  <w:r>
                    <w:rPr>
                      <w:i/>
                      <w:color w:val="000000"/>
                      <w:lang w:val="en-GB"/>
                    </w:rPr>
                    <w:t xml:space="preserve"> The provisions of Article </w:t>
                  </w:r>
                  <w:r>
                    <w:rPr>
                      <w:i/>
                      <w:iCs/>
                      <w:color w:val="000000"/>
                      <w:lang w:val="en-GB"/>
                    </w:rPr>
                    <w:t>52(5) shall also apply in cases of administrative offences provided for in the Code of Administrative Offences of the</w:t>
                  </w:r>
                  <w:r>
                    <w:rPr>
                      <w:i/>
                      <w:color w:val="000000"/>
                      <w:lang w:val="en-GB"/>
                    </w:rPr>
                    <w:t xml:space="preserve"> Republic of Lithuania, as approved by Law No X-4449 of 1984.</w:t>
                  </w:r>
                </w:p>
                <w:p>
                  <w:pPr>
                    <w:rPr>
                      <w:sz w:val="8"/>
                      <w:szCs w:val="8"/>
                    </w:rPr>
                  </w:pPr>
                </w:p>
              </w:sdtContent>
            </w:sdt>
            <w:sdt>
              <w:sdtPr>
                <w:alias w:val="6 p."/>
                <w:tag w:val="part_3ce13e1d6d7e4eeb9d43a1aa3cc41301"/>
                <w:lock w:val="sdtLocked"/>
                <w:richText/>
              </w:sdtPr>
              <w:sdtContent>
                <w:p>
                  <w:pPr>
                    <w:widowControl w:val="0"/>
                    <w:suppressAutoHyphens/>
                    <w:jc w:val="both"/>
                    <w:textAlignment w:val="baseline"/>
                    <w:rPr>
                      <w:szCs w:val="24"/>
                      <w:lang w:val="en-GB"/>
                    </w:rPr>
                  </w:pPr>
                  <w:sdt>
                    <w:sdtPr>
                      <w:alias w:val="Numeris"/>
                      <w:tag w:val="nr_3ce13e1d6d7e4eeb9d43a1aa3cc41301"/>
                      <w:lock w:val="sdtLocked"/>
                      <w:richText/>
                    </w:sdtPr>
                    <w:sdtContent>
                      <w:r>
                        <w:rPr>
                          <w:color w:val="000000"/>
                          <w:lang w:val="en-GB"/>
                        </w:rPr>
                        <w:t>6</w:t>
                      </w:r>
                    </w:sdtContent>
                  </w:sdt>
                  <w:r>
                    <w:rPr>
                      <w:color w:val="000000"/>
                      <w:lang w:val="en-GB"/>
                    </w:rPr>
                    <w:t>. An intelligence officer may also be suspended in cases and in accordance with the procedure laid down by other laws.</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2240bda1035441c983d40d233b20dff8"/>
            <w:lock w:val="sdtLocked"/>
            <w:richText/>
          </w:sdtPr>
          <w:sdtContent>
            <w:p>
              <w:pPr>
                <w:keepLines/>
                <w:widowControl w:val="0"/>
                <w:suppressAutoHyphens/>
                <w:textAlignment w:val="baseline"/>
                <w:rPr>
                  <w:szCs w:val="24"/>
                  <w:lang w:val="en-GB"/>
                </w:rPr>
              </w:pPr>
              <w:sdt>
                <w:sdtPr>
                  <w:alias w:val="Pavadinimas"/>
                  <w:tag w:val="title_2240bda1035441c983d40d233b20dff8"/>
                  <w:lock w:val="sdtLocked"/>
                  <w:richText/>
                </w:sdtPr>
                <w:sdtContent>
                  <w:r>
                    <w:rPr>
                      <w:b/>
                      <w:color w:val="000000"/>
                      <w:lang w:val="en-GB"/>
                    </w:rPr>
                    <w:t>Article 53. Grounds for dismissal of intelligence officers</w:t>
                  </w:r>
                </w:sdtContent>
              </w:sdt>
            </w:p>
            <w:p>
              <w:pPr>
                <w:rPr>
                  <w:sz w:val="8"/>
                  <w:szCs w:val="8"/>
                </w:rPr>
              </w:pPr>
            </w:p>
            <w:p>
              <w:pPr>
                <w:widowControl w:val="0"/>
                <w:suppressAutoHyphens/>
                <w:jc w:val="both"/>
                <w:textAlignment w:val="baseline"/>
                <w:rPr>
                  <w:szCs w:val="24"/>
                  <w:lang w:val="en-GB"/>
                </w:rPr>
              </w:pPr>
              <w:r>
                <w:rPr>
                  <w:color w:val="000000"/>
                  <w:lang w:val="en-GB"/>
                </w:rPr>
                <w:t>Intelligence officers shall be dismissed and their contracts terminated:</w:t>
              </w:r>
            </w:p>
            <w:p>
              <w:pPr>
                <w:rPr>
                  <w:sz w:val="8"/>
                  <w:szCs w:val="8"/>
                </w:rPr>
              </w:pPr>
            </w:p>
            <w:sdt>
              <w:sdtPr>
                <w:alias w:val="1 pp."/>
                <w:tag w:val="part_6faef8708298436181f550ddfbef0942"/>
                <w:lock w:val="sdtLocked"/>
                <w:richText/>
              </w:sdtPr>
              <w:sdtContent>
                <w:p>
                  <w:pPr>
                    <w:widowControl w:val="0"/>
                    <w:suppressAutoHyphens/>
                    <w:jc w:val="both"/>
                    <w:textAlignment w:val="baseline"/>
                    <w:rPr>
                      <w:szCs w:val="24"/>
                      <w:lang w:val="en-GB"/>
                    </w:rPr>
                  </w:pPr>
                  <w:sdt>
                    <w:sdtPr>
                      <w:alias w:val="Numeris"/>
                      <w:tag w:val="nr_6faef8708298436181f550ddfbef0942"/>
                      <w:lock w:val="sdtLocked"/>
                      <w:richText/>
                    </w:sdtPr>
                    <w:sdtContent>
                      <w:r>
                        <w:rPr>
                          <w:color w:val="000000"/>
                          <w:lang w:val="en-GB"/>
                        </w:rPr>
                        <w:t>1</w:t>
                      </w:r>
                    </w:sdtContent>
                  </w:sdt>
                  <w:r>
                    <w:rPr>
                      <w:color w:val="000000"/>
                      <w:lang w:val="en-GB"/>
                    </w:rPr>
                    <w:t>) at their own request;</w:t>
                  </w:r>
                </w:p>
                <w:p>
                  <w:pPr>
                    <w:rPr>
                      <w:sz w:val="8"/>
                      <w:szCs w:val="8"/>
                    </w:rPr>
                  </w:pPr>
                </w:p>
              </w:sdtContent>
            </w:sdt>
            <w:sdt>
              <w:sdtPr>
                <w:alias w:val="2 pp."/>
                <w:tag w:val="part_899cda96dede43e4852eedb693a5f5d0"/>
                <w:lock w:val="sdtLocked"/>
                <w:richText/>
              </w:sdtPr>
              <w:sdtContent>
                <w:p>
                  <w:pPr>
                    <w:widowControl w:val="0"/>
                    <w:suppressAutoHyphens/>
                    <w:jc w:val="both"/>
                    <w:textAlignment w:val="baseline"/>
                    <w:rPr>
                      <w:szCs w:val="24"/>
                      <w:lang w:val="en-GB"/>
                    </w:rPr>
                  </w:pPr>
                  <w:sdt>
                    <w:sdtPr>
                      <w:alias w:val="Numeris"/>
                      <w:tag w:val="nr_899cda96dede43e4852eedb693a5f5d0"/>
                      <w:lock w:val="sdtLocked"/>
                      <w:richText/>
                    </w:sdtPr>
                    <w:sdtContent>
                      <w:r>
                        <w:rPr>
                          <w:color w:val="000000"/>
                          <w:lang w:val="en-GB"/>
                        </w:rPr>
                        <w:t>2</w:t>
                      </w:r>
                    </w:sdtContent>
                  </w:sdt>
                  <w:r>
                    <w:rPr>
                      <w:color w:val="000000"/>
                      <w:lang w:val="en-GB"/>
                    </w:rPr>
                    <w:t>) where it transpires that certain details/documents were concealed or false details/documents were submitted at the moment of their recruitment or that the intelligence officers provided knowingly incorrect information about themselves and/or their relations and interests, which otherwise would have prevented them from being recruited;</w:t>
                  </w:r>
                </w:p>
                <w:p>
                  <w:pPr>
                    <w:rPr>
                      <w:sz w:val="8"/>
                      <w:szCs w:val="8"/>
                    </w:rPr>
                  </w:pPr>
                </w:p>
              </w:sdtContent>
            </w:sdt>
            <w:sdt>
              <w:sdtPr>
                <w:alias w:val="3 pp."/>
                <w:tag w:val="part_61c807b497844f1289aeb6cde9140a5b"/>
                <w:lock w:val="sdtLocked"/>
                <w:richText/>
              </w:sdtPr>
              <w:sdtContent>
                <w:p>
                  <w:pPr>
                    <w:widowControl w:val="0"/>
                    <w:suppressAutoHyphens/>
                    <w:jc w:val="both"/>
                    <w:textAlignment w:val="baseline"/>
                    <w:rPr>
                      <w:szCs w:val="24"/>
                      <w:lang w:val="en-GB"/>
                    </w:rPr>
                  </w:pPr>
                  <w:sdt>
                    <w:sdtPr>
                      <w:alias w:val="Numeris"/>
                      <w:tag w:val="nr_61c807b497844f1289aeb6cde9140a5b"/>
                      <w:lock w:val="sdtLocked"/>
                      <w:richText/>
                    </w:sdtPr>
                    <w:sdtContent>
                      <w:r>
                        <w:rPr>
                          <w:color w:val="000000"/>
                          <w:lang w:val="en-GB"/>
                        </w:rPr>
                        <w:t>3</w:t>
                      </w:r>
                    </w:sdtContent>
                  </w:sdt>
                  <w:r>
                    <w:rPr>
                      <w:color w:val="000000"/>
                      <w:lang w:val="en-GB"/>
                    </w:rPr>
                    <w:t xml:space="preserve">) upon the entry into force of the court judgement whereby the intelligence officer is found guilty of a crime, or misdemeanour against the civil service and public interests, national defence service and government order; </w:t>
                  </w:r>
                </w:p>
                <w:p>
                  <w:pPr>
                    <w:rPr>
                      <w:sz w:val="8"/>
                      <w:szCs w:val="8"/>
                    </w:rPr>
                  </w:pPr>
                </w:p>
              </w:sdtContent>
            </w:sdt>
            <w:sdt>
              <w:sdtPr>
                <w:alias w:val="4 pp."/>
                <w:tag w:val="part_a0df5e070bd34a15958a201976595f87"/>
                <w:lock w:val="sdtLocked"/>
                <w:richText/>
              </w:sdtPr>
              <w:sdtContent>
                <w:p>
                  <w:pPr>
                    <w:widowControl w:val="0"/>
                    <w:suppressAutoHyphens/>
                    <w:jc w:val="both"/>
                    <w:textAlignment w:val="baseline"/>
                    <w:rPr>
                      <w:szCs w:val="24"/>
                      <w:lang w:val="en-GB"/>
                    </w:rPr>
                  </w:pPr>
                  <w:sdt>
                    <w:sdtPr>
                      <w:alias w:val="Numeris"/>
                      <w:tag w:val="nr_a0df5e070bd34a15958a201976595f87"/>
                      <w:lock w:val="sdtLocked"/>
                      <w:richText/>
                    </w:sdtPr>
                    <w:sdtContent>
                      <w:r>
                        <w:rPr>
                          <w:color w:val="000000"/>
                          <w:lang w:val="en-GB"/>
                        </w:rPr>
                        <w:t>4</w:t>
                      </w:r>
                    </w:sdtContent>
                  </w:sdt>
                  <w:r>
                    <w:rPr>
                      <w:color w:val="000000"/>
                      <w:lang w:val="en-GB"/>
                    </w:rPr>
                    <w:t>) where they lose the citizenship of the Republic of Lithuania;</w:t>
                  </w:r>
                </w:p>
                <w:p>
                  <w:pPr>
                    <w:rPr>
                      <w:sz w:val="8"/>
                      <w:szCs w:val="8"/>
                    </w:rPr>
                  </w:pPr>
                </w:p>
              </w:sdtContent>
            </w:sdt>
            <w:sdt>
              <w:sdtPr>
                <w:alias w:val="5 pp."/>
                <w:tag w:val="part_01924c7db78540cfabcf8bc42cedf2ef"/>
                <w:lock w:val="sdtLocked"/>
                <w:richText/>
              </w:sdtPr>
              <w:sdtContent>
                <w:p>
                  <w:pPr>
                    <w:widowControl w:val="0"/>
                    <w:suppressAutoHyphens/>
                    <w:jc w:val="both"/>
                    <w:textAlignment w:val="baseline"/>
                    <w:rPr>
                      <w:szCs w:val="24"/>
                      <w:lang w:val="en-GB"/>
                    </w:rPr>
                  </w:pPr>
                  <w:sdt>
                    <w:sdtPr>
                      <w:alias w:val="Numeris"/>
                      <w:tag w:val="nr_01924c7db78540cfabcf8bc42cedf2ef"/>
                      <w:lock w:val="sdtLocked"/>
                      <w:richText/>
                    </w:sdtPr>
                    <w:sdtContent>
                      <w:r>
                        <w:rPr>
                          <w:color w:val="000000"/>
                          <w:lang w:val="en-GB"/>
                        </w:rPr>
                        <w:t>5</w:t>
                      </w:r>
                    </w:sdtContent>
                  </w:sdt>
                  <w:r>
                    <w:rPr>
                      <w:color w:val="000000"/>
                      <w:lang w:val="en-GB"/>
                    </w:rPr>
                    <w:t>) where they break the oath of an intelligence officer;</w:t>
                  </w:r>
                </w:p>
                <w:p>
                  <w:pPr>
                    <w:rPr>
                      <w:sz w:val="8"/>
                      <w:szCs w:val="8"/>
                    </w:rPr>
                  </w:pPr>
                </w:p>
              </w:sdtContent>
            </w:sdt>
            <w:sdt>
              <w:sdtPr>
                <w:alias w:val="6 pp."/>
                <w:tag w:val="part_1470bdb00d7f47318ddd19d967628373"/>
                <w:lock w:val="sdtLocked"/>
                <w:richText/>
              </w:sdtPr>
              <w:sdtContent>
                <w:p>
                  <w:pPr>
                    <w:widowControl w:val="0"/>
                    <w:suppressAutoHyphens/>
                    <w:jc w:val="both"/>
                    <w:textAlignment w:val="baseline"/>
                    <w:rPr>
                      <w:szCs w:val="24"/>
                      <w:lang w:val="en-GB"/>
                    </w:rPr>
                  </w:pPr>
                  <w:sdt>
                    <w:sdtPr>
                      <w:alias w:val="Numeris"/>
                      <w:tag w:val="nr_1470bdb00d7f47318ddd19d967628373"/>
                      <w:lock w:val="sdtLocked"/>
                      <w:richText/>
                    </w:sdtPr>
                    <w:sdtContent>
                      <w:r>
                        <w:rPr>
                          <w:color w:val="000000"/>
                          <w:lang w:val="en-GB"/>
                        </w:rPr>
                        <w:t>6</w:t>
                      </w:r>
                    </w:sdtContent>
                  </w:sdt>
                  <w:r>
                    <w:rPr>
                      <w:color w:val="000000"/>
                      <w:lang w:val="en-GB"/>
                    </w:rPr>
                    <w:t>) where they fail to pass the probationary period;</w:t>
                  </w:r>
                </w:p>
                <w:p>
                  <w:pPr>
                    <w:rPr>
                      <w:sz w:val="8"/>
                      <w:szCs w:val="8"/>
                    </w:rPr>
                  </w:pPr>
                </w:p>
              </w:sdtContent>
            </w:sdt>
            <w:sdt>
              <w:sdtPr>
                <w:alias w:val="7 pp."/>
                <w:tag w:val="part_7227a9a58b9f4fc0a1a3dea17cb3d092"/>
                <w:lock w:val="sdtLocked"/>
                <w:richText/>
              </w:sdtPr>
              <w:sdtContent>
                <w:p>
                  <w:pPr>
                    <w:widowControl w:val="0"/>
                    <w:suppressAutoHyphens/>
                    <w:jc w:val="both"/>
                    <w:textAlignment w:val="baseline"/>
                    <w:rPr>
                      <w:szCs w:val="24"/>
                      <w:lang w:val="en-GB"/>
                    </w:rPr>
                  </w:pPr>
                  <w:sdt>
                    <w:sdtPr>
                      <w:alias w:val="Numeris"/>
                      <w:tag w:val="nr_7227a9a58b9f4fc0a1a3dea17cb3d092"/>
                      <w:lock w:val="sdtLocked"/>
                      <w:richText/>
                    </w:sdtPr>
                    <w:sdtContent>
                      <w:r>
                        <w:rPr>
                          <w:color w:val="000000"/>
                          <w:lang w:val="en-GB"/>
                        </w:rPr>
                        <w:t>7</w:t>
                      </w:r>
                    </w:sdtContent>
                  </w:sdt>
                  <w:r>
                    <w:rPr>
                      <w:color w:val="000000"/>
                      <w:lang w:val="en-GB"/>
                    </w:rPr>
                    <w:t>) where they disregard the prohibitions or restrictions provided for in Article 40 of this Law;</w:t>
                  </w:r>
                </w:p>
                <w:p>
                  <w:pPr>
                    <w:rPr>
                      <w:sz w:val="8"/>
                      <w:szCs w:val="8"/>
                    </w:rPr>
                  </w:pPr>
                </w:p>
              </w:sdtContent>
            </w:sdt>
            <w:sdt>
              <w:sdtPr>
                <w:alias w:val="8 pp."/>
                <w:tag w:val="part_2a55c6fb6776493cb312808c4342c0ec"/>
                <w:lock w:val="sdtLocked"/>
                <w:richText/>
              </w:sdtPr>
              <w:sdtContent>
                <w:p>
                  <w:pPr>
                    <w:widowControl w:val="0"/>
                    <w:suppressAutoHyphens/>
                    <w:jc w:val="both"/>
                    <w:textAlignment w:val="baseline"/>
                    <w:rPr>
                      <w:szCs w:val="24"/>
                      <w:lang w:val="en-GB"/>
                    </w:rPr>
                  </w:pPr>
                  <w:sdt>
                    <w:sdtPr>
                      <w:alias w:val="Numeris"/>
                      <w:tag w:val="nr_2a55c6fb6776493cb312808c4342c0ec"/>
                      <w:lock w:val="sdtLocked"/>
                      <w:richText/>
                    </w:sdtPr>
                    <w:sdtContent>
                      <w:r>
                        <w:rPr>
                          <w:color w:val="000000"/>
                          <w:lang w:val="en-GB"/>
                        </w:rPr>
                        <w:t>8</w:t>
                      </w:r>
                    </w:sdtContent>
                  </w:sdt>
                  <w:r>
                    <w:rPr>
                      <w:color w:val="000000"/>
                      <w:lang w:val="en-GB"/>
                    </w:rPr>
                    <w:t xml:space="preserve">) where they discredit the intelligence service by their action while on or off duty; </w:t>
                  </w:r>
                </w:p>
                <w:p>
                  <w:pPr>
                    <w:rPr>
                      <w:sz w:val="8"/>
                      <w:szCs w:val="8"/>
                    </w:rPr>
                  </w:pPr>
                </w:p>
              </w:sdtContent>
            </w:sdt>
            <w:sdt>
              <w:sdtPr>
                <w:alias w:val="9 pp."/>
                <w:tag w:val="part_584be4447e9e43dbaf74a5762dabb461"/>
                <w:lock w:val="sdtLocked"/>
                <w:richText/>
              </w:sdtPr>
              <w:sdtContent>
                <w:p>
                  <w:pPr>
                    <w:widowControl w:val="0"/>
                    <w:suppressAutoHyphens/>
                    <w:jc w:val="both"/>
                    <w:textAlignment w:val="baseline"/>
                    <w:rPr>
                      <w:szCs w:val="24"/>
                      <w:lang w:val="en-GB"/>
                    </w:rPr>
                  </w:pPr>
                  <w:sdt>
                    <w:sdtPr>
                      <w:alias w:val="Numeris"/>
                      <w:tag w:val="nr_584be4447e9e43dbaf74a5762dabb461"/>
                      <w:lock w:val="sdtLocked"/>
                      <w:richText/>
                    </w:sdtPr>
                    <w:sdtContent>
                      <w:r>
                        <w:rPr>
                          <w:color w:val="000000"/>
                          <w:lang w:val="en-GB"/>
                        </w:rPr>
                        <w:t>9</w:t>
                      </w:r>
                    </w:sdtContent>
                  </w:sdt>
                  <w:r>
                    <w:rPr>
                      <w:color w:val="000000"/>
                      <w:lang w:val="en-GB"/>
                    </w:rPr>
                    <w:t>) where they are deprived, in accordance with the procedure established by laws, of the special rights related to the performance of their duties and there are no other positions corresponding to their qualification;</w:t>
                  </w:r>
                </w:p>
                <w:p>
                  <w:pPr>
                    <w:rPr>
                      <w:sz w:val="8"/>
                      <w:szCs w:val="8"/>
                    </w:rPr>
                  </w:pPr>
                </w:p>
              </w:sdtContent>
            </w:sdt>
            <w:sdt>
              <w:sdtPr>
                <w:alias w:val="10 pp."/>
                <w:tag w:val="part_a8a495fbdfb2447a886125cde61856d3"/>
                <w:lock w:val="sdtLocked"/>
                <w:richText/>
              </w:sdtPr>
              <w:sdtContent>
                <w:p>
                  <w:pPr>
                    <w:widowControl w:val="0"/>
                    <w:suppressAutoHyphens/>
                    <w:jc w:val="both"/>
                    <w:textAlignment w:val="baseline"/>
                    <w:rPr>
                      <w:szCs w:val="24"/>
                      <w:lang w:val="en-GB"/>
                    </w:rPr>
                  </w:pPr>
                  <w:sdt>
                    <w:sdtPr>
                      <w:alias w:val="Numeris"/>
                      <w:tag w:val="nr_a8a495fbdfb2447a886125cde61856d3"/>
                      <w:lock w:val="sdtLocked"/>
                      <w:richText/>
                    </w:sdtPr>
                    <w:sdtContent>
                      <w:r>
                        <w:rPr>
                          <w:color w:val="000000"/>
                          <w:lang w:val="en-GB"/>
                        </w:rPr>
                        <w:t>10</w:t>
                      </w:r>
                    </w:sdtContent>
                  </w:sdt>
                  <w:r>
                    <w:rPr>
                      <w:color w:val="000000"/>
                      <w:lang w:val="en-GB"/>
                    </w:rPr>
                    <w:t>) where they are assessed as unfit to continue the service;</w:t>
                  </w:r>
                </w:p>
                <w:p>
                  <w:pPr>
                    <w:rPr>
                      <w:sz w:val="8"/>
                      <w:szCs w:val="8"/>
                    </w:rPr>
                  </w:pPr>
                </w:p>
              </w:sdtContent>
            </w:sdt>
            <w:sdt>
              <w:sdtPr>
                <w:alias w:val="11 pp."/>
                <w:tag w:val="part_57b104c0174a46c9ae00de6f7d7eafab"/>
                <w:lock w:val="sdtLocked"/>
                <w:richText/>
              </w:sdtPr>
              <w:sdtContent>
                <w:p>
                  <w:pPr>
                    <w:widowControl w:val="0"/>
                    <w:suppressAutoHyphens/>
                    <w:jc w:val="both"/>
                    <w:textAlignment w:val="baseline"/>
                    <w:rPr>
                      <w:szCs w:val="24"/>
                      <w:lang w:val="en-GB"/>
                    </w:rPr>
                  </w:pPr>
                  <w:sdt>
                    <w:sdtPr>
                      <w:alias w:val="Numeris"/>
                      <w:tag w:val="nr_57b104c0174a46c9ae00de6f7d7eafab"/>
                      <w:lock w:val="sdtLocked"/>
                      <w:richText/>
                    </w:sdtPr>
                    <w:sdtContent>
                      <w:r>
                        <w:rPr>
                          <w:color w:val="000000"/>
                          <w:lang w:val="en-GB"/>
                        </w:rPr>
                        <w:t>11</w:t>
                      </w:r>
                    </w:sdtContent>
                  </w:sdt>
                  <w:r>
                    <w:rPr>
                      <w:color w:val="000000"/>
                      <w:lang w:val="en-GB"/>
                    </w:rPr>
                    <w:t xml:space="preserve">) where they are subject to a disciplinary penalty in the form of dismissal; </w:t>
                  </w:r>
                </w:p>
                <w:p>
                  <w:pPr>
                    <w:rPr>
                      <w:sz w:val="8"/>
                      <w:szCs w:val="8"/>
                    </w:rPr>
                  </w:pPr>
                </w:p>
              </w:sdtContent>
            </w:sdt>
            <w:sdt>
              <w:sdtPr>
                <w:alias w:val="12 pp."/>
                <w:tag w:val="part_3cc9b7940d9742998ed178a786b2e934"/>
                <w:lock w:val="sdtLocked"/>
                <w:richText/>
              </w:sdtPr>
              <w:sdtContent>
                <w:p>
                  <w:pPr>
                    <w:widowControl w:val="0"/>
                    <w:suppressAutoHyphens/>
                    <w:jc w:val="both"/>
                    <w:textAlignment w:val="baseline"/>
                    <w:rPr>
                      <w:szCs w:val="24"/>
                      <w:lang w:val="en-GB"/>
                    </w:rPr>
                  </w:pPr>
                  <w:sdt>
                    <w:sdtPr>
                      <w:alias w:val="Numeris"/>
                      <w:tag w:val="nr_3cc9b7940d9742998ed178a786b2e934"/>
                      <w:lock w:val="sdtLocked"/>
                      <w:richText/>
                    </w:sdtPr>
                    <w:sdtContent>
                      <w:r>
                        <w:rPr>
                          <w:color w:val="000000"/>
                          <w:lang w:val="en-GB"/>
                        </w:rPr>
                        <w:t>12</w:t>
                      </w:r>
                    </w:sdtContent>
                  </w:sdt>
                  <w:r>
                    <w:rPr>
                      <w:color w:val="000000"/>
                      <w:lang w:val="en-GB"/>
                    </w:rPr>
                    <w:t>) where it transpires that they are incapable to perform their duties due to their health condition confirmed by a medical conclusion, and it is not possible to transfer them to another position corresponding to their health condition;</w:t>
                  </w:r>
                </w:p>
                <w:p>
                  <w:pPr>
                    <w:rPr>
                      <w:sz w:val="8"/>
                      <w:szCs w:val="8"/>
                    </w:rPr>
                  </w:pPr>
                </w:p>
              </w:sdtContent>
            </w:sdt>
            <w:sdt>
              <w:sdtPr>
                <w:alias w:val="13 pp."/>
                <w:tag w:val="part_786b3975384642dead544dea4ab2363d"/>
                <w:lock w:val="sdtLocked"/>
                <w:richText/>
              </w:sdtPr>
              <w:sdtContent>
                <w:p>
                  <w:pPr>
                    <w:widowControl w:val="0"/>
                    <w:suppressAutoHyphens/>
                    <w:jc w:val="both"/>
                    <w:textAlignment w:val="baseline"/>
                    <w:rPr>
                      <w:szCs w:val="24"/>
                      <w:lang w:val="en-GB"/>
                    </w:rPr>
                  </w:pPr>
                  <w:sdt>
                    <w:sdtPr>
                      <w:alias w:val="Numeris"/>
                      <w:tag w:val="nr_786b3975384642dead544dea4ab2363d"/>
                      <w:lock w:val="sdtLocked"/>
                      <w:richText/>
                    </w:sdtPr>
                    <w:sdtContent>
                      <w:r>
                        <w:rPr>
                          <w:color w:val="000000"/>
                          <w:lang w:val="en-GB"/>
                        </w:rPr>
                        <w:t>13</w:t>
                      </w:r>
                    </w:sdtContent>
                  </w:sdt>
                  <w:r>
                    <w:rPr>
                      <w:color w:val="000000"/>
                      <w:lang w:val="en-GB"/>
                    </w:rPr>
                    <w:t>) where they are absent from work due to temporary incapacity for work for more than 120 calendar days in succession or for more than 140 calendar days over the past 12 months, unless the laws provide for a longer period for retaining the position in the case of certain illnesses, or unless absence from service is related to health impairment arising in the course of or in connection with the performance of their official duties;</w:t>
                  </w:r>
                </w:p>
                <w:p>
                  <w:pPr>
                    <w:rPr>
                      <w:sz w:val="8"/>
                      <w:szCs w:val="8"/>
                    </w:rPr>
                  </w:pPr>
                </w:p>
              </w:sdtContent>
            </w:sdt>
            <w:sdt>
              <w:sdtPr>
                <w:alias w:val="14 pp."/>
                <w:tag w:val="part_c7afbd2d5d0f49a2ac60486b273279b9"/>
                <w:lock w:val="sdtLocked"/>
                <w:richText/>
              </w:sdtPr>
              <w:sdtContent>
                <w:p>
                  <w:pPr>
                    <w:widowControl w:val="0"/>
                    <w:suppressAutoHyphens/>
                    <w:jc w:val="both"/>
                    <w:textAlignment w:val="baseline"/>
                    <w:rPr>
                      <w:szCs w:val="24"/>
                      <w:lang w:val="en-GB"/>
                    </w:rPr>
                  </w:pPr>
                  <w:sdt>
                    <w:sdtPr>
                      <w:alias w:val="Numeris"/>
                      <w:tag w:val="nr_c7afbd2d5d0f49a2ac60486b273279b9"/>
                      <w:lock w:val="sdtLocked"/>
                      <w:richText/>
                    </w:sdtPr>
                    <w:sdtContent>
                      <w:r>
                        <w:rPr>
                          <w:color w:val="000000"/>
                          <w:lang w:val="en-GB"/>
                        </w:rPr>
                        <w:t>14</w:t>
                      </w:r>
                    </w:sdtContent>
                  </w:sdt>
                  <w:r>
                    <w:rPr>
                      <w:color w:val="000000"/>
                      <w:lang w:val="en-GB"/>
                    </w:rPr>
                    <w:t>) where the position is abolished as a result of liquidation or reorganisation of the intelligence institution or the changes in the organisation of the service, and there is no vacant position corresponding to their qualifications or they refuse to be transferred to another position;</w:t>
                  </w:r>
                </w:p>
                <w:p>
                  <w:pPr>
                    <w:rPr>
                      <w:sz w:val="8"/>
                      <w:szCs w:val="8"/>
                    </w:rPr>
                  </w:pPr>
                </w:p>
              </w:sdtContent>
            </w:sdt>
            <w:sdt>
              <w:sdtPr>
                <w:alias w:val="15 pp."/>
                <w:tag w:val="part_30dcd5c05e5442259f857250b80f0da5"/>
                <w:lock w:val="sdtLocked"/>
                <w:richText/>
              </w:sdtPr>
              <w:sdtContent>
                <w:p>
                  <w:pPr>
                    <w:widowControl w:val="0"/>
                    <w:suppressAutoHyphens/>
                    <w:jc w:val="both"/>
                    <w:textAlignment w:val="baseline"/>
                    <w:rPr>
                      <w:szCs w:val="24"/>
                      <w:lang w:val="en-GB"/>
                    </w:rPr>
                  </w:pPr>
                  <w:sdt>
                    <w:sdtPr>
                      <w:alias w:val="Numeris"/>
                      <w:tag w:val="nr_30dcd5c05e5442259f857250b80f0da5"/>
                      <w:lock w:val="sdtLocked"/>
                      <w:richText/>
                    </w:sdtPr>
                    <w:sdtContent>
                      <w:r>
                        <w:rPr>
                          <w:color w:val="000000"/>
                          <w:lang w:val="en-GB"/>
                        </w:rPr>
                        <w:t>15</w:t>
                      </w:r>
                    </w:sdtContent>
                  </w:sdt>
                  <w:r>
                    <w:rPr>
                      <w:color w:val="000000"/>
                      <w:lang w:val="en-GB"/>
                    </w:rPr>
                    <w:t>) where they attain the age referred to in Article 45(1) of this Law, and the period of their service has not been extended or the period of extension has expired;</w:t>
                  </w:r>
                </w:p>
                <w:p>
                  <w:pPr>
                    <w:rPr>
                      <w:sz w:val="8"/>
                      <w:szCs w:val="8"/>
                    </w:rPr>
                  </w:pPr>
                </w:p>
              </w:sdtContent>
            </w:sdt>
            <w:sdt>
              <w:sdtPr>
                <w:alias w:val="16 pp."/>
                <w:tag w:val="part_76929f6d0ecc4c51a389d0aef2d1a6c6"/>
                <w:lock w:val="sdtLocked"/>
                <w:richText/>
              </w:sdtPr>
              <w:sdtContent>
                <w:p>
                  <w:pPr>
                    <w:widowControl w:val="0"/>
                    <w:suppressAutoHyphens/>
                    <w:jc w:val="both"/>
                    <w:textAlignment w:val="baseline"/>
                    <w:rPr>
                      <w:szCs w:val="24"/>
                      <w:lang w:val="en-GB"/>
                    </w:rPr>
                  </w:pPr>
                  <w:sdt>
                    <w:sdtPr>
                      <w:alias w:val="Numeris"/>
                      <w:tag w:val="nr_76929f6d0ecc4c51a389d0aef2d1a6c6"/>
                      <w:lock w:val="sdtLocked"/>
                      <w:richText/>
                    </w:sdtPr>
                    <w:sdtContent>
                      <w:r>
                        <w:rPr>
                          <w:color w:val="000000"/>
                          <w:lang w:val="en-GB"/>
                        </w:rPr>
                        <w:t>16</w:t>
                      </w:r>
                    </w:sdtContent>
                  </w:sdt>
                  <w:r>
                    <w:rPr>
                      <w:color w:val="000000"/>
                      <w:lang w:val="en-GB"/>
                    </w:rPr>
                    <w:t>) by agreement between the parties;</w:t>
                  </w:r>
                </w:p>
                <w:p>
                  <w:pPr>
                    <w:rPr>
                      <w:sz w:val="8"/>
                      <w:szCs w:val="8"/>
                    </w:rPr>
                  </w:pPr>
                </w:p>
              </w:sdtContent>
            </w:sdt>
            <w:sdt>
              <w:sdtPr>
                <w:alias w:val="17 pp."/>
                <w:tag w:val="part_c60e90ecb4454d41a18384fe723a2bb6"/>
                <w:lock w:val="sdtLocked"/>
                <w:richText/>
              </w:sdtPr>
              <w:sdtContent>
                <w:p>
                  <w:pPr>
                    <w:widowControl w:val="0"/>
                    <w:suppressAutoHyphens/>
                    <w:jc w:val="both"/>
                    <w:textAlignment w:val="baseline"/>
                    <w:rPr>
                      <w:szCs w:val="24"/>
                      <w:lang w:val="en-GB"/>
                    </w:rPr>
                  </w:pPr>
                  <w:sdt>
                    <w:sdtPr>
                      <w:alias w:val="Numeris"/>
                      <w:tag w:val="nr_c60e90ecb4454d41a18384fe723a2bb6"/>
                      <w:lock w:val="sdtLocked"/>
                      <w:richText/>
                    </w:sdtPr>
                    <w:sdtContent>
                      <w:r>
                        <w:rPr>
                          <w:color w:val="000000"/>
                          <w:lang w:val="en-GB"/>
                        </w:rPr>
                        <w:t>17</w:t>
                      </w:r>
                    </w:sdtContent>
                  </w:sdt>
                  <w:r>
                    <w:rPr>
                      <w:color w:val="000000"/>
                      <w:lang w:val="en-GB"/>
                    </w:rPr>
                    <w:t>) on expiry of the period of appointment to the post referred to in Article 31(5) of this Law.</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c75327133c424b81bf3c0025eb8eba3c"/>
            <w:lock w:val="sdtLocked"/>
            <w:richText/>
          </w:sdtPr>
          <w:sdtContent>
            <w:p>
              <w:pPr>
                <w:keepLines/>
                <w:widowControl w:val="0"/>
                <w:suppressAutoHyphens/>
                <w:textAlignment w:val="baseline"/>
                <w:rPr>
                  <w:szCs w:val="24"/>
                  <w:lang w:val="en-GB"/>
                </w:rPr>
              </w:pPr>
              <w:sdt>
                <w:sdtPr>
                  <w:alias w:val="Pavadinimas"/>
                  <w:tag w:val="title_c75327133c424b81bf3c0025eb8eba3c"/>
                  <w:lock w:val="sdtLocked"/>
                  <w:richText/>
                </w:sdtPr>
                <w:sdtContent>
                  <w:r>
                    <w:rPr>
                      <w:b/>
                      <w:color w:val="000000"/>
                      <w:lang w:val="en-GB"/>
                    </w:rPr>
                    <w:t>Article 54. Procedure and conditions for the dismissal of intelligence officers</w:t>
                  </w:r>
                </w:sdtContent>
              </w:sdt>
            </w:p>
            <w:p>
              <w:pPr>
                <w:rPr>
                  <w:sz w:val="8"/>
                  <w:szCs w:val="8"/>
                </w:rPr>
              </w:pPr>
            </w:p>
            <w:sdt>
              <w:sdtPr>
                <w:alias w:val="1 p."/>
                <w:tag w:val="part_6cf056ba99f849aa9b2782de700da8a7"/>
                <w:lock w:val="sdtLocked"/>
                <w:richText/>
              </w:sdtPr>
              <w:sdtContent>
                <w:p>
                  <w:pPr>
                    <w:widowControl w:val="0"/>
                    <w:suppressAutoHyphens/>
                    <w:jc w:val="both"/>
                    <w:textAlignment w:val="baseline"/>
                    <w:rPr>
                      <w:szCs w:val="24"/>
                      <w:lang w:val="en-GB"/>
                    </w:rPr>
                  </w:pPr>
                  <w:sdt>
                    <w:sdtPr>
                      <w:alias w:val="Numeris"/>
                      <w:tag w:val="nr_6cf056ba99f849aa9b2782de700da8a7"/>
                      <w:lock w:val="sdtLocked"/>
                      <w:richText/>
                    </w:sdtPr>
                    <w:sdtContent>
                      <w:r>
                        <w:rPr>
                          <w:color w:val="000000"/>
                          <w:lang w:val="en-GB"/>
                        </w:rPr>
                        <w:t>1</w:t>
                      </w:r>
                    </w:sdtContent>
                  </w:sdt>
                  <w:r>
                    <w:rPr>
                      <w:color w:val="000000"/>
                      <w:lang w:val="en-GB"/>
                    </w:rPr>
                    <w:t>. Intelligence officers shall be dismissed and their service contracts shall be terminated by order of the head of an intelligence institution; this shall not apply to officials who are dismissed by decree of the President of the Republic or by order of the Minister of National Defence.</w:t>
                  </w:r>
                </w:p>
                <w:p>
                  <w:pPr>
                    <w:rPr>
                      <w:sz w:val="8"/>
                      <w:szCs w:val="8"/>
                    </w:rPr>
                  </w:pPr>
                </w:p>
              </w:sdtContent>
            </w:sdt>
            <w:sdt>
              <w:sdtPr>
                <w:alias w:val="2 p."/>
                <w:tag w:val="part_fafa6b8e7dbf407b924fdaaca4c7ea9a"/>
                <w:lock w:val="sdtLocked"/>
                <w:richText/>
              </w:sdtPr>
              <w:sdtContent>
                <w:p>
                  <w:pPr>
                    <w:widowControl w:val="0"/>
                    <w:suppressAutoHyphens/>
                    <w:jc w:val="both"/>
                    <w:textAlignment w:val="baseline"/>
                    <w:rPr>
                      <w:szCs w:val="24"/>
                      <w:lang w:val="en-GB"/>
                    </w:rPr>
                  </w:pPr>
                  <w:sdt>
                    <w:sdtPr>
                      <w:alias w:val="Numeris"/>
                      <w:tag w:val="nr_fafa6b8e7dbf407b924fdaaca4c7ea9a"/>
                      <w:lock w:val="sdtLocked"/>
                      <w:richText/>
                    </w:sdtPr>
                    <w:sdtContent>
                      <w:r>
                        <w:rPr>
                          <w:color w:val="000000"/>
                          <w:lang w:val="en-GB"/>
                        </w:rPr>
                        <w:t>2</w:t>
                      </w:r>
                    </w:sdtContent>
                  </w:sdt>
                  <w:r>
                    <w:rPr>
                      <w:color w:val="000000"/>
                      <w:lang w:val="en-GB"/>
                    </w:rPr>
                    <w:t xml:space="preserve">. An intelligence officer who is dismissed shall be obliged to return, not later than on the day of dismissal, his service weapon, official ID card, official badge, documents, and other means of work received while on service at an intelligence institution. </w:t>
                  </w:r>
                </w:p>
                <w:p>
                  <w:pPr>
                    <w:rPr>
                      <w:sz w:val="8"/>
                      <w:szCs w:val="8"/>
                    </w:rPr>
                  </w:pPr>
                </w:p>
              </w:sdtContent>
            </w:sdt>
            <w:sdt>
              <w:sdtPr>
                <w:alias w:val="3 p."/>
                <w:tag w:val="part_6c5de20c7818465ab95d5a622ccbe7df"/>
                <w:lock w:val="sdtLocked"/>
                <w:richText/>
              </w:sdtPr>
              <w:sdtContent>
                <w:p>
                  <w:pPr>
                    <w:widowControl w:val="0"/>
                    <w:suppressAutoHyphens/>
                    <w:jc w:val="both"/>
                    <w:textAlignment w:val="baseline"/>
                    <w:rPr>
                      <w:szCs w:val="24"/>
                      <w:lang w:val="en-GB"/>
                    </w:rPr>
                  </w:pPr>
                  <w:sdt>
                    <w:sdtPr>
                      <w:alias w:val="Numeris"/>
                      <w:tag w:val="nr_6c5de20c7818465ab95d5a622ccbe7df"/>
                      <w:lock w:val="sdtLocked"/>
                      <w:richText/>
                    </w:sdtPr>
                    <w:sdtContent>
                      <w:r>
                        <w:rPr>
                          <w:color w:val="000000"/>
                          <w:lang w:val="en-GB"/>
                        </w:rPr>
                        <w:t>3</w:t>
                      </w:r>
                    </w:sdtContent>
                  </w:sdt>
                  <w:r>
                    <w:rPr>
                      <w:color w:val="000000"/>
                      <w:lang w:val="en-GB"/>
                    </w:rPr>
                    <w:t xml:space="preserve">. An intelligence officer shall be dismissed and the service contract shall be terminated on the grounds referred to in Article 53(14) of this Law with at least two months’ notice. A pregnant woman (where the intelligence institution is liquidated), a single mother or single father raising a child (children) under the age of 14, as well as a person who will be entitled to a state pension of officers and servicemen in not more than five years must be issued a written four months’ notice of the intended dismissal. </w:t>
                  </w:r>
                </w:p>
                <w:p>
                  <w:pPr>
                    <w:rPr>
                      <w:sz w:val="8"/>
                      <w:szCs w:val="8"/>
                    </w:rPr>
                  </w:pPr>
                </w:p>
              </w:sdtContent>
            </w:sdt>
            <w:sdt>
              <w:sdtPr>
                <w:alias w:val="4 p."/>
                <w:tag w:val="part_2b7368add1854bebb7dc8f4741080d4f"/>
                <w:lock w:val="sdtLocked"/>
                <w:richText/>
              </w:sdtPr>
              <w:sdtContent>
                <w:p>
                  <w:pPr>
                    <w:widowControl w:val="0"/>
                    <w:suppressAutoHyphens/>
                    <w:jc w:val="both"/>
                    <w:textAlignment w:val="baseline"/>
                    <w:rPr>
                      <w:szCs w:val="24"/>
                      <w:lang w:val="en-GB"/>
                    </w:rPr>
                  </w:pPr>
                  <w:sdt>
                    <w:sdtPr>
                      <w:alias w:val="Numeris"/>
                      <w:tag w:val="nr_2b7368add1854bebb7dc8f4741080d4f"/>
                      <w:lock w:val="sdtLocked"/>
                      <w:richText/>
                    </w:sdtPr>
                    <w:sdtContent>
                      <w:r>
                        <w:rPr>
                          <w:color w:val="000000"/>
                          <w:lang w:val="en-GB"/>
                        </w:rPr>
                        <w:t>4</w:t>
                      </w:r>
                    </w:sdtContent>
                  </w:sdt>
                  <w:r>
                    <w:rPr>
                      <w:color w:val="000000"/>
                      <w:lang w:val="en-GB"/>
                    </w:rPr>
                    <w:t>. An intelligence officer may not be dismissed on the grounds referred to in Article 53(14) of this Law during a sick leave, where the sick leave does not exceed 120 calendar days in succession.</w:t>
                  </w:r>
                </w:p>
                <w:p>
                  <w:pPr>
                    <w:rPr>
                      <w:sz w:val="8"/>
                      <w:szCs w:val="8"/>
                    </w:rPr>
                  </w:pPr>
                </w:p>
              </w:sdtContent>
            </w:sdt>
            <w:sdt>
              <w:sdtPr>
                <w:alias w:val="5 p."/>
                <w:tag w:val="part_146fedd8e14d416bb2ef2c7da3653ce8"/>
                <w:lock w:val="sdtLocked"/>
                <w:richText/>
              </w:sdtPr>
              <w:sdtContent>
                <w:p>
                  <w:pPr>
                    <w:widowControl w:val="0"/>
                    <w:suppressAutoHyphens/>
                    <w:jc w:val="both"/>
                    <w:textAlignment w:val="baseline"/>
                    <w:rPr>
                      <w:szCs w:val="24"/>
                      <w:lang w:val="en-GB"/>
                    </w:rPr>
                  </w:pPr>
                  <w:sdt>
                    <w:sdtPr>
                      <w:alias w:val="Numeris"/>
                      <w:tag w:val="nr_146fedd8e14d416bb2ef2c7da3653ce8"/>
                      <w:lock w:val="sdtLocked"/>
                      <w:richText/>
                    </w:sdtPr>
                    <w:sdtContent>
                      <w:r>
                        <w:rPr>
                          <w:color w:val="000000"/>
                          <w:lang w:val="en-GB"/>
                        </w:rPr>
                        <w:t>5</w:t>
                      </w:r>
                    </w:sdtContent>
                  </w:sdt>
                  <w:r>
                    <w:rPr>
                      <w:color w:val="000000"/>
                      <w:lang w:val="en-GB"/>
                    </w:rPr>
                    <w:t>. A pregnant woman, a single mother or a single father raising a child under the age of three may not be dismissed from an intelligence institution in the absence of his or her fault, with the exception of the cases when the intelligence institution is liquidated.</w:t>
                  </w:r>
                </w:p>
                <w:p>
                  <w:pPr>
                    <w:rPr>
                      <w:sz w:val="8"/>
                      <w:szCs w:val="8"/>
                    </w:rPr>
                  </w:pPr>
                </w:p>
              </w:sdtContent>
            </w:sdt>
            <w:sdt>
              <w:sdtPr>
                <w:alias w:val="6 p."/>
                <w:tag w:val="part_d868fd9f94084943954779b945a92660"/>
                <w:lock w:val="sdtLocked"/>
                <w:richText/>
              </w:sdtPr>
              <w:sdtContent>
                <w:p>
                  <w:pPr>
                    <w:widowControl w:val="0"/>
                    <w:suppressAutoHyphens/>
                    <w:jc w:val="both"/>
                    <w:textAlignment w:val="baseline"/>
                    <w:rPr>
                      <w:szCs w:val="24"/>
                      <w:lang w:val="en-GB"/>
                    </w:rPr>
                  </w:pPr>
                  <w:sdt>
                    <w:sdtPr>
                      <w:alias w:val="Numeris"/>
                      <w:tag w:val="nr_d868fd9f94084943954779b945a92660"/>
                      <w:lock w:val="sdtLocked"/>
                      <w:richText/>
                    </w:sdtPr>
                    <w:sdtContent>
                      <w:r>
                        <w:rPr>
                          <w:color w:val="000000"/>
                          <w:lang w:val="en-GB"/>
                        </w:rPr>
                        <w:t>6</w:t>
                      </w:r>
                    </w:sdtContent>
                  </w:sdt>
                  <w:r>
                    <w:rPr>
                      <w:color w:val="000000"/>
                      <w:lang w:val="en-GB"/>
                    </w:rPr>
                    <w:t xml:space="preserve">. An intelligence officer may be dismissed on the grounds referred to in Article 53(1), (2), (3), (4), (5), (6), (7), (8), (9), (10), (11), (12), (13), (15) and (16) of this Law while on the annual leave or sick leave. </w:t>
                  </w:r>
                </w:p>
                <w:p>
                  <w:pPr>
                    <w:rPr>
                      <w:sz w:val="8"/>
                      <w:szCs w:val="8"/>
                    </w:rPr>
                  </w:pPr>
                </w:p>
              </w:sdtContent>
            </w:sdt>
            <w:sdt>
              <w:sdtPr>
                <w:alias w:val="7 p."/>
                <w:tag w:val="part_df39a2680b184fa19924d6b0538b0b10"/>
                <w:lock w:val="sdtLocked"/>
                <w:richText/>
              </w:sdtPr>
              <w:sdtContent>
                <w:p>
                  <w:pPr>
                    <w:widowControl w:val="0"/>
                    <w:suppressAutoHyphens/>
                    <w:jc w:val="both"/>
                    <w:textAlignment w:val="baseline"/>
                    <w:rPr>
                      <w:szCs w:val="24"/>
                      <w:lang w:val="en-GB"/>
                    </w:rPr>
                  </w:pPr>
                  <w:sdt>
                    <w:sdtPr>
                      <w:alias w:val="Numeris"/>
                      <w:tag w:val="nr_df39a2680b184fa19924d6b0538b0b10"/>
                      <w:lock w:val="sdtLocked"/>
                      <w:richText/>
                    </w:sdtPr>
                    <w:sdtContent>
                      <w:r>
                        <w:rPr>
                          <w:color w:val="000000"/>
                          <w:lang w:val="en-GB"/>
                        </w:rPr>
                        <w:t>7</w:t>
                      </w:r>
                    </w:sdtContent>
                  </w:sdt>
                  <w:r>
                    <w:rPr>
                      <w:color w:val="000000"/>
                      <w:lang w:val="en-GB"/>
                    </w:rPr>
                    <w:t>. Diseased intelligence officers, intelligence officers declared dead in accordance with the procedure established by laws, and intelligence officers whose whereabouts are recognised unknown shall be removed from the lists of intelligence officers by order of the head of an intelligence institution.</w:t>
                  </w:r>
                </w:p>
                <w:p>
                  <w:pPr>
                    <w:rPr>
                      <w:sz w:val="8"/>
                      <w:szCs w:val="8"/>
                    </w:rPr>
                  </w:pPr>
                </w:p>
              </w:sdtContent>
            </w:sdt>
            <w:sdt>
              <w:sdtPr>
                <w:alias w:val="8 p."/>
                <w:tag w:val="part_5622794aa40a4bf8a78b0bad0176da41"/>
                <w:lock w:val="sdtLocked"/>
                <w:richText/>
              </w:sdtPr>
              <w:sdtContent>
                <w:p>
                  <w:pPr>
                    <w:widowControl w:val="0"/>
                    <w:suppressAutoHyphens/>
                    <w:jc w:val="both"/>
                    <w:textAlignment w:val="baseline"/>
                    <w:rPr>
                      <w:szCs w:val="24"/>
                      <w:lang w:val="en-GB"/>
                    </w:rPr>
                  </w:pPr>
                  <w:sdt>
                    <w:sdtPr>
                      <w:alias w:val="Numeris"/>
                      <w:tag w:val="nr_5622794aa40a4bf8a78b0bad0176da41"/>
                      <w:lock w:val="sdtLocked"/>
                      <w:richText/>
                    </w:sdtPr>
                    <w:sdtContent>
                      <w:r>
                        <w:rPr>
                          <w:color w:val="000000"/>
                          <w:lang w:val="en-GB"/>
                        </w:rPr>
                        <w:t>8</w:t>
                      </w:r>
                    </w:sdtContent>
                  </w:sdt>
                  <w:r>
                    <w:rPr>
                      <w:color w:val="000000"/>
                      <w:lang w:val="en-GB"/>
                    </w:rPr>
                    <w:t>. Disputes arising from dismissal shall be settled in accordance with the procedure established by the Law of the Republic of Lithuania on Administrative Proceedings.</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b2ffe9233c2048a49c259c0fb61d8aac"/>
            <w:lock w:val="sdtLocked"/>
            <w:richText/>
          </w:sdtPr>
          <w:sdtContent>
            <w:p>
              <w:pPr>
                <w:keepLines/>
                <w:widowControl w:val="0"/>
                <w:suppressAutoHyphens/>
                <w:textAlignment w:val="baseline"/>
                <w:rPr>
                  <w:szCs w:val="24"/>
                  <w:lang w:val="en-GB"/>
                </w:rPr>
              </w:pPr>
              <w:sdt>
                <w:sdtPr>
                  <w:alias w:val="Pavadinimas"/>
                  <w:tag w:val="title_b2ffe9233c2048a49c259c0fb61d8aac"/>
                  <w:lock w:val="sdtLocked"/>
                  <w:richText/>
                </w:sdtPr>
                <w:sdtContent>
                  <w:r>
                    <w:rPr>
                      <w:b/>
                      <w:color w:val="000000"/>
                      <w:lang w:val="en-GB"/>
                    </w:rPr>
                    <w:t>Article 55. Dismissal of intelligence officers at their own request</w:t>
                  </w:r>
                </w:sdtContent>
              </w:sdt>
            </w:p>
            <w:p>
              <w:pPr>
                <w:rPr>
                  <w:sz w:val="8"/>
                  <w:szCs w:val="8"/>
                </w:rPr>
              </w:pPr>
            </w:p>
            <w:sdt>
              <w:sdtPr>
                <w:alias w:val="1 p."/>
                <w:tag w:val="part_2d0ce81df2164bc3ba2ddabf5c06887b"/>
                <w:lock w:val="sdtLocked"/>
                <w:richText/>
              </w:sdtPr>
              <w:sdtContent>
                <w:p>
                  <w:pPr>
                    <w:widowControl w:val="0"/>
                    <w:suppressAutoHyphens/>
                    <w:jc w:val="both"/>
                    <w:textAlignment w:val="baseline"/>
                    <w:rPr>
                      <w:szCs w:val="24"/>
                      <w:lang w:val="en-GB"/>
                    </w:rPr>
                  </w:pPr>
                  <w:sdt>
                    <w:sdtPr>
                      <w:alias w:val="Numeris"/>
                      <w:tag w:val="nr_2d0ce81df2164bc3ba2ddabf5c06887b"/>
                      <w:lock w:val="sdtLocked"/>
                      <w:richText/>
                    </w:sdtPr>
                    <w:sdtContent>
                      <w:r>
                        <w:rPr>
                          <w:color w:val="000000"/>
                          <w:lang w:val="en-GB"/>
                        </w:rPr>
                        <w:t>1</w:t>
                      </w:r>
                    </w:sdtContent>
                  </w:sdt>
                  <w:r>
                    <w:rPr>
                      <w:color w:val="000000"/>
                      <w:lang w:val="en-GB"/>
                    </w:rPr>
                    <w:t>. Intelligence officers shall have the right to terminate the service voluntarily by submitting a request to the head of the intelligence institution at least 14 calendar days in advance. The intelligence officers shall be dismissed on the day specified in the request.</w:t>
                  </w:r>
                </w:p>
                <w:p>
                  <w:pPr>
                    <w:rPr>
                      <w:sz w:val="8"/>
                      <w:szCs w:val="8"/>
                    </w:rPr>
                  </w:pPr>
                </w:p>
              </w:sdtContent>
            </w:sdt>
            <w:sdt>
              <w:sdtPr>
                <w:alias w:val="2 p."/>
                <w:tag w:val="part_2d9376a5bc034ed2b2e3d9b496506d3e"/>
                <w:lock w:val="sdtLocked"/>
                <w:richText/>
              </w:sdtPr>
              <w:sdtContent>
                <w:p>
                  <w:pPr>
                    <w:widowControl w:val="0"/>
                    <w:suppressAutoHyphens/>
                    <w:jc w:val="both"/>
                    <w:textAlignment w:val="baseline"/>
                    <w:rPr>
                      <w:szCs w:val="24"/>
                      <w:lang w:val="en-GB"/>
                    </w:rPr>
                  </w:pPr>
                  <w:sdt>
                    <w:sdtPr>
                      <w:alias w:val="Numeris"/>
                      <w:tag w:val="nr_2d9376a5bc034ed2b2e3d9b496506d3e"/>
                      <w:lock w:val="sdtLocked"/>
                      <w:richText/>
                    </w:sdtPr>
                    <w:sdtContent>
                      <w:r>
                        <w:rPr>
                          <w:color w:val="000000"/>
                          <w:lang w:val="en-GB"/>
                        </w:rPr>
                        <w:t>2</w:t>
                      </w:r>
                    </w:sdtContent>
                  </w:sdt>
                  <w:r>
                    <w:rPr>
                      <w:color w:val="000000"/>
                      <w:lang w:val="en-GB"/>
                    </w:rPr>
                    <w:t>. Where the head of the intelligence institution agrees, the intelligence officers may be dismissed or their contract may be terminated before the day referred to in paragraph 1 of this Article.</w:t>
                  </w:r>
                </w:p>
                <w:p>
                  <w:pPr>
                    <w:rPr>
                      <w:sz w:val="8"/>
                      <w:szCs w:val="8"/>
                    </w:rPr>
                  </w:pPr>
                </w:p>
              </w:sdtContent>
            </w:sdt>
            <w:sdt>
              <w:sdtPr>
                <w:alias w:val="3 p."/>
                <w:tag w:val="part_1bed805be2a742c68f5ddbaa000be4f4"/>
                <w:lock w:val="sdtLocked"/>
                <w:richText/>
              </w:sdtPr>
              <w:sdtContent>
                <w:p>
                  <w:pPr>
                    <w:widowControl w:val="0"/>
                    <w:suppressAutoHyphens/>
                    <w:jc w:val="both"/>
                    <w:textAlignment w:val="baseline"/>
                    <w:rPr>
                      <w:szCs w:val="24"/>
                      <w:lang w:val="en-GB"/>
                    </w:rPr>
                  </w:pPr>
                  <w:sdt>
                    <w:sdtPr>
                      <w:alias w:val="Numeris"/>
                      <w:tag w:val="nr_1bed805be2a742c68f5ddbaa000be4f4"/>
                      <w:lock w:val="sdtLocked"/>
                      <w:richText/>
                    </w:sdtPr>
                    <w:sdtContent>
                      <w:r>
                        <w:rPr>
                          <w:color w:val="000000"/>
                          <w:lang w:val="en-GB"/>
                        </w:rPr>
                        <w:t>3</w:t>
                      </w:r>
                    </w:sdtContent>
                  </w:sdt>
                  <w:r>
                    <w:rPr>
                      <w:color w:val="000000"/>
                      <w:lang w:val="en-GB"/>
                    </w:rPr>
                    <w:t>. Intelligence officers shall have the right to withdraw their request to terminate the service voluntarily within a maximum of three working days from the date of the submission of the request.</w:t>
                  </w:r>
                </w:p>
                <w:p>
                  <w:pPr>
                    <w:rPr>
                      <w:sz w:val="8"/>
                      <w:szCs w:val="8"/>
                    </w:rPr>
                  </w:pPr>
                </w:p>
              </w:sdtContent>
            </w:sdt>
            <w:sdt>
              <w:sdtPr>
                <w:alias w:val="4 p."/>
                <w:tag w:val="part_1d1efcee9ba14e34a4ed6d68eea6e0a8"/>
                <w:lock w:val="sdtLocked"/>
                <w:richText/>
              </w:sdtPr>
              <w:sdtContent>
                <w:p>
                  <w:pPr>
                    <w:widowControl w:val="0"/>
                    <w:suppressAutoHyphens/>
                    <w:jc w:val="both"/>
                    <w:textAlignment w:val="baseline"/>
                    <w:rPr>
                      <w:szCs w:val="24"/>
                      <w:lang w:val="en-GB"/>
                    </w:rPr>
                  </w:pPr>
                  <w:sdt>
                    <w:sdtPr>
                      <w:alias w:val="Numeris"/>
                      <w:tag w:val="nr_1d1efcee9ba14e34a4ed6d68eea6e0a8"/>
                      <w:lock w:val="sdtLocked"/>
                      <w:richText/>
                    </w:sdtPr>
                    <w:sdtContent>
                      <w:r>
                        <w:rPr>
                          <w:color w:val="000000"/>
                          <w:lang w:val="en-GB"/>
                        </w:rPr>
                        <w:t>4</w:t>
                      </w:r>
                    </w:sdtContent>
                  </w:sdt>
                  <w:r>
                    <w:rPr>
                      <w:color w:val="000000"/>
                      <w:lang w:val="en-GB"/>
                    </w:rPr>
                    <w:t>. In the event of an investigation into official misconduct, an intelligence officer may be dismissed only after the investigation is completed and within three working days of the end of the investigation.</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e54abf029f0e4a75999e07c099303dfa"/>
            <w:lock w:val="sdtLocked"/>
            <w:richText/>
          </w:sdtPr>
          <w:sdtContent>
            <w:p>
              <w:pPr>
                <w:keepLines/>
                <w:widowControl w:val="0"/>
                <w:suppressAutoHyphens/>
                <w:textAlignment w:val="baseline"/>
                <w:rPr>
                  <w:szCs w:val="24"/>
                  <w:lang w:val="en-GB"/>
                </w:rPr>
              </w:pPr>
              <w:sdt>
                <w:sdtPr>
                  <w:alias w:val="Pavadinimas"/>
                  <w:tag w:val="title_e54abf029f0e4a75999e07c099303dfa"/>
                  <w:lock w:val="sdtLocked"/>
                  <w:richText/>
                </w:sdtPr>
                <w:sdtContent>
                  <w:r>
                    <w:rPr>
                      <w:b/>
                      <w:color w:val="000000"/>
                      <w:lang w:val="en-GB"/>
                    </w:rPr>
                    <w:t>Article 56. Dismissal of intelligence officers by agreement between the parties</w:t>
                  </w:r>
                </w:sdtContent>
              </w:sdt>
            </w:p>
            <w:p>
              <w:pPr>
                <w:rPr>
                  <w:sz w:val="8"/>
                  <w:szCs w:val="8"/>
                </w:rPr>
              </w:pPr>
            </w:p>
            <w:p>
              <w:pPr>
                <w:widowControl w:val="0"/>
                <w:suppressAutoHyphens/>
                <w:jc w:val="both"/>
                <w:textAlignment w:val="baseline"/>
                <w:rPr>
                  <w:szCs w:val="24"/>
                  <w:lang w:val="en-GB"/>
                </w:rPr>
              </w:pPr>
              <w:r>
                <w:rPr>
                  <w:color w:val="000000"/>
                  <w:lang w:val="en-GB"/>
                </w:rPr>
                <w:t>Where an intelligence officer is dismissed by agreement between the parties, a written agreement shall be drawn up setting out the terms and conditions for the timing of the dismissal, the granting of or compensation for unused annual leave, the payment of a severance pay, which may not exceed the amount referred to in Article 68(1) of this Law, the reimbursement of the training and upskilling costs, and other terms and conditions.</w:t>
              </w:r>
            </w:p>
            <w:p>
              <w:pPr>
                <w:rPr>
                  <w:sz w:val="8"/>
                  <w:szCs w:val="8"/>
                </w:rPr>
              </w:pPr>
            </w:p>
            <w:p>
              <w:pPr>
                <w:widowControl w:val="0"/>
                <w:suppressAutoHyphens/>
                <w:jc w:val="both"/>
                <w:textAlignment w:val="baseline"/>
                <w:rPr>
                  <w:szCs w:val="24"/>
                  <w:lang w:val="en-GB"/>
                </w:rPr>
              </w:pPr>
            </w:p>
            <w:p>
              <w:pPr>
                <w:rPr>
                  <w:sz w:val="8"/>
                  <w:szCs w:val="8"/>
                </w:rPr>
              </w:pPr>
            </w:p>
          </w:sdtContent>
        </w:sdt>
        <w:sdt>
          <w:sdtPr>
            <w:alias w:val="skirsnis"/>
            <w:tag w:val="part_8889b6b3fc51495ba2ae28b768f1d7b0"/>
            <w:lock w:val="sdtLocked"/>
            <w:richText/>
          </w:sdtPr>
          <w:sdtContent>
            <w:sdt>
              <w:sdtPr>
                <w:alias w:val="Pavadinimas"/>
                <w:tag w:val="title_8889b6b3fc51495ba2ae28b768f1d7b0"/>
                <w:lock w:val="sdtLocked"/>
                <w:richText/>
              </w:sdtPr>
              <w:sdtContent>
                <w:p>
                  <w:pPr>
                    <w:keepLines/>
                    <w:widowControl w:val="0"/>
                    <w:suppressAutoHyphens/>
                    <w:spacing w:line="360" w:lineRule="auto"/>
                    <w:jc w:val="center"/>
                    <w:textAlignment w:val="baseline"/>
                    <w:rPr>
                      <w:szCs w:val="24"/>
                      <w:lang w:val="en-GB"/>
                    </w:rPr>
                  </w:pPr>
                  <w:r>
                    <w:rPr>
                      <w:b/>
                      <w:caps/>
                      <w:color w:val="000000"/>
                      <w:lang w:val="en-GB"/>
                    </w:rPr>
                    <w:t>SECTION ELEVEN</w:t>
                  </w:r>
                </w:p>
                <w:p>
                  <w:pPr>
                    <w:keepLines/>
                    <w:widowControl w:val="0"/>
                    <w:suppressAutoHyphens/>
                    <w:spacing w:line="360" w:lineRule="auto"/>
                    <w:jc w:val="center"/>
                    <w:textAlignment w:val="baseline"/>
                    <w:rPr>
                      <w:szCs w:val="24"/>
                      <w:lang w:val="en-GB"/>
                    </w:rPr>
                  </w:pPr>
                  <w:r>
                    <w:rPr>
                      <w:b/>
                      <w:caps/>
                      <w:color w:val="000000"/>
                      <w:lang w:val="en-GB"/>
                    </w:rPr>
                    <w:t>INCENTIVES FOR AND LIABILITY OF INTELLIGENCE OFFICERS</w:t>
                  </w:r>
                </w:p>
              </w:sdtContent>
            </w:sdt>
            <w:p>
              <w:pPr>
                <w:suppressAutoHyphens/>
                <w:jc w:val="both"/>
                <w:textAlignment w:val="baseline"/>
                <w:rPr>
                  <w:szCs w:val="24"/>
                  <w:lang w:val="en-GB"/>
                </w:rPr>
              </w:pPr>
            </w:p>
            <w:p>
              <w:pPr>
                <w:rPr>
                  <w:sz w:val="8"/>
                  <w:szCs w:val="8"/>
                </w:rPr>
              </w:pPr>
            </w:p>
          </w:sdtContent>
        </w:sdt>
        <w:sdt>
          <w:sdtPr>
            <w:alias w:val="skirsnis"/>
            <w:tag w:val="part_b206fdcbbf8142a696ad7e09666414df"/>
            <w:lock w:val="sdtLocked"/>
            <w:richText/>
          </w:sdtPr>
          <w:sdtContent>
            <w:p>
              <w:pPr>
                <w:keepLines/>
                <w:widowControl w:val="0"/>
                <w:suppressAutoHyphens/>
                <w:textAlignment w:val="baseline"/>
                <w:rPr>
                  <w:szCs w:val="24"/>
                  <w:lang w:val="en-GB"/>
                </w:rPr>
              </w:pPr>
              <w:sdt>
                <w:sdtPr>
                  <w:alias w:val="Pavadinimas"/>
                  <w:tag w:val="title_b206fdcbbf8142a696ad7e09666414df"/>
                  <w:lock w:val="sdtLocked"/>
                  <w:richText/>
                </w:sdtPr>
                <w:sdtContent>
                  <w:r>
                    <w:rPr>
                      <w:b/>
                      <w:color w:val="000000"/>
                      <w:lang w:val="en-GB"/>
                    </w:rPr>
                    <w:t xml:space="preserve">Article 57. Incentives and awards for intelligence officers </w:t>
                  </w:r>
                </w:sdtContent>
              </w:sdt>
            </w:p>
            <w:p>
              <w:pPr>
                <w:rPr>
                  <w:sz w:val="8"/>
                  <w:szCs w:val="8"/>
                </w:rPr>
              </w:pPr>
            </w:p>
            <w:sdt>
              <w:sdtPr>
                <w:alias w:val="1 p."/>
                <w:tag w:val="part_76142b34e32e44bf87d12a078a606732"/>
                <w:lock w:val="sdtLocked"/>
                <w:richText/>
              </w:sdtPr>
              <w:sdtContent>
                <w:p>
                  <w:pPr>
                    <w:widowControl w:val="0"/>
                    <w:suppressAutoHyphens/>
                    <w:jc w:val="both"/>
                    <w:textAlignment w:val="baseline"/>
                    <w:rPr>
                      <w:szCs w:val="24"/>
                      <w:lang w:val="en-GB"/>
                    </w:rPr>
                  </w:pPr>
                  <w:sdt>
                    <w:sdtPr>
                      <w:alias w:val="Numeris"/>
                      <w:tag w:val="nr_76142b34e32e44bf87d12a078a606732"/>
                      <w:lock w:val="sdtLocked"/>
                      <w:richText/>
                    </w:sdtPr>
                    <w:sdtContent>
                      <w:r>
                        <w:rPr>
                          <w:color w:val="000000"/>
                          <w:lang w:val="en-GB"/>
                        </w:rPr>
                        <w:t>1</w:t>
                      </w:r>
                    </w:sdtContent>
                  </w:sdt>
                  <w:r>
                    <w:rPr>
                      <w:color w:val="000000"/>
                      <w:lang w:val="en-GB"/>
                    </w:rPr>
                    <w:t>. Intelligence officers may be given the following incentives or awards for their exemplary service:</w:t>
                  </w:r>
                </w:p>
                <w:p>
                  <w:pPr>
                    <w:rPr>
                      <w:sz w:val="8"/>
                      <w:szCs w:val="8"/>
                    </w:rPr>
                  </w:pPr>
                </w:p>
                <w:sdt>
                  <w:sdtPr>
                    <w:alias w:val="1 p. 1 pp."/>
                    <w:tag w:val="part_18837f2a1b0d4455bd20e844918de60c"/>
                    <w:lock w:val="sdtLocked"/>
                    <w:richText/>
                  </w:sdtPr>
                  <w:sdtContent>
                    <w:p>
                      <w:pPr>
                        <w:widowControl w:val="0"/>
                        <w:suppressAutoHyphens/>
                        <w:jc w:val="both"/>
                        <w:textAlignment w:val="baseline"/>
                        <w:rPr>
                          <w:szCs w:val="24"/>
                          <w:lang w:val="en-GB"/>
                        </w:rPr>
                      </w:pPr>
                      <w:sdt>
                        <w:sdtPr>
                          <w:alias w:val="Numeris"/>
                          <w:tag w:val="nr_18837f2a1b0d4455bd20e844918de60c"/>
                          <w:lock w:val="sdtLocked"/>
                          <w:richText/>
                        </w:sdtPr>
                        <w:sdtContent>
                          <w:r>
                            <w:rPr>
                              <w:color w:val="000000"/>
                              <w:lang w:val="en-GB"/>
                            </w:rPr>
                            <w:t>1</w:t>
                          </w:r>
                        </w:sdtContent>
                      </w:sdt>
                      <w:r>
                        <w:rPr>
                          <w:color w:val="000000"/>
                          <w:lang w:val="en-GB"/>
                        </w:rPr>
                        <w:t>) a letter of appreciation;</w:t>
                      </w:r>
                    </w:p>
                    <w:p>
                      <w:pPr>
                        <w:rPr>
                          <w:sz w:val="8"/>
                          <w:szCs w:val="8"/>
                        </w:rPr>
                      </w:pPr>
                    </w:p>
                  </w:sdtContent>
                </w:sdt>
                <w:sdt>
                  <w:sdtPr>
                    <w:alias w:val="1 p. 2 pp."/>
                    <w:tag w:val="part_a4b695febb9e467c9e0648de608f992a"/>
                    <w:lock w:val="sdtLocked"/>
                    <w:richText/>
                  </w:sdtPr>
                  <w:sdtContent>
                    <w:p>
                      <w:pPr>
                        <w:widowControl w:val="0"/>
                        <w:suppressAutoHyphens/>
                        <w:jc w:val="both"/>
                        <w:textAlignment w:val="baseline"/>
                        <w:rPr>
                          <w:szCs w:val="24"/>
                          <w:lang w:val="en-GB"/>
                        </w:rPr>
                      </w:pPr>
                      <w:sdt>
                        <w:sdtPr>
                          <w:alias w:val="Numeris"/>
                          <w:tag w:val="nr_a4b695febb9e467c9e0648de608f992a"/>
                          <w:lock w:val="sdtLocked"/>
                          <w:richText/>
                        </w:sdtPr>
                        <w:sdtContent>
                          <w:r>
                            <w:rPr>
                              <w:color w:val="000000"/>
                              <w:lang w:val="en-GB"/>
                            </w:rPr>
                            <w:t>2</w:t>
                          </w:r>
                        </w:sdtContent>
                      </w:sdt>
                      <w:r>
                        <w:rPr>
                          <w:color w:val="000000"/>
                          <w:lang w:val="en-GB"/>
                        </w:rPr>
                        <w:t>) a personal gift;</w:t>
                      </w:r>
                    </w:p>
                    <w:p>
                      <w:pPr>
                        <w:rPr>
                          <w:sz w:val="8"/>
                          <w:szCs w:val="8"/>
                        </w:rPr>
                      </w:pPr>
                    </w:p>
                  </w:sdtContent>
                </w:sdt>
                <w:sdt>
                  <w:sdtPr>
                    <w:alias w:val="1 p. 3 pp."/>
                    <w:tag w:val="part_9a82cdbcbc8e4903a739534a18553867"/>
                    <w:lock w:val="sdtLocked"/>
                    <w:richText/>
                  </w:sdtPr>
                  <w:sdtContent>
                    <w:p>
                      <w:pPr>
                        <w:suppressAutoHyphens/>
                        <w:jc w:val="both"/>
                        <w:textAlignment w:val="baseline"/>
                        <w:rPr>
                          <w:szCs w:val="24"/>
                          <w:lang w:val="en-GB"/>
                        </w:rPr>
                      </w:pPr>
                      <w:sdt>
                        <w:sdtPr>
                          <w:alias w:val="Numeris"/>
                          <w:tag w:val="nr_9a82cdbcbc8e4903a739534a18553867"/>
                          <w:lock w:val="sdtLocked"/>
                          <w:richText/>
                        </w:sdtPr>
                        <w:sdtContent>
                          <w:r>
                            <w:rPr>
                              <w:color w:val="000000"/>
                              <w:lang w:val="en-GB"/>
                            </w:rPr>
                            <w:t>3</w:t>
                          </w:r>
                        </w:sdtContent>
                      </w:sdt>
                      <w:r>
                        <w:rPr>
                          <w:color w:val="000000"/>
                          <w:lang w:val="en-GB"/>
                        </w:rPr>
                        <w:t>) a cash payment in the amount of up to two basic salaries for their personal outstanding contribution to the achievement of the objectives set for an intelligence institution or for the results achieved;</w:t>
                      </w:r>
                      <w:r>
                        <w:rPr>
                          <w:lang w:val="en-GB"/>
                        </w:rPr>
                        <w:t xml:space="preserve"> </w:t>
                      </w:r>
                    </w:p>
                    <w:p>
                      <w:pPr>
                        <w:rPr>
                          <w:sz w:val="8"/>
                          <w:szCs w:val="8"/>
                        </w:rPr>
                      </w:pPr>
                    </w:p>
                  </w:sdtContent>
                </w:sdt>
                <w:sdt>
                  <w:sdtPr>
                    <w:alias w:val="1 p. 4 pp."/>
                    <w:tag w:val="part_29d3a06092194e15a7456b1116f9b91f"/>
                    <w:lock w:val="sdtLocked"/>
                    <w:richText/>
                  </w:sdtPr>
                  <w:sdtContent>
                    <w:p>
                      <w:pPr>
                        <w:widowControl w:val="0"/>
                        <w:suppressAutoHyphens/>
                        <w:jc w:val="both"/>
                        <w:textAlignment w:val="baseline"/>
                        <w:rPr>
                          <w:szCs w:val="24"/>
                          <w:lang w:val="en-GB"/>
                        </w:rPr>
                      </w:pPr>
                      <w:sdt>
                        <w:sdtPr>
                          <w:alias w:val="Numeris"/>
                          <w:tag w:val="nr_29d3a06092194e15a7456b1116f9b91f"/>
                          <w:lock w:val="sdtLocked"/>
                          <w:richText/>
                        </w:sdtPr>
                        <w:sdtContent>
                          <w:r>
                            <w:rPr>
                              <w:color w:val="000000"/>
                              <w:lang w:val="en-GB"/>
                            </w:rPr>
                            <w:t>4</w:t>
                          </w:r>
                        </w:sdtContent>
                      </w:sdt>
                      <w:r>
                        <w:rPr>
                          <w:color w:val="000000"/>
                          <w:lang w:val="en-GB"/>
                        </w:rPr>
                        <w:t>) a medal or badge of distinction of the intelligence institution;</w:t>
                      </w:r>
                    </w:p>
                    <w:p>
                      <w:pPr>
                        <w:rPr>
                          <w:sz w:val="8"/>
                          <w:szCs w:val="8"/>
                        </w:rPr>
                      </w:pPr>
                    </w:p>
                  </w:sdtContent>
                </w:sdt>
                <w:sdt>
                  <w:sdtPr>
                    <w:alias w:val="1 p. 5 pp."/>
                    <w:tag w:val="part_5c1fada4b88e4fc09b2acddb947fb899"/>
                    <w:lock w:val="sdtLocked"/>
                    <w:richText/>
                  </w:sdtPr>
                  <w:sdtContent>
                    <w:p>
                      <w:pPr>
                        <w:widowControl w:val="0"/>
                        <w:suppressAutoHyphens/>
                        <w:jc w:val="both"/>
                        <w:textAlignment w:val="baseline"/>
                        <w:rPr>
                          <w:szCs w:val="24"/>
                          <w:lang w:val="en-GB"/>
                        </w:rPr>
                      </w:pPr>
                      <w:sdt>
                        <w:sdtPr>
                          <w:alias w:val="Numeris"/>
                          <w:tag w:val="nr_5c1fada4b88e4fc09b2acddb947fb899"/>
                          <w:lock w:val="sdtLocked"/>
                          <w:richText/>
                        </w:sdtPr>
                        <w:sdtContent>
                          <w:r>
                            <w:rPr>
                              <w:color w:val="000000"/>
                              <w:lang w:val="en-GB"/>
                            </w:rPr>
                            <w:t>5</w:t>
                          </w:r>
                        </w:sdtContent>
                      </w:sdt>
                      <w:r>
                        <w:rPr>
                          <w:color w:val="000000"/>
                          <w:lang w:val="en-GB"/>
                        </w:rPr>
                        <w:t>) a medal of the national defence system.</w:t>
                      </w:r>
                    </w:p>
                    <w:p>
                      <w:pPr>
                        <w:rPr>
                          <w:sz w:val="8"/>
                          <w:szCs w:val="8"/>
                        </w:rPr>
                      </w:pPr>
                    </w:p>
                  </w:sdtContent>
                </w:sdt>
              </w:sdtContent>
            </w:sdt>
            <w:sdt>
              <w:sdtPr>
                <w:alias w:val="2 p."/>
                <w:tag w:val="part_53100108460a45dab6d52cd4888222a2"/>
                <w:lock w:val="sdtLocked"/>
                <w:richText/>
              </w:sdtPr>
              <w:sdtContent>
                <w:p>
                  <w:pPr>
                    <w:widowControl w:val="0"/>
                    <w:suppressAutoHyphens/>
                    <w:jc w:val="both"/>
                    <w:textAlignment w:val="baseline"/>
                    <w:rPr>
                      <w:szCs w:val="24"/>
                      <w:lang w:val="en-GB"/>
                    </w:rPr>
                  </w:pPr>
                  <w:sdt>
                    <w:sdtPr>
                      <w:alias w:val="Numeris"/>
                      <w:tag w:val="nr_53100108460a45dab6d52cd4888222a2"/>
                      <w:lock w:val="sdtLocked"/>
                      <w:richText/>
                    </w:sdtPr>
                    <w:sdtContent>
                      <w:r>
                        <w:rPr>
                          <w:color w:val="000000"/>
                          <w:lang w:val="en-GB"/>
                        </w:rPr>
                        <w:t>2</w:t>
                      </w:r>
                    </w:sdtContent>
                  </w:sdt>
                  <w:r>
                    <w:rPr>
                      <w:color w:val="000000"/>
                      <w:lang w:val="en-GB"/>
                    </w:rPr>
                    <w:t>. Intelligence officers may be recommended for state awards for their outstanding merits in service with the institution.</w:t>
                  </w:r>
                </w:p>
                <w:p>
                  <w:pPr>
                    <w:rPr>
                      <w:sz w:val="8"/>
                      <w:szCs w:val="8"/>
                    </w:rPr>
                  </w:pPr>
                </w:p>
              </w:sdtContent>
            </w:sdt>
            <w:sdt>
              <w:sdtPr>
                <w:alias w:val="3 p."/>
                <w:tag w:val="part_9a0937e88b5d458980431255f8aad010"/>
                <w:lock w:val="sdtLocked"/>
                <w:richText/>
              </w:sdtPr>
              <w:sdtContent>
                <w:p>
                  <w:pPr>
                    <w:widowControl w:val="0"/>
                    <w:suppressAutoHyphens/>
                    <w:jc w:val="both"/>
                    <w:textAlignment w:val="baseline"/>
                    <w:rPr>
                      <w:szCs w:val="24"/>
                      <w:lang w:val="en-GB"/>
                    </w:rPr>
                  </w:pPr>
                  <w:sdt>
                    <w:sdtPr>
                      <w:alias w:val="Numeris"/>
                      <w:tag w:val="nr_9a0937e88b5d458980431255f8aad010"/>
                      <w:lock w:val="sdtLocked"/>
                      <w:richText/>
                    </w:sdtPr>
                    <w:sdtContent>
                      <w:r>
                        <w:rPr>
                          <w:color w:val="000000"/>
                          <w:lang w:val="en-GB"/>
                        </w:rPr>
                        <w:t>3</w:t>
                      </w:r>
                    </w:sdtContent>
                  </w:sdt>
                  <w:r>
                    <w:rPr>
                      <w:color w:val="000000"/>
                      <w:lang w:val="en-GB"/>
                    </w:rPr>
                    <w:t>. Intelligence officers shall be given incentives and awards in accordance with the common procedure established by the Director of the State Security Department and the Minister of National Defence.</w:t>
                  </w:r>
                </w:p>
                <w:p>
                  <w:pPr>
                    <w:rPr>
                      <w:sz w:val="8"/>
                      <w:szCs w:val="8"/>
                    </w:rPr>
                  </w:pPr>
                </w:p>
              </w:sdtContent>
            </w:sdt>
            <w:sdt>
              <w:sdtPr>
                <w:alias w:val="4 p."/>
                <w:tag w:val="part_c56f5bab11a24f76a3334847e860fa01"/>
                <w:lock w:val="sdtLocked"/>
                <w:richText/>
              </w:sdtPr>
              <w:sdtContent>
                <w:p>
                  <w:pPr>
                    <w:widowControl w:val="0"/>
                    <w:suppressAutoHyphens/>
                    <w:jc w:val="both"/>
                    <w:textAlignment w:val="baseline"/>
                    <w:rPr>
                      <w:szCs w:val="24"/>
                      <w:lang w:val="en-GB"/>
                    </w:rPr>
                  </w:pPr>
                  <w:sdt>
                    <w:sdtPr>
                      <w:alias w:val="Numeris"/>
                      <w:tag w:val="nr_c56f5bab11a24f76a3334847e860fa01"/>
                      <w:lock w:val="sdtLocked"/>
                      <w:richText/>
                    </w:sdtPr>
                    <w:sdtContent>
                      <w:r>
                        <w:rPr>
                          <w:color w:val="000000"/>
                          <w:lang w:val="en-GB"/>
                        </w:rPr>
                        <w:t>4</w:t>
                      </w:r>
                    </w:sdtContent>
                  </w:sdt>
                  <w:r>
                    <w:rPr>
                      <w:color w:val="000000"/>
                      <w:lang w:val="en-GB"/>
                    </w:rPr>
                    <w:t>. Intelligence officers with active disciplinary penalties shall not be entitled to any incentives or awards.</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d1a5e137557a49e5a845b72700c3364d"/>
            <w:lock w:val="sdtLocked"/>
            <w:richText/>
          </w:sdtPr>
          <w:sdtContent>
            <w:p>
              <w:pPr>
                <w:keepLines/>
                <w:widowControl w:val="0"/>
                <w:suppressAutoHyphens/>
                <w:jc w:val="both"/>
                <w:textAlignment w:val="baseline"/>
                <w:rPr>
                  <w:szCs w:val="24"/>
                  <w:lang w:val="en-GB"/>
                </w:rPr>
              </w:pPr>
              <w:sdt>
                <w:sdtPr>
                  <w:alias w:val="Pavadinimas"/>
                  <w:tag w:val="title_d1a5e137557a49e5a845b72700c3364d"/>
                  <w:lock w:val="sdtLocked"/>
                  <w:richText/>
                </w:sdtPr>
                <w:sdtContent>
                  <w:r>
                    <w:rPr>
                      <w:b/>
                      <w:color w:val="000000"/>
                      <w:lang w:val="en-GB"/>
                    </w:rPr>
                    <w:t>Article 58. Disciplinary</w:t>
                  </w:r>
                  <w:r>
                    <w:rPr>
                      <w:b/>
                      <w:bCs/>
                      <w:color w:val="000000"/>
                      <w:lang w:val="en-GB"/>
                    </w:rPr>
                    <w:t xml:space="preserve"> penalties</w:t>
                  </w:r>
                </w:sdtContent>
              </w:sdt>
            </w:p>
            <w:p>
              <w:pPr>
                <w:rPr>
                  <w:sz w:val="8"/>
                  <w:szCs w:val="8"/>
                </w:rPr>
              </w:pPr>
            </w:p>
            <w:p>
              <w:pPr>
                <w:widowControl w:val="0"/>
                <w:suppressAutoHyphens/>
                <w:jc w:val="both"/>
                <w:textAlignment w:val="baseline"/>
                <w:rPr>
                  <w:szCs w:val="24"/>
                  <w:lang w:val="en-GB"/>
                </w:rPr>
              </w:pPr>
              <w:r>
                <w:rPr>
                  <w:color w:val="000000"/>
                  <w:lang w:val="en-GB"/>
                </w:rPr>
                <w:t>The following disciplinary penalties shall be imposed on intelligence officers for official misconduct:</w:t>
              </w:r>
            </w:p>
            <w:p>
              <w:pPr>
                <w:rPr>
                  <w:sz w:val="8"/>
                  <w:szCs w:val="8"/>
                </w:rPr>
              </w:pPr>
            </w:p>
            <w:sdt>
              <w:sdtPr>
                <w:alias w:val="1 pp."/>
                <w:tag w:val="part_fcabebdc54fe4ea08338fd3af4d500f8"/>
                <w:lock w:val="sdtLocked"/>
                <w:richText/>
              </w:sdtPr>
              <w:sdtContent>
                <w:p>
                  <w:pPr>
                    <w:widowControl w:val="0"/>
                    <w:suppressAutoHyphens/>
                    <w:jc w:val="both"/>
                    <w:textAlignment w:val="baseline"/>
                    <w:rPr>
                      <w:szCs w:val="24"/>
                      <w:lang w:val="en-GB"/>
                    </w:rPr>
                  </w:pPr>
                  <w:sdt>
                    <w:sdtPr>
                      <w:alias w:val="Numeris"/>
                      <w:tag w:val="nr_fcabebdc54fe4ea08338fd3af4d500f8"/>
                      <w:lock w:val="sdtLocked"/>
                      <w:richText/>
                    </w:sdtPr>
                    <w:sdtContent>
                      <w:r>
                        <w:rPr>
                          <w:color w:val="000000"/>
                          <w:lang w:val="en-GB"/>
                        </w:rPr>
                        <w:t>1</w:t>
                      </w:r>
                    </w:sdtContent>
                  </w:sdt>
                  <w:r>
                    <w:rPr>
                      <w:color w:val="000000"/>
                      <w:lang w:val="en-GB"/>
                    </w:rPr>
                    <w:t>) a warning;</w:t>
                  </w:r>
                </w:p>
                <w:p>
                  <w:pPr>
                    <w:rPr>
                      <w:sz w:val="8"/>
                      <w:szCs w:val="8"/>
                    </w:rPr>
                  </w:pPr>
                </w:p>
              </w:sdtContent>
            </w:sdt>
            <w:sdt>
              <w:sdtPr>
                <w:alias w:val="2 pp."/>
                <w:tag w:val="part_0559d77f56b2454d85db89424889f600"/>
                <w:lock w:val="sdtLocked"/>
                <w:richText/>
              </w:sdtPr>
              <w:sdtContent>
                <w:p>
                  <w:pPr>
                    <w:widowControl w:val="0"/>
                    <w:suppressAutoHyphens/>
                    <w:jc w:val="both"/>
                    <w:textAlignment w:val="baseline"/>
                    <w:rPr>
                      <w:szCs w:val="24"/>
                      <w:lang w:val="en-GB"/>
                    </w:rPr>
                  </w:pPr>
                  <w:sdt>
                    <w:sdtPr>
                      <w:alias w:val="Numeris"/>
                      <w:tag w:val="nr_0559d77f56b2454d85db89424889f600"/>
                      <w:lock w:val="sdtLocked"/>
                      <w:richText/>
                    </w:sdtPr>
                    <w:sdtContent>
                      <w:r>
                        <w:rPr>
                          <w:color w:val="000000"/>
                          <w:lang w:val="en-GB"/>
                        </w:rPr>
                        <w:t>2</w:t>
                      </w:r>
                    </w:sdtContent>
                  </w:sdt>
                  <w:r>
                    <w:rPr>
                      <w:color w:val="000000"/>
                      <w:lang w:val="en-GB"/>
                    </w:rPr>
                    <w:t>) a reprimand;</w:t>
                  </w:r>
                </w:p>
                <w:p>
                  <w:pPr>
                    <w:rPr>
                      <w:sz w:val="8"/>
                      <w:szCs w:val="8"/>
                    </w:rPr>
                  </w:pPr>
                </w:p>
              </w:sdtContent>
            </w:sdt>
            <w:sdt>
              <w:sdtPr>
                <w:alias w:val="3 pp."/>
                <w:tag w:val="part_aaebbcc47bd24372bd0dd25d0c795651"/>
                <w:lock w:val="sdtLocked"/>
                <w:richText/>
              </w:sdtPr>
              <w:sdtContent>
                <w:p>
                  <w:pPr>
                    <w:widowControl w:val="0"/>
                    <w:suppressAutoHyphens/>
                    <w:jc w:val="both"/>
                    <w:textAlignment w:val="baseline"/>
                    <w:rPr>
                      <w:szCs w:val="24"/>
                      <w:lang w:val="en-GB"/>
                    </w:rPr>
                  </w:pPr>
                  <w:sdt>
                    <w:sdtPr>
                      <w:alias w:val="Numeris"/>
                      <w:tag w:val="nr_aaebbcc47bd24372bd0dd25d0c795651"/>
                      <w:lock w:val="sdtLocked"/>
                      <w:richText/>
                    </w:sdtPr>
                    <w:sdtContent>
                      <w:r>
                        <w:rPr>
                          <w:color w:val="000000"/>
                          <w:lang w:val="en-GB"/>
                        </w:rPr>
                        <w:t>3</w:t>
                      </w:r>
                    </w:sdtContent>
                  </w:sdt>
                  <w:r>
                    <w:rPr>
                      <w:color w:val="000000"/>
                      <w:lang w:val="en-GB"/>
                    </w:rPr>
                    <w:t>) a severe reprimand;</w:t>
                  </w:r>
                </w:p>
                <w:p>
                  <w:pPr>
                    <w:rPr>
                      <w:sz w:val="8"/>
                      <w:szCs w:val="8"/>
                    </w:rPr>
                  </w:pPr>
                </w:p>
              </w:sdtContent>
            </w:sdt>
            <w:sdt>
              <w:sdtPr>
                <w:alias w:val="4 pp."/>
                <w:tag w:val="part_97ae66bd4f174c5f91b1af8b6b19abb7"/>
                <w:lock w:val="sdtLocked"/>
                <w:richText/>
              </w:sdtPr>
              <w:sdtContent>
                <w:p>
                  <w:pPr>
                    <w:widowControl w:val="0"/>
                    <w:suppressAutoHyphens/>
                    <w:jc w:val="both"/>
                    <w:textAlignment w:val="baseline"/>
                    <w:rPr>
                      <w:szCs w:val="24"/>
                      <w:lang w:val="en-GB"/>
                    </w:rPr>
                  </w:pPr>
                  <w:sdt>
                    <w:sdtPr>
                      <w:alias w:val="Numeris"/>
                      <w:tag w:val="nr_97ae66bd4f174c5f91b1af8b6b19abb7"/>
                      <w:lock w:val="sdtLocked"/>
                      <w:richText/>
                    </w:sdtPr>
                    <w:sdtContent>
                      <w:r>
                        <w:rPr>
                          <w:color w:val="000000"/>
                          <w:lang w:val="en-GB"/>
                        </w:rPr>
                        <w:t>4</w:t>
                      </w:r>
                    </w:sdtContent>
                  </w:sdt>
                  <w:r>
                    <w:rPr>
                      <w:color w:val="000000"/>
                      <w:lang w:val="en-GB"/>
                    </w:rPr>
                    <w:t xml:space="preserve">) a reduction in the basic pay; </w:t>
                  </w:r>
                </w:p>
                <w:p>
                  <w:pPr>
                    <w:rPr>
                      <w:sz w:val="8"/>
                      <w:szCs w:val="8"/>
                    </w:rPr>
                  </w:pPr>
                </w:p>
              </w:sdtContent>
            </w:sdt>
            <w:sdt>
              <w:sdtPr>
                <w:alias w:val="5 pp."/>
                <w:tag w:val="part_5a592f5df91a4e649e829effa4c5ff30"/>
                <w:lock w:val="sdtLocked"/>
                <w:richText/>
              </w:sdtPr>
              <w:sdtContent>
                <w:p>
                  <w:pPr>
                    <w:widowControl w:val="0"/>
                    <w:suppressAutoHyphens/>
                    <w:jc w:val="both"/>
                    <w:textAlignment w:val="baseline"/>
                    <w:rPr>
                      <w:szCs w:val="24"/>
                      <w:lang w:val="en-GB"/>
                    </w:rPr>
                  </w:pPr>
                  <w:sdt>
                    <w:sdtPr>
                      <w:alias w:val="Numeris"/>
                      <w:tag w:val="nr_5a592f5df91a4e649e829effa4c5ff30"/>
                      <w:lock w:val="sdtLocked"/>
                      <w:richText/>
                    </w:sdtPr>
                    <w:sdtContent>
                      <w:r>
                        <w:rPr>
                          <w:color w:val="000000"/>
                          <w:lang w:val="en-GB"/>
                        </w:rPr>
                        <w:t>5</w:t>
                      </w:r>
                    </w:sdtContent>
                  </w:sdt>
                  <w:r>
                    <w:rPr>
                      <w:color w:val="000000"/>
                      <w:lang w:val="en-GB"/>
                    </w:rPr>
                    <w:t xml:space="preserve">) dismissal. </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44aaf37de83c472a9dee20cc91a40d61"/>
            <w:lock w:val="sdtLocked"/>
            <w:richText/>
          </w:sdtPr>
          <w:sdtContent>
            <w:p>
              <w:pPr>
                <w:keepLines/>
                <w:widowControl w:val="0"/>
                <w:suppressAutoHyphens/>
                <w:jc w:val="both"/>
                <w:textAlignment w:val="baseline"/>
                <w:rPr>
                  <w:szCs w:val="24"/>
                  <w:lang w:val="en-GB"/>
                </w:rPr>
              </w:pPr>
              <w:sdt>
                <w:sdtPr>
                  <w:alias w:val="Pavadinimas"/>
                  <w:tag w:val="title_44aaf37de83c472a9dee20cc91a40d61"/>
                  <w:lock w:val="sdtLocked"/>
                  <w:richText/>
                </w:sdtPr>
                <w:sdtContent>
                  <w:r>
                    <w:rPr>
                      <w:b/>
                      <w:color w:val="000000"/>
                      <w:lang w:val="en-GB"/>
                    </w:rPr>
                    <w:t>Article 59. Official misconduct</w:t>
                  </w:r>
                </w:sdtContent>
              </w:sdt>
            </w:p>
            <w:p>
              <w:pPr>
                <w:rPr>
                  <w:sz w:val="8"/>
                  <w:szCs w:val="8"/>
                </w:rPr>
              </w:pPr>
            </w:p>
            <w:sdt>
              <w:sdtPr>
                <w:alias w:val="1 p."/>
                <w:tag w:val="part_8ff43cf91fe34a6dbcddd40b4a6ecc1b"/>
                <w:lock w:val="sdtLocked"/>
                <w:richText/>
              </w:sdtPr>
              <w:sdtContent>
                <w:p>
                  <w:pPr>
                    <w:widowControl w:val="0"/>
                    <w:suppressAutoHyphens/>
                    <w:jc w:val="both"/>
                    <w:textAlignment w:val="baseline"/>
                    <w:rPr>
                      <w:szCs w:val="24"/>
                      <w:lang w:val="en-GB"/>
                    </w:rPr>
                  </w:pPr>
                  <w:sdt>
                    <w:sdtPr>
                      <w:alias w:val="Numeris"/>
                      <w:tag w:val="nr_8ff43cf91fe34a6dbcddd40b4a6ecc1b"/>
                      <w:lock w:val="sdtLocked"/>
                      <w:richText/>
                    </w:sdtPr>
                    <w:sdtContent>
                      <w:r>
                        <w:rPr>
                          <w:color w:val="000000"/>
                          <w:lang w:val="en-GB"/>
                        </w:rPr>
                        <w:t>1</w:t>
                      </w:r>
                    </w:sdtContent>
                  </w:sdt>
                  <w:r>
                    <w:rPr>
                      <w:color w:val="000000"/>
                      <w:lang w:val="en-GB"/>
                    </w:rPr>
                    <w:t>. Official misconduct shall be divided into:</w:t>
                  </w:r>
                </w:p>
                <w:p>
                  <w:pPr>
                    <w:rPr>
                      <w:sz w:val="8"/>
                      <w:szCs w:val="8"/>
                    </w:rPr>
                  </w:pPr>
                </w:p>
                <w:sdt>
                  <w:sdtPr>
                    <w:alias w:val="1 p. 1 pp."/>
                    <w:tag w:val="part_e64808876f014d8f83809658e6530518"/>
                    <w:lock w:val="sdtLocked"/>
                    <w:richText/>
                  </w:sdtPr>
                  <w:sdtContent>
                    <w:p>
                      <w:pPr>
                        <w:widowControl w:val="0"/>
                        <w:suppressAutoHyphens/>
                        <w:jc w:val="both"/>
                        <w:textAlignment w:val="baseline"/>
                        <w:rPr>
                          <w:szCs w:val="24"/>
                          <w:lang w:val="en-GB"/>
                        </w:rPr>
                      </w:pPr>
                      <w:sdt>
                        <w:sdtPr>
                          <w:alias w:val="Numeris"/>
                          <w:tag w:val="nr_e64808876f014d8f83809658e6530518"/>
                          <w:lock w:val="sdtLocked"/>
                          <w:richText/>
                        </w:sdtPr>
                        <w:sdtContent>
                          <w:r>
                            <w:rPr>
                              <w:color w:val="000000"/>
                              <w:lang w:val="en-GB"/>
                            </w:rPr>
                            <w:t>1</w:t>
                          </w:r>
                        </w:sdtContent>
                      </w:sdt>
                      <w:r>
                        <w:rPr>
                          <w:color w:val="000000"/>
                          <w:lang w:val="en-GB"/>
                        </w:rPr>
                        <w:t>) serious;</w:t>
                      </w:r>
                    </w:p>
                    <w:p>
                      <w:pPr>
                        <w:rPr>
                          <w:sz w:val="8"/>
                          <w:szCs w:val="8"/>
                        </w:rPr>
                      </w:pPr>
                    </w:p>
                  </w:sdtContent>
                </w:sdt>
                <w:sdt>
                  <w:sdtPr>
                    <w:alias w:val="1 p. 2 pp."/>
                    <w:tag w:val="part_86378409d7ca438eb02ac5c78c949f40"/>
                    <w:lock w:val="sdtLocked"/>
                    <w:richText/>
                  </w:sdtPr>
                  <w:sdtContent>
                    <w:p>
                      <w:pPr>
                        <w:widowControl w:val="0"/>
                        <w:suppressAutoHyphens/>
                        <w:jc w:val="both"/>
                        <w:textAlignment w:val="baseline"/>
                        <w:rPr>
                          <w:szCs w:val="24"/>
                          <w:lang w:val="en-GB"/>
                        </w:rPr>
                      </w:pPr>
                      <w:sdt>
                        <w:sdtPr>
                          <w:alias w:val="Numeris"/>
                          <w:tag w:val="nr_86378409d7ca438eb02ac5c78c949f40"/>
                          <w:lock w:val="sdtLocked"/>
                          <w:richText/>
                        </w:sdtPr>
                        <w:sdtContent>
                          <w:r>
                            <w:rPr>
                              <w:color w:val="000000"/>
                              <w:lang w:val="en-GB"/>
                            </w:rPr>
                            <w:t>2</w:t>
                          </w:r>
                        </w:sdtContent>
                      </w:sdt>
                      <w:r>
                        <w:rPr>
                          <w:color w:val="000000"/>
                          <w:lang w:val="en-GB"/>
                        </w:rPr>
                        <w:t>) other.</w:t>
                      </w:r>
                    </w:p>
                    <w:p>
                      <w:pPr>
                        <w:rPr>
                          <w:sz w:val="8"/>
                          <w:szCs w:val="8"/>
                        </w:rPr>
                      </w:pPr>
                    </w:p>
                  </w:sdtContent>
                </w:sdt>
              </w:sdtContent>
            </w:sdt>
            <w:sdt>
              <w:sdtPr>
                <w:alias w:val="2 p."/>
                <w:tag w:val="part_4113e76eb9cc4d22b45746be5e2c83a7"/>
                <w:lock w:val="sdtLocked"/>
                <w:richText/>
              </w:sdtPr>
              <w:sdtContent>
                <w:p>
                  <w:pPr>
                    <w:widowControl w:val="0"/>
                    <w:suppressAutoHyphens/>
                    <w:jc w:val="both"/>
                    <w:textAlignment w:val="baseline"/>
                    <w:rPr>
                      <w:szCs w:val="24"/>
                      <w:lang w:val="en-GB"/>
                    </w:rPr>
                  </w:pPr>
                  <w:sdt>
                    <w:sdtPr>
                      <w:alias w:val="Numeris"/>
                      <w:tag w:val="nr_4113e76eb9cc4d22b45746be5e2c83a7"/>
                      <w:lock w:val="sdtLocked"/>
                      <w:richText/>
                    </w:sdtPr>
                    <w:sdtContent>
                      <w:r>
                        <w:rPr>
                          <w:color w:val="000000"/>
                          <w:lang w:val="en-GB"/>
                        </w:rPr>
                        <w:t>2</w:t>
                      </w:r>
                    </w:sdtContent>
                  </w:sdt>
                  <w:r>
                    <w:rPr>
                      <w:color w:val="000000"/>
                      <w:lang w:val="en-GB"/>
                    </w:rPr>
                    <w:t>. Serious official misconduct shall include:</w:t>
                  </w:r>
                </w:p>
                <w:p>
                  <w:pPr>
                    <w:rPr>
                      <w:sz w:val="8"/>
                      <w:szCs w:val="8"/>
                    </w:rPr>
                  </w:pPr>
                </w:p>
                <w:sdt>
                  <w:sdtPr>
                    <w:alias w:val="2 p. 1 pp."/>
                    <w:tag w:val="part_fd8862164ab8486999728e7a4f88f69b"/>
                    <w:lock w:val="sdtLocked"/>
                    <w:richText/>
                  </w:sdtPr>
                  <w:sdtContent>
                    <w:p>
                      <w:pPr>
                        <w:widowControl w:val="0"/>
                        <w:suppressAutoHyphens/>
                        <w:jc w:val="both"/>
                        <w:textAlignment w:val="baseline"/>
                        <w:rPr>
                          <w:szCs w:val="24"/>
                          <w:lang w:val="en-GB"/>
                        </w:rPr>
                      </w:pPr>
                      <w:sdt>
                        <w:sdtPr>
                          <w:alias w:val="Numeris"/>
                          <w:tag w:val="nr_fd8862164ab8486999728e7a4f88f69b"/>
                          <w:lock w:val="sdtLocked"/>
                          <w:richText/>
                        </w:sdtPr>
                        <w:sdtContent>
                          <w:r>
                            <w:rPr>
                              <w:color w:val="000000"/>
                              <w:lang w:val="en-GB"/>
                            </w:rPr>
                            <w:t>1</w:t>
                          </w:r>
                        </w:sdtContent>
                      </w:sdt>
                      <w:r>
                        <w:rPr>
                          <w:color w:val="000000"/>
                          <w:lang w:val="en-GB"/>
                        </w:rPr>
                        <w:t>) intentional acts (acts or omissions) by an intelligence officer who uses the official position outside the interests of the service or contrary to laws or other legal acts, or for self-serving aims (misappropriation of property, funds, etc. or unlawful transfer thereof to other persons) or for other self-serving motives (revenge, envy, provision of unlawful services, etc.), as well as any acts of an intelligence officer committed in exceeding the conferred powers or by exercising discretion (abuse of office), provided there are no elements of a criminal act;</w:t>
                      </w:r>
                    </w:p>
                    <w:p>
                      <w:pPr>
                        <w:rPr>
                          <w:sz w:val="8"/>
                          <w:szCs w:val="8"/>
                        </w:rPr>
                      </w:pPr>
                    </w:p>
                  </w:sdtContent>
                </w:sdt>
                <w:sdt>
                  <w:sdtPr>
                    <w:alias w:val="2 p. 2 pp."/>
                    <w:tag w:val="part_5179b5e05d964b2380957e747524afe2"/>
                    <w:lock w:val="sdtLocked"/>
                    <w:richText/>
                  </w:sdtPr>
                  <w:sdtContent>
                    <w:p>
                      <w:pPr>
                        <w:widowControl w:val="0"/>
                        <w:suppressAutoHyphens/>
                        <w:jc w:val="both"/>
                        <w:textAlignment w:val="baseline"/>
                        <w:rPr>
                          <w:szCs w:val="24"/>
                          <w:lang w:val="en-GB"/>
                        </w:rPr>
                      </w:pPr>
                      <w:sdt>
                        <w:sdtPr>
                          <w:alias w:val="Numeris"/>
                          <w:tag w:val="nr_5179b5e05d964b2380957e747524afe2"/>
                          <w:lock w:val="sdtLocked"/>
                          <w:richText/>
                        </w:sdtPr>
                        <w:sdtContent>
                          <w:r>
                            <w:rPr>
                              <w:color w:val="000000"/>
                              <w:lang w:val="en-GB"/>
                            </w:rPr>
                            <w:t>2</w:t>
                          </w:r>
                        </w:sdtContent>
                      </w:sdt>
                      <w:r>
                        <w:rPr>
                          <w:color w:val="000000"/>
                          <w:lang w:val="en-GB"/>
                        </w:rPr>
                        <w:t>) intentional or negligent nonfeasance or misfeasance of official duties provided for in the job description, as well as failure to perform or improper performance of a task given by a lawful order or assignment, provided there is no indication of a criminal act (official nonfeasance);</w:t>
                      </w:r>
                    </w:p>
                    <w:p>
                      <w:pPr>
                        <w:rPr>
                          <w:sz w:val="8"/>
                          <w:szCs w:val="8"/>
                        </w:rPr>
                      </w:pPr>
                    </w:p>
                  </w:sdtContent>
                </w:sdt>
                <w:sdt>
                  <w:sdtPr>
                    <w:alias w:val="2 p. 3 pp."/>
                    <w:tag w:val="part_a4dcf2bcc35d4a72802c0dff9a689e57"/>
                    <w:lock w:val="sdtLocked"/>
                    <w:richText/>
                  </w:sdtPr>
                  <w:sdtContent>
                    <w:p>
                      <w:pPr>
                        <w:widowControl w:val="0"/>
                        <w:suppressAutoHyphens/>
                        <w:jc w:val="both"/>
                        <w:textAlignment w:val="baseline"/>
                        <w:rPr>
                          <w:szCs w:val="24"/>
                          <w:lang w:val="en-GB"/>
                        </w:rPr>
                      </w:pPr>
                      <w:sdt>
                        <w:sdtPr>
                          <w:alias w:val="Numeris"/>
                          <w:tag w:val="nr_a4dcf2bcc35d4a72802c0dff9a689e57"/>
                          <w:lock w:val="sdtLocked"/>
                          <w:richText/>
                        </w:sdtPr>
                        <w:sdtContent>
                          <w:r>
                            <w:rPr>
                              <w:color w:val="000000"/>
                              <w:lang w:val="en-GB"/>
                            </w:rPr>
                            <w:t>3</w:t>
                          </w:r>
                        </w:sdtContent>
                      </w:sdt>
                      <w:r>
                        <w:rPr>
                          <w:color w:val="000000"/>
                          <w:lang w:val="en-GB"/>
                        </w:rPr>
                        <w:t>) intentional or negligent offence committed in the performance of an unlawful task or assignment (performance of an unlawful task): an intelligence officer shall be exempt from liability, provided that, before or upon acting on an order or performing a task whose legality he or she doubts, the intelligence officer informs thereof, in accordance with the procedure laid down in the rules of procedure or internal rules, an officer senior to the officer who has issued the order or assignment, or the head of the intelligence institution, and provided the actions of the intelligence officer contain no elements of a criminal act;</w:t>
                      </w:r>
                    </w:p>
                    <w:p>
                      <w:pPr>
                        <w:rPr>
                          <w:sz w:val="8"/>
                          <w:szCs w:val="8"/>
                        </w:rPr>
                      </w:pPr>
                    </w:p>
                  </w:sdtContent>
                </w:sdt>
                <w:sdt>
                  <w:sdtPr>
                    <w:alias w:val="2 p. 4 pp."/>
                    <w:tag w:val="part_5a56da113ab54e4a9a6ec3406b57eef3"/>
                    <w:lock w:val="sdtLocked"/>
                    <w:richText/>
                  </w:sdtPr>
                  <w:sdtContent>
                    <w:p>
                      <w:pPr>
                        <w:widowControl w:val="0"/>
                        <w:suppressAutoHyphens/>
                        <w:jc w:val="both"/>
                        <w:textAlignment w:val="baseline"/>
                        <w:rPr>
                          <w:szCs w:val="24"/>
                          <w:lang w:val="en-GB"/>
                        </w:rPr>
                      </w:pPr>
                      <w:sdt>
                        <w:sdtPr>
                          <w:alias w:val="Numeris"/>
                          <w:tag w:val="nr_5a56da113ab54e4a9a6ec3406b57eef3"/>
                          <w:lock w:val="sdtLocked"/>
                          <w:richText/>
                        </w:sdtPr>
                        <w:sdtContent>
                          <w:r>
                            <w:rPr>
                              <w:color w:val="000000"/>
                              <w:lang w:val="en-GB"/>
                            </w:rPr>
                            <w:t>4</w:t>
                          </w:r>
                        </w:sdtContent>
                      </w:sdt>
                      <w:r>
                        <w:rPr>
                          <w:color w:val="000000"/>
                          <w:lang w:val="en-GB"/>
                        </w:rPr>
                        <w:t>) being under the influence of alcohol, drugs, psychotropic or other psychoactive substances while on service;</w:t>
                      </w:r>
                    </w:p>
                    <w:p>
                      <w:pPr>
                        <w:rPr>
                          <w:sz w:val="8"/>
                          <w:szCs w:val="8"/>
                        </w:rPr>
                      </w:pPr>
                    </w:p>
                  </w:sdtContent>
                </w:sdt>
                <w:sdt>
                  <w:sdtPr>
                    <w:alias w:val="2 p. 5 pp."/>
                    <w:tag w:val="part_26f65805ffb241aea2282079970210f4"/>
                    <w:lock w:val="sdtLocked"/>
                    <w:richText/>
                  </w:sdtPr>
                  <w:sdtContent>
                    <w:p>
                      <w:pPr>
                        <w:widowControl w:val="0"/>
                        <w:suppressAutoHyphens/>
                        <w:jc w:val="both"/>
                        <w:textAlignment w:val="baseline"/>
                        <w:rPr>
                          <w:szCs w:val="24"/>
                          <w:lang w:val="en-GB"/>
                        </w:rPr>
                      </w:pPr>
                      <w:sdt>
                        <w:sdtPr>
                          <w:alias w:val="Numeris"/>
                          <w:tag w:val="nr_26f65805ffb241aea2282079970210f4"/>
                          <w:lock w:val="sdtLocked"/>
                          <w:richText/>
                        </w:sdtPr>
                        <w:sdtContent>
                          <w:r>
                            <w:rPr>
                              <w:color w:val="000000"/>
                              <w:lang w:val="en-GB"/>
                            </w:rPr>
                            <w:t>5</w:t>
                          </w:r>
                        </w:sdtContent>
                      </w:sdt>
                      <w:r>
                        <w:rPr>
                          <w:color w:val="000000"/>
                          <w:lang w:val="en-GB"/>
                        </w:rPr>
                        <w:t>) absence from work for one or more working days without a good reason;</w:t>
                      </w:r>
                    </w:p>
                    <w:p>
                      <w:pPr>
                        <w:rPr>
                          <w:sz w:val="8"/>
                          <w:szCs w:val="8"/>
                        </w:rPr>
                      </w:pPr>
                    </w:p>
                  </w:sdtContent>
                </w:sdt>
                <w:sdt>
                  <w:sdtPr>
                    <w:alias w:val="2 p. 6 pp."/>
                    <w:tag w:val="part_294bdbaf3b6c49d6b75a2ce9fd588d60"/>
                    <w:lock w:val="sdtLocked"/>
                    <w:richText/>
                  </w:sdtPr>
                  <w:sdtContent>
                    <w:p>
                      <w:pPr>
                        <w:widowControl w:val="0"/>
                        <w:suppressAutoHyphens/>
                        <w:jc w:val="both"/>
                        <w:textAlignment w:val="baseline"/>
                        <w:rPr>
                          <w:szCs w:val="24"/>
                          <w:lang w:val="en-GB"/>
                        </w:rPr>
                      </w:pPr>
                      <w:sdt>
                        <w:sdtPr>
                          <w:alias w:val="Numeris"/>
                          <w:tag w:val="nr_294bdbaf3b6c49d6b75a2ce9fd588d60"/>
                          <w:lock w:val="sdtLocked"/>
                          <w:richText/>
                        </w:sdtPr>
                        <w:sdtContent>
                          <w:r>
                            <w:rPr>
                              <w:color w:val="000000"/>
                              <w:lang w:val="en-GB"/>
                            </w:rPr>
                            <w:t>6</w:t>
                          </w:r>
                        </w:sdtContent>
                      </w:sdt>
                      <w:r>
                        <w:rPr>
                          <w:color w:val="000000"/>
                          <w:lang w:val="en-GB"/>
                        </w:rPr>
                        <w:t>) intentional or negligent offence in violation of the rules for the handling of classified information, which govern the use and storage of classified information (breach of the rules for the handling of classified information), provided there are no elements of a criminal act;</w:t>
                      </w:r>
                    </w:p>
                    <w:p>
                      <w:pPr>
                        <w:rPr>
                          <w:sz w:val="8"/>
                          <w:szCs w:val="8"/>
                        </w:rPr>
                      </w:pPr>
                    </w:p>
                  </w:sdtContent>
                </w:sdt>
                <w:sdt>
                  <w:sdtPr>
                    <w:alias w:val="2 p. 7 pp."/>
                    <w:tag w:val="part_437b6ae426884e42bcb75f869c6fa6ea"/>
                    <w:lock w:val="sdtLocked"/>
                    <w:richText/>
                  </w:sdtPr>
                  <w:sdtContent>
                    <w:p>
                      <w:pPr>
                        <w:widowControl w:val="0"/>
                        <w:suppressAutoHyphens/>
                        <w:jc w:val="both"/>
                        <w:textAlignment w:val="baseline"/>
                        <w:rPr>
                          <w:szCs w:val="24"/>
                          <w:lang w:val="en-GB"/>
                        </w:rPr>
                      </w:pPr>
                      <w:sdt>
                        <w:sdtPr>
                          <w:alias w:val="Numeris"/>
                          <w:tag w:val="nr_437b6ae426884e42bcb75f869c6fa6ea"/>
                          <w:lock w:val="sdtLocked"/>
                          <w:richText/>
                        </w:sdtPr>
                        <w:sdtContent>
                          <w:r>
                            <w:rPr>
                              <w:color w:val="000000"/>
                              <w:lang w:val="en-GB"/>
                            </w:rPr>
                            <w:t>7</w:t>
                          </w:r>
                        </w:sdtContent>
                      </w:sdt>
                      <w:r>
                        <w:rPr>
                          <w:color w:val="000000"/>
                          <w:lang w:val="en-GB"/>
                        </w:rPr>
                        <w:t>) intentional or negligent offence in violation of the procedure for the provision, return, carrying, storage and use of service firearms, and of the rules on the use of other items, mechanisms or equipment recognised as sources of greater risk (breach of the rules on the handling of the sources of greater risk);</w:t>
                      </w:r>
                    </w:p>
                    <w:p>
                      <w:pPr>
                        <w:rPr>
                          <w:sz w:val="8"/>
                          <w:szCs w:val="8"/>
                        </w:rPr>
                      </w:pPr>
                    </w:p>
                  </w:sdtContent>
                </w:sdt>
                <w:sdt>
                  <w:sdtPr>
                    <w:alias w:val="2 p. 8 pp."/>
                    <w:tag w:val="part_e160d2dd90274a57abc18bd2c1145d05"/>
                    <w:lock w:val="sdtLocked"/>
                    <w:richText/>
                  </w:sdtPr>
                  <w:sdtContent>
                    <w:p>
                      <w:pPr>
                        <w:widowControl w:val="0"/>
                        <w:suppressAutoHyphens/>
                        <w:jc w:val="both"/>
                        <w:textAlignment w:val="baseline"/>
                        <w:rPr>
                          <w:szCs w:val="24"/>
                          <w:lang w:val="en-GB"/>
                        </w:rPr>
                      </w:pPr>
                      <w:sdt>
                        <w:sdtPr>
                          <w:alias w:val="Numeris"/>
                          <w:tag w:val="nr_e160d2dd90274a57abc18bd2c1145d05"/>
                          <w:lock w:val="sdtLocked"/>
                          <w:richText/>
                        </w:sdtPr>
                        <w:sdtContent>
                          <w:r>
                            <w:rPr>
                              <w:color w:val="000000"/>
                              <w:lang w:val="en-GB"/>
                            </w:rPr>
                            <w:t>8</w:t>
                          </w:r>
                        </w:sdtContent>
                      </w:sdt>
                      <w:r>
                        <w:rPr>
                          <w:color w:val="000000"/>
                          <w:lang w:val="en-GB"/>
                        </w:rPr>
                        <w:t>) giving a false explanation of official misconduct as well as coercing into giving a false explanation;</w:t>
                      </w:r>
                    </w:p>
                    <w:p>
                      <w:pPr>
                        <w:rPr>
                          <w:sz w:val="8"/>
                          <w:szCs w:val="8"/>
                        </w:rPr>
                      </w:pPr>
                    </w:p>
                  </w:sdtContent>
                </w:sdt>
                <w:sdt>
                  <w:sdtPr>
                    <w:alias w:val="2 p. 9 pp."/>
                    <w:tag w:val="part_67953b975048462c96c0eca3bac342e3"/>
                    <w:lock w:val="sdtLocked"/>
                    <w:richText/>
                  </w:sdtPr>
                  <w:sdtContent>
                    <w:p>
                      <w:pPr>
                        <w:widowControl w:val="0"/>
                        <w:suppressAutoHyphens/>
                        <w:jc w:val="both"/>
                        <w:textAlignment w:val="baseline"/>
                        <w:rPr>
                          <w:szCs w:val="24"/>
                          <w:lang w:val="en-GB"/>
                        </w:rPr>
                      </w:pPr>
                      <w:sdt>
                        <w:sdtPr>
                          <w:alias w:val="Numeris"/>
                          <w:tag w:val="nr_67953b975048462c96c0eca3bac342e3"/>
                          <w:lock w:val="sdtLocked"/>
                          <w:richText/>
                        </w:sdtPr>
                        <w:sdtContent>
                          <w:r>
                            <w:rPr>
                              <w:color w:val="000000"/>
                              <w:lang w:val="en-GB"/>
                            </w:rPr>
                            <w:t>9</w:t>
                          </w:r>
                        </w:sdtContent>
                      </w:sdt>
                      <w:r>
                        <w:rPr>
                          <w:color w:val="000000"/>
                          <w:lang w:val="en-GB"/>
                        </w:rPr>
                        <w:t>) intentional or negligent offence in violation of the generally accepted moral and ethical standards, internal rules of procedure or the rules on the use of items, tools and equipment, where such offence has caused material damage to the property of the intelligence institution, provided there are no elements of a criminal act (inflicting material damage to property).</w:t>
                      </w:r>
                    </w:p>
                    <w:p>
                      <w:pPr>
                        <w:rPr>
                          <w:sz w:val="8"/>
                          <w:szCs w:val="8"/>
                        </w:rPr>
                      </w:pPr>
                    </w:p>
                  </w:sdtContent>
                </w:sdt>
              </w:sdtContent>
            </w:sdt>
            <w:sdt>
              <w:sdtPr>
                <w:alias w:val="3 p."/>
                <w:tag w:val="part_26fed99aca354a6bb27d2c51ce57b215"/>
                <w:lock w:val="sdtLocked"/>
                <w:richText/>
              </w:sdtPr>
              <w:sdtContent>
                <w:p>
                  <w:pPr>
                    <w:widowControl w:val="0"/>
                    <w:suppressAutoHyphens/>
                    <w:jc w:val="both"/>
                    <w:textAlignment w:val="baseline"/>
                    <w:rPr>
                      <w:szCs w:val="24"/>
                      <w:lang w:val="en-GB"/>
                    </w:rPr>
                  </w:pPr>
                  <w:sdt>
                    <w:sdtPr>
                      <w:alias w:val="Numeris"/>
                      <w:tag w:val="nr_26fed99aca354a6bb27d2c51ce57b215"/>
                      <w:lock w:val="sdtLocked"/>
                      <w:richText/>
                    </w:sdtPr>
                    <w:sdtContent>
                      <w:r>
                        <w:rPr>
                          <w:color w:val="000000"/>
                          <w:lang w:val="en-GB"/>
                        </w:rPr>
                        <w:t>3</w:t>
                      </w:r>
                    </w:sdtContent>
                  </w:sdt>
                  <w:r>
                    <w:rPr>
                      <w:color w:val="000000"/>
                      <w:lang w:val="en-GB"/>
                    </w:rPr>
                    <w:t>. The following disciplinary penalties may be imposed for serious official misconduct:</w:t>
                  </w:r>
                </w:p>
                <w:p>
                  <w:pPr>
                    <w:rPr>
                      <w:sz w:val="8"/>
                      <w:szCs w:val="8"/>
                    </w:rPr>
                  </w:pPr>
                </w:p>
                <w:sdt>
                  <w:sdtPr>
                    <w:alias w:val="3 p. 1 pp."/>
                    <w:tag w:val="part_e362504b54934bfeade59ec917da4f79"/>
                    <w:lock w:val="sdtLocked"/>
                    <w:richText/>
                  </w:sdtPr>
                  <w:sdtContent>
                    <w:p>
                      <w:pPr>
                        <w:widowControl w:val="0"/>
                        <w:suppressAutoHyphens/>
                        <w:jc w:val="both"/>
                        <w:textAlignment w:val="baseline"/>
                        <w:rPr>
                          <w:szCs w:val="24"/>
                          <w:lang w:val="en-GB"/>
                        </w:rPr>
                      </w:pPr>
                      <w:sdt>
                        <w:sdtPr>
                          <w:alias w:val="Numeris"/>
                          <w:tag w:val="nr_e362504b54934bfeade59ec917da4f79"/>
                          <w:lock w:val="sdtLocked"/>
                          <w:richText/>
                        </w:sdtPr>
                        <w:sdtContent>
                          <w:r>
                            <w:rPr>
                              <w:color w:val="000000"/>
                              <w:lang w:val="en-GB"/>
                            </w:rPr>
                            <w:t>1</w:t>
                          </w:r>
                        </w:sdtContent>
                      </w:sdt>
                      <w:r>
                        <w:rPr>
                          <w:color w:val="000000"/>
                          <w:lang w:val="en-GB"/>
                        </w:rPr>
                        <w:t>) a severe reprimand;</w:t>
                      </w:r>
                    </w:p>
                    <w:p>
                      <w:pPr>
                        <w:rPr>
                          <w:sz w:val="8"/>
                          <w:szCs w:val="8"/>
                        </w:rPr>
                      </w:pPr>
                    </w:p>
                  </w:sdtContent>
                </w:sdt>
                <w:sdt>
                  <w:sdtPr>
                    <w:alias w:val="3 p. 2 pp."/>
                    <w:tag w:val="part_e8d4582b308c434a8536e936a1f71723"/>
                    <w:lock w:val="sdtLocked"/>
                    <w:richText/>
                  </w:sdtPr>
                  <w:sdtContent>
                    <w:p>
                      <w:pPr>
                        <w:widowControl w:val="0"/>
                        <w:suppressAutoHyphens/>
                        <w:jc w:val="both"/>
                        <w:textAlignment w:val="baseline"/>
                        <w:rPr>
                          <w:szCs w:val="24"/>
                          <w:lang w:val="en-GB"/>
                        </w:rPr>
                      </w:pPr>
                      <w:sdt>
                        <w:sdtPr>
                          <w:alias w:val="Numeris"/>
                          <w:tag w:val="nr_e8d4582b308c434a8536e936a1f71723"/>
                          <w:lock w:val="sdtLocked"/>
                          <w:richText/>
                        </w:sdtPr>
                        <w:sdtContent>
                          <w:r>
                            <w:rPr>
                              <w:color w:val="000000"/>
                              <w:lang w:val="en-GB"/>
                            </w:rPr>
                            <w:t>2</w:t>
                          </w:r>
                        </w:sdtContent>
                      </w:sdt>
                      <w:r>
                        <w:rPr>
                          <w:color w:val="000000"/>
                          <w:lang w:val="en-GB"/>
                        </w:rPr>
                        <w:t>) a reduction in the basic pay;</w:t>
                      </w:r>
                    </w:p>
                    <w:p>
                      <w:pPr>
                        <w:rPr>
                          <w:sz w:val="8"/>
                          <w:szCs w:val="8"/>
                        </w:rPr>
                      </w:pPr>
                    </w:p>
                  </w:sdtContent>
                </w:sdt>
                <w:sdt>
                  <w:sdtPr>
                    <w:alias w:val="3 p. 3 pp."/>
                    <w:tag w:val="part_092159ee84934e4b814cea801e3e1c43"/>
                    <w:lock w:val="sdtLocked"/>
                    <w:richText/>
                  </w:sdtPr>
                  <w:sdtContent>
                    <w:p>
                      <w:pPr>
                        <w:widowControl w:val="0"/>
                        <w:suppressAutoHyphens/>
                        <w:jc w:val="both"/>
                        <w:textAlignment w:val="baseline"/>
                        <w:rPr>
                          <w:szCs w:val="24"/>
                          <w:lang w:val="en-GB"/>
                        </w:rPr>
                      </w:pPr>
                      <w:sdt>
                        <w:sdtPr>
                          <w:alias w:val="Numeris"/>
                          <w:tag w:val="nr_092159ee84934e4b814cea801e3e1c43"/>
                          <w:lock w:val="sdtLocked"/>
                          <w:richText/>
                        </w:sdtPr>
                        <w:sdtContent>
                          <w:r>
                            <w:rPr>
                              <w:color w:val="000000"/>
                              <w:lang w:val="en-GB"/>
                            </w:rPr>
                            <w:t>3</w:t>
                          </w:r>
                        </w:sdtContent>
                      </w:sdt>
                      <w:r>
                        <w:rPr>
                          <w:color w:val="000000"/>
                          <w:lang w:val="en-GB"/>
                        </w:rPr>
                        <w:t>) dismissal.</w:t>
                      </w:r>
                    </w:p>
                    <w:p>
                      <w:pPr>
                        <w:rPr>
                          <w:sz w:val="8"/>
                          <w:szCs w:val="8"/>
                        </w:rPr>
                      </w:pPr>
                    </w:p>
                  </w:sdtContent>
                </w:sdt>
              </w:sdtContent>
            </w:sdt>
            <w:sdt>
              <w:sdtPr>
                <w:alias w:val="4 p."/>
                <w:tag w:val="part_918c0fec1ae640aa8809585bbcf402df"/>
                <w:lock w:val="sdtLocked"/>
                <w:richText/>
              </w:sdtPr>
              <w:sdtContent>
                <w:p>
                  <w:pPr>
                    <w:widowControl w:val="0"/>
                    <w:suppressAutoHyphens/>
                    <w:jc w:val="both"/>
                    <w:textAlignment w:val="baseline"/>
                    <w:rPr>
                      <w:szCs w:val="24"/>
                      <w:lang w:val="en-GB"/>
                    </w:rPr>
                  </w:pPr>
                  <w:sdt>
                    <w:sdtPr>
                      <w:alias w:val="Numeris"/>
                      <w:tag w:val="nr_918c0fec1ae640aa8809585bbcf402df"/>
                      <w:lock w:val="sdtLocked"/>
                      <w:richText/>
                    </w:sdtPr>
                    <w:sdtContent>
                      <w:r>
                        <w:rPr>
                          <w:color w:val="000000"/>
                          <w:lang w:val="en-GB"/>
                        </w:rPr>
                        <w:t>4</w:t>
                      </w:r>
                    </w:sdtContent>
                  </w:sdt>
                  <w:r>
                    <w:rPr>
                      <w:color w:val="000000"/>
                      <w:lang w:val="en-GB"/>
                    </w:rPr>
                    <w:t>. Dismissal may be imposed for a single act of serious official misconduct.</w:t>
                  </w:r>
                </w:p>
                <w:p>
                  <w:pPr>
                    <w:rPr>
                      <w:sz w:val="8"/>
                      <w:szCs w:val="8"/>
                    </w:rPr>
                  </w:pPr>
                </w:p>
              </w:sdtContent>
            </w:sdt>
            <w:sdt>
              <w:sdtPr>
                <w:alias w:val="5 p."/>
                <w:tag w:val="part_1f296e5bf9134597bbc6c566feb74b3a"/>
                <w:lock w:val="sdtLocked"/>
                <w:richText/>
              </w:sdtPr>
              <w:sdtContent>
                <w:p>
                  <w:pPr>
                    <w:widowControl w:val="0"/>
                    <w:suppressAutoHyphens/>
                    <w:jc w:val="both"/>
                    <w:textAlignment w:val="baseline"/>
                    <w:rPr>
                      <w:szCs w:val="24"/>
                      <w:lang w:val="en-GB"/>
                    </w:rPr>
                  </w:pPr>
                  <w:sdt>
                    <w:sdtPr>
                      <w:alias w:val="Numeris"/>
                      <w:tag w:val="nr_1f296e5bf9134597bbc6c566feb74b3a"/>
                      <w:lock w:val="sdtLocked"/>
                      <w:richText/>
                    </w:sdtPr>
                    <w:sdtContent>
                      <w:r>
                        <w:rPr>
                          <w:color w:val="000000"/>
                          <w:lang w:val="en-GB"/>
                        </w:rPr>
                        <w:t>5</w:t>
                      </w:r>
                    </w:sdtContent>
                  </w:sdt>
                  <w:r>
                    <w:rPr>
                      <w:color w:val="000000"/>
                      <w:lang w:val="en-GB"/>
                    </w:rPr>
                    <w:t>. Other types of official misconduct include breaches of the internal administrative rules, provided there are no elements of serious official misconduct.</w:t>
                  </w:r>
                </w:p>
                <w:p>
                  <w:pPr>
                    <w:rPr>
                      <w:sz w:val="8"/>
                      <w:szCs w:val="8"/>
                    </w:rPr>
                  </w:pPr>
                </w:p>
              </w:sdtContent>
            </w:sdt>
            <w:sdt>
              <w:sdtPr>
                <w:alias w:val="6 p."/>
                <w:tag w:val="part_4c51a7f1fecc410a90d7f142b328f1d7"/>
                <w:lock w:val="sdtLocked"/>
                <w:richText/>
              </w:sdtPr>
              <w:sdtContent>
                <w:p>
                  <w:pPr>
                    <w:widowControl w:val="0"/>
                    <w:suppressAutoHyphens/>
                    <w:jc w:val="both"/>
                    <w:textAlignment w:val="baseline"/>
                    <w:rPr>
                      <w:szCs w:val="24"/>
                      <w:lang w:val="en-GB"/>
                    </w:rPr>
                  </w:pPr>
                  <w:sdt>
                    <w:sdtPr>
                      <w:alias w:val="Numeris"/>
                      <w:tag w:val="nr_4c51a7f1fecc410a90d7f142b328f1d7"/>
                      <w:lock w:val="sdtLocked"/>
                      <w:richText/>
                    </w:sdtPr>
                    <w:sdtContent>
                      <w:r>
                        <w:rPr>
                          <w:color w:val="000000"/>
                          <w:lang w:val="en-GB"/>
                        </w:rPr>
                        <w:t>6</w:t>
                      </w:r>
                    </w:sdtContent>
                  </w:sdt>
                  <w:r>
                    <w:rPr>
                      <w:color w:val="000000"/>
                      <w:lang w:val="en-GB"/>
                    </w:rPr>
                    <w:t>. The following disciplinary penalties may be imposed in cases of serious misconduct in office:</w:t>
                  </w:r>
                </w:p>
                <w:p>
                  <w:pPr>
                    <w:rPr>
                      <w:sz w:val="8"/>
                      <w:szCs w:val="8"/>
                    </w:rPr>
                  </w:pPr>
                </w:p>
                <w:sdt>
                  <w:sdtPr>
                    <w:alias w:val="6 p. 1 pp."/>
                    <w:tag w:val="part_da4c28e3a0b14baeaf9d076d5f181bb5"/>
                    <w:lock w:val="sdtLocked"/>
                    <w:richText/>
                  </w:sdtPr>
                  <w:sdtContent>
                    <w:p>
                      <w:pPr>
                        <w:widowControl w:val="0"/>
                        <w:suppressAutoHyphens/>
                        <w:jc w:val="both"/>
                        <w:textAlignment w:val="baseline"/>
                        <w:rPr>
                          <w:szCs w:val="24"/>
                          <w:lang w:val="en-GB"/>
                        </w:rPr>
                      </w:pPr>
                      <w:sdt>
                        <w:sdtPr>
                          <w:alias w:val="Numeris"/>
                          <w:tag w:val="nr_da4c28e3a0b14baeaf9d076d5f181bb5"/>
                          <w:lock w:val="sdtLocked"/>
                          <w:richText/>
                        </w:sdtPr>
                        <w:sdtContent>
                          <w:r>
                            <w:rPr>
                              <w:color w:val="000000"/>
                              <w:lang w:val="en-GB"/>
                            </w:rPr>
                            <w:t>1</w:t>
                          </w:r>
                        </w:sdtContent>
                      </w:sdt>
                      <w:r>
                        <w:rPr>
                          <w:color w:val="000000"/>
                          <w:lang w:val="en-GB"/>
                        </w:rPr>
                        <w:t>) a warning;</w:t>
                      </w:r>
                    </w:p>
                    <w:p>
                      <w:pPr>
                        <w:rPr>
                          <w:sz w:val="8"/>
                          <w:szCs w:val="8"/>
                        </w:rPr>
                      </w:pPr>
                    </w:p>
                  </w:sdtContent>
                </w:sdt>
                <w:sdt>
                  <w:sdtPr>
                    <w:alias w:val="6 p. 2 pp."/>
                    <w:tag w:val="part_c61122989d254eecb18339e055b8d956"/>
                    <w:lock w:val="sdtLocked"/>
                    <w:richText/>
                  </w:sdtPr>
                  <w:sdtContent>
                    <w:p>
                      <w:pPr>
                        <w:widowControl w:val="0"/>
                        <w:suppressAutoHyphens/>
                        <w:jc w:val="both"/>
                        <w:textAlignment w:val="baseline"/>
                        <w:rPr>
                          <w:szCs w:val="24"/>
                          <w:lang w:val="en-GB"/>
                        </w:rPr>
                      </w:pPr>
                      <w:sdt>
                        <w:sdtPr>
                          <w:alias w:val="Numeris"/>
                          <w:tag w:val="nr_c61122989d254eecb18339e055b8d956"/>
                          <w:lock w:val="sdtLocked"/>
                          <w:richText/>
                        </w:sdtPr>
                        <w:sdtContent>
                          <w:r>
                            <w:rPr>
                              <w:color w:val="000000"/>
                              <w:lang w:val="en-GB"/>
                            </w:rPr>
                            <w:t>2</w:t>
                          </w:r>
                        </w:sdtContent>
                      </w:sdt>
                      <w:r>
                        <w:rPr>
                          <w:color w:val="000000"/>
                          <w:lang w:val="en-GB"/>
                        </w:rPr>
                        <w:t>) a reprimand;</w:t>
                      </w:r>
                    </w:p>
                    <w:p>
                      <w:pPr>
                        <w:rPr>
                          <w:sz w:val="8"/>
                          <w:szCs w:val="8"/>
                        </w:rPr>
                      </w:pPr>
                    </w:p>
                  </w:sdtContent>
                </w:sdt>
                <w:sdt>
                  <w:sdtPr>
                    <w:alias w:val="6 p. 3 pp."/>
                    <w:tag w:val="part_7961ee6701534200bd9feca6e208bf8d"/>
                    <w:lock w:val="sdtLocked"/>
                    <w:richText/>
                  </w:sdtPr>
                  <w:sdtContent>
                    <w:p>
                      <w:pPr>
                        <w:widowControl w:val="0"/>
                        <w:suppressAutoHyphens/>
                        <w:jc w:val="both"/>
                        <w:textAlignment w:val="baseline"/>
                        <w:rPr>
                          <w:szCs w:val="24"/>
                          <w:lang w:val="en-GB"/>
                        </w:rPr>
                      </w:pPr>
                      <w:sdt>
                        <w:sdtPr>
                          <w:alias w:val="Numeris"/>
                          <w:tag w:val="nr_7961ee6701534200bd9feca6e208bf8d"/>
                          <w:lock w:val="sdtLocked"/>
                          <w:richText/>
                        </w:sdtPr>
                        <w:sdtContent>
                          <w:r>
                            <w:rPr>
                              <w:color w:val="000000"/>
                              <w:lang w:val="en-GB"/>
                            </w:rPr>
                            <w:t>3</w:t>
                          </w:r>
                        </w:sdtContent>
                      </w:sdt>
                      <w:r>
                        <w:rPr>
                          <w:color w:val="000000"/>
                          <w:lang w:val="en-GB"/>
                        </w:rPr>
                        <w:t>) a severe reprimand;</w:t>
                      </w:r>
                    </w:p>
                    <w:p>
                      <w:pPr>
                        <w:rPr>
                          <w:sz w:val="8"/>
                          <w:szCs w:val="8"/>
                        </w:rPr>
                      </w:pPr>
                    </w:p>
                  </w:sdtContent>
                </w:sdt>
              </w:sdtContent>
            </w:sdt>
            <w:sdt>
              <w:sdtPr>
                <w:alias w:val="7 p."/>
                <w:tag w:val="part_8a8087e5313344899e925dcda548bebd"/>
                <w:lock w:val="sdtLocked"/>
                <w:richText/>
              </w:sdtPr>
              <w:sdtContent>
                <w:p>
                  <w:pPr>
                    <w:widowControl w:val="0"/>
                    <w:suppressAutoHyphens/>
                    <w:jc w:val="both"/>
                    <w:textAlignment w:val="baseline"/>
                    <w:rPr>
                      <w:szCs w:val="24"/>
                      <w:lang w:val="en-GB"/>
                    </w:rPr>
                  </w:pPr>
                  <w:sdt>
                    <w:sdtPr>
                      <w:alias w:val="Numeris"/>
                      <w:tag w:val="nr_8a8087e5313344899e925dcda548bebd"/>
                      <w:lock w:val="sdtLocked"/>
                      <w:richText/>
                    </w:sdtPr>
                    <w:sdtContent>
                      <w:r>
                        <w:rPr>
                          <w:color w:val="000000"/>
                          <w:lang w:val="en-GB"/>
                        </w:rPr>
                        <w:t>7</w:t>
                      </w:r>
                    </w:sdtContent>
                  </w:sdt>
                  <w:r>
                    <w:rPr>
                      <w:color w:val="000000"/>
                      <w:lang w:val="en-GB"/>
                    </w:rPr>
                    <w:t>. The following shall be considered as circumstances mitigating official liability:</w:t>
                  </w:r>
                </w:p>
                <w:p>
                  <w:pPr>
                    <w:rPr>
                      <w:sz w:val="8"/>
                      <w:szCs w:val="8"/>
                    </w:rPr>
                  </w:pPr>
                </w:p>
                <w:sdt>
                  <w:sdtPr>
                    <w:alias w:val="7 p. 1 pp."/>
                    <w:tag w:val="part_14c98e2d9ab54de789fae4d0d1b88d3d"/>
                    <w:lock w:val="sdtLocked"/>
                    <w:richText/>
                  </w:sdtPr>
                  <w:sdtContent>
                    <w:p>
                      <w:pPr>
                        <w:widowControl w:val="0"/>
                        <w:suppressAutoHyphens/>
                        <w:jc w:val="both"/>
                        <w:textAlignment w:val="baseline"/>
                        <w:rPr>
                          <w:szCs w:val="24"/>
                          <w:lang w:val="en-GB"/>
                        </w:rPr>
                      </w:pPr>
                      <w:sdt>
                        <w:sdtPr>
                          <w:alias w:val="Numeris"/>
                          <w:tag w:val="nr_14c98e2d9ab54de789fae4d0d1b88d3d"/>
                          <w:lock w:val="sdtLocked"/>
                          <w:richText/>
                        </w:sdtPr>
                        <w:sdtContent>
                          <w:r>
                            <w:rPr>
                              <w:color w:val="000000"/>
                              <w:lang w:val="en-GB"/>
                            </w:rPr>
                            <w:t>1</w:t>
                          </w:r>
                        </w:sdtContent>
                      </w:sdt>
                      <w:r>
                        <w:rPr>
                          <w:color w:val="000000"/>
                          <w:lang w:val="en-GB"/>
                        </w:rPr>
                        <w:t>) owning up to official misconduct;</w:t>
                      </w:r>
                    </w:p>
                    <w:p>
                      <w:pPr>
                        <w:rPr>
                          <w:sz w:val="8"/>
                          <w:szCs w:val="8"/>
                        </w:rPr>
                      </w:pPr>
                    </w:p>
                  </w:sdtContent>
                </w:sdt>
                <w:sdt>
                  <w:sdtPr>
                    <w:alias w:val="7 p. 2 pp."/>
                    <w:tag w:val="part_a2dff1e198ad4802ba07213cd5b95f60"/>
                    <w:lock w:val="sdtLocked"/>
                    <w:richText/>
                  </w:sdtPr>
                  <w:sdtContent>
                    <w:p>
                      <w:pPr>
                        <w:widowControl w:val="0"/>
                        <w:suppressAutoHyphens/>
                        <w:jc w:val="both"/>
                        <w:textAlignment w:val="baseline"/>
                        <w:rPr>
                          <w:szCs w:val="24"/>
                          <w:lang w:val="en-GB"/>
                        </w:rPr>
                      </w:pPr>
                      <w:sdt>
                        <w:sdtPr>
                          <w:alias w:val="Numeris"/>
                          <w:tag w:val="nr_a2dff1e198ad4802ba07213cd5b95f60"/>
                          <w:lock w:val="sdtLocked"/>
                          <w:richText/>
                        </w:sdtPr>
                        <w:sdtContent>
                          <w:r>
                            <w:rPr>
                              <w:color w:val="000000"/>
                              <w:lang w:val="en-GB"/>
                            </w:rPr>
                            <w:t>2</w:t>
                          </w:r>
                        </w:sdtContent>
                      </w:sdt>
                      <w:r>
                        <w:rPr>
                          <w:color w:val="000000"/>
                          <w:lang w:val="en-GB"/>
                        </w:rPr>
                        <w:t>) showing sincere regret;</w:t>
                      </w:r>
                    </w:p>
                    <w:p>
                      <w:pPr>
                        <w:rPr>
                          <w:sz w:val="8"/>
                          <w:szCs w:val="8"/>
                        </w:rPr>
                      </w:pPr>
                    </w:p>
                  </w:sdtContent>
                </w:sdt>
                <w:sdt>
                  <w:sdtPr>
                    <w:alias w:val="7 p. 3 pp."/>
                    <w:tag w:val="part_2be9e482d9204246b292ee1c83600134"/>
                    <w:lock w:val="sdtLocked"/>
                    <w:richText/>
                  </w:sdtPr>
                  <w:sdtContent>
                    <w:p>
                      <w:pPr>
                        <w:widowControl w:val="0"/>
                        <w:suppressAutoHyphens/>
                        <w:jc w:val="both"/>
                        <w:textAlignment w:val="baseline"/>
                        <w:rPr>
                          <w:szCs w:val="24"/>
                          <w:lang w:val="en-GB"/>
                        </w:rPr>
                      </w:pPr>
                      <w:sdt>
                        <w:sdtPr>
                          <w:alias w:val="Numeris"/>
                          <w:tag w:val="nr_2be9e482d9204246b292ee1c83600134"/>
                          <w:lock w:val="sdtLocked"/>
                          <w:richText/>
                        </w:sdtPr>
                        <w:sdtContent>
                          <w:r>
                            <w:rPr>
                              <w:color w:val="000000"/>
                              <w:lang w:val="en-GB"/>
                            </w:rPr>
                            <w:t>3</w:t>
                          </w:r>
                        </w:sdtContent>
                      </w:sdt>
                      <w:r>
                        <w:rPr>
                          <w:color w:val="000000"/>
                          <w:lang w:val="en-GB"/>
                        </w:rPr>
                        <w:t>) prevention of adverse effects of the official misconduct and voluntary repair of the damage;</w:t>
                      </w:r>
                    </w:p>
                    <w:p>
                      <w:pPr>
                        <w:rPr>
                          <w:sz w:val="8"/>
                          <w:szCs w:val="8"/>
                        </w:rPr>
                      </w:pPr>
                    </w:p>
                  </w:sdtContent>
                </w:sdt>
                <w:sdt>
                  <w:sdtPr>
                    <w:alias w:val="7 p. 4 pp."/>
                    <w:tag w:val="part_d93f7cc45af045afabfcea0490ca1d5c"/>
                    <w:lock w:val="sdtLocked"/>
                    <w:richText/>
                  </w:sdtPr>
                  <w:sdtContent>
                    <w:p>
                      <w:pPr>
                        <w:widowControl w:val="0"/>
                        <w:suppressAutoHyphens/>
                        <w:jc w:val="both"/>
                        <w:textAlignment w:val="baseline"/>
                        <w:rPr>
                          <w:szCs w:val="24"/>
                          <w:lang w:val="en-GB"/>
                        </w:rPr>
                      </w:pPr>
                      <w:sdt>
                        <w:sdtPr>
                          <w:alias w:val="Numeris"/>
                          <w:tag w:val="nr_d93f7cc45af045afabfcea0490ca1d5c"/>
                          <w:lock w:val="sdtLocked"/>
                          <w:richText/>
                        </w:sdtPr>
                        <w:sdtContent>
                          <w:r>
                            <w:rPr>
                              <w:color w:val="000000"/>
                              <w:lang w:val="en-GB"/>
                            </w:rPr>
                            <w:t>4</w:t>
                          </w:r>
                        </w:sdtContent>
                      </w:sdt>
                      <w:r>
                        <w:rPr>
                          <w:color w:val="000000"/>
                          <w:lang w:val="en-GB"/>
                        </w:rPr>
                        <w:t>) commission of the misconduct in a state of extreme agitation caused by unlawful actions of the aggrieved person;</w:t>
                      </w:r>
                    </w:p>
                    <w:p>
                      <w:pPr>
                        <w:rPr>
                          <w:sz w:val="8"/>
                          <w:szCs w:val="8"/>
                        </w:rPr>
                      </w:pPr>
                    </w:p>
                  </w:sdtContent>
                </w:sdt>
                <w:sdt>
                  <w:sdtPr>
                    <w:alias w:val="7 p. 5 pp."/>
                    <w:tag w:val="part_598004f0a7084e8dab1d4f6187fd4bf3"/>
                    <w:lock w:val="sdtLocked"/>
                    <w:richText/>
                  </w:sdtPr>
                  <w:sdtContent>
                    <w:p>
                      <w:pPr>
                        <w:widowControl w:val="0"/>
                        <w:suppressAutoHyphens/>
                        <w:jc w:val="both"/>
                        <w:textAlignment w:val="baseline"/>
                        <w:rPr>
                          <w:szCs w:val="24"/>
                          <w:lang w:val="en-GB"/>
                        </w:rPr>
                      </w:pPr>
                      <w:sdt>
                        <w:sdtPr>
                          <w:alias w:val="Numeris"/>
                          <w:tag w:val="nr_598004f0a7084e8dab1d4f6187fd4bf3"/>
                          <w:lock w:val="sdtLocked"/>
                          <w:richText/>
                        </w:sdtPr>
                        <w:sdtContent>
                          <w:r>
                            <w:rPr>
                              <w:color w:val="000000"/>
                              <w:lang w:val="en-GB"/>
                            </w:rPr>
                            <w:t>5</w:t>
                          </w:r>
                        </w:sdtContent>
                      </w:sdt>
                      <w:r>
                        <w:rPr>
                          <w:color w:val="000000"/>
                          <w:lang w:val="en-GB"/>
                        </w:rPr>
                        <w:t xml:space="preserve">) commission of official misconduct as a result of mental or physical coercion, provided that such coercion does not exclude liability; </w:t>
                      </w:r>
                    </w:p>
                    <w:p>
                      <w:pPr>
                        <w:rPr>
                          <w:sz w:val="8"/>
                          <w:szCs w:val="8"/>
                        </w:rPr>
                      </w:pPr>
                    </w:p>
                  </w:sdtContent>
                </w:sdt>
                <w:sdt>
                  <w:sdtPr>
                    <w:alias w:val="7 p. 6 pp."/>
                    <w:tag w:val="part_1dce3cf0209a425fbb78bd52e82b9376"/>
                    <w:lock w:val="sdtLocked"/>
                    <w:richText/>
                  </w:sdtPr>
                  <w:sdtContent>
                    <w:p>
                      <w:pPr>
                        <w:widowControl w:val="0"/>
                        <w:suppressAutoHyphens/>
                        <w:jc w:val="both"/>
                        <w:textAlignment w:val="baseline"/>
                        <w:rPr>
                          <w:szCs w:val="24"/>
                          <w:lang w:val="en-GB"/>
                        </w:rPr>
                      </w:pPr>
                      <w:sdt>
                        <w:sdtPr>
                          <w:alias w:val="Numeris"/>
                          <w:tag w:val="nr_1dce3cf0209a425fbb78bd52e82b9376"/>
                          <w:lock w:val="sdtLocked"/>
                          <w:richText/>
                        </w:sdtPr>
                        <w:sdtContent>
                          <w:r>
                            <w:rPr>
                              <w:color w:val="000000"/>
                              <w:lang w:val="en-GB"/>
                            </w:rPr>
                            <w:t>6</w:t>
                          </w:r>
                        </w:sdtContent>
                      </w:sdt>
                      <w:r>
                        <w:rPr>
                          <w:color w:val="000000"/>
                          <w:lang w:val="en-GB"/>
                        </w:rPr>
                        <w:t>) commission of official misconduct in breach of the conditions of exigency;</w:t>
                      </w:r>
                    </w:p>
                    <w:p>
                      <w:pPr>
                        <w:rPr>
                          <w:sz w:val="8"/>
                          <w:szCs w:val="8"/>
                        </w:rPr>
                      </w:pPr>
                    </w:p>
                  </w:sdtContent>
                </w:sdt>
                <w:sdt>
                  <w:sdtPr>
                    <w:alias w:val="7 p. 7 pp."/>
                    <w:tag w:val="part_f0dd503cfc5442cf8e2f4c30274258d0"/>
                    <w:lock w:val="sdtLocked"/>
                    <w:richText/>
                  </w:sdtPr>
                  <w:sdtContent>
                    <w:p>
                      <w:pPr>
                        <w:widowControl w:val="0"/>
                        <w:suppressAutoHyphens/>
                        <w:jc w:val="both"/>
                        <w:textAlignment w:val="baseline"/>
                        <w:rPr>
                          <w:szCs w:val="24"/>
                          <w:lang w:val="en-GB"/>
                        </w:rPr>
                      </w:pPr>
                      <w:sdt>
                        <w:sdtPr>
                          <w:alias w:val="Numeris"/>
                          <w:tag w:val="nr_f0dd503cfc5442cf8e2f4c30274258d0"/>
                          <w:lock w:val="sdtLocked"/>
                          <w:richText/>
                        </w:sdtPr>
                        <w:sdtContent>
                          <w:r>
                            <w:rPr>
                              <w:color w:val="000000"/>
                              <w:lang w:val="en-GB"/>
                            </w:rPr>
                            <w:t>7</w:t>
                          </w:r>
                        </w:sdtContent>
                      </w:sdt>
                      <w:r>
                        <w:rPr>
                          <w:color w:val="000000"/>
                          <w:lang w:val="en-GB"/>
                        </w:rPr>
                        <w:t>) commission of official misconduct outside the limits of self-defence;</w:t>
                      </w:r>
                    </w:p>
                    <w:p>
                      <w:pPr>
                        <w:rPr>
                          <w:sz w:val="8"/>
                          <w:szCs w:val="8"/>
                        </w:rPr>
                      </w:pPr>
                    </w:p>
                  </w:sdtContent>
                </w:sdt>
                <w:sdt>
                  <w:sdtPr>
                    <w:alias w:val="7 p. 8 pp."/>
                    <w:tag w:val="part_6d31f9a451a84c7da6901c648748d6a4"/>
                    <w:lock w:val="sdtLocked"/>
                    <w:richText/>
                  </w:sdtPr>
                  <w:sdtContent>
                    <w:p>
                      <w:pPr>
                        <w:widowControl w:val="0"/>
                        <w:suppressAutoHyphens/>
                        <w:jc w:val="both"/>
                        <w:textAlignment w:val="baseline"/>
                        <w:rPr>
                          <w:szCs w:val="24"/>
                          <w:lang w:val="en-GB"/>
                        </w:rPr>
                      </w:pPr>
                      <w:sdt>
                        <w:sdtPr>
                          <w:alias w:val="Numeris"/>
                          <w:tag w:val="nr_6d31f9a451a84c7da6901c648748d6a4"/>
                          <w:lock w:val="sdtLocked"/>
                          <w:richText/>
                        </w:sdtPr>
                        <w:sdtContent>
                          <w:r>
                            <w:rPr>
                              <w:color w:val="000000"/>
                              <w:lang w:val="en-GB"/>
                            </w:rPr>
                            <w:t>8</w:t>
                          </w:r>
                        </w:sdtContent>
                      </w:sdt>
                      <w:r>
                        <w:rPr>
                          <w:color w:val="000000"/>
                          <w:lang w:val="en-GB"/>
                        </w:rPr>
                        <w:t>) other mitigating circumstances considered relevant by the head of the intelligence institution.</w:t>
                      </w:r>
                    </w:p>
                    <w:p>
                      <w:pPr>
                        <w:rPr>
                          <w:sz w:val="8"/>
                          <w:szCs w:val="8"/>
                        </w:rPr>
                      </w:pPr>
                    </w:p>
                  </w:sdtContent>
                </w:sdt>
              </w:sdtContent>
            </w:sdt>
            <w:sdt>
              <w:sdtPr>
                <w:alias w:val="8 p."/>
                <w:tag w:val="part_e8ef8d63a09b4ecb9aa9d2067b99b550"/>
                <w:lock w:val="sdtLocked"/>
                <w:richText/>
              </w:sdtPr>
              <w:sdtContent>
                <w:p>
                  <w:pPr>
                    <w:widowControl w:val="0"/>
                    <w:suppressAutoHyphens/>
                    <w:jc w:val="both"/>
                    <w:textAlignment w:val="baseline"/>
                    <w:rPr>
                      <w:szCs w:val="24"/>
                      <w:lang w:val="en-GB"/>
                    </w:rPr>
                  </w:pPr>
                  <w:sdt>
                    <w:sdtPr>
                      <w:alias w:val="Numeris"/>
                      <w:tag w:val="nr_e8ef8d63a09b4ecb9aa9d2067b99b550"/>
                      <w:lock w:val="sdtLocked"/>
                      <w:richText/>
                    </w:sdtPr>
                    <w:sdtContent>
                      <w:r>
                        <w:rPr>
                          <w:color w:val="000000"/>
                          <w:lang w:val="en-GB"/>
                        </w:rPr>
                        <w:t>8</w:t>
                      </w:r>
                    </w:sdtContent>
                  </w:sdt>
                  <w:r>
                    <w:rPr>
                      <w:color w:val="000000"/>
                      <w:lang w:val="en-GB"/>
                    </w:rPr>
                    <w:t>. The following shall be considered as circumstances aggravating official liability:</w:t>
                  </w:r>
                </w:p>
                <w:p>
                  <w:pPr>
                    <w:rPr>
                      <w:sz w:val="8"/>
                      <w:szCs w:val="8"/>
                    </w:rPr>
                  </w:pPr>
                </w:p>
                <w:sdt>
                  <w:sdtPr>
                    <w:alias w:val="8 p. 1 pp."/>
                    <w:tag w:val="part_cd7e14971e4d447e98da6da6a6eed558"/>
                    <w:lock w:val="sdtLocked"/>
                    <w:richText/>
                  </w:sdtPr>
                  <w:sdtContent>
                    <w:p>
                      <w:pPr>
                        <w:widowControl w:val="0"/>
                        <w:suppressAutoHyphens/>
                        <w:jc w:val="both"/>
                        <w:textAlignment w:val="baseline"/>
                        <w:rPr>
                          <w:szCs w:val="24"/>
                          <w:lang w:val="en-GB"/>
                        </w:rPr>
                      </w:pPr>
                      <w:sdt>
                        <w:sdtPr>
                          <w:alias w:val="Numeris"/>
                          <w:tag w:val="nr_cd7e14971e4d447e98da6da6a6eed558"/>
                          <w:lock w:val="sdtLocked"/>
                          <w:richText/>
                        </w:sdtPr>
                        <w:sdtContent>
                          <w:r>
                            <w:rPr>
                              <w:color w:val="000000"/>
                              <w:lang w:val="en-GB"/>
                            </w:rPr>
                            <w:t>1</w:t>
                          </w:r>
                        </w:sdtContent>
                      </w:sdt>
                      <w:r>
                        <w:rPr>
                          <w:color w:val="000000"/>
                          <w:lang w:val="en-GB"/>
                        </w:rPr>
                        <w:t>) commission of official misconduct in a state of war or a state of emergency;</w:t>
                      </w:r>
                    </w:p>
                    <w:p>
                      <w:pPr>
                        <w:rPr>
                          <w:sz w:val="8"/>
                          <w:szCs w:val="8"/>
                        </w:rPr>
                      </w:pPr>
                    </w:p>
                  </w:sdtContent>
                </w:sdt>
                <w:sdt>
                  <w:sdtPr>
                    <w:alias w:val="8 p. 2 pp."/>
                    <w:tag w:val="part_0b5567f56e294f28bbe855f6b5d8bfe6"/>
                    <w:lock w:val="sdtLocked"/>
                    <w:richText/>
                  </w:sdtPr>
                  <w:sdtContent>
                    <w:p>
                      <w:pPr>
                        <w:widowControl w:val="0"/>
                        <w:suppressAutoHyphens/>
                        <w:jc w:val="both"/>
                        <w:textAlignment w:val="baseline"/>
                        <w:rPr>
                          <w:szCs w:val="24"/>
                          <w:lang w:val="en-GB"/>
                        </w:rPr>
                      </w:pPr>
                      <w:sdt>
                        <w:sdtPr>
                          <w:alias w:val="Numeris"/>
                          <w:tag w:val="nr_0b5567f56e294f28bbe855f6b5d8bfe6"/>
                          <w:lock w:val="sdtLocked"/>
                          <w:richText/>
                        </w:sdtPr>
                        <w:sdtContent>
                          <w:r>
                            <w:rPr>
                              <w:color w:val="000000"/>
                              <w:lang w:val="en-GB"/>
                            </w:rPr>
                            <w:t>2</w:t>
                          </w:r>
                        </w:sdtContent>
                      </w:sdt>
                      <w:r>
                        <w:rPr>
                          <w:color w:val="000000"/>
                          <w:lang w:val="en-GB"/>
                        </w:rPr>
                        <w:t>) continuation of official misconduct despite the requirement to put an end to it;</w:t>
                      </w:r>
                    </w:p>
                    <w:p>
                      <w:pPr>
                        <w:rPr>
                          <w:sz w:val="8"/>
                          <w:szCs w:val="8"/>
                        </w:rPr>
                      </w:pPr>
                    </w:p>
                  </w:sdtContent>
                </w:sdt>
                <w:sdt>
                  <w:sdtPr>
                    <w:alias w:val="8 p. 3 pp."/>
                    <w:tag w:val="part_8ff3742bf4944a18b5a83bf5ac37b040"/>
                    <w:lock w:val="sdtLocked"/>
                    <w:richText/>
                  </w:sdtPr>
                  <w:sdtContent>
                    <w:p>
                      <w:pPr>
                        <w:widowControl w:val="0"/>
                        <w:suppressAutoHyphens/>
                        <w:jc w:val="both"/>
                        <w:textAlignment w:val="baseline"/>
                        <w:rPr>
                          <w:szCs w:val="24"/>
                          <w:lang w:val="en-GB"/>
                        </w:rPr>
                      </w:pPr>
                      <w:sdt>
                        <w:sdtPr>
                          <w:alias w:val="Numeris"/>
                          <w:tag w:val="nr_8ff3742bf4944a18b5a83bf5ac37b040"/>
                          <w:lock w:val="sdtLocked"/>
                          <w:richText/>
                        </w:sdtPr>
                        <w:sdtContent>
                          <w:r>
                            <w:rPr>
                              <w:color w:val="000000"/>
                              <w:lang w:val="en-GB"/>
                            </w:rPr>
                            <w:t>3</w:t>
                          </w:r>
                        </w:sdtContent>
                      </w:sdt>
                      <w:r>
                        <w:rPr>
                          <w:color w:val="000000"/>
                          <w:lang w:val="en-GB"/>
                        </w:rPr>
                        <w:t>) repeated commission of a serious official misconduct within one year;</w:t>
                      </w:r>
                    </w:p>
                    <w:p>
                      <w:pPr>
                        <w:rPr>
                          <w:sz w:val="8"/>
                          <w:szCs w:val="8"/>
                        </w:rPr>
                      </w:pPr>
                    </w:p>
                  </w:sdtContent>
                </w:sdt>
                <w:sdt>
                  <w:sdtPr>
                    <w:alias w:val="8 p. 4 pp."/>
                    <w:tag w:val="part_89e7551f89754bb4ad94cdc8e11f74fd"/>
                    <w:lock w:val="sdtLocked"/>
                    <w:richText/>
                  </w:sdtPr>
                  <w:sdtContent>
                    <w:p>
                      <w:pPr>
                        <w:widowControl w:val="0"/>
                        <w:suppressAutoHyphens/>
                        <w:jc w:val="both"/>
                        <w:textAlignment w:val="baseline"/>
                        <w:rPr>
                          <w:szCs w:val="24"/>
                          <w:lang w:val="en-GB"/>
                        </w:rPr>
                      </w:pPr>
                      <w:sdt>
                        <w:sdtPr>
                          <w:alias w:val="Numeris"/>
                          <w:tag w:val="nr_89e7551f89754bb4ad94cdc8e11f74fd"/>
                          <w:lock w:val="sdtLocked"/>
                          <w:richText/>
                        </w:sdtPr>
                        <w:sdtContent>
                          <w:r>
                            <w:rPr>
                              <w:color w:val="000000"/>
                              <w:lang w:val="en-GB"/>
                            </w:rPr>
                            <w:t>4</w:t>
                          </w:r>
                        </w:sdtContent>
                      </w:sdt>
                      <w:r>
                        <w:rPr>
                          <w:color w:val="000000"/>
                          <w:lang w:val="en-GB"/>
                        </w:rPr>
                        <w:t>) commission of official misconduct by a group of persons;</w:t>
                      </w:r>
                    </w:p>
                    <w:p>
                      <w:pPr>
                        <w:rPr>
                          <w:sz w:val="8"/>
                          <w:szCs w:val="8"/>
                        </w:rPr>
                      </w:pPr>
                    </w:p>
                  </w:sdtContent>
                </w:sdt>
                <w:sdt>
                  <w:sdtPr>
                    <w:alias w:val="8 p. 5 pp."/>
                    <w:tag w:val="part_03a3eddc2d074c1985205b5efd29afb0"/>
                    <w:lock w:val="sdtLocked"/>
                    <w:richText/>
                  </w:sdtPr>
                  <w:sdtContent>
                    <w:p>
                      <w:pPr>
                        <w:widowControl w:val="0"/>
                        <w:suppressAutoHyphens/>
                        <w:jc w:val="both"/>
                        <w:textAlignment w:val="baseline"/>
                        <w:rPr>
                          <w:szCs w:val="24"/>
                          <w:lang w:val="en-GB"/>
                        </w:rPr>
                      </w:pPr>
                      <w:sdt>
                        <w:sdtPr>
                          <w:alias w:val="Numeris"/>
                          <w:tag w:val="nr_03a3eddc2d074c1985205b5efd29afb0"/>
                          <w:lock w:val="sdtLocked"/>
                          <w:richText/>
                        </w:sdtPr>
                        <w:sdtContent>
                          <w:r>
                            <w:rPr>
                              <w:color w:val="000000"/>
                              <w:lang w:val="en-GB"/>
                            </w:rPr>
                            <w:t>5</w:t>
                          </w:r>
                        </w:sdtContent>
                      </w:sdt>
                      <w:r>
                        <w:rPr>
                          <w:color w:val="000000"/>
                          <w:lang w:val="en-GB"/>
                        </w:rPr>
                        <w:t xml:space="preserve">) commission of official misconduct under the influence of alcohol, drugs, psychotropic or other psychoactive substances. </w:t>
                      </w:r>
                    </w:p>
                    <w:p>
                      <w:pPr>
                        <w:rPr>
                          <w:sz w:val="8"/>
                          <w:szCs w:val="8"/>
                        </w:rPr>
                      </w:pPr>
                    </w:p>
                  </w:sdtContent>
                </w:sdt>
              </w:sdtContent>
            </w:sdt>
            <w:sdt>
              <w:sdtPr>
                <w:alias w:val="9 p."/>
                <w:tag w:val="part_d8fdc641abb14b7a92b624395e003b0c"/>
                <w:lock w:val="sdtLocked"/>
                <w:richText/>
              </w:sdtPr>
              <w:sdtContent>
                <w:p>
                  <w:pPr>
                    <w:widowControl w:val="0"/>
                    <w:suppressAutoHyphens/>
                    <w:jc w:val="both"/>
                    <w:textAlignment w:val="baseline"/>
                    <w:rPr>
                      <w:szCs w:val="24"/>
                      <w:lang w:val="en-GB"/>
                    </w:rPr>
                  </w:pPr>
                  <w:sdt>
                    <w:sdtPr>
                      <w:alias w:val="Numeris"/>
                      <w:tag w:val="nr_d8fdc641abb14b7a92b624395e003b0c"/>
                      <w:lock w:val="sdtLocked"/>
                      <w:richText/>
                    </w:sdtPr>
                    <w:sdtContent>
                      <w:r>
                        <w:rPr>
                          <w:color w:val="000000"/>
                          <w:lang w:val="en-GB"/>
                        </w:rPr>
                        <w:t>9</w:t>
                      </w:r>
                    </w:sdtContent>
                  </w:sdt>
                  <w:r>
                    <w:rPr>
                      <w:color w:val="000000"/>
                      <w:lang w:val="en-GB"/>
                    </w:rPr>
                    <w:t>. An intelligence officer shall not be liable for official misconduct committed in the exercise of self-defence or under conditions of exigency, by reason of justified service-related risk or in the due performance of a lawful order.</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79ad43f1f85145bc96ca53269b464154"/>
            <w:lock w:val="sdtLocked"/>
            <w:richText/>
          </w:sdtPr>
          <w:sdtContent>
            <w:p>
              <w:pPr>
                <w:keepLines/>
                <w:widowControl w:val="0"/>
                <w:suppressAutoHyphens/>
                <w:textAlignment w:val="baseline"/>
                <w:rPr>
                  <w:szCs w:val="24"/>
                  <w:lang w:val="en-GB"/>
                </w:rPr>
              </w:pPr>
              <w:sdt>
                <w:sdtPr>
                  <w:alias w:val="Pavadinimas"/>
                  <w:tag w:val="title_79ad43f1f85145bc96ca53269b464154"/>
                  <w:lock w:val="sdtLocked"/>
                  <w:richText/>
                </w:sdtPr>
                <w:sdtContent>
                  <w:r>
                    <w:rPr>
                      <w:b/>
                      <w:color w:val="000000"/>
                      <w:lang w:val="en-GB"/>
                    </w:rPr>
                    <w:t>Article 60. Investigation of official misconduct and imposition of penalties</w:t>
                  </w:r>
                </w:sdtContent>
              </w:sdt>
            </w:p>
            <w:p>
              <w:pPr>
                <w:rPr>
                  <w:sz w:val="8"/>
                  <w:szCs w:val="8"/>
                </w:rPr>
              </w:pPr>
            </w:p>
            <w:sdt>
              <w:sdtPr>
                <w:alias w:val="1 p."/>
                <w:tag w:val="part_c613f912d1dd45e4bbd6c1417e89f811"/>
                <w:lock w:val="sdtLocked"/>
                <w:richText/>
              </w:sdtPr>
              <w:sdtContent>
                <w:p>
                  <w:pPr>
                    <w:widowControl w:val="0"/>
                    <w:suppressAutoHyphens/>
                    <w:jc w:val="both"/>
                    <w:textAlignment w:val="baseline"/>
                    <w:rPr>
                      <w:szCs w:val="24"/>
                      <w:lang w:val="en-GB"/>
                    </w:rPr>
                  </w:pPr>
                  <w:sdt>
                    <w:sdtPr>
                      <w:alias w:val="Numeris"/>
                      <w:tag w:val="nr_c613f912d1dd45e4bbd6c1417e89f811"/>
                      <w:lock w:val="sdtLocked"/>
                      <w:richText/>
                    </w:sdtPr>
                    <w:sdtContent>
                      <w:r>
                        <w:rPr>
                          <w:color w:val="000000"/>
                          <w:lang w:val="en-GB"/>
                        </w:rPr>
                        <w:t>1</w:t>
                      </w:r>
                    </w:sdtContent>
                  </w:sdt>
                  <w:r>
                    <w:rPr>
                      <w:color w:val="000000"/>
                      <w:lang w:val="en-GB"/>
                    </w:rPr>
                    <w:t xml:space="preserve">. The procedure for investigating official misconduct shall be initiated at least within three working days after the head of an intelligence institution or the person authorised by the head of an intelligence institution receives information about the official misconduct allegedly committed by an intelligence officer. The procedure for investigating official misconduct shall consist of an assignment to carry out an inspection of official misconduct, carrying out of an inspection of official misconduct and imposition of a disciplinary penalty. </w:t>
                  </w:r>
                </w:p>
                <w:p>
                  <w:pPr>
                    <w:rPr>
                      <w:sz w:val="8"/>
                      <w:szCs w:val="8"/>
                    </w:rPr>
                  </w:pPr>
                </w:p>
              </w:sdtContent>
            </w:sdt>
            <w:sdt>
              <w:sdtPr>
                <w:alias w:val="2 p."/>
                <w:tag w:val="part_dce24cde78d64cfabd7121f31594b1c0"/>
                <w:lock w:val="sdtLocked"/>
                <w:richText/>
              </w:sdtPr>
              <w:sdtContent>
                <w:p>
                  <w:pPr>
                    <w:widowControl w:val="0"/>
                    <w:suppressAutoHyphens/>
                    <w:jc w:val="both"/>
                    <w:textAlignment w:val="baseline"/>
                    <w:rPr>
                      <w:szCs w:val="24"/>
                      <w:lang w:val="en-GB"/>
                    </w:rPr>
                  </w:pPr>
                  <w:sdt>
                    <w:sdtPr>
                      <w:alias w:val="Numeris"/>
                      <w:tag w:val="nr_dce24cde78d64cfabd7121f31594b1c0"/>
                      <w:lock w:val="sdtLocked"/>
                      <w:richText/>
                    </w:sdtPr>
                    <w:sdtContent>
                      <w:r>
                        <w:rPr>
                          <w:color w:val="000000"/>
                          <w:lang w:val="en-GB"/>
                        </w:rPr>
                        <w:t>2</w:t>
                      </w:r>
                    </w:sdtContent>
                  </w:sdt>
                  <w:r>
                    <w:rPr>
                      <w:color w:val="000000"/>
                      <w:lang w:val="en-GB"/>
                    </w:rPr>
                    <w:t>. An inspection of official misconduct shall be conducted by intelligence officers authorised by the head of an intelligence institution.</w:t>
                  </w:r>
                </w:p>
                <w:p>
                  <w:pPr>
                    <w:rPr>
                      <w:sz w:val="8"/>
                      <w:szCs w:val="8"/>
                    </w:rPr>
                  </w:pPr>
                </w:p>
              </w:sdtContent>
            </w:sdt>
            <w:sdt>
              <w:sdtPr>
                <w:alias w:val="3 p."/>
                <w:tag w:val="part_5ae28c5e68e348e08c7d198c972f8940"/>
                <w:lock w:val="sdtLocked"/>
                <w:richText/>
              </w:sdtPr>
              <w:sdtContent>
                <w:p>
                  <w:pPr>
                    <w:widowControl w:val="0"/>
                    <w:suppressAutoHyphens/>
                    <w:jc w:val="both"/>
                    <w:textAlignment w:val="baseline"/>
                    <w:rPr>
                      <w:szCs w:val="24"/>
                      <w:lang w:val="en-GB"/>
                    </w:rPr>
                  </w:pPr>
                  <w:sdt>
                    <w:sdtPr>
                      <w:alias w:val="Numeris"/>
                      <w:tag w:val="nr_5ae28c5e68e348e08c7d198c972f8940"/>
                      <w:lock w:val="sdtLocked"/>
                      <w:richText/>
                    </w:sdtPr>
                    <w:sdtContent>
                      <w:r>
                        <w:rPr>
                          <w:color w:val="000000"/>
                          <w:lang w:val="en-GB"/>
                        </w:rPr>
                        <w:t>3</w:t>
                      </w:r>
                    </w:sdtContent>
                  </w:sdt>
                  <w:r>
                    <w:rPr>
                      <w:color w:val="000000"/>
                      <w:lang w:val="en-GB"/>
                    </w:rPr>
                    <w:t xml:space="preserve">. An inspection of official misconduct shall be aimed at comprehensive, thorough and objective investigation into the official misconduct, establishment of the causes and conditions of the misconduct, and identification of persons responsible as well as at ensuring that only the persons responsible are held liable for such misconduct.  Where possible, measures to reinforce discipline and prevent official misconduct must be put in place.</w:t>
                  </w:r>
                </w:p>
                <w:p>
                  <w:pPr>
                    <w:rPr>
                      <w:sz w:val="8"/>
                      <w:szCs w:val="8"/>
                    </w:rPr>
                  </w:pPr>
                </w:p>
              </w:sdtContent>
            </w:sdt>
            <w:sdt>
              <w:sdtPr>
                <w:alias w:val="4 p."/>
                <w:tag w:val="part_6b291a844de04edab35b7f1b855fc3ae"/>
                <w:lock w:val="sdtLocked"/>
                <w:richText/>
              </w:sdtPr>
              <w:sdtContent>
                <w:p>
                  <w:pPr>
                    <w:widowControl w:val="0"/>
                    <w:suppressAutoHyphens/>
                    <w:jc w:val="both"/>
                    <w:textAlignment w:val="baseline"/>
                    <w:rPr>
                      <w:szCs w:val="24"/>
                      <w:lang w:val="en-GB"/>
                    </w:rPr>
                  </w:pPr>
                  <w:sdt>
                    <w:sdtPr>
                      <w:alias w:val="Numeris"/>
                      <w:tag w:val="nr_6b291a844de04edab35b7f1b855fc3ae"/>
                      <w:lock w:val="sdtLocked"/>
                      <w:richText/>
                    </w:sdtPr>
                    <w:sdtContent>
                      <w:r>
                        <w:rPr>
                          <w:color w:val="000000"/>
                          <w:lang w:val="en-GB"/>
                        </w:rPr>
                        <w:t>4</w:t>
                      </w:r>
                    </w:sdtContent>
                  </w:sdt>
                  <w:r>
                    <w:rPr>
                      <w:color w:val="000000"/>
                      <w:lang w:val="en-GB"/>
                    </w:rPr>
                    <w:t xml:space="preserve">. An inspection of official misconduct may not last longer than three months, excluding the period of absence of an intelligence officer due to sick leave or annual leave.  </w:t>
                  </w:r>
                </w:p>
                <w:p>
                  <w:pPr>
                    <w:rPr>
                      <w:sz w:val="8"/>
                      <w:szCs w:val="8"/>
                    </w:rPr>
                  </w:pPr>
                </w:p>
              </w:sdtContent>
            </w:sdt>
            <w:sdt>
              <w:sdtPr>
                <w:alias w:val="5 p."/>
                <w:tag w:val="part_ad8d573ad6ca4d108b5a90c3a8d7eccf"/>
                <w:lock w:val="sdtLocked"/>
                <w:richText/>
              </w:sdtPr>
              <w:sdtContent>
                <w:p>
                  <w:pPr>
                    <w:widowControl w:val="0"/>
                    <w:suppressAutoHyphens/>
                    <w:jc w:val="both"/>
                    <w:textAlignment w:val="baseline"/>
                    <w:rPr>
                      <w:szCs w:val="24"/>
                      <w:lang w:val="en-GB"/>
                    </w:rPr>
                  </w:pPr>
                  <w:sdt>
                    <w:sdtPr>
                      <w:alias w:val="Numeris"/>
                      <w:tag w:val="nr_ad8d573ad6ca4d108b5a90c3a8d7eccf"/>
                      <w:lock w:val="sdtLocked"/>
                      <w:richText/>
                    </w:sdtPr>
                    <w:sdtContent>
                      <w:r>
                        <w:rPr>
                          <w:color w:val="000000"/>
                          <w:lang w:val="en-GB"/>
                        </w:rPr>
                        <w:t>5</w:t>
                      </w:r>
                    </w:sdtContent>
                  </w:sdt>
                  <w:r>
                    <w:rPr>
                      <w:color w:val="000000"/>
                      <w:lang w:val="en-GB"/>
                    </w:rPr>
                    <w:t>. Where it transpires that official misconduct contains elements of a criminal act, the inspection of official misconduct shall be suspended and its findings shall be forwarded to the authority competent to investigate the criminal acts concerned. Where initiation of criminal proceedings is refused or the alleged perpetrator is exempted from criminal liability, the inspection of official misconduct shall continue in accordance with the procedure laid down in this Article.</w:t>
                  </w:r>
                </w:p>
                <w:p>
                  <w:pPr>
                    <w:rPr>
                      <w:sz w:val="8"/>
                      <w:szCs w:val="8"/>
                    </w:rPr>
                  </w:pPr>
                </w:p>
              </w:sdtContent>
            </w:sdt>
            <w:sdt>
              <w:sdtPr>
                <w:alias w:val="6 p."/>
                <w:tag w:val="part_08cbf76c39784b75a4983baffabb0a77"/>
                <w:lock w:val="sdtLocked"/>
                <w:richText/>
              </w:sdtPr>
              <w:sdtContent>
                <w:p>
                  <w:pPr>
                    <w:widowControl w:val="0"/>
                    <w:suppressAutoHyphens/>
                    <w:jc w:val="both"/>
                    <w:textAlignment w:val="baseline"/>
                    <w:rPr>
                      <w:szCs w:val="24"/>
                      <w:lang w:val="en-GB"/>
                    </w:rPr>
                  </w:pPr>
                  <w:sdt>
                    <w:sdtPr>
                      <w:alias w:val="Numeris"/>
                      <w:tag w:val="nr_08cbf76c39784b75a4983baffabb0a77"/>
                      <w:lock w:val="sdtLocked"/>
                      <w:richText/>
                    </w:sdtPr>
                    <w:sdtContent>
                      <w:r>
                        <w:rPr>
                          <w:color w:val="000000"/>
                          <w:lang w:val="en-GB"/>
                        </w:rPr>
                        <w:t>6</w:t>
                      </w:r>
                    </w:sdtContent>
                  </w:sdt>
                  <w:r>
                    <w:rPr>
                      <w:color w:val="000000"/>
                      <w:lang w:val="en-GB"/>
                    </w:rPr>
                    <w:t>. A disciplinary penalty must be imposed not later than within one month from the date on which the official misconduct became known, excluding the period of absence of an intelligence officer due to sick leave or annual leave.</w:t>
                  </w:r>
                </w:p>
                <w:p>
                  <w:pPr>
                    <w:rPr>
                      <w:sz w:val="8"/>
                      <w:szCs w:val="8"/>
                    </w:rPr>
                  </w:pPr>
                </w:p>
              </w:sdtContent>
            </w:sdt>
            <w:sdt>
              <w:sdtPr>
                <w:alias w:val="7 p."/>
                <w:tag w:val="part_01480a751cc4447b90e4cd835204aaab"/>
                <w:lock w:val="sdtLocked"/>
                <w:richText/>
              </w:sdtPr>
              <w:sdtContent>
                <w:p>
                  <w:pPr>
                    <w:widowControl w:val="0"/>
                    <w:suppressAutoHyphens/>
                    <w:jc w:val="both"/>
                    <w:textAlignment w:val="baseline"/>
                    <w:rPr>
                      <w:szCs w:val="24"/>
                      <w:lang w:val="en-GB"/>
                    </w:rPr>
                  </w:pPr>
                  <w:sdt>
                    <w:sdtPr>
                      <w:alias w:val="Numeris"/>
                      <w:tag w:val="nr_01480a751cc4447b90e4cd835204aaab"/>
                      <w:lock w:val="sdtLocked"/>
                      <w:richText/>
                    </w:sdtPr>
                    <w:sdtContent>
                      <w:r>
                        <w:rPr>
                          <w:color w:val="000000"/>
                          <w:lang w:val="en-GB"/>
                        </w:rPr>
                        <w:t>7</w:t>
                      </w:r>
                    </w:sdtContent>
                  </w:sdt>
                  <w:r>
                    <w:rPr>
                      <w:color w:val="000000"/>
                      <w:lang w:val="en-GB"/>
                    </w:rPr>
                    <w:t xml:space="preserve">. Upon the commencement of the inspection of official misconduct, the intelligence officer shall be required to provide a written explanation. The procedure of the inspection of the official misconduct shall continue even if the intelligence officer refuses to provide an explanation. </w:t>
                  </w:r>
                </w:p>
                <w:p>
                  <w:pPr>
                    <w:rPr>
                      <w:sz w:val="8"/>
                      <w:szCs w:val="8"/>
                    </w:rPr>
                  </w:pPr>
                </w:p>
              </w:sdtContent>
            </w:sdt>
            <w:sdt>
              <w:sdtPr>
                <w:alias w:val="8 p."/>
                <w:tag w:val="part_2bf7eea1a08347748cdd2abd49da513d"/>
                <w:lock w:val="sdtLocked"/>
                <w:richText/>
              </w:sdtPr>
              <w:sdtContent>
                <w:p>
                  <w:pPr>
                    <w:widowControl w:val="0"/>
                    <w:suppressAutoHyphens/>
                    <w:jc w:val="both"/>
                    <w:textAlignment w:val="baseline"/>
                    <w:rPr>
                      <w:szCs w:val="24"/>
                      <w:lang w:val="en-GB"/>
                    </w:rPr>
                  </w:pPr>
                  <w:sdt>
                    <w:sdtPr>
                      <w:alias w:val="Numeris"/>
                      <w:tag w:val="nr_2bf7eea1a08347748cdd2abd49da513d"/>
                      <w:lock w:val="sdtLocked"/>
                      <w:richText/>
                    </w:sdtPr>
                    <w:sdtContent>
                      <w:r>
                        <w:rPr>
                          <w:color w:val="000000"/>
                          <w:lang w:val="en-GB"/>
                        </w:rPr>
                        <w:t>8</w:t>
                      </w:r>
                    </w:sdtContent>
                  </w:sdt>
                  <w:r>
                    <w:rPr>
                      <w:color w:val="000000"/>
                      <w:lang w:val="en-GB"/>
                    </w:rPr>
                    <w:t xml:space="preserve">. A disciplinary penalty shall be imposed by order of the head of an intelligence institution. </w:t>
                  </w:r>
                </w:p>
                <w:p>
                  <w:pPr>
                    <w:rPr>
                      <w:sz w:val="8"/>
                      <w:szCs w:val="8"/>
                    </w:rPr>
                  </w:pPr>
                </w:p>
              </w:sdtContent>
            </w:sdt>
            <w:sdt>
              <w:sdtPr>
                <w:alias w:val="9 p."/>
                <w:tag w:val="part_e975d29cf72e40b6befee8611906489f"/>
                <w:lock w:val="sdtLocked"/>
                <w:richText/>
              </w:sdtPr>
              <w:sdtContent>
                <w:p>
                  <w:pPr>
                    <w:widowControl w:val="0"/>
                    <w:suppressAutoHyphens/>
                    <w:jc w:val="both"/>
                    <w:textAlignment w:val="baseline"/>
                    <w:rPr>
                      <w:szCs w:val="24"/>
                      <w:lang w:val="en-GB"/>
                    </w:rPr>
                  </w:pPr>
                  <w:sdt>
                    <w:sdtPr>
                      <w:alias w:val="Numeris"/>
                      <w:tag w:val="nr_e975d29cf72e40b6befee8611906489f"/>
                      <w:lock w:val="sdtLocked"/>
                      <w:richText/>
                    </w:sdtPr>
                    <w:sdtContent>
                      <w:r>
                        <w:rPr>
                          <w:color w:val="000000"/>
                          <w:lang w:val="en-GB"/>
                        </w:rPr>
                        <w:t>9</w:t>
                      </w:r>
                    </w:sdtContent>
                  </w:sdt>
                  <w:r>
                    <w:rPr>
                      <w:color w:val="000000"/>
                      <w:lang w:val="en-GB"/>
                    </w:rPr>
                    <w:t>. One official misconduct shall be subject to one disciplinary penalty.</w:t>
                  </w:r>
                </w:p>
                <w:p>
                  <w:pPr>
                    <w:rPr>
                      <w:sz w:val="8"/>
                      <w:szCs w:val="8"/>
                    </w:rPr>
                  </w:pPr>
                </w:p>
              </w:sdtContent>
            </w:sdt>
            <w:sdt>
              <w:sdtPr>
                <w:alias w:val="10 p."/>
                <w:tag w:val="part_225e96b087634f9995f2ef116e3329ea"/>
                <w:lock w:val="sdtLocked"/>
                <w:richText/>
              </w:sdtPr>
              <w:sdtContent>
                <w:p>
                  <w:pPr>
                    <w:widowControl w:val="0"/>
                    <w:suppressAutoHyphens/>
                    <w:jc w:val="both"/>
                    <w:textAlignment w:val="baseline"/>
                    <w:rPr>
                      <w:szCs w:val="24"/>
                      <w:lang w:val="en-GB"/>
                    </w:rPr>
                  </w:pPr>
                  <w:sdt>
                    <w:sdtPr>
                      <w:alias w:val="Numeris"/>
                      <w:tag w:val="nr_225e96b087634f9995f2ef116e3329ea"/>
                      <w:lock w:val="sdtLocked"/>
                      <w:richText/>
                    </w:sdtPr>
                    <w:sdtContent>
                      <w:r>
                        <w:rPr>
                          <w:color w:val="000000"/>
                          <w:lang w:val="en-GB"/>
                        </w:rPr>
                        <w:t>10</w:t>
                      </w:r>
                    </w:sdtContent>
                  </w:sdt>
                  <w:r>
                    <w:rPr>
                      <w:color w:val="000000"/>
                      <w:lang w:val="en-GB"/>
                    </w:rPr>
                    <w:t>. The head of an intelligence institution shall impose a disciplinary penalty taking into consideration the following:</w:t>
                  </w:r>
                </w:p>
                <w:p>
                  <w:pPr>
                    <w:rPr>
                      <w:sz w:val="8"/>
                      <w:szCs w:val="8"/>
                    </w:rPr>
                  </w:pPr>
                </w:p>
                <w:sdt>
                  <w:sdtPr>
                    <w:alias w:val="10 p. 1 pp."/>
                    <w:tag w:val="part_f8b4631ab2034325a2f18bf6cccee126"/>
                    <w:lock w:val="sdtLocked"/>
                    <w:richText/>
                  </w:sdtPr>
                  <w:sdtContent>
                    <w:p>
                      <w:pPr>
                        <w:widowControl w:val="0"/>
                        <w:suppressAutoHyphens/>
                        <w:jc w:val="both"/>
                        <w:textAlignment w:val="baseline"/>
                        <w:rPr>
                          <w:szCs w:val="24"/>
                          <w:lang w:val="en-GB"/>
                        </w:rPr>
                      </w:pPr>
                      <w:sdt>
                        <w:sdtPr>
                          <w:alias w:val="Numeris"/>
                          <w:tag w:val="nr_f8b4631ab2034325a2f18bf6cccee126"/>
                          <w:lock w:val="sdtLocked"/>
                          <w:richText/>
                        </w:sdtPr>
                        <w:sdtContent>
                          <w:r>
                            <w:rPr>
                              <w:color w:val="000000"/>
                              <w:lang w:val="en-GB"/>
                            </w:rPr>
                            <w:t>1</w:t>
                          </w:r>
                        </w:sdtContent>
                      </w:sdt>
                      <w:r>
                        <w:rPr>
                          <w:color w:val="000000"/>
                          <w:lang w:val="en-GB"/>
                        </w:rPr>
                        <w:t>) the nature of the official misconduct;</w:t>
                      </w:r>
                    </w:p>
                    <w:p>
                      <w:pPr>
                        <w:rPr>
                          <w:sz w:val="8"/>
                          <w:szCs w:val="8"/>
                        </w:rPr>
                      </w:pPr>
                    </w:p>
                  </w:sdtContent>
                </w:sdt>
                <w:sdt>
                  <w:sdtPr>
                    <w:alias w:val="10 p. 2 pp."/>
                    <w:tag w:val="part_93feac8b3a504535a3b70e0f6c20560f"/>
                    <w:lock w:val="sdtLocked"/>
                    <w:richText/>
                  </w:sdtPr>
                  <w:sdtContent>
                    <w:p>
                      <w:pPr>
                        <w:widowControl w:val="0"/>
                        <w:suppressAutoHyphens/>
                        <w:jc w:val="both"/>
                        <w:textAlignment w:val="baseline"/>
                        <w:rPr>
                          <w:szCs w:val="24"/>
                          <w:lang w:val="en-GB"/>
                        </w:rPr>
                      </w:pPr>
                      <w:sdt>
                        <w:sdtPr>
                          <w:alias w:val="Numeris"/>
                          <w:tag w:val="nr_93feac8b3a504535a3b70e0f6c20560f"/>
                          <w:lock w:val="sdtLocked"/>
                          <w:richText/>
                        </w:sdtPr>
                        <w:sdtContent>
                          <w:r>
                            <w:rPr>
                              <w:color w:val="000000"/>
                              <w:lang w:val="en-GB"/>
                            </w:rPr>
                            <w:t>2</w:t>
                          </w:r>
                        </w:sdtContent>
                      </w:sdt>
                      <w:r>
                        <w:rPr>
                          <w:color w:val="000000"/>
                          <w:lang w:val="en-GB"/>
                        </w:rPr>
                        <w:t>) form of guilt;</w:t>
                      </w:r>
                    </w:p>
                    <w:p>
                      <w:pPr>
                        <w:rPr>
                          <w:sz w:val="8"/>
                          <w:szCs w:val="8"/>
                        </w:rPr>
                      </w:pPr>
                    </w:p>
                  </w:sdtContent>
                </w:sdt>
                <w:sdt>
                  <w:sdtPr>
                    <w:alias w:val="10 p. 3 pp."/>
                    <w:tag w:val="part_5d1b15a6cee449b0b05414e546a871bb"/>
                    <w:lock w:val="sdtLocked"/>
                    <w:richText/>
                  </w:sdtPr>
                  <w:sdtContent>
                    <w:p>
                      <w:pPr>
                        <w:widowControl w:val="0"/>
                        <w:suppressAutoHyphens/>
                        <w:jc w:val="both"/>
                        <w:textAlignment w:val="baseline"/>
                        <w:rPr>
                          <w:szCs w:val="24"/>
                          <w:lang w:val="en-GB"/>
                        </w:rPr>
                      </w:pPr>
                      <w:sdt>
                        <w:sdtPr>
                          <w:alias w:val="Numeris"/>
                          <w:tag w:val="nr_5d1b15a6cee449b0b05414e546a871bb"/>
                          <w:lock w:val="sdtLocked"/>
                          <w:richText/>
                        </w:sdtPr>
                        <w:sdtContent>
                          <w:r>
                            <w:rPr>
                              <w:color w:val="000000"/>
                              <w:lang w:val="en-GB"/>
                            </w:rPr>
                            <w:t>3</w:t>
                          </w:r>
                        </w:sdtContent>
                      </w:sdt>
                      <w:r>
                        <w:rPr>
                          <w:color w:val="000000"/>
                          <w:lang w:val="en-GB"/>
                        </w:rPr>
                        <w:t>) personality of the offender;</w:t>
                      </w:r>
                    </w:p>
                    <w:p>
                      <w:pPr>
                        <w:rPr>
                          <w:sz w:val="8"/>
                          <w:szCs w:val="8"/>
                        </w:rPr>
                      </w:pPr>
                    </w:p>
                  </w:sdtContent>
                </w:sdt>
                <w:sdt>
                  <w:sdtPr>
                    <w:alias w:val="10 p. 4 pp."/>
                    <w:tag w:val="part_bff77f0ebe304696948819e3edffb9a8"/>
                    <w:lock w:val="sdtLocked"/>
                    <w:richText/>
                  </w:sdtPr>
                  <w:sdtContent>
                    <w:p>
                      <w:pPr>
                        <w:widowControl w:val="0"/>
                        <w:suppressAutoHyphens/>
                        <w:jc w:val="both"/>
                        <w:textAlignment w:val="baseline"/>
                        <w:rPr>
                          <w:szCs w:val="24"/>
                          <w:lang w:val="en-GB"/>
                        </w:rPr>
                      </w:pPr>
                      <w:sdt>
                        <w:sdtPr>
                          <w:alias w:val="Numeris"/>
                          <w:tag w:val="nr_bff77f0ebe304696948819e3edffb9a8"/>
                          <w:lock w:val="sdtLocked"/>
                          <w:richText/>
                        </w:sdtPr>
                        <w:sdtContent>
                          <w:r>
                            <w:rPr>
                              <w:color w:val="000000"/>
                              <w:lang w:val="en-GB"/>
                            </w:rPr>
                            <w:t>4</w:t>
                          </w:r>
                        </w:sdtContent>
                      </w:sdt>
                      <w:r>
                        <w:rPr>
                          <w:color w:val="000000"/>
                          <w:lang w:val="en-GB"/>
                        </w:rPr>
                        <w:t>) circumstances mitigating or aggravating the liability.</w:t>
                      </w:r>
                    </w:p>
                    <w:p>
                      <w:pPr>
                        <w:rPr>
                          <w:sz w:val="8"/>
                          <w:szCs w:val="8"/>
                        </w:rPr>
                      </w:pPr>
                    </w:p>
                  </w:sdtContent>
                </w:sdt>
              </w:sdtContent>
            </w:sdt>
            <w:sdt>
              <w:sdtPr>
                <w:alias w:val="11 p."/>
                <w:tag w:val="part_38d5abbead294d2f8abf1cb6e39e2b34"/>
                <w:lock w:val="sdtLocked"/>
                <w:richText/>
              </w:sdtPr>
              <w:sdtContent>
                <w:p>
                  <w:pPr>
                    <w:widowControl w:val="0"/>
                    <w:suppressAutoHyphens/>
                    <w:jc w:val="both"/>
                    <w:textAlignment w:val="baseline"/>
                    <w:rPr>
                      <w:szCs w:val="24"/>
                      <w:lang w:val="en-GB"/>
                    </w:rPr>
                  </w:pPr>
                  <w:sdt>
                    <w:sdtPr>
                      <w:alias w:val="Numeris"/>
                      <w:tag w:val="nr_38d5abbead294d2f8abf1cb6e39e2b34"/>
                      <w:lock w:val="sdtLocked"/>
                      <w:richText/>
                    </w:sdtPr>
                    <w:sdtContent>
                      <w:r>
                        <w:rPr>
                          <w:color w:val="000000"/>
                          <w:lang w:val="en-GB"/>
                        </w:rPr>
                        <w:t>11</w:t>
                      </w:r>
                    </w:sdtContent>
                  </w:sdt>
                  <w:r>
                    <w:rPr>
                      <w:color w:val="000000"/>
                      <w:lang w:val="en-GB"/>
                    </w:rPr>
                    <w:t>. The reduction in the basic pay may not exceed one third of the amount of the basic pay and may apply for a maximum of three months. The amount and period for the reduction in basic pay shall be determined by the head of an intelligence institution upon imposing the disciplinary penalty.</w:t>
                  </w:r>
                </w:p>
                <w:p>
                  <w:pPr>
                    <w:rPr>
                      <w:sz w:val="8"/>
                      <w:szCs w:val="8"/>
                    </w:rPr>
                  </w:pPr>
                </w:p>
              </w:sdtContent>
            </w:sdt>
            <w:sdt>
              <w:sdtPr>
                <w:alias w:val="12 p."/>
                <w:tag w:val="part_3e1e661813c140d78a5aa186e1433d22"/>
                <w:lock w:val="sdtLocked"/>
                <w:richText/>
              </w:sdtPr>
              <w:sdtContent>
                <w:p>
                  <w:pPr>
                    <w:widowControl w:val="0"/>
                    <w:suppressAutoHyphens/>
                    <w:jc w:val="both"/>
                    <w:textAlignment w:val="baseline"/>
                    <w:rPr>
                      <w:szCs w:val="24"/>
                      <w:lang w:val="en-GB"/>
                    </w:rPr>
                  </w:pPr>
                  <w:sdt>
                    <w:sdtPr>
                      <w:alias w:val="Numeris"/>
                      <w:tag w:val="nr_3e1e661813c140d78a5aa186e1433d22"/>
                      <w:lock w:val="sdtLocked"/>
                      <w:richText/>
                    </w:sdtPr>
                    <w:sdtContent>
                      <w:r>
                        <w:rPr>
                          <w:color w:val="000000"/>
                          <w:lang w:val="en-GB"/>
                        </w:rPr>
                        <w:t>12</w:t>
                      </w:r>
                    </w:sdtContent>
                  </w:sdt>
                  <w:r>
                    <w:rPr>
                      <w:color w:val="000000"/>
                      <w:lang w:val="en-GB"/>
                    </w:rPr>
                    <w:t xml:space="preserve">. An intelligence officer shall be considered to have a clean record after the lapse of one year from the imposition of the penalty for official misconduct, with the exception of the penalty of dismissal. </w:t>
                  </w:r>
                </w:p>
                <w:p>
                  <w:pPr>
                    <w:rPr>
                      <w:sz w:val="8"/>
                      <w:szCs w:val="8"/>
                    </w:rPr>
                  </w:pPr>
                </w:p>
              </w:sdtContent>
            </w:sdt>
            <w:sdt>
              <w:sdtPr>
                <w:alias w:val="13 p."/>
                <w:tag w:val="part_584de62cc24045eaa2eee38e75576c55"/>
                <w:lock w:val="sdtLocked"/>
                <w:richText/>
              </w:sdtPr>
              <w:sdtContent>
                <w:p>
                  <w:pPr>
                    <w:widowControl w:val="0"/>
                    <w:suppressAutoHyphens/>
                    <w:jc w:val="both"/>
                    <w:textAlignment w:val="baseline"/>
                    <w:rPr>
                      <w:szCs w:val="24"/>
                      <w:lang w:val="en-GB"/>
                    </w:rPr>
                  </w:pPr>
                  <w:sdt>
                    <w:sdtPr>
                      <w:alias w:val="Numeris"/>
                      <w:tag w:val="nr_584de62cc24045eaa2eee38e75576c55"/>
                      <w:lock w:val="sdtLocked"/>
                      <w:richText/>
                    </w:sdtPr>
                    <w:sdtContent>
                      <w:r>
                        <w:rPr>
                          <w:color w:val="000000"/>
                          <w:lang w:val="en-GB"/>
                        </w:rPr>
                        <w:t>13</w:t>
                      </w:r>
                    </w:sdtContent>
                  </w:sdt>
                  <w:r>
                    <w:rPr>
                      <w:color w:val="000000"/>
                      <w:lang w:val="en-GB"/>
                    </w:rPr>
                    <w:t xml:space="preserve">. A disciplinary penalty may be lifted before the expiry of the time limit referred to in paragraph 12 of this Article, but not earlier than six months after the date on which it was imposed. </w:t>
                  </w:r>
                </w:p>
                <w:p>
                  <w:pPr>
                    <w:rPr>
                      <w:sz w:val="8"/>
                      <w:szCs w:val="8"/>
                    </w:rPr>
                  </w:pPr>
                </w:p>
              </w:sdtContent>
            </w:sdt>
            <w:sdt>
              <w:sdtPr>
                <w:alias w:val="14 p."/>
                <w:tag w:val="part_d7ffefcc65a24145834ff41b7c61c9f8"/>
                <w:lock w:val="sdtLocked"/>
                <w:richText/>
              </w:sdtPr>
              <w:sdtContent>
                <w:p>
                  <w:pPr>
                    <w:widowControl w:val="0"/>
                    <w:suppressAutoHyphens/>
                    <w:jc w:val="both"/>
                    <w:textAlignment w:val="baseline"/>
                    <w:rPr>
                      <w:szCs w:val="24"/>
                      <w:lang w:val="en-GB"/>
                    </w:rPr>
                  </w:pPr>
                  <w:sdt>
                    <w:sdtPr>
                      <w:alias w:val="Numeris"/>
                      <w:tag w:val="nr_d7ffefcc65a24145834ff41b7c61c9f8"/>
                      <w:lock w:val="sdtLocked"/>
                      <w:richText/>
                    </w:sdtPr>
                    <w:sdtContent>
                      <w:r>
                        <w:rPr>
                          <w:color w:val="000000"/>
                          <w:lang w:val="en-GB"/>
                        </w:rPr>
                        <w:t>14</w:t>
                      </w:r>
                    </w:sdtContent>
                  </w:sdt>
                  <w:r>
                    <w:rPr>
                      <w:color w:val="000000"/>
                      <w:lang w:val="en-GB"/>
                    </w:rPr>
                    <w:t>. Information about the disciplinary penalty imposed on an intelligence officer shall be recorded in his personal file.</w:t>
                  </w:r>
                </w:p>
                <w:p>
                  <w:pPr>
                    <w:rPr>
                      <w:sz w:val="8"/>
                      <w:szCs w:val="8"/>
                    </w:rPr>
                  </w:pPr>
                </w:p>
              </w:sdtContent>
            </w:sdt>
            <w:sdt>
              <w:sdtPr>
                <w:alias w:val="15 p."/>
                <w:tag w:val="part_183d9f7d5f20413fa881fdee5e3e6372"/>
                <w:lock w:val="sdtLocked"/>
                <w:richText/>
              </w:sdtPr>
              <w:sdtContent>
                <w:p>
                  <w:pPr>
                    <w:widowControl w:val="0"/>
                    <w:suppressAutoHyphens/>
                    <w:jc w:val="both"/>
                    <w:textAlignment w:val="baseline"/>
                    <w:rPr>
                      <w:szCs w:val="24"/>
                      <w:lang w:val="en-GB"/>
                    </w:rPr>
                  </w:pPr>
                  <w:sdt>
                    <w:sdtPr>
                      <w:alias w:val="Numeris"/>
                      <w:tag w:val="nr_183d9f7d5f20413fa881fdee5e3e6372"/>
                      <w:lock w:val="sdtLocked"/>
                      <w:richText/>
                    </w:sdtPr>
                    <w:sdtContent>
                      <w:r>
                        <w:rPr>
                          <w:color w:val="000000"/>
                          <w:lang w:val="en-GB"/>
                        </w:rPr>
                        <w:t>15</w:t>
                      </w:r>
                    </w:sdtContent>
                  </w:sdt>
                  <w:r>
                    <w:rPr>
                      <w:color w:val="000000"/>
                      <w:lang w:val="en-GB"/>
                    </w:rPr>
                    <w:t>. The procedure for the inspection of official misconduct and the imposition or the lifting of disciplinary penalties shall be laid down by order of the head of an intelligence institution.</w:t>
                  </w:r>
                </w:p>
                <w:p>
                  <w:pPr>
                    <w:rPr>
                      <w:sz w:val="8"/>
                      <w:szCs w:val="8"/>
                    </w:rPr>
                  </w:pPr>
                </w:p>
              </w:sdtContent>
            </w:sdt>
            <w:sdt>
              <w:sdtPr>
                <w:alias w:val="16 p."/>
                <w:tag w:val="part_2b66df2922a140529c2ccf0445fd406b"/>
                <w:lock w:val="sdtLocked"/>
                <w:richText/>
              </w:sdtPr>
              <w:sdtContent>
                <w:p>
                  <w:pPr>
                    <w:widowControl w:val="0"/>
                    <w:suppressAutoHyphens/>
                    <w:jc w:val="both"/>
                    <w:textAlignment w:val="baseline"/>
                    <w:rPr>
                      <w:szCs w:val="24"/>
                      <w:lang w:val="en-GB"/>
                    </w:rPr>
                  </w:pPr>
                  <w:sdt>
                    <w:sdtPr>
                      <w:alias w:val="Numeris"/>
                      <w:tag w:val="nr_2b66df2922a140529c2ccf0445fd406b"/>
                      <w:lock w:val="sdtLocked"/>
                      <w:richText/>
                    </w:sdtPr>
                    <w:sdtContent>
                      <w:r>
                        <w:rPr>
                          <w:color w:val="000000"/>
                          <w:lang w:val="en-GB"/>
                        </w:rPr>
                        <w:t>16</w:t>
                      </w:r>
                    </w:sdtContent>
                  </w:sdt>
                  <w:r>
                    <w:rPr>
                      <w:color w:val="000000"/>
                      <w:lang w:val="en-GB"/>
                    </w:rPr>
                    <w:t>. A decision imposing a disciplinary penalty may be appealed against in accordance with the procedure laid down in legal acts of the Republic of Lithuania.</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0e519bcdd6914bb885e370a4862aafc1"/>
            <w:lock w:val="sdtLocked"/>
            <w:richText/>
          </w:sdtPr>
          <w:sdtContent>
            <w:p>
              <w:pPr>
                <w:keepLines/>
                <w:widowControl w:val="0"/>
                <w:suppressAutoHyphens/>
                <w:textAlignment w:val="baseline"/>
                <w:rPr>
                  <w:szCs w:val="24"/>
                  <w:lang w:val="en-GB"/>
                </w:rPr>
              </w:pPr>
              <w:sdt>
                <w:sdtPr>
                  <w:alias w:val="Pavadinimas"/>
                  <w:tag w:val="title_0e519bcdd6914bb885e370a4862aafc1"/>
                  <w:lock w:val="sdtLocked"/>
                  <w:richText/>
                </w:sdtPr>
                <w:sdtContent>
                  <w:r>
                    <w:rPr>
                      <w:b/>
                      <w:color w:val="000000"/>
                      <w:lang w:val="en-GB"/>
                    </w:rPr>
                    <w:t xml:space="preserve">Article 61. Circumstances under which intelligence officers are subject to material liability </w:t>
                  </w:r>
                </w:sdtContent>
              </w:sdt>
            </w:p>
            <w:p>
              <w:pPr>
                <w:rPr>
                  <w:sz w:val="8"/>
                  <w:szCs w:val="8"/>
                </w:rPr>
              </w:pPr>
            </w:p>
            <w:sdt>
              <w:sdtPr>
                <w:alias w:val="1 p."/>
                <w:tag w:val="part_c1f800b0d3044b0386de66c02589ed5a"/>
                <w:lock w:val="sdtLocked"/>
                <w:richText/>
              </w:sdtPr>
              <w:sdtContent>
                <w:p>
                  <w:pPr>
                    <w:widowControl w:val="0"/>
                    <w:suppressAutoHyphens/>
                    <w:jc w:val="both"/>
                    <w:textAlignment w:val="baseline"/>
                    <w:rPr>
                      <w:szCs w:val="24"/>
                      <w:lang w:val="en-GB"/>
                    </w:rPr>
                  </w:pPr>
                  <w:sdt>
                    <w:sdtPr>
                      <w:alias w:val="Numeris"/>
                      <w:tag w:val="nr_c1f800b0d3044b0386de66c02589ed5a"/>
                      <w:lock w:val="sdtLocked"/>
                      <w:richText/>
                    </w:sdtPr>
                    <w:sdtContent>
                      <w:r>
                        <w:rPr>
                          <w:color w:val="000000"/>
                          <w:lang w:val="en-GB"/>
                        </w:rPr>
                        <w:t>1</w:t>
                      </w:r>
                    </w:sdtContent>
                  </w:sdt>
                  <w:r>
                    <w:rPr>
                      <w:color w:val="000000"/>
                      <w:lang w:val="en-GB"/>
                    </w:rPr>
                    <w:t>. Intelligence officers who, by an unlawful act, whether intentionally or by negligence, cause direct real damage to the intelligence institution for which they serve shall be obliged to compensate for damage.</w:t>
                  </w:r>
                </w:p>
                <w:p>
                  <w:pPr>
                    <w:rPr>
                      <w:sz w:val="8"/>
                      <w:szCs w:val="8"/>
                    </w:rPr>
                  </w:pPr>
                </w:p>
              </w:sdtContent>
            </w:sdt>
            <w:sdt>
              <w:sdtPr>
                <w:alias w:val="2 p."/>
                <w:tag w:val="part_6c4522c4732943458994ad6abbd42f0b"/>
                <w:lock w:val="sdtLocked"/>
                <w:richText/>
              </w:sdtPr>
              <w:sdtContent>
                <w:p>
                  <w:pPr>
                    <w:widowControl w:val="0"/>
                    <w:suppressAutoHyphens/>
                    <w:jc w:val="both"/>
                    <w:textAlignment w:val="baseline"/>
                    <w:rPr>
                      <w:szCs w:val="24"/>
                      <w:lang w:val="en-GB"/>
                    </w:rPr>
                  </w:pPr>
                  <w:sdt>
                    <w:sdtPr>
                      <w:alias w:val="Numeris"/>
                      <w:tag w:val="nr_6c4522c4732943458994ad6abbd42f0b"/>
                      <w:lock w:val="sdtLocked"/>
                      <w:richText/>
                    </w:sdtPr>
                    <w:sdtContent>
                      <w:r>
                        <w:rPr>
                          <w:color w:val="000000"/>
                          <w:lang w:val="en-GB"/>
                        </w:rPr>
                        <w:t>2</w:t>
                      </w:r>
                    </w:sdtContent>
                  </w:sdt>
                  <w:r>
                    <w:rPr>
                      <w:color w:val="000000"/>
                      <w:lang w:val="en-GB"/>
                    </w:rPr>
                    <w:t>. Intelligence officers shall be subject to limited or full material liability.</w:t>
                  </w:r>
                </w:p>
                <w:p>
                  <w:pPr>
                    <w:rPr>
                      <w:sz w:val="8"/>
                      <w:szCs w:val="8"/>
                    </w:rPr>
                  </w:pPr>
                </w:p>
              </w:sdtContent>
            </w:sdt>
            <w:sdt>
              <w:sdtPr>
                <w:alias w:val="3 p."/>
                <w:tag w:val="part_9fd31aeca8a44dca8010bfa7b93a5d96"/>
                <w:lock w:val="sdtLocked"/>
                <w:richText/>
              </w:sdtPr>
              <w:sdtContent>
                <w:p>
                  <w:pPr>
                    <w:widowControl w:val="0"/>
                    <w:suppressAutoHyphens/>
                    <w:jc w:val="both"/>
                    <w:textAlignment w:val="baseline"/>
                    <w:rPr>
                      <w:szCs w:val="24"/>
                      <w:lang w:val="en-GB"/>
                    </w:rPr>
                  </w:pPr>
                  <w:sdt>
                    <w:sdtPr>
                      <w:alias w:val="Numeris"/>
                      <w:tag w:val="nr_9fd31aeca8a44dca8010bfa7b93a5d96"/>
                      <w:lock w:val="sdtLocked"/>
                      <w:richText/>
                    </w:sdtPr>
                    <w:sdtContent>
                      <w:r>
                        <w:rPr>
                          <w:color w:val="000000"/>
                          <w:lang w:val="en-GB"/>
                        </w:rPr>
                        <w:t>3</w:t>
                      </w:r>
                    </w:sdtContent>
                  </w:sdt>
                  <w:r>
                    <w:rPr>
                      <w:color w:val="000000"/>
                      <w:lang w:val="en-GB"/>
                    </w:rPr>
                    <w:t>. Intelligence officers shall be subject to no material liability, where the conditions laid down in Article 59(9) of this Law are met.</w:t>
                  </w:r>
                </w:p>
                <w:p>
                  <w:pPr>
                    <w:rPr>
                      <w:sz w:val="8"/>
                      <w:szCs w:val="8"/>
                    </w:rPr>
                  </w:pPr>
                </w:p>
              </w:sdtContent>
            </w:sdt>
            <w:sdt>
              <w:sdtPr>
                <w:alias w:val="4 p."/>
                <w:tag w:val="part_16c88493f2bf4a89ae54acbfd92d99a0"/>
                <w:lock w:val="sdtLocked"/>
                <w:richText/>
              </w:sdtPr>
              <w:sdtContent>
                <w:p>
                  <w:pPr>
                    <w:widowControl w:val="0"/>
                    <w:suppressAutoHyphens/>
                    <w:jc w:val="both"/>
                    <w:textAlignment w:val="baseline"/>
                    <w:rPr>
                      <w:szCs w:val="24"/>
                      <w:lang w:val="en-GB"/>
                    </w:rPr>
                  </w:pPr>
                  <w:sdt>
                    <w:sdtPr>
                      <w:alias w:val="Numeris"/>
                      <w:tag w:val="nr_16c88493f2bf4a89ae54acbfd92d99a0"/>
                      <w:lock w:val="sdtLocked"/>
                      <w:richText/>
                    </w:sdtPr>
                    <w:sdtContent>
                      <w:r>
                        <w:rPr>
                          <w:color w:val="000000"/>
                          <w:lang w:val="en-GB"/>
                        </w:rPr>
                        <w:t>4</w:t>
                      </w:r>
                    </w:sdtContent>
                  </w:sdt>
                  <w:r>
                    <w:rPr>
                      <w:color w:val="000000"/>
                      <w:lang w:val="en-GB"/>
                    </w:rPr>
                    <w:t xml:space="preserve">. Circumstances excluding material liability shall be approved by the head of an intelligence institution by his order not to impose material liability on an intelligence officer. </w:t>
                  </w:r>
                </w:p>
                <w:p>
                  <w:pPr>
                    <w:rPr>
                      <w:sz w:val="8"/>
                      <w:szCs w:val="8"/>
                    </w:rPr>
                  </w:pPr>
                </w:p>
              </w:sdtContent>
            </w:sdt>
            <w:sdt>
              <w:sdtPr>
                <w:alias w:val="5 p."/>
                <w:tag w:val="part_6e1df24b408042dbb5bf526b65676638"/>
                <w:lock w:val="sdtLocked"/>
                <w:richText/>
              </w:sdtPr>
              <w:sdtContent>
                <w:p>
                  <w:pPr>
                    <w:widowControl w:val="0"/>
                    <w:suppressAutoHyphens/>
                    <w:jc w:val="both"/>
                    <w:textAlignment w:val="baseline"/>
                    <w:rPr>
                      <w:szCs w:val="24"/>
                      <w:lang w:val="en-GB"/>
                    </w:rPr>
                  </w:pPr>
                  <w:sdt>
                    <w:sdtPr>
                      <w:alias w:val="Numeris"/>
                      <w:tag w:val="nr_6e1df24b408042dbb5bf526b65676638"/>
                      <w:lock w:val="sdtLocked"/>
                      <w:richText/>
                    </w:sdtPr>
                    <w:sdtContent>
                      <w:r>
                        <w:rPr>
                          <w:color w:val="000000"/>
                          <w:lang w:val="en-GB"/>
                        </w:rPr>
                        <w:t>5</w:t>
                      </w:r>
                    </w:sdtContent>
                  </w:sdt>
                  <w:r>
                    <w:rPr>
                      <w:color w:val="000000"/>
                      <w:lang w:val="en-GB"/>
                    </w:rPr>
                    <w:t>. The compensation for damage caused by intelligence officers to an intelligence institution as a result of negligence in the performance of their official duties may not exceed their three months’ basic pay.</w:t>
                  </w:r>
                </w:p>
                <w:p>
                  <w:pPr>
                    <w:rPr>
                      <w:sz w:val="8"/>
                      <w:szCs w:val="8"/>
                    </w:rPr>
                  </w:pPr>
                </w:p>
              </w:sdtContent>
            </w:sdt>
            <w:sdt>
              <w:sdtPr>
                <w:alias w:val="6 p."/>
                <w:tag w:val="part_b3b2b62c33b9465f8d2de7ab293d4c85"/>
                <w:lock w:val="sdtLocked"/>
                <w:richText/>
              </w:sdtPr>
              <w:sdtContent>
                <w:p>
                  <w:pPr>
                    <w:widowControl w:val="0"/>
                    <w:suppressAutoHyphens/>
                    <w:jc w:val="both"/>
                    <w:textAlignment w:val="baseline"/>
                    <w:rPr>
                      <w:szCs w:val="24"/>
                      <w:lang w:val="en-GB"/>
                    </w:rPr>
                  </w:pPr>
                  <w:sdt>
                    <w:sdtPr>
                      <w:alias w:val="Numeris"/>
                      <w:tag w:val="nr_b3b2b62c33b9465f8d2de7ab293d4c85"/>
                      <w:lock w:val="sdtLocked"/>
                      <w:richText/>
                    </w:sdtPr>
                    <w:sdtContent>
                      <w:r>
                        <w:rPr>
                          <w:color w:val="000000"/>
                          <w:lang w:val="en-GB"/>
                        </w:rPr>
                        <w:t>6</w:t>
                      </w:r>
                    </w:sdtContent>
                  </w:sdt>
                  <w:r>
                    <w:rPr>
                      <w:color w:val="000000"/>
                      <w:lang w:val="en-GB"/>
                    </w:rPr>
                    <w:t>. Intelligence officers who have been appointed, in accordance with the procedure laid down by laws or other legal acts, on a permanent or temporary basis to perform duties or tasks related to the acceptance, transfer, storage, keeping accounts, management, disposal or handling of material assets, financial resources or other assets shall be subject to material liability for any damage caused to the intelligence institution by their fault, where they have accepted the financial resources, material assets or other assets, have embarked on keeping of the associated accounts, or have been authorised to take decisions relating to the management, handling or disposal of the said material assets, financial resources or other assets.</w:t>
                  </w:r>
                </w:p>
                <w:p>
                  <w:pPr>
                    <w:rPr>
                      <w:sz w:val="8"/>
                      <w:szCs w:val="8"/>
                    </w:rPr>
                  </w:pPr>
                </w:p>
              </w:sdtContent>
            </w:sdt>
            <w:sdt>
              <w:sdtPr>
                <w:alias w:val="7 p."/>
                <w:tag w:val="part_d965bfcb723545759e925053ac6fd150"/>
                <w:lock w:val="sdtLocked"/>
                <w:richText/>
              </w:sdtPr>
              <w:sdtContent>
                <w:p>
                  <w:pPr>
                    <w:widowControl w:val="0"/>
                    <w:suppressAutoHyphens/>
                    <w:jc w:val="both"/>
                    <w:textAlignment w:val="baseline"/>
                    <w:rPr>
                      <w:szCs w:val="24"/>
                      <w:lang w:val="en-GB"/>
                    </w:rPr>
                  </w:pPr>
                  <w:sdt>
                    <w:sdtPr>
                      <w:alias w:val="Numeris"/>
                      <w:tag w:val="nr_d965bfcb723545759e925053ac6fd150"/>
                      <w:lock w:val="sdtLocked"/>
                      <w:richText/>
                    </w:sdtPr>
                    <w:sdtContent>
                      <w:r>
                        <w:rPr>
                          <w:color w:val="000000"/>
                          <w:lang w:val="en-GB"/>
                        </w:rPr>
                        <w:t>7</w:t>
                      </w:r>
                    </w:sdtContent>
                  </w:sdt>
                  <w:r>
                    <w:rPr>
                      <w:color w:val="000000"/>
                      <w:lang w:val="en-GB"/>
                    </w:rPr>
                    <w:t>. Irrespective of their position, intelligence officers shall be fully liable for damage caused to an intelligence institution by their fault in the following cases:</w:t>
                  </w:r>
                </w:p>
                <w:p>
                  <w:pPr>
                    <w:rPr>
                      <w:sz w:val="8"/>
                      <w:szCs w:val="8"/>
                    </w:rPr>
                  </w:pPr>
                </w:p>
                <w:sdt>
                  <w:sdtPr>
                    <w:alias w:val="7 p. 1 pp."/>
                    <w:tag w:val="part_b72a5182a854410a87e21021272def9b"/>
                    <w:lock w:val="sdtLocked"/>
                    <w:richText/>
                  </w:sdtPr>
                  <w:sdtContent>
                    <w:p>
                      <w:pPr>
                        <w:widowControl w:val="0"/>
                        <w:suppressAutoHyphens/>
                        <w:jc w:val="both"/>
                        <w:textAlignment w:val="baseline"/>
                        <w:rPr>
                          <w:szCs w:val="24"/>
                          <w:lang w:val="en-GB"/>
                        </w:rPr>
                      </w:pPr>
                      <w:sdt>
                        <w:sdtPr>
                          <w:alias w:val="Numeris"/>
                          <w:tag w:val="nr_b72a5182a854410a87e21021272def9b"/>
                          <w:lock w:val="sdtLocked"/>
                          <w:richText/>
                        </w:sdtPr>
                        <w:sdtContent>
                          <w:r>
                            <w:rPr>
                              <w:color w:val="000000"/>
                              <w:lang w:val="en-GB"/>
                            </w:rPr>
                            <w:t>1</w:t>
                          </w:r>
                        </w:sdtContent>
                      </w:sdt>
                      <w:r>
                        <w:rPr>
                          <w:color w:val="000000"/>
                          <w:lang w:val="en-GB"/>
                        </w:rPr>
                        <w:t>) where the damage results from a criminal act;</w:t>
                      </w:r>
                    </w:p>
                    <w:p>
                      <w:pPr>
                        <w:rPr>
                          <w:sz w:val="8"/>
                          <w:szCs w:val="8"/>
                        </w:rPr>
                      </w:pPr>
                    </w:p>
                  </w:sdtContent>
                </w:sdt>
                <w:sdt>
                  <w:sdtPr>
                    <w:alias w:val="7 p. 2 pp."/>
                    <w:tag w:val="part_2ab0bc53108343b0bcdb59d0ff799edf"/>
                    <w:lock w:val="sdtLocked"/>
                    <w:richText/>
                  </w:sdtPr>
                  <w:sdtContent>
                    <w:p>
                      <w:pPr>
                        <w:widowControl w:val="0"/>
                        <w:suppressAutoHyphens/>
                        <w:jc w:val="both"/>
                        <w:textAlignment w:val="baseline"/>
                        <w:rPr>
                          <w:szCs w:val="24"/>
                          <w:lang w:val="en-GB"/>
                        </w:rPr>
                      </w:pPr>
                      <w:sdt>
                        <w:sdtPr>
                          <w:alias w:val="Numeris"/>
                          <w:tag w:val="nr_2ab0bc53108343b0bcdb59d0ff799edf"/>
                          <w:lock w:val="sdtLocked"/>
                          <w:richText/>
                        </w:sdtPr>
                        <w:sdtContent>
                          <w:r>
                            <w:rPr>
                              <w:color w:val="000000"/>
                              <w:lang w:val="en-GB"/>
                            </w:rPr>
                            <w:t>2</w:t>
                          </w:r>
                        </w:sdtContent>
                      </w:sdt>
                      <w:r>
                        <w:rPr>
                          <w:color w:val="000000"/>
                          <w:lang w:val="en-GB"/>
                        </w:rPr>
                        <w:t>) where the damage to property or material assets is caused intentionally;</w:t>
                      </w:r>
                    </w:p>
                    <w:p>
                      <w:pPr>
                        <w:rPr>
                          <w:sz w:val="8"/>
                          <w:szCs w:val="8"/>
                        </w:rPr>
                      </w:pPr>
                    </w:p>
                  </w:sdtContent>
                </w:sdt>
                <w:sdt>
                  <w:sdtPr>
                    <w:alias w:val="7 p. 3 pp."/>
                    <w:tag w:val="part_417808e809704b90b1a4576b3ca357ce"/>
                    <w:lock w:val="sdtLocked"/>
                    <w:richText/>
                  </w:sdtPr>
                  <w:sdtContent>
                    <w:p>
                      <w:pPr>
                        <w:widowControl w:val="0"/>
                        <w:suppressAutoHyphens/>
                        <w:jc w:val="both"/>
                        <w:textAlignment w:val="baseline"/>
                        <w:rPr>
                          <w:szCs w:val="24"/>
                          <w:lang w:val="en-GB"/>
                        </w:rPr>
                      </w:pPr>
                      <w:sdt>
                        <w:sdtPr>
                          <w:alias w:val="Numeris"/>
                          <w:tag w:val="nr_417808e809704b90b1a4576b3ca357ce"/>
                          <w:lock w:val="sdtLocked"/>
                          <w:richText/>
                        </w:sdtPr>
                        <w:sdtContent>
                          <w:r>
                            <w:rPr>
                              <w:color w:val="000000"/>
                              <w:lang w:val="en-GB"/>
                            </w:rPr>
                            <w:t>3</w:t>
                          </w:r>
                        </w:sdtContent>
                      </w:sdt>
                      <w:r>
                        <w:rPr>
                          <w:color w:val="000000"/>
                          <w:lang w:val="en-GB"/>
                        </w:rPr>
                        <w:t>) where the damage is caused by an intelligence officer under the influence of alcohol or narcotic, psychotropic or other psychoactive substances;</w:t>
                      </w:r>
                    </w:p>
                    <w:p>
                      <w:pPr>
                        <w:rPr>
                          <w:sz w:val="8"/>
                          <w:szCs w:val="8"/>
                        </w:rPr>
                      </w:pPr>
                    </w:p>
                  </w:sdtContent>
                </w:sdt>
                <w:sdt>
                  <w:sdtPr>
                    <w:alias w:val="7 p. 4 pp."/>
                    <w:tag w:val="part_b7551578422a4e038cf5c9f11d046b48"/>
                    <w:lock w:val="sdtLocked"/>
                    <w:richText/>
                  </w:sdtPr>
                  <w:sdtContent>
                    <w:p>
                      <w:pPr>
                        <w:widowControl w:val="0"/>
                        <w:suppressAutoHyphens/>
                        <w:jc w:val="both"/>
                        <w:textAlignment w:val="baseline"/>
                        <w:rPr>
                          <w:szCs w:val="24"/>
                          <w:lang w:val="en-GB"/>
                        </w:rPr>
                      </w:pPr>
                      <w:sdt>
                        <w:sdtPr>
                          <w:alias w:val="Numeris"/>
                          <w:tag w:val="nr_b7551578422a4e038cf5c9f11d046b48"/>
                          <w:lock w:val="sdtLocked"/>
                          <w:richText/>
                        </w:sdtPr>
                        <w:sdtContent>
                          <w:r>
                            <w:rPr>
                              <w:color w:val="000000"/>
                              <w:lang w:val="en-GB"/>
                            </w:rPr>
                            <w:t>4</w:t>
                          </w:r>
                        </w:sdtContent>
                      </w:sdt>
                      <w:r>
                        <w:rPr>
                          <w:color w:val="000000"/>
                          <w:lang w:val="en-GB"/>
                        </w:rPr>
                        <w:t>) where the damage to property or material assets is caused outside the performance of official duties or outside the interests of the service.</w:t>
                      </w:r>
                    </w:p>
                    <w:p>
                      <w:pPr>
                        <w:rPr>
                          <w:sz w:val="8"/>
                          <w:szCs w:val="8"/>
                        </w:rPr>
                      </w:pPr>
                    </w:p>
                  </w:sdtContent>
                </w:sdt>
              </w:sdtContent>
            </w:sdt>
            <w:sdt>
              <w:sdtPr>
                <w:alias w:val="8 p."/>
                <w:tag w:val="part_d45a8a39a23a48dd8b03ddf2c567bfc5"/>
                <w:lock w:val="sdtLocked"/>
                <w:richText/>
              </w:sdtPr>
              <w:sdtContent>
                <w:p>
                  <w:pPr>
                    <w:widowControl w:val="0"/>
                    <w:suppressAutoHyphens/>
                    <w:jc w:val="both"/>
                    <w:textAlignment w:val="baseline"/>
                    <w:rPr>
                      <w:szCs w:val="24"/>
                      <w:lang w:val="en-GB"/>
                    </w:rPr>
                  </w:pPr>
                  <w:sdt>
                    <w:sdtPr>
                      <w:alias w:val="Numeris"/>
                      <w:tag w:val="nr_d45a8a39a23a48dd8b03ddf2c567bfc5"/>
                      <w:lock w:val="sdtLocked"/>
                      <w:richText/>
                    </w:sdtPr>
                    <w:sdtContent>
                      <w:r>
                        <w:rPr>
                          <w:color w:val="000000"/>
                          <w:lang w:val="en-GB"/>
                        </w:rPr>
                        <w:t>8</w:t>
                      </w:r>
                    </w:sdtContent>
                  </w:sdt>
                  <w:r>
                    <w:rPr>
                      <w:color w:val="000000"/>
                      <w:lang w:val="en-GB"/>
                    </w:rPr>
                    <w:t>. The procedure for the investigation into material damage and for the determination and compensation for damage shall be established by the head of an intelligence institution.</w:t>
                  </w:r>
                </w:p>
                <w:p>
                  <w:pPr>
                    <w:rPr>
                      <w:sz w:val="8"/>
                      <w:szCs w:val="8"/>
                    </w:rPr>
                  </w:pPr>
                </w:p>
              </w:sdtContent>
            </w:sdt>
            <w:sdt>
              <w:sdtPr>
                <w:alias w:val="9 p."/>
                <w:tag w:val="part_fcc2d510beaa47a99fe776463ec49a39"/>
                <w:lock w:val="sdtLocked"/>
                <w:richText/>
              </w:sdtPr>
              <w:sdtContent>
                <w:p>
                  <w:pPr>
                    <w:widowControl w:val="0"/>
                    <w:suppressAutoHyphens/>
                    <w:jc w:val="both"/>
                    <w:textAlignment w:val="baseline"/>
                    <w:rPr>
                      <w:szCs w:val="24"/>
                      <w:lang w:val="en-GB"/>
                    </w:rPr>
                  </w:pPr>
                  <w:sdt>
                    <w:sdtPr>
                      <w:alias w:val="Numeris"/>
                      <w:tag w:val="nr_fcc2d510beaa47a99fe776463ec49a39"/>
                      <w:lock w:val="sdtLocked"/>
                      <w:richText/>
                    </w:sdtPr>
                    <w:sdtContent>
                      <w:r>
                        <w:rPr>
                          <w:color w:val="000000"/>
                          <w:lang w:val="en-GB"/>
                        </w:rPr>
                        <w:t>9</w:t>
                      </w:r>
                    </w:sdtContent>
                  </w:sdt>
                  <w:r>
                    <w:rPr>
                      <w:color w:val="000000"/>
                      <w:lang w:val="en-GB"/>
                    </w:rPr>
                    <w:t>. Monthly deductions for damage caused may not exceed 20% of the monthly basic pay of the intelligence officer concerned.</w:t>
                  </w:r>
                </w:p>
                <w:p>
                  <w:pPr>
                    <w:rPr>
                      <w:sz w:val="8"/>
                      <w:szCs w:val="8"/>
                    </w:rPr>
                  </w:pPr>
                </w:p>
                <w:p>
                  <w:pPr>
                    <w:widowControl w:val="0"/>
                    <w:suppressAutoHyphens/>
                    <w:ind w:firstLine="567"/>
                    <w:jc w:val="both"/>
                    <w:textAlignment w:val="baseline"/>
                    <w:rPr>
                      <w:szCs w:val="24"/>
                      <w:lang w:val="en-GB"/>
                    </w:rPr>
                  </w:pPr>
                </w:p>
                <w:p>
                  <w:pPr>
                    <w:rPr>
                      <w:sz w:val="8"/>
                      <w:szCs w:val="8"/>
                    </w:rPr>
                  </w:pPr>
                </w:p>
              </w:sdtContent>
            </w:sdt>
          </w:sdtContent>
        </w:sdt>
        <w:sdt>
          <w:sdtPr>
            <w:alias w:val="skirsnis"/>
            <w:tag w:val="part_6d651f174fd0424da52c4be1fc19e620"/>
            <w:lock w:val="sdtLocked"/>
            <w:richText/>
          </w:sdtPr>
          <w:sdtContent>
            <w:sdt>
              <w:sdtPr>
                <w:alias w:val="Pavadinimas"/>
                <w:tag w:val="title_6d651f174fd0424da52c4be1fc19e620"/>
                <w:lock w:val="sdtLocked"/>
                <w:richText/>
              </w:sdtPr>
              <w:sdtContent>
                <w:p>
                  <w:pPr>
                    <w:keepLines/>
                    <w:widowControl w:val="0"/>
                    <w:suppressAutoHyphens/>
                    <w:spacing w:line="360" w:lineRule="auto"/>
                    <w:jc w:val="center"/>
                    <w:textAlignment w:val="baseline"/>
                    <w:rPr>
                      <w:szCs w:val="24"/>
                      <w:lang w:val="en-GB"/>
                    </w:rPr>
                  </w:pPr>
                  <w:r>
                    <w:rPr>
                      <w:b/>
                      <w:caps/>
                      <w:color w:val="000000"/>
                      <w:lang w:val="en-GB"/>
                    </w:rPr>
                    <w:t>SECTION TWELVE</w:t>
                  </w:r>
                </w:p>
                <w:p>
                  <w:pPr>
                    <w:keepLines/>
                    <w:widowControl w:val="0"/>
                    <w:suppressAutoHyphens/>
                    <w:spacing w:line="360" w:lineRule="auto"/>
                    <w:jc w:val="center"/>
                    <w:textAlignment w:val="baseline"/>
                    <w:rPr>
                      <w:szCs w:val="24"/>
                      <w:lang w:val="en-GB"/>
                    </w:rPr>
                  </w:pPr>
                  <w:r>
                    <w:rPr>
                      <w:b/>
                      <w:caps/>
                      <w:color w:val="000000"/>
                      <w:lang w:val="en-GB"/>
                    </w:rPr>
                    <w:t>SERVICE GRADES AND MILITARY RANKS OF INTELLIGENCE OFFICERS</w:t>
                  </w:r>
                </w:p>
              </w:sdtContent>
            </w:sdt>
            <w:p>
              <w:pPr>
                <w:suppressAutoHyphens/>
                <w:ind w:firstLine="567"/>
                <w:jc w:val="both"/>
                <w:textAlignment w:val="baseline"/>
                <w:rPr>
                  <w:szCs w:val="24"/>
                  <w:lang w:val="en-GB"/>
                </w:rPr>
              </w:pPr>
            </w:p>
            <w:p>
              <w:pPr>
                <w:rPr>
                  <w:sz w:val="8"/>
                  <w:szCs w:val="8"/>
                </w:rPr>
              </w:pPr>
            </w:p>
          </w:sdtContent>
        </w:sdt>
        <w:sdt>
          <w:sdtPr>
            <w:alias w:val="skirsnis"/>
            <w:tag w:val="part_b1823fa9ec1d4921b1115b48bfe6d516"/>
            <w:lock w:val="sdtLocked"/>
            <w:richText/>
          </w:sdtPr>
          <w:sdtContent>
            <w:p>
              <w:pPr>
                <w:keepLines/>
                <w:widowControl w:val="0"/>
                <w:suppressAutoHyphens/>
                <w:textAlignment w:val="baseline"/>
                <w:rPr>
                  <w:szCs w:val="24"/>
                  <w:lang w:val="en-GB"/>
                </w:rPr>
              </w:pPr>
              <w:sdt>
                <w:sdtPr>
                  <w:alias w:val="Pavadinimas"/>
                  <w:tag w:val="title_b1823fa9ec1d4921b1115b48bfe6d516"/>
                  <w:lock w:val="sdtLocked"/>
                  <w:richText/>
                </w:sdtPr>
                <w:sdtContent>
                  <w:r>
                    <w:rPr>
                      <w:b/>
                      <w:color w:val="000000"/>
                      <w:lang w:val="en-GB"/>
                    </w:rPr>
                    <w:t>Article 62. Service grades and military ranks</w:t>
                  </w:r>
                </w:sdtContent>
              </w:sdt>
            </w:p>
            <w:p>
              <w:pPr>
                <w:rPr>
                  <w:sz w:val="8"/>
                  <w:szCs w:val="8"/>
                </w:rPr>
              </w:pPr>
            </w:p>
            <w:sdt>
              <w:sdtPr>
                <w:alias w:val="1 p."/>
                <w:tag w:val="part_3243f8624dd94612960050d818e0fda5"/>
                <w:lock w:val="sdtLocked"/>
                <w:richText/>
              </w:sdtPr>
              <w:sdtContent>
                <w:p>
                  <w:pPr>
                    <w:widowControl w:val="0"/>
                    <w:suppressAutoHyphens/>
                    <w:jc w:val="both"/>
                    <w:textAlignment w:val="baseline"/>
                    <w:rPr>
                      <w:szCs w:val="24"/>
                      <w:lang w:val="en-GB"/>
                    </w:rPr>
                  </w:pPr>
                  <w:sdt>
                    <w:sdtPr>
                      <w:alias w:val="Numeris"/>
                      <w:tag w:val="nr_3243f8624dd94612960050d818e0fda5"/>
                      <w:lock w:val="sdtLocked"/>
                      <w:richText/>
                    </w:sdtPr>
                    <w:sdtContent>
                      <w:r>
                        <w:rPr>
                          <w:color w:val="000000"/>
                          <w:lang w:val="en-GB"/>
                        </w:rPr>
                        <w:t>1</w:t>
                      </w:r>
                    </w:sdtContent>
                  </w:sdt>
                  <w:r>
                    <w:rPr>
                      <w:color w:val="000000"/>
                      <w:lang w:val="en-GB"/>
                    </w:rPr>
                    <w:t xml:space="preserve">. Intelligence officers, with the exception of servicemen, shall be assigned service grades. </w:t>
                  </w:r>
                </w:p>
                <w:p>
                  <w:pPr>
                    <w:rPr>
                      <w:sz w:val="8"/>
                      <w:szCs w:val="8"/>
                    </w:rPr>
                  </w:pPr>
                </w:p>
              </w:sdtContent>
            </w:sdt>
            <w:sdt>
              <w:sdtPr>
                <w:alias w:val="2 p."/>
                <w:tag w:val="part_ee34ddd0fc0348fb8501d7ed42cc9dc6"/>
                <w:lock w:val="sdtLocked"/>
                <w:richText/>
              </w:sdtPr>
              <w:sdtContent>
                <w:p>
                  <w:pPr>
                    <w:widowControl w:val="0"/>
                    <w:suppressAutoHyphens/>
                    <w:jc w:val="both"/>
                    <w:textAlignment w:val="baseline"/>
                    <w:rPr>
                      <w:szCs w:val="24"/>
                      <w:lang w:val="en-GB"/>
                    </w:rPr>
                  </w:pPr>
                  <w:sdt>
                    <w:sdtPr>
                      <w:alias w:val="Numeris"/>
                      <w:tag w:val="nr_ee34ddd0fc0348fb8501d7ed42cc9dc6"/>
                      <w:lock w:val="sdtLocked"/>
                      <w:richText/>
                    </w:sdtPr>
                    <w:sdtContent>
                      <w:r>
                        <w:rPr>
                          <w:color w:val="000000"/>
                          <w:lang w:val="en-GB"/>
                        </w:rPr>
                        <w:t>2</w:t>
                      </w:r>
                    </w:sdtContent>
                  </w:sdt>
                  <w:r>
                    <w:rPr>
                      <w:color w:val="000000"/>
                      <w:lang w:val="en-GB"/>
                    </w:rPr>
                    <w:t>. The President of the Republic shall assign the first grade to the Director of the State Security Department and the second grade to his deputy directors at the time of their appointment. The President of the Republic shall assign the first grade to the Director of the Second Investigation Department and the second grade to his deputy directors at the time of their appointment.</w:t>
                  </w:r>
                </w:p>
                <w:p>
                  <w:pPr>
                    <w:rPr>
                      <w:sz w:val="8"/>
                      <w:szCs w:val="8"/>
                    </w:rPr>
                  </w:pPr>
                </w:p>
              </w:sdtContent>
            </w:sdt>
            <w:sdt>
              <w:sdtPr>
                <w:alias w:val="3 p."/>
                <w:tag w:val="part_1964163e71eb4d1ebb6ee33607e70dc5"/>
                <w:lock w:val="sdtLocked"/>
                <w:richText/>
              </w:sdtPr>
              <w:sdtContent>
                <w:p>
                  <w:pPr>
                    <w:widowControl w:val="0"/>
                    <w:suppressAutoHyphens/>
                    <w:jc w:val="both"/>
                    <w:textAlignment w:val="baseline"/>
                    <w:rPr>
                      <w:szCs w:val="24"/>
                      <w:lang w:val="en-GB"/>
                    </w:rPr>
                  </w:pPr>
                  <w:sdt>
                    <w:sdtPr>
                      <w:alias w:val="Numeris"/>
                      <w:tag w:val="nr_1964163e71eb4d1ebb6ee33607e70dc5"/>
                      <w:lock w:val="sdtLocked"/>
                      <w:richText/>
                    </w:sdtPr>
                    <w:sdtContent>
                      <w:r>
                        <w:rPr>
                          <w:color w:val="000000"/>
                          <w:lang w:val="en-GB"/>
                        </w:rPr>
                        <w:t>3</w:t>
                      </w:r>
                    </w:sdtContent>
                  </w:sdt>
                  <w:r>
                    <w:rPr>
                      <w:color w:val="000000"/>
                      <w:lang w:val="en-GB"/>
                    </w:rPr>
                    <w:t>. Ranks of the servicemen at the Second Investigation Department shall be awarded in accordance with the requirements and procedure laid down in the Law on the Organisation of the National Defence System and Military Service and the orders of the Minister of National Defence.</w:t>
                  </w:r>
                </w:p>
                <w:p>
                  <w:pPr>
                    <w:rPr>
                      <w:sz w:val="8"/>
                      <w:szCs w:val="8"/>
                    </w:rPr>
                  </w:pPr>
                </w:p>
              </w:sdtContent>
            </w:sdt>
            <w:sdt>
              <w:sdtPr>
                <w:alias w:val="4 p."/>
                <w:tag w:val="part_7b1043300343490fb8ac4779548733d0"/>
                <w:lock w:val="sdtLocked"/>
                <w:richText/>
              </w:sdtPr>
              <w:sdtContent>
                <w:p>
                  <w:pPr>
                    <w:widowControl w:val="0"/>
                    <w:suppressAutoHyphens/>
                    <w:jc w:val="both"/>
                    <w:textAlignment w:val="baseline"/>
                    <w:rPr>
                      <w:szCs w:val="24"/>
                      <w:lang w:val="en-GB"/>
                    </w:rPr>
                  </w:pPr>
                  <w:sdt>
                    <w:sdtPr>
                      <w:alias w:val="Numeris"/>
                      <w:tag w:val="nr_7b1043300343490fb8ac4779548733d0"/>
                      <w:lock w:val="sdtLocked"/>
                      <w:richText/>
                    </w:sdtPr>
                    <w:sdtContent>
                      <w:r>
                        <w:rPr>
                          <w:color w:val="000000"/>
                          <w:lang w:val="en-GB"/>
                        </w:rPr>
                        <w:t>4</w:t>
                      </w:r>
                    </w:sdtContent>
                  </w:sdt>
                  <w:r>
                    <w:rPr>
                      <w:color w:val="000000"/>
                      <w:lang w:val="en-GB"/>
                    </w:rPr>
                    <w:t>. Service grades shall not be assigned to intelligence officers who are subject to effective disciplinary penalties.</w:t>
                  </w:r>
                </w:p>
                <w:p>
                  <w:pPr>
                    <w:rPr>
                      <w:sz w:val="8"/>
                      <w:szCs w:val="8"/>
                    </w:rPr>
                  </w:pPr>
                </w:p>
              </w:sdtContent>
            </w:sdt>
            <w:sdt>
              <w:sdtPr>
                <w:alias w:val="5 p."/>
                <w:tag w:val="part_98b15f5c13a1417bac110eec761b94ce"/>
                <w:lock w:val="sdtLocked"/>
                <w:richText/>
              </w:sdtPr>
              <w:sdtContent>
                <w:p>
                  <w:pPr>
                    <w:widowControl w:val="0"/>
                    <w:suppressAutoHyphens/>
                    <w:jc w:val="both"/>
                    <w:textAlignment w:val="baseline"/>
                    <w:rPr>
                      <w:szCs w:val="24"/>
                      <w:lang w:val="en-GB"/>
                    </w:rPr>
                  </w:pPr>
                  <w:sdt>
                    <w:sdtPr>
                      <w:alias w:val="Numeris"/>
                      <w:tag w:val="nr_98b15f5c13a1417bac110eec761b94ce"/>
                      <w:lock w:val="sdtLocked"/>
                      <w:richText/>
                    </w:sdtPr>
                    <w:sdtContent>
                      <w:r>
                        <w:rPr>
                          <w:color w:val="000000"/>
                          <w:lang w:val="en-GB"/>
                        </w:rPr>
                        <w:t>5</w:t>
                      </w:r>
                    </w:sdtContent>
                  </w:sdt>
                  <w:r>
                    <w:rPr>
                      <w:color w:val="000000"/>
                      <w:lang w:val="en-GB"/>
                    </w:rPr>
                    <w:t>. Intelligence officers shall be appointed to positions corresponding to their service grade. In individual cases and under specific terms and conditions laid down by the head of an intelligence institution, an intelligence officer may be appointed to a position of the next higher service grade. Where no positions of appropriate service grade are available, the head of the intelligence institution may appoint an intelligence officer to a position of the preceding lower service grade for a period of up to one year.</w:t>
                  </w:r>
                </w:p>
                <w:p>
                  <w:pPr>
                    <w:rPr>
                      <w:sz w:val="8"/>
                      <w:szCs w:val="8"/>
                    </w:rPr>
                  </w:pPr>
                </w:p>
              </w:sdtContent>
            </w:sdt>
            <w:sdt>
              <w:sdtPr>
                <w:alias w:val="6 p."/>
                <w:tag w:val="part_5ba1c0809bdf41a6b2aeb18bfa573a00"/>
                <w:lock w:val="sdtLocked"/>
                <w:richText/>
              </w:sdtPr>
              <w:sdtContent>
                <w:p>
                  <w:pPr>
                    <w:widowControl w:val="0"/>
                    <w:suppressAutoHyphens/>
                    <w:jc w:val="both"/>
                    <w:textAlignment w:val="baseline"/>
                    <w:rPr>
                      <w:szCs w:val="24"/>
                      <w:lang w:val="en-GB"/>
                    </w:rPr>
                  </w:pPr>
                  <w:sdt>
                    <w:sdtPr>
                      <w:alias w:val="Numeris"/>
                      <w:tag w:val="nr_5ba1c0809bdf41a6b2aeb18bfa573a00"/>
                      <w:lock w:val="sdtLocked"/>
                      <w:richText/>
                    </w:sdtPr>
                    <w:sdtContent>
                      <w:r>
                        <w:rPr>
                          <w:color w:val="000000"/>
                          <w:lang w:val="en-GB"/>
                        </w:rPr>
                        <w:t>6</w:t>
                      </w:r>
                    </w:sdtContent>
                  </w:sdt>
                  <w:r>
                    <w:rPr>
                      <w:color w:val="000000"/>
                      <w:lang w:val="en-GB"/>
                    </w:rPr>
                    <w:t xml:space="preserve">. Service grades shall be assigned according to the general procedure laid down by the Director of the State Security Department and the Minister of National Defence. </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3fb2fbc125b34fe18085d355afe89cd3"/>
            <w:lock w:val="sdtLocked"/>
            <w:richText/>
          </w:sdtPr>
          <w:sdtContent>
            <w:p>
              <w:pPr>
                <w:keepLines/>
                <w:widowControl w:val="0"/>
                <w:suppressAutoHyphens/>
                <w:textAlignment w:val="baseline"/>
                <w:rPr>
                  <w:szCs w:val="24"/>
                  <w:lang w:val="en-GB"/>
                </w:rPr>
              </w:pPr>
              <w:sdt>
                <w:sdtPr>
                  <w:alias w:val="Pavadinimas"/>
                  <w:tag w:val="title_3fb2fbc125b34fe18085d355afe89cd3"/>
                  <w:lock w:val="sdtLocked"/>
                  <w:richText/>
                </w:sdtPr>
                <w:sdtContent>
                  <w:r>
                    <w:rPr>
                      <w:b/>
                      <w:color w:val="000000"/>
                      <w:lang w:val="en-GB"/>
                    </w:rPr>
                    <w:t>Article 63. Correlation between positions, military ranks and service grades of intelligence officers</w:t>
                  </w:r>
                </w:sdtContent>
              </w:sdt>
            </w:p>
            <w:p>
              <w:pPr>
                <w:rPr>
                  <w:sz w:val="8"/>
                  <w:szCs w:val="8"/>
                </w:rPr>
              </w:pPr>
            </w:p>
            <w:p>
              <w:pPr>
                <w:widowControl w:val="0"/>
                <w:suppressAutoHyphens/>
                <w:jc w:val="both"/>
                <w:textAlignment w:val="baseline"/>
                <w:rPr>
                  <w:szCs w:val="24"/>
                  <w:lang w:val="en-GB"/>
                </w:rPr>
              </w:pPr>
              <w:r>
                <w:rPr>
                  <w:color w:val="000000"/>
                  <w:lang w:val="en-GB"/>
                </w:rPr>
                <w:t>Intelligence officers shall receive the following military ranks and service grades corresponding to their positions:</w:t>
              </w:r>
            </w:p>
            <w:p>
              <w:pPr>
                <w:rPr>
                  <w:sz w:val="8"/>
                  <w:szCs w:val="8"/>
                </w:rPr>
              </w:pPr>
            </w:p>
            <w:sdt>
              <w:sdtPr>
                <w:alias w:val="1 pp."/>
                <w:tag w:val="part_7677a8bec3fe42618f6410e0de315856"/>
                <w:lock w:val="sdtLocked"/>
                <w:richText/>
              </w:sdtPr>
              <w:sdtContent>
                <w:p>
                  <w:pPr>
                    <w:widowControl w:val="0"/>
                    <w:suppressAutoHyphens/>
                    <w:jc w:val="both"/>
                    <w:textAlignment w:val="baseline"/>
                    <w:rPr>
                      <w:szCs w:val="24"/>
                      <w:lang w:val="en-GB"/>
                    </w:rPr>
                  </w:pPr>
                  <w:sdt>
                    <w:sdtPr>
                      <w:alias w:val="Numeris"/>
                      <w:tag w:val="nr_7677a8bec3fe42618f6410e0de315856"/>
                      <w:lock w:val="sdtLocked"/>
                      <w:richText/>
                    </w:sdtPr>
                    <w:sdtContent>
                      <w:r>
                        <w:rPr>
                          <w:color w:val="000000"/>
                          <w:lang w:val="en-GB"/>
                        </w:rPr>
                        <w:t>1</w:t>
                      </w:r>
                    </w:sdtContent>
                  </w:sdt>
                  <w:r>
                    <w:rPr>
                      <w:color w:val="000000"/>
                      <w:lang w:val="en-GB"/>
                    </w:rPr>
                    <w:t>) Director shall receive the rank ranging from colonel/captain (navy) to brigadier general/rear admiral (lower half) or Grade 1;</w:t>
                  </w:r>
                </w:p>
                <w:p>
                  <w:pPr>
                    <w:rPr>
                      <w:sz w:val="8"/>
                      <w:szCs w:val="8"/>
                    </w:rPr>
                  </w:pPr>
                </w:p>
              </w:sdtContent>
            </w:sdt>
            <w:sdt>
              <w:sdtPr>
                <w:alias w:val="2 pp."/>
                <w:tag w:val="part_32dd1452911e49e99ab9d091f2405e2e"/>
                <w:lock w:val="sdtLocked"/>
                <w:richText/>
              </w:sdtPr>
              <w:sdtContent>
                <w:p>
                  <w:pPr>
                    <w:widowControl w:val="0"/>
                    <w:suppressAutoHyphens/>
                    <w:jc w:val="both"/>
                    <w:textAlignment w:val="baseline"/>
                    <w:rPr>
                      <w:szCs w:val="24"/>
                      <w:lang w:val="en-GB"/>
                    </w:rPr>
                  </w:pPr>
                  <w:sdt>
                    <w:sdtPr>
                      <w:alias w:val="Numeris"/>
                      <w:tag w:val="nr_32dd1452911e49e99ab9d091f2405e2e"/>
                      <w:lock w:val="sdtLocked"/>
                      <w:richText/>
                    </w:sdtPr>
                    <w:sdtContent>
                      <w:r>
                        <w:rPr>
                          <w:color w:val="000000"/>
                          <w:lang w:val="en-GB"/>
                        </w:rPr>
                        <w:t>2</w:t>
                      </w:r>
                    </w:sdtContent>
                  </w:sdt>
                  <w:r>
                    <w:rPr>
                      <w:color w:val="000000"/>
                      <w:lang w:val="en-GB"/>
                    </w:rPr>
                    <w:t>) Deputy Director shall receive the rank of colonel/captain (navy) or Grade 2;</w:t>
                  </w:r>
                </w:p>
                <w:p>
                  <w:pPr>
                    <w:rPr>
                      <w:sz w:val="8"/>
                      <w:szCs w:val="8"/>
                    </w:rPr>
                  </w:pPr>
                </w:p>
              </w:sdtContent>
            </w:sdt>
            <w:sdt>
              <w:sdtPr>
                <w:alias w:val="3 pp."/>
                <w:tag w:val="part_b6c3d8a8e6c146b888047b95eebc911c"/>
                <w:lock w:val="sdtLocked"/>
                <w:richText/>
              </w:sdtPr>
              <w:sdtContent>
                <w:p>
                  <w:pPr>
                    <w:widowControl w:val="0"/>
                    <w:suppressAutoHyphens/>
                    <w:jc w:val="both"/>
                    <w:textAlignment w:val="baseline"/>
                    <w:rPr>
                      <w:szCs w:val="24"/>
                      <w:lang w:val="en-GB"/>
                    </w:rPr>
                  </w:pPr>
                  <w:sdt>
                    <w:sdtPr>
                      <w:alias w:val="Numeris"/>
                      <w:tag w:val="nr_b6c3d8a8e6c146b888047b95eebc911c"/>
                      <w:lock w:val="sdtLocked"/>
                      <w:richText/>
                    </w:sdtPr>
                    <w:sdtContent>
                      <w:r>
                        <w:rPr>
                          <w:color w:val="000000"/>
                          <w:lang w:val="en-GB"/>
                        </w:rPr>
                        <w:t>3</w:t>
                      </w:r>
                    </w:sdtContent>
                  </w:sdt>
                  <w:r>
                    <w:rPr>
                      <w:color w:val="000000"/>
                      <w:lang w:val="en-GB"/>
                    </w:rPr>
                    <w:t>) Head of the Board and Deputy Head of the Board shall receive the rank of lieutenant colonel/commander or Grade 3;</w:t>
                  </w:r>
                </w:p>
                <w:p>
                  <w:pPr>
                    <w:rPr>
                      <w:sz w:val="8"/>
                      <w:szCs w:val="8"/>
                    </w:rPr>
                  </w:pPr>
                </w:p>
              </w:sdtContent>
            </w:sdt>
            <w:sdt>
              <w:sdtPr>
                <w:alias w:val="4 pp."/>
                <w:tag w:val="part_692c56acb1e349cb99d061852465dda5"/>
                <w:lock w:val="sdtLocked"/>
                <w:richText/>
              </w:sdtPr>
              <w:sdtContent>
                <w:p>
                  <w:pPr>
                    <w:widowControl w:val="0"/>
                    <w:suppressAutoHyphens/>
                    <w:jc w:val="both"/>
                    <w:textAlignment w:val="baseline"/>
                    <w:rPr>
                      <w:szCs w:val="24"/>
                      <w:lang w:val="en-GB"/>
                    </w:rPr>
                  </w:pPr>
                  <w:sdt>
                    <w:sdtPr>
                      <w:alias w:val="Numeris"/>
                      <w:tag w:val="nr_692c56acb1e349cb99d061852465dda5"/>
                      <w:lock w:val="sdtLocked"/>
                      <w:richText/>
                    </w:sdtPr>
                    <w:sdtContent>
                      <w:r>
                        <w:rPr>
                          <w:color w:val="000000"/>
                          <w:lang w:val="en-GB"/>
                        </w:rPr>
                        <w:t>4</w:t>
                      </w:r>
                    </w:sdtContent>
                  </w:sdt>
                  <w:r>
                    <w:rPr>
                      <w:color w:val="000000"/>
                      <w:lang w:val="en-GB"/>
                    </w:rPr>
                    <w:t>) Head of Unit shall receive the rank of major/lieutenant commander or Grade 4, lieutenant colonel/commander or Grade 3;</w:t>
                  </w:r>
                </w:p>
                <w:p>
                  <w:pPr>
                    <w:rPr>
                      <w:sz w:val="8"/>
                      <w:szCs w:val="8"/>
                    </w:rPr>
                  </w:pPr>
                </w:p>
              </w:sdtContent>
            </w:sdt>
            <w:sdt>
              <w:sdtPr>
                <w:alias w:val="5 pp."/>
                <w:tag w:val="part_d94be5a095d6482eb0a848fa662ba2ba"/>
                <w:lock w:val="sdtLocked"/>
                <w:richText/>
              </w:sdtPr>
              <w:sdtContent>
                <w:p>
                  <w:pPr>
                    <w:widowControl w:val="0"/>
                    <w:suppressAutoHyphens/>
                    <w:jc w:val="both"/>
                    <w:textAlignment w:val="baseline"/>
                    <w:rPr>
                      <w:szCs w:val="24"/>
                      <w:lang w:val="en-GB"/>
                    </w:rPr>
                  </w:pPr>
                  <w:sdt>
                    <w:sdtPr>
                      <w:alias w:val="Numeris"/>
                      <w:tag w:val="nr_d94be5a095d6482eb0a848fa662ba2ba"/>
                      <w:lock w:val="sdtLocked"/>
                      <w:richText/>
                    </w:sdtPr>
                    <w:sdtContent>
                      <w:r>
                        <w:rPr>
                          <w:color w:val="000000"/>
                          <w:lang w:val="en-GB"/>
                        </w:rPr>
                        <w:t>5</w:t>
                      </w:r>
                    </w:sdtContent>
                  </w:sdt>
                  <w:r>
                    <w:rPr>
                      <w:color w:val="000000"/>
                      <w:lang w:val="en-GB"/>
                    </w:rPr>
                    <w:t>) Deputy Head of Unit or Head of Sub-Unit shall receive the rank of major/lieutenant commander or Grade 4;</w:t>
                  </w:r>
                </w:p>
                <w:p>
                  <w:pPr>
                    <w:rPr>
                      <w:sz w:val="8"/>
                      <w:szCs w:val="8"/>
                    </w:rPr>
                  </w:pPr>
                </w:p>
              </w:sdtContent>
            </w:sdt>
            <w:sdt>
              <w:sdtPr>
                <w:alias w:val="6 pp."/>
                <w:tag w:val="part_d4f41c7661f84aabb9d7174c14e5f421"/>
                <w:lock w:val="sdtLocked"/>
                <w:richText/>
              </w:sdtPr>
              <w:sdtContent>
                <w:p>
                  <w:pPr>
                    <w:widowControl w:val="0"/>
                    <w:suppressAutoHyphens/>
                    <w:jc w:val="both"/>
                    <w:textAlignment w:val="baseline"/>
                    <w:rPr>
                      <w:szCs w:val="24"/>
                      <w:lang w:val="en-GB"/>
                    </w:rPr>
                  </w:pPr>
                  <w:sdt>
                    <w:sdtPr>
                      <w:alias w:val="Numeris"/>
                      <w:tag w:val="nr_d4f41c7661f84aabb9d7174c14e5f421"/>
                      <w:lock w:val="sdtLocked"/>
                      <w:richText/>
                    </w:sdtPr>
                    <w:sdtContent>
                      <w:r>
                        <w:rPr>
                          <w:color w:val="000000"/>
                          <w:lang w:val="en-GB"/>
                        </w:rPr>
                        <w:t>6</w:t>
                      </w:r>
                    </w:sdtContent>
                  </w:sdt>
                  <w:r>
                    <w:rPr>
                      <w:color w:val="000000"/>
                      <w:lang w:val="en-GB"/>
                    </w:rPr>
                    <w:t>) Chief Specialist shall receive the rank ranging from second lieutenant/ensign to major/lieutenant commander or from Grade 7 to Grade 4;</w:t>
                  </w:r>
                </w:p>
                <w:p>
                  <w:pPr>
                    <w:rPr>
                      <w:sz w:val="8"/>
                      <w:szCs w:val="8"/>
                    </w:rPr>
                  </w:pPr>
                </w:p>
              </w:sdtContent>
            </w:sdt>
            <w:sdt>
              <w:sdtPr>
                <w:alias w:val="7 pp."/>
                <w:tag w:val="part_7bbb5dddf4dc4f5ba4bb0bee89fae3e7"/>
                <w:lock w:val="sdtLocked"/>
                <w:richText/>
              </w:sdtPr>
              <w:sdtContent>
                <w:p>
                  <w:pPr>
                    <w:widowControl w:val="0"/>
                    <w:suppressAutoHyphens/>
                    <w:jc w:val="both"/>
                    <w:textAlignment w:val="baseline"/>
                    <w:rPr>
                      <w:szCs w:val="24"/>
                      <w:lang w:val="en-GB"/>
                    </w:rPr>
                  </w:pPr>
                  <w:sdt>
                    <w:sdtPr>
                      <w:alias w:val="Numeris"/>
                      <w:tag w:val="nr_7bbb5dddf4dc4f5ba4bb0bee89fae3e7"/>
                      <w:lock w:val="sdtLocked"/>
                      <w:richText/>
                    </w:sdtPr>
                    <w:sdtContent>
                      <w:r>
                        <w:rPr>
                          <w:color w:val="000000"/>
                          <w:lang w:val="en-GB"/>
                        </w:rPr>
                        <w:t>7</w:t>
                      </w:r>
                    </w:sdtContent>
                  </w:sdt>
                  <w:r>
                    <w:rPr>
                      <w:color w:val="000000"/>
                      <w:lang w:val="en-GB"/>
                    </w:rPr>
                    <w:t>) Senior Specialist shall receive the rank ranging from staff sergeant, staff sergeant specialist/chief petty officer, chief petty officer specialist to sergeant major/master chief petty officer or from Grade 12 to Grade 8;</w:t>
                  </w:r>
                </w:p>
                <w:p>
                  <w:pPr>
                    <w:rPr>
                      <w:sz w:val="8"/>
                      <w:szCs w:val="8"/>
                    </w:rPr>
                  </w:pPr>
                </w:p>
              </w:sdtContent>
            </w:sdt>
            <w:sdt>
              <w:sdtPr>
                <w:alias w:val="8 pp."/>
                <w:tag w:val="part_d138a262531e49efa34d689d142ba6f1"/>
                <w:lock w:val="sdtLocked"/>
                <w:richText/>
              </w:sdtPr>
              <w:sdtContent>
                <w:p>
                  <w:pPr>
                    <w:widowControl w:val="0"/>
                    <w:suppressAutoHyphens/>
                    <w:jc w:val="both"/>
                    <w:textAlignment w:val="baseline"/>
                    <w:rPr>
                      <w:szCs w:val="24"/>
                      <w:lang w:val="en-GB"/>
                    </w:rPr>
                  </w:pPr>
                  <w:sdt>
                    <w:sdtPr>
                      <w:alias w:val="Numeris"/>
                      <w:tag w:val="nr_d138a262531e49efa34d689d142ba6f1"/>
                      <w:lock w:val="sdtLocked"/>
                      <w:richText/>
                    </w:sdtPr>
                    <w:sdtContent>
                      <w:r>
                        <w:rPr>
                          <w:color w:val="000000"/>
                          <w:lang w:val="en-GB"/>
                        </w:rPr>
                        <w:t>8</w:t>
                      </w:r>
                    </w:sdtContent>
                  </w:sdt>
                  <w:r>
                    <w:rPr>
                      <w:color w:val="000000"/>
                      <w:lang w:val="en-GB"/>
                    </w:rPr>
                    <w:t>) Specialist shall receive the rank ranging from private/seaman apprentice to sergeant 1st class, sergeant specialist 1st class/petty officer 1st class, petty officer 1st class specialist or from Grade 15 to Grade 13;</w:t>
                  </w:r>
                </w:p>
                <w:p>
                  <w:pPr>
                    <w:rPr>
                      <w:sz w:val="8"/>
                      <w:szCs w:val="8"/>
                    </w:rPr>
                  </w:pPr>
                </w:p>
              </w:sdtContent>
            </w:sdt>
            <w:sdt>
              <w:sdtPr>
                <w:alias w:val="9 pp."/>
                <w:tag w:val="part_4485cedaa19d4e30929d68216d8d2332"/>
                <w:lock w:val="sdtLocked"/>
                <w:richText/>
              </w:sdtPr>
              <w:sdtContent>
                <w:p>
                  <w:pPr>
                    <w:widowControl w:val="0"/>
                    <w:suppressAutoHyphens/>
                    <w:jc w:val="both"/>
                    <w:textAlignment w:val="baseline"/>
                    <w:rPr>
                      <w:szCs w:val="24"/>
                      <w:lang w:val="en-GB"/>
                    </w:rPr>
                  </w:pPr>
                  <w:sdt>
                    <w:sdtPr>
                      <w:alias w:val="Numeris"/>
                      <w:tag w:val="nr_4485cedaa19d4e30929d68216d8d2332"/>
                      <w:lock w:val="sdtLocked"/>
                      <w:richText/>
                    </w:sdtPr>
                    <w:sdtContent>
                      <w:r>
                        <w:rPr>
                          <w:color w:val="000000"/>
                          <w:lang w:val="en-GB"/>
                        </w:rPr>
                        <w:t>9</w:t>
                      </w:r>
                    </w:sdtContent>
                  </w:sdt>
                  <w:r>
                    <w:rPr>
                      <w:color w:val="000000"/>
                      <w:lang w:val="en-GB"/>
                    </w:rPr>
                    <w:t>) Junior Specialist shall receive the rank of private recruit (seaman recruit) or Grade 16.</w:t>
                  </w:r>
                </w:p>
                <w:p>
                  <w:pPr>
                    <w:rPr>
                      <w:sz w:val="8"/>
                      <w:szCs w:val="8"/>
                    </w:rPr>
                  </w:pPr>
                </w:p>
                <w:p>
                  <w:pPr>
                    <w:widowControl w:val="0"/>
                    <w:suppressAutoHyphens/>
                    <w:jc w:val="both"/>
                    <w:textAlignment w:val="baseline"/>
                    <w:rPr>
                      <w:szCs w:val="24"/>
                      <w:lang w:val="en-GB"/>
                    </w:rPr>
                  </w:pPr>
                </w:p>
                <w:p>
                  <w:pPr>
                    <w:rPr>
                      <w:sz w:val="8"/>
                      <w:szCs w:val="8"/>
                    </w:rPr>
                  </w:pPr>
                </w:p>
              </w:sdtContent>
            </w:sdt>
          </w:sdtContent>
        </w:sdt>
        <w:sdt>
          <w:sdtPr>
            <w:alias w:val="skirsnis"/>
            <w:tag w:val="part_eaf9e4bb71cf4363a28d78db86da3888"/>
            <w:lock w:val="sdtLocked"/>
            <w:richText/>
          </w:sdtPr>
          <w:sdtContent>
            <w:sdt>
              <w:sdtPr>
                <w:alias w:val="Pavadinimas"/>
                <w:tag w:val="title_eaf9e4bb71cf4363a28d78db86da3888"/>
                <w:lock w:val="sdtLocked"/>
                <w:richText/>
              </w:sdtPr>
              <w:sdtContent>
                <w:p>
                  <w:pPr>
                    <w:keepLines/>
                    <w:widowControl w:val="0"/>
                    <w:suppressAutoHyphens/>
                    <w:spacing w:line="360" w:lineRule="auto"/>
                    <w:jc w:val="center"/>
                    <w:textAlignment w:val="baseline"/>
                    <w:rPr>
                      <w:szCs w:val="24"/>
                      <w:lang w:val="en-GB"/>
                    </w:rPr>
                  </w:pPr>
                  <w:r>
                    <w:rPr>
                      <w:b/>
                      <w:caps/>
                      <w:color w:val="000000"/>
                      <w:lang w:val="en-GB"/>
                    </w:rPr>
                    <w:t>CHAPTER THIRTEEN</w:t>
                  </w:r>
                </w:p>
                <w:p>
                  <w:pPr>
                    <w:keepLines/>
                    <w:widowControl w:val="0"/>
                    <w:suppressAutoHyphens/>
                    <w:spacing w:line="360" w:lineRule="auto"/>
                    <w:jc w:val="center"/>
                    <w:textAlignment w:val="baseline"/>
                    <w:rPr>
                      <w:szCs w:val="24"/>
                      <w:lang w:val="en-GB"/>
                    </w:rPr>
                  </w:pPr>
                  <w:r>
                    <w:rPr>
                      <w:b/>
                      <w:caps/>
                      <w:color w:val="000000"/>
                      <w:lang w:val="en-GB"/>
                    </w:rPr>
                    <w:t>REMUNERATION AND SOCIAL GUATANTEES FOR INTELLIGENCE OFFICERS</w:t>
                  </w:r>
                </w:p>
              </w:sdtContent>
            </w:sdt>
            <w:p>
              <w:pPr>
                <w:suppressAutoHyphens/>
                <w:jc w:val="both"/>
                <w:textAlignment w:val="baseline"/>
                <w:rPr>
                  <w:szCs w:val="24"/>
                  <w:lang w:val="en-GB"/>
                </w:rPr>
              </w:pPr>
            </w:p>
            <w:p>
              <w:pPr>
                <w:rPr>
                  <w:sz w:val="8"/>
                  <w:szCs w:val="8"/>
                </w:rPr>
              </w:pPr>
            </w:p>
          </w:sdtContent>
        </w:sdt>
        <w:sdt>
          <w:sdtPr>
            <w:alias w:val="skirsnis"/>
            <w:tag w:val="part_e86ddb21c47f48faab32b673b9214c2f"/>
            <w:lock w:val="sdtLocked"/>
            <w:richText/>
          </w:sdtPr>
          <w:sdtContent>
            <w:p>
              <w:pPr>
                <w:suppressAutoHyphens/>
                <w:jc w:val="both"/>
                <w:textAlignment w:val="baseline"/>
                <w:rPr>
                  <w:szCs w:val="24"/>
                  <w:lang w:val="en-GB"/>
                </w:rPr>
              </w:pPr>
              <w:sdt>
                <w:sdtPr>
                  <w:alias w:val="Pavadinimas"/>
                  <w:tag w:val="title_e86ddb21c47f48faab32b673b9214c2f"/>
                  <w:lock w:val="sdtLocked"/>
                  <w:richText/>
                </w:sdtPr>
                <w:sdtContent>
                  <w:r>
                    <w:rPr>
                      <w:b/>
                      <w:lang w:val="en-GB"/>
                    </w:rPr>
                    <w:t>Article 64. Basic pay and other service-related benefits of intelligence officers</w:t>
                  </w:r>
                  <w:r>
                    <w:rPr>
                      <w:lang w:val="en-GB"/>
                    </w:rPr>
                    <w:t xml:space="preserve"> </w:t>
                  </w:r>
                </w:sdtContent>
              </w:sdt>
            </w:p>
            <w:p>
              <w:pPr>
                <w:rPr>
                  <w:sz w:val="8"/>
                  <w:szCs w:val="8"/>
                </w:rPr>
              </w:pPr>
            </w:p>
            <w:sdt>
              <w:sdtPr>
                <w:alias w:val="1 p."/>
                <w:tag w:val="part_da5e510bfc1a4524a948e7933ad9ac49"/>
                <w:lock w:val="sdtLocked"/>
                <w:richText/>
              </w:sdtPr>
              <w:sdtContent>
                <w:p>
                  <w:pPr>
                    <w:tabs>
                      <w:tab w:val="left" w:pos="1100"/>
                      <w:tab w:val="left" w:pos="1288"/>
                    </w:tabs>
                    <w:suppressAutoHyphens/>
                    <w:jc w:val="both"/>
                    <w:textAlignment w:val="baseline"/>
                    <w:rPr>
                      <w:szCs w:val="24"/>
                      <w:lang w:val="en-GB"/>
                    </w:rPr>
                  </w:pPr>
                  <w:sdt>
                    <w:sdtPr>
                      <w:alias w:val="Numeris"/>
                      <w:tag w:val="nr_da5e510bfc1a4524a948e7933ad9ac49"/>
                      <w:lock w:val="sdtLocked"/>
                      <w:richText/>
                    </w:sdtPr>
                    <w:sdtContent>
                      <w:r>
                        <w:rPr>
                          <w:lang w:val="en-GB"/>
                        </w:rPr>
                        <w:t>1</w:t>
                      </w:r>
                    </w:sdtContent>
                  </w:sdt>
                  <w:r>
                    <w:rPr>
                      <w:lang w:val="en-GB"/>
                    </w:rPr>
                    <w:t xml:space="preserve">. The basic pay of intelligence officers shall consist of the basic salary, bonuses for a service grade or a military rank, </w:t>
                  </w:r>
                  <w:r>
                    <w:rPr>
                      <w:color w:val="000000"/>
                      <w:lang w:val="en-GB"/>
                    </w:rPr>
                    <w:t>a premium for</w:t>
                  </w:r>
                  <w:r>
                    <w:rPr>
                      <w:lang w:val="en-GB"/>
                    </w:rPr>
                    <w:t xml:space="preserve"> the length of service and a bonus for </w:t>
                  </w:r>
                  <w:r>
                    <w:rPr>
                      <w:color w:val="000000"/>
                      <w:lang w:val="en-GB"/>
                    </w:rPr>
                    <w:t>the performance of functions of outstandingly specific nature.</w:t>
                  </w:r>
                </w:p>
                <w:p>
                  <w:pPr>
                    <w:rPr>
                      <w:sz w:val="8"/>
                      <w:szCs w:val="8"/>
                    </w:rPr>
                  </w:pPr>
                </w:p>
              </w:sdtContent>
            </w:sdt>
            <w:sdt>
              <w:sdtPr>
                <w:alias w:val="2 p."/>
                <w:tag w:val="part_1011ea92acd247a29906c3fcd55d52e3"/>
                <w:lock w:val="sdtLocked"/>
                <w:richText/>
              </w:sdtPr>
              <w:sdtContent>
                <w:p>
                  <w:pPr>
                    <w:tabs>
                      <w:tab w:val="left" w:pos="1100"/>
                      <w:tab w:val="left" w:pos="1288"/>
                    </w:tabs>
                    <w:suppressAutoHyphens/>
                    <w:jc w:val="both"/>
                    <w:textAlignment w:val="baseline"/>
                    <w:rPr>
                      <w:szCs w:val="24"/>
                      <w:lang w:val="en-GB"/>
                    </w:rPr>
                  </w:pPr>
                  <w:sdt>
                    <w:sdtPr>
                      <w:alias w:val="Numeris"/>
                      <w:tag w:val="nr_1011ea92acd247a29906c3fcd55d52e3"/>
                      <w:lock w:val="sdtLocked"/>
                      <w:richText/>
                    </w:sdtPr>
                    <w:sdtContent>
                      <w:r>
                        <w:rPr>
                          <w:lang w:val="en-GB"/>
                        </w:rPr>
                        <w:t>2</w:t>
                      </w:r>
                    </w:sdtContent>
                  </w:sdt>
                  <w:r>
                    <w:rPr>
                      <w:lang w:val="en-GB"/>
                    </w:rPr>
                    <w:t>. The coefficients of the basic salary of intelligence officers or ranges thereof shall be laid down in the Law of the Republic of Lithuania on the Remuneration of State Politicians and State Officials. Where the Law on the Remuneration of State Politicians and State Officials lays down the a range of the basic salary coefficients, a specific basic salary coefficient for a position shall be set by the head of an intelligence institution who shall take into account the following criteria: the nature, associated danger and complexity of work activities, the competences required, the impact on the decision-making of the institution, and the level of responsibility.</w:t>
                  </w:r>
                  <w:r>
                    <w:rPr>
                      <w:b/>
                      <w:lang w:val="en-GB"/>
                    </w:rPr>
                    <w:t xml:space="preserve"> </w:t>
                  </w:r>
                </w:p>
                <w:p>
                  <w:pPr>
                    <w:rPr>
                      <w:sz w:val="8"/>
                      <w:szCs w:val="8"/>
                    </w:rPr>
                  </w:pPr>
                </w:p>
              </w:sdtContent>
            </w:sdt>
            <w:sdt>
              <w:sdtPr>
                <w:alias w:val="3 p."/>
                <w:tag w:val="part_2bfbe98c238a443f9cf758e0fd25f676"/>
                <w:lock w:val="sdtLocked"/>
                <w:richText/>
              </w:sdtPr>
              <w:sdtContent>
                <w:p>
                  <w:pPr>
                    <w:tabs>
                      <w:tab w:val="left" w:pos="142"/>
                      <w:tab w:val="left" w:pos="1100"/>
                    </w:tabs>
                    <w:suppressAutoHyphens/>
                    <w:jc w:val="both"/>
                    <w:textAlignment w:val="baseline"/>
                    <w:rPr>
                      <w:szCs w:val="24"/>
                      <w:lang w:val="en-GB"/>
                    </w:rPr>
                  </w:pPr>
                  <w:sdt>
                    <w:sdtPr>
                      <w:alias w:val="Numeris"/>
                      <w:tag w:val="nr_2bfbe98c238a443f9cf758e0fd25f676"/>
                      <w:lock w:val="sdtLocked"/>
                      <w:richText/>
                    </w:sdtPr>
                    <w:sdtContent>
                      <w:r>
                        <w:rPr>
                          <w:lang w:val="en-GB"/>
                        </w:rPr>
                        <w:t>3</w:t>
                      </w:r>
                    </w:sdtContent>
                  </w:sdt>
                  <w:r>
                    <w:rPr>
                      <w:lang w:val="en-GB"/>
                    </w:rPr>
                    <w:t>. The bonus to be paid to intelligence officers for a military rank shall be calculated on the basis of the basic salary coefficient set in accordance with paragraph 2 of this Article and shall amount to:</w:t>
                  </w:r>
                </w:p>
                <w:p>
                  <w:pPr>
                    <w:rPr>
                      <w:sz w:val="8"/>
                      <w:szCs w:val="8"/>
                    </w:rPr>
                  </w:pPr>
                </w:p>
                <w:sdt>
                  <w:sdtPr>
                    <w:alias w:val="3 p. 1 pp."/>
                    <w:tag w:val="part_c880541ecb9a43e597d2a5835d6d0ef5"/>
                    <w:lock w:val="sdtLocked"/>
                    <w:richText/>
                  </w:sdtPr>
                  <w:sdtContent>
                    <w:p>
                      <w:pPr>
                        <w:tabs>
                          <w:tab w:val="left" w:pos="0"/>
                          <w:tab w:val="left" w:pos="1100"/>
                        </w:tabs>
                        <w:suppressAutoHyphens/>
                        <w:jc w:val="both"/>
                        <w:textAlignment w:val="baseline"/>
                        <w:rPr>
                          <w:szCs w:val="24"/>
                          <w:lang w:val="en-GB"/>
                        </w:rPr>
                      </w:pPr>
                      <w:sdt>
                        <w:sdtPr>
                          <w:alias w:val="Numeris"/>
                          <w:tag w:val="nr_c880541ecb9a43e597d2a5835d6d0ef5"/>
                          <w:lock w:val="sdtLocked"/>
                          <w:richText/>
                        </w:sdtPr>
                        <w:sdtContent>
                          <w:r>
                            <w:rPr>
                              <w:lang w:val="en-GB"/>
                            </w:rPr>
                            <w:t>1</w:t>
                          </w:r>
                        </w:sdtContent>
                      </w:sdt>
                      <w:r>
                        <w:rPr>
                          <w:lang w:val="en-GB"/>
                        </w:rPr>
                        <w:t>) 30% for a brigadier general/rear admiral lower half;</w:t>
                      </w:r>
                    </w:p>
                    <w:p>
                      <w:pPr>
                        <w:rPr>
                          <w:sz w:val="8"/>
                          <w:szCs w:val="8"/>
                        </w:rPr>
                      </w:pPr>
                    </w:p>
                  </w:sdtContent>
                </w:sdt>
                <w:sdt>
                  <w:sdtPr>
                    <w:alias w:val="3 p. 2 pp."/>
                    <w:tag w:val="part_8a547d6af2df4e3eb27eae91b7031f40"/>
                    <w:lock w:val="sdtLocked"/>
                    <w:richText/>
                  </w:sdtPr>
                  <w:sdtContent>
                    <w:p>
                      <w:pPr>
                        <w:suppressAutoHyphens/>
                        <w:jc w:val="both"/>
                        <w:textAlignment w:val="baseline"/>
                        <w:rPr>
                          <w:szCs w:val="24"/>
                          <w:lang w:val="en-GB"/>
                        </w:rPr>
                      </w:pPr>
                      <w:sdt>
                        <w:sdtPr>
                          <w:alias w:val="Numeris"/>
                          <w:tag w:val="nr_8a547d6af2df4e3eb27eae91b7031f40"/>
                          <w:lock w:val="sdtLocked"/>
                          <w:richText/>
                        </w:sdtPr>
                        <w:sdtContent>
                          <w:r>
                            <w:rPr>
                              <w:lang w:val="en-GB"/>
                            </w:rPr>
                            <w:t>2</w:t>
                          </w:r>
                        </w:sdtContent>
                      </w:sdt>
                      <w:r>
                        <w:rPr>
                          <w:lang w:val="en-GB"/>
                        </w:rPr>
                        <w:t>) 30% for a colonel/captain (navy);</w:t>
                      </w:r>
                    </w:p>
                    <w:p>
                      <w:pPr>
                        <w:rPr>
                          <w:sz w:val="8"/>
                          <w:szCs w:val="8"/>
                        </w:rPr>
                      </w:pPr>
                    </w:p>
                  </w:sdtContent>
                </w:sdt>
                <w:sdt>
                  <w:sdtPr>
                    <w:alias w:val="3 p. 3 pp."/>
                    <w:tag w:val="part_f27363d8b82448ffac31a3090aae4059"/>
                    <w:lock w:val="sdtLocked"/>
                    <w:richText/>
                  </w:sdtPr>
                  <w:sdtContent>
                    <w:p>
                      <w:pPr>
                        <w:suppressAutoHyphens/>
                        <w:jc w:val="both"/>
                        <w:textAlignment w:val="baseline"/>
                        <w:rPr>
                          <w:szCs w:val="24"/>
                          <w:lang w:val="en-GB"/>
                        </w:rPr>
                      </w:pPr>
                      <w:sdt>
                        <w:sdtPr>
                          <w:alias w:val="Numeris"/>
                          <w:tag w:val="nr_f27363d8b82448ffac31a3090aae4059"/>
                          <w:lock w:val="sdtLocked"/>
                          <w:richText/>
                        </w:sdtPr>
                        <w:sdtContent>
                          <w:r>
                            <w:rPr>
                              <w:lang w:val="en-GB"/>
                            </w:rPr>
                            <w:t>3</w:t>
                          </w:r>
                        </w:sdtContent>
                      </w:sdt>
                      <w:r>
                        <w:rPr>
                          <w:lang w:val="en-GB"/>
                        </w:rPr>
                        <w:t>) 27% for a lieutenant colonel/commander;</w:t>
                      </w:r>
                    </w:p>
                    <w:p>
                      <w:pPr>
                        <w:rPr>
                          <w:sz w:val="8"/>
                          <w:szCs w:val="8"/>
                        </w:rPr>
                      </w:pPr>
                    </w:p>
                  </w:sdtContent>
                </w:sdt>
                <w:sdt>
                  <w:sdtPr>
                    <w:alias w:val="3 p. 4 pp."/>
                    <w:tag w:val="part_0f30ea549742461ba0e3bbd55c4d217c"/>
                    <w:lock w:val="sdtLocked"/>
                    <w:richText/>
                  </w:sdtPr>
                  <w:sdtContent>
                    <w:p>
                      <w:pPr>
                        <w:suppressAutoHyphens/>
                        <w:jc w:val="both"/>
                        <w:textAlignment w:val="baseline"/>
                        <w:rPr>
                          <w:szCs w:val="24"/>
                          <w:lang w:val="en-GB"/>
                        </w:rPr>
                      </w:pPr>
                      <w:sdt>
                        <w:sdtPr>
                          <w:alias w:val="Numeris"/>
                          <w:tag w:val="nr_0f30ea549742461ba0e3bbd55c4d217c"/>
                          <w:lock w:val="sdtLocked"/>
                          <w:richText/>
                        </w:sdtPr>
                        <w:sdtContent>
                          <w:r>
                            <w:rPr>
                              <w:lang w:val="en-GB"/>
                            </w:rPr>
                            <w:t>4</w:t>
                          </w:r>
                        </w:sdtContent>
                      </w:sdt>
                      <w:r>
                        <w:rPr>
                          <w:lang w:val="en-GB"/>
                        </w:rPr>
                        <w:t>) 25% for a major/lieutenant commander;</w:t>
                      </w:r>
                    </w:p>
                    <w:p>
                      <w:pPr>
                        <w:rPr>
                          <w:sz w:val="8"/>
                          <w:szCs w:val="8"/>
                        </w:rPr>
                      </w:pPr>
                    </w:p>
                  </w:sdtContent>
                </w:sdt>
                <w:sdt>
                  <w:sdtPr>
                    <w:alias w:val="3 p. 5 pp."/>
                    <w:tag w:val="part_40615b3f68d847bdb7c57a80ae718750"/>
                    <w:lock w:val="sdtLocked"/>
                    <w:richText/>
                  </w:sdtPr>
                  <w:sdtContent>
                    <w:p>
                      <w:pPr>
                        <w:suppressAutoHyphens/>
                        <w:jc w:val="both"/>
                        <w:textAlignment w:val="baseline"/>
                        <w:rPr>
                          <w:szCs w:val="24"/>
                          <w:lang w:val="en-GB"/>
                        </w:rPr>
                      </w:pPr>
                      <w:sdt>
                        <w:sdtPr>
                          <w:alias w:val="Numeris"/>
                          <w:tag w:val="nr_40615b3f68d847bdb7c57a80ae718750"/>
                          <w:lock w:val="sdtLocked"/>
                          <w:richText/>
                        </w:sdtPr>
                        <w:sdtContent>
                          <w:r>
                            <w:rPr>
                              <w:lang w:val="en-GB"/>
                            </w:rPr>
                            <w:t>5</w:t>
                          </w:r>
                        </w:sdtContent>
                      </w:sdt>
                      <w:r>
                        <w:rPr>
                          <w:lang w:val="en-GB"/>
                        </w:rPr>
                        <w:t>) 22% for a captain/captain lieutenant;</w:t>
                      </w:r>
                    </w:p>
                    <w:p>
                      <w:pPr>
                        <w:rPr>
                          <w:sz w:val="8"/>
                          <w:szCs w:val="8"/>
                        </w:rPr>
                      </w:pPr>
                    </w:p>
                  </w:sdtContent>
                </w:sdt>
                <w:sdt>
                  <w:sdtPr>
                    <w:alias w:val="3 p. 6 pp."/>
                    <w:tag w:val="part_39d2fad68b9a4464b9cf1609a12c8845"/>
                    <w:lock w:val="sdtLocked"/>
                    <w:richText/>
                  </w:sdtPr>
                  <w:sdtContent>
                    <w:p>
                      <w:pPr>
                        <w:suppressAutoHyphens/>
                        <w:jc w:val="both"/>
                        <w:textAlignment w:val="baseline"/>
                        <w:rPr>
                          <w:szCs w:val="24"/>
                          <w:lang w:val="en-GB"/>
                        </w:rPr>
                      </w:pPr>
                      <w:sdt>
                        <w:sdtPr>
                          <w:alias w:val="Numeris"/>
                          <w:tag w:val="nr_39d2fad68b9a4464b9cf1609a12c8845"/>
                          <w:lock w:val="sdtLocked"/>
                          <w:richText/>
                        </w:sdtPr>
                        <w:sdtContent>
                          <w:r>
                            <w:rPr>
                              <w:lang w:val="en-GB"/>
                            </w:rPr>
                            <w:t>6</w:t>
                          </w:r>
                        </w:sdtContent>
                      </w:sdt>
                      <w:r>
                        <w:rPr>
                          <w:lang w:val="en-GB"/>
                        </w:rPr>
                        <w:t>) 20% for a first lieutenant/lieutenant junior grade;</w:t>
                      </w:r>
                    </w:p>
                    <w:p>
                      <w:pPr>
                        <w:rPr>
                          <w:sz w:val="8"/>
                          <w:szCs w:val="8"/>
                        </w:rPr>
                      </w:pPr>
                    </w:p>
                  </w:sdtContent>
                </w:sdt>
                <w:sdt>
                  <w:sdtPr>
                    <w:alias w:val="3 p. 7 pp."/>
                    <w:tag w:val="part_d55c5b6ff1cd46f4be6dc7e8f5050182"/>
                    <w:lock w:val="sdtLocked"/>
                    <w:richText/>
                  </w:sdtPr>
                  <w:sdtContent>
                    <w:p>
                      <w:pPr>
                        <w:suppressAutoHyphens/>
                        <w:jc w:val="both"/>
                        <w:textAlignment w:val="baseline"/>
                        <w:rPr>
                          <w:szCs w:val="24"/>
                          <w:lang w:val="en-GB"/>
                        </w:rPr>
                      </w:pPr>
                      <w:sdt>
                        <w:sdtPr>
                          <w:alias w:val="Numeris"/>
                          <w:tag w:val="nr_d55c5b6ff1cd46f4be6dc7e8f5050182"/>
                          <w:lock w:val="sdtLocked"/>
                          <w:richText/>
                        </w:sdtPr>
                        <w:sdtContent>
                          <w:r>
                            <w:rPr>
                              <w:lang w:val="en-GB"/>
                            </w:rPr>
                            <w:t>7</w:t>
                          </w:r>
                        </w:sdtContent>
                      </w:sdt>
                      <w:r>
                        <w:rPr>
                          <w:lang w:val="en-GB"/>
                        </w:rPr>
                        <w:t>) 18% for a second lieutenant/ensign;</w:t>
                      </w:r>
                    </w:p>
                    <w:p>
                      <w:pPr>
                        <w:rPr>
                          <w:sz w:val="8"/>
                          <w:szCs w:val="8"/>
                        </w:rPr>
                      </w:pPr>
                    </w:p>
                  </w:sdtContent>
                </w:sdt>
                <w:sdt>
                  <w:sdtPr>
                    <w:alias w:val="3 p. 8 pp."/>
                    <w:tag w:val="part_80e658963f4349d6b381d18ca9675391"/>
                    <w:lock w:val="sdtLocked"/>
                    <w:richText/>
                  </w:sdtPr>
                  <w:sdtContent>
                    <w:p>
                      <w:pPr>
                        <w:suppressAutoHyphens/>
                        <w:jc w:val="both"/>
                        <w:textAlignment w:val="baseline"/>
                        <w:rPr>
                          <w:szCs w:val="24"/>
                          <w:lang w:val="en-GB"/>
                        </w:rPr>
                      </w:pPr>
                      <w:sdt>
                        <w:sdtPr>
                          <w:alias w:val="Numeris"/>
                          <w:tag w:val="nr_80e658963f4349d6b381d18ca9675391"/>
                          <w:lock w:val="sdtLocked"/>
                          <w:richText/>
                        </w:sdtPr>
                        <w:sdtContent>
                          <w:r>
                            <w:rPr>
                              <w:lang w:val="en-GB"/>
                            </w:rPr>
                            <w:t>8</w:t>
                          </w:r>
                        </w:sdtContent>
                      </w:sdt>
                      <w:r>
                        <w:rPr>
                          <w:lang w:val="en-GB"/>
                        </w:rPr>
                        <w:t>) 16% for a sergeant major/master chief petty officer;</w:t>
                      </w:r>
                    </w:p>
                    <w:p>
                      <w:pPr>
                        <w:rPr>
                          <w:sz w:val="8"/>
                          <w:szCs w:val="8"/>
                        </w:rPr>
                      </w:pPr>
                    </w:p>
                  </w:sdtContent>
                </w:sdt>
                <w:sdt>
                  <w:sdtPr>
                    <w:alias w:val="3 p. 9 pp."/>
                    <w:tag w:val="part_7f8d2be760b846e88246d8528d2fb8de"/>
                    <w:lock w:val="sdtLocked"/>
                    <w:richText/>
                  </w:sdtPr>
                  <w:sdtContent>
                    <w:p>
                      <w:pPr>
                        <w:suppressAutoHyphens/>
                        <w:jc w:val="both"/>
                        <w:textAlignment w:val="baseline"/>
                        <w:rPr>
                          <w:szCs w:val="24"/>
                          <w:lang w:val="en-GB"/>
                        </w:rPr>
                      </w:pPr>
                      <w:sdt>
                        <w:sdtPr>
                          <w:alias w:val="Numeris"/>
                          <w:tag w:val="nr_7f8d2be760b846e88246d8528d2fb8de"/>
                          <w:lock w:val="sdtLocked"/>
                          <w:richText/>
                        </w:sdtPr>
                        <w:sdtContent>
                          <w:r>
                            <w:rPr>
                              <w:lang w:val="en-GB"/>
                            </w:rPr>
                            <w:t>9</w:t>
                          </w:r>
                        </w:sdtContent>
                      </w:sdt>
                      <w:r>
                        <w:rPr>
                          <w:lang w:val="en-GB"/>
                        </w:rPr>
                        <w:t>) 20% for a master sergeant/senior chief petty officer;</w:t>
                      </w:r>
                    </w:p>
                    <w:p>
                      <w:pPr>
                        <w:rPr>
                          <w:sz w:val="8"/>
                          <w:szCs w:val="8"/>
                        </w:rPr>
                      </w:pPr>
                    </w:p>
                  </w:sdtContent>
                </w:sdt>
                <w:sdt>
                  <w:sdtPr>
                    <w:alias w:val="3 p. 10 pp."/>
                    <w:tag w:val="part_215ebfa757474ad2a607fd331118c30f"/>
                    <w:lock w:val="sdtLocked"/>
                    <w:richText/>
                  </w:sdtPr>
                  <w:sdtContent>
                    <w:p>
                      <w:pPr>
                        <w:suppressAutoHyphens/>
                        <w:jc w:val="both"/>
                        <w:textAlignment w:val="baseline"/>
                        <w:rPr>
                          <w:szCs w:val="24"/>
                          <w:lang w:val="en-GB"/>
                        </w:rPr>
                      </w:pPr>
                      <w:sdt>
                        <w:sdtPr>
                          <w:alias w:val="Numeris"/>
                          <w:tag w:val="nr_215ebfa757474ad2a607fd331118c30f"/>
                          <w:lock w:val="sdtLocked"/>
                          <w:richText/>
                        </w:sdtPr>
                        <w:sdtContent>
                          <w:r>
                            <w:rPr>
                              <w:lang w:val="en-GB"/>
                            </w:rPr>
                            <w:t>10</w:t>
                          </w:r>
                        </w:sdtContent>
                      </w:sdt>
                      <w:r>
                        <w:rPr>
                          <w:lang w:val="en-GB"/>
                        </w:rPr>
                        <w:t>) 12% for a staff sergeant, staff sergeant specialist/chief petty officer, chief petty officer specialist;</w:t>
                      </w:r>
                    </w:p>
                    <w:p>
                      <w:pPr>
                        <w:rPr>
                          <w:sz w:val="8"/>
                          <w:szCs w:val="8"/>
                        </w:rPr>
                      </w:pPr>
                    </w:p>
                  </w:sdtContent>
                </w:sdt>
                <w:sdt>
                  <w:sdtPr>
                    <w:alias w:val="3 p. 11 pp."/>
                    <w:tag w:val="part_19cc720a7e7a4e719a7598cc00bb894e"/>
                    <w:lock w:val="sdtLocked"/>
                    <w:richText/>
                  </w:sdtPr>
                  <w:sdtContent>
                    <w:p>
                      <w:pPr>
                        <w:suppressAutoHyphens/>
                        <w:jc w:val="both"/>
                        <w:textAlignment w:val="baseline"/>
                        <w:rPr>
                          <w:szCs w:val="24"/>
                          <w:lang w:val="en-GB"/>
                        </w:rPr>
                      </w:pPr>
                      <w:sdt>
                        <w:sdtPr>
                          <w:alias w:val="Numeris"/>
                          <w:tag w:val="nr_19cc720a7e7a4e719a7598cc00bb894e"/>
                          <w:lock w:val="sdtLocked"/>
                          <w:richText/>
                        </w:sdtPr>
                        <w:sdtContent>
                          <w:r>
                            <w:rPr>
                              <w:lang w:val="en-GB"/>
                            </w:rPr>
                            <w:t>11</w:t>
                          </w:r>
                        </w:sdtContent>
                      </w:sdt>
                      <w:r>
                        <w:rPr>
                          <w:lang w:val="en-GB"/>
                        </w:rPr>
                        <w:t>) 10% for a sergeant 1st class, sergeant specialist 1st class/petty officer 1st class, petty officer 1st class specialist;</w:t>
                      </w:r>
                    </w:p>
                    <w:p>
                      <w:pPr>
                        <w:rPr>
                          <w:sz w:val="8"/>
                          <w:szCs w:val="8"/>
                        </w:rPr>
                      </w:pPr>
                    </w:p>
                  </w:sdtContent>
                </w:sdt>
                <w:sdt>
                  <w:sdtPr>
                    <w:alias w:val="3 p. 12 pp."/>
                    <w:tag w:val="part_9bfeecdbd5c64154a49d6aa6ae9be08b"/>
                    <w:lock w:val="sdtLocked"/>
                    <w:richText/>
                  </w:sdtPr>
                  <w:sdtContent>
                    <w:p>
                      <w:pPr>
                        <w:suppressAutoHyphens/>
                        <w:jc w:val="both"/>
                        <w:textAlignment w:val="baseline"/>
                        <w:rPr>
                          <w:szCs w:val="24"/>
                          <w:lang w:val="en-GB"/>
                        </w:rPr>
                      </w:pPr>
                      <w:sdt>
                        <w:sdtPr>
                          <w:alias w:val="Numeris"/>
                          <w:tag w:val="nr_9bfeecdbd5c64154a49d6aa6ae9be08b"/>
                          <w:lock w:val="sdtLocked"/>
                          <w:richText/>
                        </w:sdtPr>
                        <w:sdtContent>
                          <w:r>
                            <w:rPr>
                              <w:lang w:val="en-GB"/>
                            </w:rPr>
                            <w:t>12</w:t>
                          </w:r>
                        </w:sdtContent>
                      </w:sdt>
                      <w:r>
                        <w:rPr>
                          <w:lang w:val="en-GB"/>
                        </w:rPr>
                        <w:t>) 8% for a sergeant, sergeant specialist/petty officer 2nd class, petty officer 2nd class specialist;</w:t>
                      </w:r>
                    </w:p>
                    <w:p>
                      <w:pPr>
                        <w:rPr>
                          <w:sz w:val="8"/>
                          <w:szCs w:val="8"/>
                        </w:rPr>
                      </w:pPr>
                    </w:p>
                  </w:sdtContent>
                </w:sdt>
                <w:sdt>
                  <w:sdtPr>
                    <w:alias w:val="3 p. 13 pp."/>
                    <w:tag w:val="part_356b1c094cc9408f92da5a4fc5851d1f"/>
                    <w:lock w:val="sdtLocked"/>
                    <w:richText/>
                  </w:sdtPr>
                  <w:sdtContent>
                    <w:p>
                      <w:pPr>
                        <w:suppressAutoHyphens/>
                        <w:jc w:val="both"/>
                        <w:textAlignment w:val="baseline"/>
                        <w:rPr>
                          <w:szCs w:val="24"/>
                          <w:lang w:val="en-GB"/>
                        </w:rPr>
                      </w:pPr>
                      <w:sdt>
                        <w:sdtPr>
                          <w:alias w:val="Numeris"/>
                          <w:tag w:val="nr_356b1c094cc9408f92da5a4fc5851d1f"/>
                          <w:lock w:val="sdtLocked"/>
                          <w:richText/>
                        </w:sdtPr>
                        <w:sdtContent>
                          <w:r>
                            <w:rPr>
                              <w:lang w:val="en-GB"/>
                            </w:rPr>
                            <w:t>13</w:t>
                          </w:r>
                        </w:sdtContent>
                      </w:sdt>
                      <w:r>
                        <w:rPr>
                          <w:lang w:val="en-GB"/>
                        </w:rPr>
                        <w:t>) 7% for a corporal/petty officer 3rd class;</w:t>
                      </w:r>
                    </w:p>
                    <w:p>
                      <w:pPr>
                        <w:rPr>
                          <w:sz w:val="8"/>
                          <w:szCs w:val="8"/>
                        </w:rPr>
                      </w:pPr>
                    </w:p>
                  </w:sdtContent>
                </w:sdt>
                <w:sdt>
                  <w:sdtPr>
                    <w:alias w:val="3 p. 14 pp."/>
                    <w:tag w:val="part_e4a099df83344a428e640ffacc613c4f"/>
                    <w:lock w:val="sdtLocked"/>
                    <w:richText/>
                  </w:sdtPr>
                  <w:sdtContent>
                    <w:p>
                      <w:pPr>
                        <w:suppressAutoHyphens/>
                        <w:jc w:val="both"/>
                        <w:textAlignment w:val="baseline"/>
                        <w:rPr>
                          <w:szCs w:val="24"/>
                          <w:lang w:val="en-GB"/>
                        </w:rPr>
                      </w:pPr>
                      <w:sdt>
                        <w:sdtPr>
                          <w:alias w:val="Numeris"/>
                          <w:tag w:val="nr_e4a099df83344a428e640ffacc613c4f"/>
                          <w:lock w:val="sdtLocked"/>
                          <w:richText/>
                        </w:sdtPr>
                        <w:sdtContent>
                          <w:r>
                            <w:rPr>
                              <w:lang w:val="en-GB"/>
                            </w:rPr>
                            <w:t>14</w:t>
                          </w:r>
                        </w:sdtContent>
                      </w:sdt>
                      <w:r>
                        <w:rPr>
                          <w:lang w:val="en-GB"/>
                        </w:rPr>
                        <w:t>) 6% for a private 1st class/seaman;</w:t>
                      </w:r>
                    </w:p>
                    <w:p>
                      <w:pPr>
                        <w:rPr>
                          <w:sz w:val="8"/>
                          <w:szCs w:val="8"/>
                        </w:rPr>
                      </w:pPr>
                    </w:p>
                  </w:sdtContent>
                </w:sdt>
                <w:sdt>
                  <w:sdtPr>
                    <w:alias w:val="3 p. 15 pp."/>
                    <w:tag w:val="part_a22b52d92dd142cea69b03edbd307318"/>
                    <w:lock w:val="sdtLocked"/>
                    <w:richText/>
                  </w:sdtPr>
                  <w:sdtContent>
                    <w:p>
                      <w:pPr>
                        <w:suppressAutoHyphens/>
                        <w:jc w:val="both"/>
                        <w:textAlignment w:val="baseline"/>
                        <w:rPr>
                          <w:szCs w:val="24"/>
                          <w:lang w:val="en-GB"/>
                        </w:rPr>
                      </w:pPr>
                      <w:sdt>
                        <w:sdtPr>
                          <w:alias w:val="Numeris"/>
                          <w:tag w:val="nr_a22b52d92dd142cea69b03edbd307318"/>
                          <w:lock w:val="sdtLocked"/>
                          <w:richText/>
                        </w:sdtPr>
                        <w:sdtContent>
                          <w:r>
                            <w:rPr>
                              <w:lang w:val="en-GB"/>
                            </w:rPr>
                            <w:t>15</w:t>
                          </w:r>
                        </w:sdtContent>
                      </w:sdt>
                      <w:r>
                        <w:rPr>
                          <w:lang w:val="en-GB"/>
                        </w:rPr>
                        <w:t>) 5% for a private/seaman apprentice;</w:t>
                      </w:r>
                    </w:p>
                    <w:p>
                      <w:pPr>
                        <w:rPr>
                          <w:sz w:val="8"/>
                          <w:szCs w:val="8"/>
                        </w:rPr>
                      </w:pPr>
                    </w:p>
                  </w:sdtContent>
                </w:sdt>
                <w:sdt>
                  <w:sdtPr>
                    <w:alias w:val="3 p. 16 pp."/>
                    <w:tag w:val="part_f53a99afcd98494ab3a76258d821c3ae"/>
                    <w:lock w:val="sdtLocked"/>
                    <w:richText/>
                  </w:sdtPr>
                  <w:sdtContent>
                    <w:p>
                      <w:pPr>
                        <w:suppressAutoHyphens/>
                        <w:jc w:val="both"/>
                        <w:textAlignment w:val="baseline"/>
                        <w:rPr>
                          <w:szCs w:val="24"/>
                          <w:lang w:val="en-GB"/>
                        </w:rPr>
                      </w:pPr>
                      <w:sdt>
                        <w:sdtPr>
                          <w:alias w:val="Numeris"/>
                          <w:tag w:val="nr_f53a99afcd98494ab3a76258d821c3ae"/>
                          <w:lock w:val="sdtLocked"/>
                          <w:richText/>
                        </w:sdtPr>
                        <w:sdtContent>
                          <w:r>
                            <w:rPr>
                              <w:lang w:val="en-GB"/>
                            </w:rPr>
                            <w:t>16</w:t>
                          </w:r>
                        </w:sdtContent>
                      </w:sdt>
                      <w:r>
                        <w:rPr>
                          <w:lang w:val="en-GB"/>
                        </w:rPr>
                        <w:t>) 4% for a private recruit/seaman recruit.</w:t>
                      </w:r>
                    </w:p>
                    <w:p>
                      <w:pPr>
                        <w:rPr>
                          <w:sz w:val="8"/>
                          <w:szCs w:val="8"/>
                        </w:rPr>
                      </w:pPr>
                    </w:p>
                  </w:sdtContent>
                </w:sdt>
              </w:sdtContent>
            </w:sdt>
            <w:sdt>
              <w:sdtPr>
                <w:alias w:val="4 p."/>
                <w:tag w:val="part_0628750418934a6cbc8e0b8aa71550d5"/>
                <w:lock w:val="sdtLocked"/>
                <w:richText/>
              </w:sdtPr>
              <w:sdtContent>
                <w:p>
                  <w:pPr>
                    <w:suppressAutoHyphens/>
                    <w:jc w:val="both"/>
                    <w:textAlignment w:val="baseline"/>
                    <w:rPr>
                      <w:szCs w:val="24"/>
                      <w:lang w:val="en-GB"/>
                    </w:rPr>
                  </w:pPr>
                  <w:sdt>
                    <w:sdtPr>
                      <w:alias w:val="Numeris"/>
                      <w:tag w:val="nr_0628750418934a6cbc8e0b8aa71550d5"/>
                      <w:lock w:val="sdtLocked"/>
                      <w:richText/>
                    </w:sdtPr>
                    <w:sdtContent>
                      <w:r>
                        <w:rPr>
                          <w:lang w:val="en-GB"/>
                        </w:rPr>
                        <w:t>4</w:t>
                      </w:r>
                    </w:sdtContent>
                  </w:sdt>
                  <w:r>
                    <w:rPr>
                      <w:lang w:val="en-GB"/>
                    </w:rPr>
                    <w:t>. The bonus to be paid to intelligence officers for a service grade shall be calculated on the basis of the basic salary coefficient set in accordance with paragraph 2 of this Article and shall amount to:</w:t>
                  </w:r>
                </w:p>
                <w:p>
                  <w:pPr>
                    <w:rPr>
                      <w:sz w:val="8"/>
                      <w:szCs w:val="8"/>
                    </w:rPr>
                  </w:pPr>
                </w:p>
                <w:sdt>
                  <w:sdtPr>
                    <w:alias w:val="4 p. 1 pp."/>
                    <w:tag w:val="part_00db98a5d7674985a4165561aefc605b"/>
                    <w:lock w:val="sdtLocked"/>
                    <w:richText/>
                  </w:sdtPr>
                  <w:sdtContent>
                    <w:p>
                      <w:pPr>
                        <w:suppressAutoHyphens/>
                        <w:jc w:val="both"/>
                        <w:textAlignment w:val="baseline"/>
                        <w:rPr>
                          <w:szCs w:val="24"/>
                          <w:lang w:val="en-GB"/>
                        </w:rPr>
                      </w:pPr>
                      <w:sdt>
                        <w:sdtPr>
                          <w:alias w:val="Numeris"/>
                          <w:tag w:val="nr_00db98a5d7674985a4165561aefc605b"/>
                          <w:lock w:val="sdtLocked"/>
                          <w:richText/>
                        </w:sdtPr>
                        <w:sdtContent>
                          <w:r>
                            <w:rPr>
                              <w:lang w:val="en-GB"/>
                            </w:rPr>
                            <w:t>1</w:t>
                          </w:r>
                        </w:sdtContent>
                      </w:sdt>
                      <w:r>
                        <w:rPr>
                          <w:lang w:val="en-GB"/>
                        </w:rPr>
                        <w:t>) 30% for Grade 1;</w:t>
                      </w:r>
                    </w:p>
                    <w:p>
                      <w:pPr>
                        <w:rPr>
                          <w:sz w:val="8"/>
                          <w:szCs w:val="8"/>
                        </w:rPr>
                      </w:pPr>
                    </w:p>
                  </w:sdtContent>
                </w:sdt>
                <w:sdt>
                  <w:sdtPr>
                    <w:alias w:val="4 p. 2 pp."/>
                    <w:tag w:val="part_eef90fc35c614d4c99ce10701ec6aa83"/>
                    <w:lock w:val="sdtLocked"/>
                    <w:richText/>
                  </w:sdtPr>
                  <w:sdtContent>
                    <w:p>
                      <w:pPr>
                        <w:suppressAutoHyphens/>
                        <w:jc w:val="both"/>
                        <w:textAlignment w:val="baseline"/>
                        <w:rPr>
                          <w:szCs w:val="24"/>
                          <w:lang w:val="en-GB"/>
                        </w:rPr>
                      </w:pPr>
                      <w:sdt>
                        <w:sdtPr>
                          <w:alias w:val="Numeris"/>
                          <w:tag w:val="nr_eef90fc35c614d4c99ce10701ec6aa83"/>
                          <w:lock w:val="sdtLocked"/>
                          <w:richText/>
                        </w:sdtPr>
                        <w:sdtContent>
                          <w:r>
                            <w:rPr>
                              <w:lang w:val="en-GB"/>
                            </w:rPr>
                            <w:t>2</w:t>
                          </w:r>
                        </w:sdtContent>
                      </w:sdt>
                      <w:r>
                        <w:rPr>
                          <w:lang w:val="en-GB"/>
                        </w:rPr>
                        <w:t>) 30% for Grade 2;</w:t>
                      </w:r>
                    </w:p>
                    <w:p>
                      <w:pPr>
                        <w:rPr>
                          <w:sz w:val="8"/>
                          <w:szCs w:val="8"/>
                        </w:rPr>
                      </w:pPr>
                    </w:p>
                  </w:sdtContent>
                </w:sdt>
                <w:sdt>
                  <w:sdtPr>
                    <w:alias w:val="4 p. 3 pp."/>
                    <w:tag w:val="part_85b412af59fb4b9b9fd86367ae7df5ee"/>
                    <w:lock w:val="sdtLocked"/>
                    <w:richText/>
                  </w:sdtPr>
                  <w:sdtContent>
                    <w:p>
                      <w:pPr>
                        <w:suppressAutoHyphens/>
                        <w:jc w:val="both"/>
                        <w:textAlignment w:val="baseline"/>
                        <w:rPr>
                          <w:szCs w:val="24"/>
                          <w:lang w:val="en-GB"/>
                        </w:rPr>
                      </w:pPr>
                      <w:sdt>
                        <w:sdtPr>
                          <w:alias w:val="Numeris"/>
                          <w:tag w:val="nr_85b412af59fb4b9b9fd86367ae7df5ee"/>
                          <w:lock w:val="sdtLocked"/>
                          <w:richText/>
                        </w:sdtPr>
                        <w:sdtContent>
                          <w:r>
                            <w:rPr>
                              <w:lang w:val="en-GB"/>
                            </w:rPr>
                            <w:t>3</w:t>
                          </w:r>
                        </w:sdtContent>
                      </w:sdt>
                      <w:r>
                        <w:rPr>
                          <w:lang w:val="en-GB"/>
                        </w:rPr>
                        <w:t>) 27% for Grade 3;</w:t>
                      </w:r>
                    </w:p>
                    <w:p>
                      <w:pPr>
                        <w:rPr>
                          <w:sz w:val="8"/>
                          <w:szCs w:val="8"/>
                        </w:rPr>
                      </w:pPr>
                    </w:p>
                  </w:sdtContent>
                </w:sdt>
                <w:sdt>
                  <w:sdtPr>
                    <w:alias w:val="4 p. 4 pp."/>
                    <w:tag w:val="part_530a755a7ca242c9b82d95cd6d0c919a"/>
                    <w:lock w:val="sdtLocked"/>
                    <w:richText/>
                  </w:sdtPr>
                  <w:sdtContent>
                    <w:p>
                      <w:pPr>
                        <w:suppressAutoHyphens/>
                        <w:jc w:val="both"/>
                        <w:textAlignment w:val="baseline"/>
                        <w:rPr>
                          <w:szCs w:val="24"/>
                          <w:lang w:val="en-GB"/>
                        </w:rPr>
                      </w:pPr>
                      <w:sdt>
                        <w:sdtPr>
                          <w:alias w:val="Numeris"/>
                          <w:tag w:val="nr_530a755a7ca242c9b82d95cd6d0c919a"/>
                          <w:lock w:val="sdtLocked"/>
                          <w:richText/>
                        </w:sdtPr>
                        <w:sdtContent>
                          <w:r>
                            <w:rPr>
                              <w:lang w:val="en-GB"/>
                            </w:rPr>
                            <w:t>4</w:t>
                          </w:r>
                        </w:sdtContent>
                      </w:sdt>
                      <w:r>
                        <w:rPr>
                          <w:lang w:val="en-GB"/>
                        </w:rPr>
                        <w:t>) 25% for Grade 4;</w:t>
                      </w:r>
                    </w:p>
                    <w:p>
                      <w:pPr>
                        <w:rPr>
                          <w:sz w:val="8"/>
                          <w:szCs w:val="8"/>
                        </w:rPr>
                      </w:pPr>
                    </w:p>
                  </w:sdtContent>
                </w:sdt>
                <w:sdt>
                  <w:sdtPr>
                    <w:alias w:val="4 p. 5 pp."/>
                    <w:tag w:val="part_e53da54d5c5f42e9b3642c113b6cabe2"/>
                    <w:lock w:val="sdtLocked"/>
                    <w:richText/>
                  </w:sdtPr>
                  <w:sdtContent>
                    <w:p>
                      <w:pPr>
                        <w:suppressAutoHyphens/>
                        <w:jc w:val="both"/>
                        <w:textAlignment w:val="baseline"/>
                        <w:rPr>
                          <w:szCs w:val="24"/>
                          <w:lang w:val="en-GB"/>
                        </w:rPr>
                      </w:pPr>
                      <w:sdt>
                        <w:sdtPr>
                          <w:alias w:val="Numeris"/>
                          <w:tag w:val="nr_e53da54d5c5f42e9b3642c113b6cabe2"/>
                          <w:lock w:val="sdtLocked"/>
                          <w:richText/>
                        </w:sdtPr>
                        <w:sdtContent>
                          <w:r>
                            <w:rPr>
                              <w:lang w:val="en-GB"/>
                            </w:rPr>
                            <w:t>5</w:t>
                          </w:r>
                        </w:sdtContent>
                      </w:sdt>
                      <w:r>
                        <w:rPr>
                          <w:lang w:val="en-GB"/>
                        </w:rPr>
                        <w:t>) 22% for Grade 5;</w:t>
                      </w:r>
                    </w:p>
                    <w:p>
                      <w:pPr>
                        <w:rPr>
                          <w:sz w:val="8"/>
                          <w:szCs w:val="8"/>
                        </w:rPr>
                      </w:pPr>
                    </w:p>
                  </w:sdtContent>
                </w:sdt>
                <w:sdt>
                  <w:sdtPr>
                    <w:alias w:val="4 p. 6 pp."/>
                    <w:tag w:val="part_8ee9b4b7f8544614b0f260f4a3084e61"/>
                    <w:lock w:val="sdtLocked"/>
                    <w:richText/>
                  </w:sdtPr>
                  <w:sdtContent>
                    <w:p>
                      <w:pPr>
                        <w:suppressAutoHyphens/>
                        <w:jc w:val="both"/>
                        <w:textAlignment w:val="baseline"/>
                        <w:rPr>
                          <w:szCs w:val="24"/>
                          <w:lang w:val="en-GB"/>
                        </w:rPr>
                      </w:pPr>
                      <w:sdt>
                        <w:sdtPr>
                          <w:alias w:val="Numeris"/>
                          <w:tag w:val="nr_8ee9b4b7f8544614b0f260f4a3084e61"/>
                          <w:lock w:val="sdtLocked"/>
                          <w:richText/>
                        </w:sdtPr>
                        <w:sdtContent>
                          <w:r>
                            <w:rPr>
                              <w:lang w:val="en-GB"/>
                            </w:rPr>
                            <w:t>6</w:t>
                          </w:r>
                        </w:sdtContent>
                      </w:sdt>
                      <w:r>
                        <w:rPr>
                          <w:lang w:val="en-GB"/>
                        </w:rPr>
                        <w:t>) 20% for Grade 6;</w:t>
                      </w:r>
                    </w:p>
                    <w:p>
                      <w:pPr>
                        <w:rPr>
                          <w:sz w:val="8"/>
                          <w:szCs w:val="8"/>
                        </w:rPr>
                      </w:pPr>
                    </w:p>
                  </w:sdtContent>
                </w:sdt>
                <w:sdt>
                  <w:sdtPr>
                    <w:alias w:val="4 p. 7 pp."/>
                    <w:tag w:val="part_7371124adecb45079c639053c02d6295"/>
                    <w:lock w:val="sdtLocked"/>
                    <w:richText/>
                  </w:sdtPr>
                  <w:sdtContent>
                    <w:p>
                      <w:pPr>
                        <w:suppressAutoHyphens/>
                        <w:jc w:val="both"/>
                        <w:textAlignment w:val="baseline"/>
                        <w:rPr>
                          <w:szCs w:val="24"/>
                          <w:lang w:val="en-GB"/>
                        </w:rPr>
                      </w:pPr>
                      <w:sdt>
                        <w:sdtPr>
                          <w:alias w:val="Numeris"/>
                          <w:tag w:val="nr_7371124adecb45079c639053c02d6295"/>
                          <w:lock w:val="sdtLocked"/>
                          <w:richText/>
                        </w:sdtPr>
                        <w:sdtContent>
                          <w:r>
                            <w:rPr>
                              <w:lang w:val="en-GB"/>
                            </w:rPr>
                            <w:t>7</w:t>
                          </w:r>
                        </w:sdtContent>
                      </w:sdt>
                      <w:r>
                        <w:rPr>
                          <w:lang w:val="en-GB"/>
                        </w:rPr>
                        <w:t>) 18% for Grade 7;</w:t>
                      </w:r>
                    </w:p>
                    <w:p>
                      <w:pPr>
                        <w:rPr>
                          <w:sz w:val="8"/>
                          <w:szCs w:val="8"/>
                        </w:rPr>
                      </w:pPr>
                    </w:p>
                  </w:sdtContent>
                </w:sdt>
                <w:sdt>
                  <w:sdtPr>
                    <w:alias w:val="4 p. 8 pp."/>
                    <w:tag w:val="part_3dfb3b4fd09b4286bf41bc9def6da289"/>
                    <w:lock w:val="sdtLocked"/>
                    <w:richText/>
                  </w:sdtPr>
                  <w:sdtContent>
                    <w:p>
                      <w:pPr>
                        <w:suppressAutoHyphens/>
                        <w:jc w:val="both"/>
                        <w:textAlignment w:val="baseline"/>
                        <w:rPr>
                          <w:szCs w:val="24"/>
                          <w:lang w:val="en-GB"/>
                        </w:rPr>
                      </w:pPr>
                      <w:sdt>
                        <w:sdtPr>
                          <w:alias w:val="Numeris"/>
                          <w:tag w:val="nr_3dfb3b4fd09b4286bf41bc9def6da289"/>
                          <w:lock w:val="sdtLocked"/>
                          <w:richText/>
                        </w:sdtPr>
                        <w:sdtContent>
                          <w:r>
                            <w:rPr>
                              <w:lang w:val="en-GB"/>
                            </w:rPr>
                            <w:t>8</w:t>
                          </w:r>
                        </w:sdtContent>
                      </w:sdt>
                      <w:r>
                        <w:rPr>
                          <w:lang w:val="en-GB"/>
                        </w:rPr>
                        <w:t>) 16% for Grade 8;</w:t>
                      </w:r>
                    </w:p>
                    <w:p>
                      <w:pPr>
                        <w:rPr>
                          <w:sz w:val="8"/>
                          <w:szCs w:val="8"/>
                        </w:rPr>
                      </w:pPr>
                    </w:p>
                  </w:sdtContent>
                </w:sdt>
                <w:sdt>
                  <w:sdtPr>
                    <w:alias w:val="4 p. 9 pp."/>
                    <w:tag w:val="part_e8d576bd602042dcbdf7367c2b57cf74"/>
                    <w:lock w:val="sdtLocked"/>
                    <w:richText/>
                  </w:sdtPr>
                  <w:sdtContent>
                    <w:p>
                      <w:pPr>
                        <w:suppressAutoHyphens/>
                        <w:jc w:val="both"/>
                        <w:textAlignment w:val="baseline"/>
                        <w:rPr>
                          <w:szCs w:val="24"/>
                          <w:lang w:val="en-GB"/>
                        </w:rPr>
                      </w:pPr>
                      <w:sdt>
                        <w:sdtPr>
                          <w:alias w:val="Numeris"/>
                          <w:tag w:val="nr_e8d576bd602042dcbdf7367c2b57cf74"/>
                          <w:lock w:val="sdtLocked"/>
                          <w:richText/>
                        </w:sdtPr>
                        <w:sdtContent>
                          <w:r>
                            <w:rPr>
                              <w:lang w:val="en-GB"/>
                            </w:rPr>
                            <w:t>9</w:t>
                          </w:r>
                        </w:sdtContent>
                      </w:sdt>
                      <w:r>
                        <w:rPr>
                          <w:lang w:val="en-GB"/>
                        </w:rPr>
                        <w:t>) 14% for Grade 9;</w:t>
                      </w:r>
                    </w:p>
                    <w:p>
                      <w:pPr>
                        <w:rPr>
                          <w:sz w:val="8"/>
                          <w:szCs w:val="8"/>
                        </w:rPr>
                      </w:pPr>
                    </w:p>
                  </w:sdtContent>
                </w:sdt>
                <w:sdt>
                  <w:sdtPr>
                    <w:alias w:val="4 p. 10 pp."/>
                    <w:tag w:val="part_55d6787b28764839b8feb7a7993042b7"/>
                    <w:lock w:val="sdtLocked"/>
                    <w:richText/>
                  </w:sdtPr>
                  <w:sdtContent>
                    <w:p>
                      <w:pPr>
                        <w:suppressAutoHyphens/>
                        <w:jc w:val="both"/>
                        <w:textAlignment w:val="baseline"/>
                        <w:rPr>
                          <w:szCs w:val="24"/>
                          <w:lang w:val="en-GB"/>
                        </w:rPr>
                      </w:pPr>
                      <w:sdt>
                        <w:sdtPr>
                          <w:alias w:val="Numeris"/>
                          <w:tag w:val="nr_55d6787b28764839b8feb7a7993042b7"/>
                          <w:lock w:val="sdtLocked"/>
                          <w:richText/>
                        </w:sdtPr>
                        <w:sdtContent>
                          <w:r>
                            <w:rPr>
                              <w:lang w:val="en-GB"/>
                            </w:rPr>
                            <w:t>10</w:t>
                          </w:r>
                        </w:sdtContent>
                      </w:sdt>
                      <w:r>
                        <w:rPr>
                          <w:lang w:val="en-GB"/>
                        </w:rPr>
                        <w:t>) 12% for Grade 10;</w:t>
                      </w:r>
                    </w:p>
                    <w:p>
                      <w:pPr>
                        <w:rPr>
                          <w:sz w:val="8"/>
                          <w:szCs w:val="8"/>
                        </w:rPr>
                      </w:pPr>
                    </w:p>
                  </w:sdtContent>
                </w:sdt>
                <w:sdt>
                  <w:sdtPr>
                    <w:alias w:val="4 p. 11 pp."/>
                    <w:tag w:val="part_78f5460ec00a4dadac33fcb9a9180bb8"/>
                    <w:lock w:val="sdtLocked"/>
                    <w:richText/>
                  </w:sdtPr>
                  <w:sdtContent>
                    <w:p>
                      <w:pPr>
                        <w:suppressAutoHyphens/>
                        <w:jc w:val="both"/>
                        <w:textAlignment w:val="baseline"/>
                        <w:rPr>
                          <w:szCs w:val="24"/>
                          <w:lang w:val="en-GB"/>
                        </w:rPr>
                      </w:pPr>
                      <w:sdt>
                        <w:sdtPr>
                          <w:alias w:val="Numeris"/>
                          <w:tag w:val="nr_78f5460ec00a4dadac33fcb9a9180bb8"/>
                          <w:lock w:val="sdtLocked"/>
                          <w:richText/>
                        </w:sdtPr>
                        <w:sdtContent>
                          <w:r>
                            <w:rPr>
                              <w:lang w:val="en-GB"/>
                            </w:rPr>
                            <w:t>11</w:t>
                          </w:r>
                        </w:sdtContent>
                      </w:sdt>
                      <w:r>
                        <w:rPr>
                          <w:lang w:val="en-GB"/>
                        </w:rPr>
                        <w:t>) 10% for Grade 11;</w:t>
                      </w:r>
                    </w:p>
                    <w:p>
                      <w:pPr>
                        <w:rPr>
                          <w:sz w:val="8"/>
                          <w:szCs w:val="8"/>
                        </w:rPr>
                      </w:pPr>
                    </w:p>
                  </w:sdtContent>
                </w:sdt>
                <w:sdt>
                  <w:sdtPr>
                    <w:alias w:val="4 p. 12 pp."/>
                    <w:tag w:val="part_1bb9682ab4ce41fabe95514e8bc9421c"/>
                    <w:lock w:val="sdtLocked"/>
                    <w:richText/>
                  </w:sdtPr>
                  <w:sdtContent>
                    <w:p>
                      <w:pPr>
                        <w:suppressAutoHyphens/>
                        <w:jc w:val="both"/>
                        <w:textAlignment w:val="baseline"/>
                        <w:rPr>
                          <w:szCs w:val="24"/>
                          <w:lang w:val="en-GB"/>
                        </w:rPr>
                      </w:pPr>
                      <w:sdt>
                        <w:sdtPr>
                          <w:alias w:val="Numeris"/>
                          <w:tag w:val="nr_1bb9682ab4ce41fabe95514e8bc9421c"/>
                          <w:lock w:val="sdtLocked"/>
                          <w:richText/>
                        </w:sdtPr>
                        <w:sdtContent>
                          <w:r>
                            <w:rPr>
                              <w:lang w:val="en-GB"/>
                            </w:rPr>
                            <w:t>12</w:t>
                          </w:r>
                        </w:sdtContent>
                      </w:sdt>
                      <w:r>
                        <w:rPr>
                          <w:lang w:val="en-GB"/>
                        </w:rPr>
                        <w:t>) 8% for Grade 12;</w:t>
                      </w:r>
                    </w:p>
                    <w:p>
                      <w:pPr>
                        <w:rPr>
                          <w:sz w:val="8"/>
                          <w:szCs w:val="8"/>
                        </w:rPr>
                      </w:pPr>
                    </w:p>
                  </w:sdtContent>
                </w:sdt>
                <w:sdt>
                  <w:sdtPr>
                    <w:alias w:val="4 p. 13 pp."/>
                    <w:tag w:val="part_ab4a5d295fd14b6e9d252e6ccadcca53"/>
                    <w:lock w:val="sdtLocked"/>
                    <w:richText/>
                  </w:sdtPr>
                  <w:sdtContent>
                    <w:p>
                      <w:pPr>
                        <w:suppressAutoHyphens/>
                        <w:jc w:val="both"/>
                        <w:textAlignment w:val="baseline"/>
                        <w:rPr>
                          <w:szCs w:val="24"/>
                          <w:lang w:val="en-GB"/>
                        </w:rPr>
                      </w:pPr>
                      <w:sdt>
                        <w:sdtPr>
                          <w:alias w:val="Numeris"/>
                          <w:tag w:val="nr_ab4a5d295fd14b6e9d252e6ccadcca53"/>
                          <w:lock w:val="sdtLocked"/>
                          <w:richText/>
                        </w:sdtPr>
                        <w:sdtContent>
                          <w:r>
                            <w:rPr>
                              <w:lang w:val="en-GB"/>
                            </w:rPr>
                            <w:t>13</w:t>
                          </w:r>
                        </w:sdtContent>
                      </w:sdt>
                      <w:r>
                        <w:rPr>
                          <w:lang w:val="en-GB"/>
                        </w:rPr>
                        <w:t>) 7% for Grade 13;</w:t>
                      </w:r>
                    </w:p>
                    <w:p>
                      <w:pPr>
                        <w:rPr>
                          <w:sz w:val="8"/>
                          <w:szCs w:val="8"/>
                        </w:rPr>
                      </w:pPr>
                    </w:p>
                  </w:sdtContent>
                </w:sdt>
                <w:sdt>
                  <w:sdtPr>
                    <w:alias w:val="4 p. 14 pp."/>
                    <w:tag w:val="part_f853584b7fe3418c832321f14e16ea1c"/>
                    <w:lock w:val="sdtLocked"/>
                    <w:richText/>
                  </w:sdtPr>
                  <w:sdtContent>
                    <w:p>
                      <w:pPr>
                        <w:suppressAutoHyphens/>
                        <w:jc w:val="both"/>
                        <w:textAlignment w:val="baseline"/>
                        <w:rPr>
                          <w:szCs w:val="24"/>
                          <w:lang w:val="en-GB"/>
                        </w:rPr>
                      </w:pPr>
                      <w:sdt>
                        <w:sdtPr>
                          <w:alias w:val="Numeris"/>
                          <w:tag w:val="nr_f853584b7fe3418c832321f14e16ea1c"/>
                          <w:lock w:val="sdtLocked"/>
                          <w:richText/>
                        </w:sdtPr>
                        <w:sdtContent>
                          <w:r>
                            <w:rPr>
                              <w:lang w:val="en-GB"/>
                            </w:rPr>
                            <w:t>14</w:t>
                          </w:r>
                        </w:sdtContent>
                      </w:sdt>
                      <w:r>
                        <w:rPr>
                          <w:lang w:val="en-GB"/>
                        </w:rPr>
                        <w:t>) 6% for Grade 14;</w:t>
                      </w:r>
                    </w:p>
                    <w:p>
                      <w:pPr>
                        <w:rPr>
                          <w:sz w:val="8"/>
                          <w:szCs w:val="8"/>
                        </w:rPr>
                      </w:pPr>
                    </w:p>
                  </w:sdtContent>
                </w:sdt>
                <w:sdt>
                  <w:sdtPr>
                    <w:alias w:val="4 p. 15 pp."/>
                    <w:tag w:val="part_21c22250078542ce82754ed35331c036"/>
                    <w:lock w:val="sdtLocked"/>
                    <w:richText/>
                  </w:sdtPr>
                  <w:sdtContent>
                    <w:p>
                      <w:pPr>
                        <w:suppressAutoHyphens/>
                        <w:jc w:val="both"/>
                        <w:textAlignment w:val="baseline"/>
                        <w:rPr>
                          <w:szCs w:val="24"/>
                          <w:lang w:val="en-GB"/>
                        </w:rPr>
                      </w:pPr>
                      <w:sdt>
                        <w:sdtPr>
                          <w:alias w:val="Numeris"/>
                          <w:tag w:val="nr_21c22250078542ce82754ed35331c036"/>
                          <w:lock w:val="sdtLocked"/>
                          <w:richText/>
                        </w:sdtPr>
                        <w:sdtContent>
                          <w:r>
                            <w:rPr>
                              <w:lang w:val="en-GB"/>
                            </w:rPr>
                            <w:t>15</w:t>
                          </w:r>
                        </w:sdtContent>
                      </w:sdt>
                      <w:r>
                        <w:rPr>
                          <w:lang w:val="en-GB"/>
                        </w:rPr>
                        <w:t>) 5% for Grade 15;</w:t>
                      </w:r>
                    </w:p>
                    <w:p>
                      <w:pPr>
                        <w:rPr>
                          <w:sz w:val="8"/>
                          <w:szCs w:val="8"/>
                        </w:rPr>
                      </w:pPr>
                    </w:p>
                  </w:sdtContent>
                </w:sdt>
                <w:sdt>
                  <w:sdtPr>
                    <w:alias w:val="4 p. 16 pp."/>
                    <w:tag w:val="part_f65ab09f84e3425ba724372b848c903a"/>
                    <w:lock w:val="sdtLocked"/>
                    <w:richText/>
                  </w:sdtPr>
                  <w:sdtContent>
                    <w:p>
                      <w:pPr>
                        <w:suppressAutoHyphens/>
                        <w:jc w:val="both"/>
                        <w:textAlignment w:val="baseline"/>
                        <w:rPr>
                          <w:szCs w:val="24"/>
                          <w:lang w:val="en-GB"/>
                        </w:rPr>
                      </w:pPr>
                      <w:sdt>
                        <w:sdtPr>
                          <w:alias w:val="Numeris"/>
                          <w:tag w:val="nr_f65ab09f84e3425ba724372b848c903a"/>
                          <w:lock w:val="sdtLocked"/>
                          <w:richText/>
                        </w:sdtPr>
                        <w:sdtContent>
                          <w:r>
                            <w:rPr>
                              <w:lang w:val="en-GB"/>
                            </w:rPr>
                            <w:t>16</w:t>
                          </w:r>
                        </w:sdtContent>
                      </w:sdt>
                      <w:r>
                        <w:rPr>
                          <w:lang w:val="en-GB"/>
                        </w:rPr>
                        <w:t>) 4% for Grade 16.</w:t>
                      </w:r>
                    </w:p>
                    <w:p>
                      <w:pPr>
                        <w:rPr>
                          <w:sz w:val="8"/>
                          <w:szCs w:val="8"/>
                        </w:rPr>
                      </w:pPr>
                    </w:p>
                  </w:sdtContent>
                </w:sdt>
              </w:sdtContent>
            </w:sdt>
            <w:sdt>
              <w:sdtPr>
                <w:alias w:val="5 p."/>
                <w:tag w:val="part_4cfb507aa5a045a49ac3ff90a64e9ee4"/>
                <w:lock w:val="sdtLocked"/>
                <w:richText/>
              </w:sdtPr>
              <w:sdtContent>
                <w:p>
                  <w:pPr>
                    <w:suppressAutoHyphens/>
                    <w:jc w:val="both"/>
                    <w:textAlignment w:val="baseline"/>
                    <w:rPr>
                      <w:szCs w:val="24"/>
                      <w:lang w:val="en-GB"/>
                    </w:rPr>
                  </w:pPr>
                  <w:sdt>
                    <w:sdtPr>
                      <w:alias w:val="Numeris"/>
                      <w:tag w:val="nr_4cfb507aa5a045a49ac3ff90a64e9ee4"/>
                      <w:lock w:val="sdtLocked"/>
                      <w:richText/>
                    </w:sdtPr>
                    <w:sdtContent>
                      <w:r>
                        <w:rPr>
                          <w:lang w:val="en-GB"/>
                        </w:rPr>
                        <w:t>5</w:t>
                      </w:r>
                    </w:sdtContent>
                  </w:sdt>
                  <w:r>
                    <w:rPr>
                      <w:lang w:val="en-GB"/>
                    </w:rPr>
                    <w:t>. The bonus to be paid to intelligence officers for the length of service shall be calculated based on the base amount of the basic salary and shall amount to:</w:t>
                  </w:r>
                </w:p>
                <w:p>
                  <w:pPr>
                    <w:rPr>
                      <w:sz w:val="8"/>
                      <w:szCs w:val="8"/>
                    </w:rPr>
                  </w:pPr>
                </w:p>
                <w:sdt>
                  <w:sdtPr>
                    <w:alias w:val="5 p. 1 pp."/>
                    <w:tag w:val="part_ec748ef82ff544ef9fe6828e300d6f87"/>
                    <w:lock w:val="sdtLocked"/>
                    <w:richText/>
                  </w:sdtPr>
                  <w:sdtContent>
                    <w:p>
                      <w:pPr>
                        <w:suppressAutoHyphens/>
                        <w:jc w:val="both"/>
                        <w:textAlignment w:val="baseline"/>
                        <w:rPr>
                          <w:szCs w:val="24"/>
                          <w:lang w:val="en-GB"/>
                        </w:rPr>
                      </w:pPr>
                      <w:sdt>
                        <w:sdtPr>
                          <w:alias w:val="Numeris"/>
                          <w:tag w:val="nr_ec748ef82ff544ef9fe6828e300d6f87"/>
                          <w:lock w:val="sdtLocked"/>
                          <w:richText/>
                        </w:sdtPr>
                        <w:sdtContent>
                          <w:r>
                            <w:rPr>
                              <w:lang w:val="en-GB"/>
                            </w:rPr>
                            <w:t>1</w:t>
                          </w:r>
                        </w:sdtContent>
                      </w:sdt>
                      <w:r>
                        <w:rPr>
                          <w:lang w:val="en-GB"/>
                        </w:rPr>
                        <w:t>) 0.3 for the length of service ranging between 1 and 2 years;</w:t>
                      </w:r>
                    </w:p>
                    <w:p>
                      <w:pPr>
                        <w:rPr>
                          <w:sz w:val="8"/>
                          <w:szCs w:val="8"/>
                        </w:rPr>
                      </w:pPr>
                    </w:p>
                  </w:sdtContent>
                </w:sdt>
                <w:sdt>
                  <w:sdtPr>
                    <w:alias w:val="5 p. 2 pp."/>
                    <w:tag w:val="part_60fa3ab2a5fa4906a2f6792b7feff511"/>
                    <w:lock w:val="sdtLocked"/>
                    <w:richText/>
                  </w:sdtPr>
                  <w:sdtContent>
                    <w:p>
                      <w:pPr>
                        <w:suppressAutoHyphens/>
                        <w:jc w:val="both"/>
                        <w:textAlignment w:val="baseline"/>
                        <w:rPr>
                          <w:szCs w:val="24"/>
                          <w:lang w:val="en-GB"/>
                        </w:rPr>
                      </w:pPr>
                      <w:sdt>
                        <w:sdtPr>
                          <w:alias w:val="Numeris"/>
                          <w:tag w:val="nr_60fa3ab2a5fa4906a2f6792b7feff511"/>
                          <w:lock w:val="sdtLocked"/>
                          <w:richText/>
                        </w:sdtPr>
                        <w:sdtContent>
                          <w:r>
                            <w:rPr>
                              <w:lang w:val="en-GB"/>
                            </w:rPr>
                            <w:t>2</w:t>
                          </w:r>
                        </w:sdtContent>
                      </w:sdt>
                      <w:r>
                        <w:rPr>
                          <w:lang w:val="en-GB"/>
                        </w:rPr>
                        <w:t>) 0.6 for the length of service ranging between 2 and 4 years;</w:t>
                      </w:r>
                    </w:p>
                    <w:p>
                      <w:pPr>
                        <w:rPr>
                          <w:sz w:val="8"/>
                          <w:szCs w:val="8"/>
                        </w:rPr>
                      </w:pPr>
                    </w:p>
                  </w:sdtContent>
                </w:sdt>
                <w:sdt>
                  <w:sdtPr>
                    <w:alias w:val="5 p. 3 pp."/>
                    <w:tag w:val="part_31d9591804b9496f96d0207f7915a072"/>
                    <w:lock w:val="sdtLocked"/>
                    <w:richText/>
                  </w:sdtPr>
                  <w:sdtContent>
                    <w:p>
                      <w:pPr>
                        <w:suppressAutoHyphens/>
                        <w:jc w:val="both"/>
                        <w:textAlignment w:val="baseline"/>
                        <w:rPr>
                          <w:szCs w:val="24"/>
                          <w:lang w:val="en-GB"/>
                        </w:rPr>
                      </w:pPr>
                      <w:sdt>
                        <w:sdtPr>
                          <w:alias w:val="Numeris"/>
                          <w:tag w:val="nr_31d9591804b9496f96d0207f7915a072"/>
                          <w:lock w:val="sdtLocked"/>
                          <w:richText/>
                        </w:sdtPr>
                        <w:sdtContent>
                          <w:r>
                            <w:rPr>
                              <w:lang w:val="en-GB"/>
                            </w:rPr>
                            <w:t>3</w:t>
                          </w:r>
                        </w:sdtContent>
                      </w:sdt>
                      <w:r>
                        <w:rPr>
                          <w:lang w:val="en-GB"/>
                        </w:rPr>
                        <w:t>) 0.9 for the length of service is between 4 and 6 years;</w:t>
                      </w:r>
                    </w:p>
                    <w:p>
                      <w:pPr>
                        <w:rPr>
                          <w:sz w:val="8"/>
                          <w:szCs w:val="8"/>
                        </w:rPr>
                      </w:pPr>
                    </w:p>
                  </w:sdtContent>
                </w:sdt>
                <w:sdt>
                  <w:sdtPr>
                    <w:alias w:val="5 p. 4 pp."/>
                    <w:tag w:val="part_8fbfcb02f4af4c57a08815a709c1afc0"/>
                    <w:lock w:val="sdtLocked"/>
                    <w:richText/>
                  </w:sdtPr>
                  <w:sdtContent>
                    <w:p>
                      <w:pPr>
                        <w:suppressAutoHyphens/>
                        <w:jc w:val="both"/>
                        <w:textAlignment w:val="baseline"/>
                        <w:rPr>
                          <w:szCs w:val="24"/>
                          <w:lang w:val="en-GB"/>
                        </w:rPr>
                      </w:pPr>
                      <w:sdt>
                        <w:sdtPr>
                          <w:alias w:val="Numeris"/>
                          <w:tag w:val="nr_8fbfcb02f4af4c57a08815a709c1afc0"/>
                          <w:lock w:val="sdtLocked"/>
                          <w:richText/>
                        </w:sdtPr>
                        <w:sdtContent>
                          <w:r>
                            <w:rPr>
                              <w:lang w:val="en-GB"/>
                            </w:rPr>
                            <w:t>4</w:t>
                          </w:r>
                        </w:sdtContent>
                      </w:sdt>
                      <w:r>
                        <w:rPr>
                          <w:lang w:val="en-GB"/>
                        </w:rPr>
                        <w:t>) 1.2 for the length of service is between 6 and 8 years;</w:t>
                      </w:r>
                    </w:p>
                    <w:p>
                      <w:pPr>
                        <w:rPr>
                          <w:sz w:val="8"/>
                          <w:szCs w:val="8"/>
                        </w:rPr>
                      </w:pPr>
                    </w:p>
                  </w:sdtContent>
                </w:sdt>
                <w:sdt>
                  <w:sdtPr>
                    <w:alias w:val="5 p. 5 pp."/>
                    <w:tag w:val="part_9e7870eb5f0e4fb1a1ec3eb43494e72a"/>
                    <w:lock w:val="sdtLocked"/>
                    <w:richText/>
                  </w:sdtPr>
                  <w:sdtContent>
                    <w:p>
                      <w:pPr>
                        <w:suppressAutoHyphens/>
                        <w:jc w:val="both"/>
                        <w:textAlignment w:val="baseline"/>
                        <w:rPr>
                          <w:szCs w:val="24"/>
                          <w:lang w:val="en-GB"/>
                        </w:rPr>
                      </w:pPr>
                      <w:sdt>
                        <w:sdtPr>
                          <w:alias w:val="Numeris"/>
                          <w:tag w:val="nr_9e7870eb5f0e4fb1a1ec3eb43494e72a"/>
                          <w:lock w:val="sdtLocked"/>
                          <w:richText/>
                        </w:sdtPr>
                        <w:sdtContent>
                          <w:r>
                            <w:rPr>
                              <w:lang w:val="en-GB"/>
                            </w:rPr>
                            <w:t>5</w:t>
                          </w:r>
                        </w:sdtContent>
                      </w:sdt>
                      <w:r>
                        <w:rPr>
                          <w:lang w:val="en-GB"/>
                        </w:rPr>
                        <w:t>) 1.5 for the length of service is between 8 and 10 years;</w:t>
                      </w:r>
                    </w:p>
                    <w:p>
                      <w:pPr>
                        <w:rPr>
                          <w:sz w:val="8"/>
                          <w:szCs w:val="8"/>
                        </w:rPr>
                      </w:pPr>
                    </w:p>
                  </w:sdtContent>
                </w:sdt>
                <w:sdt>
                  <w:sdtPr>
                    <w:alias w:val="5 p. 6 pp."/>
                    <w:tag w:val="part_af8c563c2cc240a0a9c6910548b0a37d"/>
                    <w:lock w:val="sdtLocked"/>
                    <w:richText/>
                  </w:sdtPr>
                  <w:sdtContent>
                    <w:p>
                      <w:pPr>
                        <w:suppressAutoHyphens/>
                        <w:jc w:val="both"/>
                        <w:textAlignment w:val="baseline"/>
                        <w:rPr>
                          <w:szCs w:val="24"/>
                          <w:lang w:val="en-GB"/>
                        </w:rPr>
                      </w:pPr>
                      <w:sdt>
                        <w:sdtPr>
                          <w:alias w:val="Numeris"/>
                          <w:tag w:val="nr_af8c563c2cc240a0a9c6910548b0a37d"/>
                          <w:lock w:val="sdtLocked"/>
                          <w:richText/>
                        </w:sdtPr>
                        <w:sdtContent>
                          <w:r>
                            <w:rPr>
                              <w:lang w:val="en-GB"/>
                            </w:rPr>
                            <w:t>6</w:t>
                          </w:r>
                        </w:sdtContent>
                      </w:sdt>
                      <w:r>
                        <w:rPr>
                          <w:lang w:val="en-GB"/>
                        </w:rPr>
                        <w:t>) 1.8 for the length of service ranging between 10 and 12 years;</w:t>
                      </w:r>
                    </w:p>
                    <w:p>
                      <w:pPr>
                        <w:rPr>
                          <w:sz w:val="8"/>
                          <w:szCs w:val="8"/>
                        </w:rPr>
                      </w:pPr>
                    </w:p>
                  </w:sdtContent>
                </w:sdt>
                <w:sdt>
                  <w:sdtPr>
                    <w:alias w:val="5 p. 7 pp."/>
                    <w:tag w:val="part_c2ab8296b0094734bd9fbecc37db6f36"/>
                    <w:lock w:val="sdtLocked"/>
                    <w:richText/>
                  </w:sdtPr>
                  <w:sdtContent>
                    <w:p>
                      <w:pPr>
                        <w:suppressAutoHyphens/>
                        <w:jc w:val="both"/>
                        <w:textAlignment w:val="baseline"/>
                        <w:rPr>
                          <w:szCs w:val="24"/>
                          <w:lang w:val="en-GB"/>
                        </w:rPr>
                      </w:pPr>
                      <w:sdt>
                        <w:sdtPr>
                          <w:alias w:val="Numeris"/>
                          <w:tag w:val="nr_c2ab8296b0094734bd9fbecc37db6f36"/>
                          <w:lock w:val="sdtLocked"/>
                          <w:richText/>
                        </w:sdtPr>
                        <w:sdtContent>
                          <w:r>
                            <w:rPr>
                              <w:lang w:val="en-GB"/>
                            </w:rPr>
                            <w:t>7</w:t>
                          </w:r>
                        </w:sdtContent>
                      </w:sdt>
                      <w:r>
                        <w:rPr>
                          <w:lang w:val="en-GB"/>
                        </w:rPr>
                        <w:t>) 2.1 for the length of service ranging between 12 and 14 years;</w:t>
                      </w:r>
                    </w:p>
                    <w:p>
                      <w:pPr>
                        <w:rPr>
                          <w:sz w:val="8"/>
                          <w:szCs w:val="8"/>
                        </w:rPr>
                      </w:pPr>
                    </w:p>
                  </w:sdtContent>
                </w:sdt>
                <w:sdt>
                  <w:sdtPr>
                    <w:alias w:val="5 p. 8 pp."/>
                    <w:tag w:val="part_635e9af5c5f54b53b8f8a9f41f8f39d8"/>
                    <w:lock w:val="sdtLocked"/>
                    <w:richText/>
                  </w:sdtPr>
                  <w:sdtContent>
                    <w:p>
                      <w:pPr>
                        <w:suppressAutoHyphens/>
                        <w:jc w:val="both"/>
                        <w:textAlignment w:val="baseline"/>
                        <w:rPr>
                          <w:szCs w:val="24"/>
                          <w:lang w:val="en-GB"/>
                        </w:rPr>
                      </w:pPr>
                      <w:sdt>
                        <w:sdtPr>
                          <w:alias w:val="Numeris"/>
                          <w:tag w:val="nr_635e9af5c5f54b53b8f8a9f41f8f39d8"/>
                          <w:lock w:val="sdtLocked"/>
                          <w:richText/>
                        </w:sdtPr>
                        <w:sdtContent>
                          <w:r>
                            <w:rPr>
                              <w:lang w:val="en-GB"/>
                            </w:rPr>
                            <w:t>8</w:t>
                          </w:r>
                        </w:sdtContent>
                      </w:sdt>
                      <w:r>
                        <w:rPr>
                          <w:lang w:val="en-GB"/>
                        </w:rPr>
                        <w:t>) 2.4 for the length of service ranging between 14 and 16 years;</w:t>
                      </w:r>
                    </w:p>
                    <w:p>
                      <w:pPr>
                        <w:rPr>
                          <w:sz w:val="8"/>
                          <w:szCs w:val="8"/>
                        </w:rPr>
                      </w:pPr>
                    </w:p>
                  </w:sdtContent>
                </w:sdt>
                <w:sdt>
                  <w:sdtPr>
                    <w:alias w:val="5 p. 9 pp."/>
                    <w:tag w:val="part_1902abd8e78c4249ac25c0e4f4a9b1fe"/>
                    <w:lock w:val="sdtLocked"/>
                    <w:richText/>
                  </w:sdtPr>
                  <w:sdtContent>
                    <w:p>
                      <w:pPr>
                        <w:suppressAutoHyphens/>
                        <w:jc w:val="both"/>
                        <w:textAlignment w:val="baseline"/>
                        <w:rPr>
                          <w:szCs w:val="24"/>
                          <w:lang w:val="en-GB"/>
                        </w:rPr>
                      </w:pPr>
                      <w:sdt>
                        <w:sdtPr>
                          <w:alias w:val="Numeris"/>
                          <w:tag w:val="nr_1902abd8e78c4249ac25c0e4f4a9b1fe"/>
                          <w:lock w:val="sdtLocked"/>
                          <w:richText/>
                        </w:sdtPr>
                        <w:sdtContent>
                          <w:r>
                            <w:rPr>
                              <w:lang w:val="en-GB"/>
                            </w:rPr>
                            <w:t>9</w:t>
                          </w:r>
                        </w:sdtContent>
                      </w:sdt>
                      <w:r>
                        <w:rPr>
                          <w:lang w:val="en-GB"/>
                        </w:rPr>
                        <w:t>) 2.7 for the length of service ranging between 16 and 18 years;</w:t>
                      </w:r>
                    </w:p>
                    <w:p>
                      <w:pPr>
                        <w:rPr>
                          <w:sz w:val="8"/>
                          <w:szCs w:val="8"/>
                        </w:rPr>
                      </w:pPr>
                    </w:p>
                  </w:sdtContent>
                </w:sdt>
                <w:sdt>
                  <w:sdtPr>
                    <w:alias w:val="5 p. 10 pp."/>
                    <w:tag w:val="part_3f935db1523248aea2d9b0869b621cbc"/>
                    <w:lock w:val="sdtLocked"/>
                    <w:richText/>
                  </w:sdtPr>
                  <w:sdtContent>
                    <w:p>
                      <w:pPr>
                        <w:suppressAutoHyphens/>
                        <w:jc w:val="both"/>
                        <w:textAlignment w:val="baseline"/>
                        <w:rPr>
                          <w:szCs w:val="24"/>
                          <w:lang w:val="en-GB"/>
                        </w:rPr>
                      </w:pPr>
                      <w:sdt>
                        <w:sdtPr>
                          <w:alias w:val="Numeris"/>
                          <w:tag w:val="nr_3f935db1523248aea2d9b0869b621cbc"/>
                          <w:lock w:val="sdtLocked"/>
                          <w:richText/>
                        </w:sdtPr>
                        <w:sdtContent>
                          <w:r>
                            <w:rPr>
                              <w:lang w:val="en-GB"/>
                            </w:rPr>
                            <w:t>10</w:t>
                          </w:r>
                        </w:sdtContent>
                      </w:sdt>
                      <w:r>
                        <w:rPr>
                          <w:lang w:val="en-GB"/>
                        </w:rPr>
                        <w:t>) 3 for the length of service ranging between 18 and 20 years;</w:t>
                      </w:r>
                    </w:p>
                    <w:p>
                      <w:pPr>
                        <w:rPr>
                          <w:sz w:val="8"/>
                          <w:szCs w:val="8"/>
                        </w:rPr>
                      </w:pPr>
                    </w:p>
                  </w:sdtContent>
                </w:sdt>
                <w:sdt>
                  <w:sdtPr>
                    <w:alias w:val="5 p. 11 pp."/>
                    <w:tag w:val="part_6bf9f01dd1ea4d95bd9fb7d3392ece66"/>
                    <w:lock w:val="sdtLocked"/>
                    <w:richText/>
                  </w:sdtPr>
                  <w:sdtContent>
                    <w:p>
                      <w:pPr>
                        <w:suppressAutoHyphens/>
                        <w:jc w:val="both"/>
                        <w:textAlignment w:val="baseline"/>
                        <w:rPr>
                          <w:szCs w:val="24"/>
                          <w:lang w:val="en-GB"/>
                        </w:rPr>
                      </w:pPr>
                      <w:sdt>
                        <w:sdtPr>
                          <w:alias w:val="Numeris"/>
                          <w:tag w:val="nr_6bf9f01dd1ea4d95bd9fb7d3392ece66"/>
                          <w:lock w:val="sdtLocked"/>
                          <w:richText/>
                        </w:sdtPr>
                        <w:sdtContent>
                          <w:r>
                            <w:rPr>
                              <w:lang w:val="en-GB"/>
                            </w:rPr>
                            <w:t>11</w:t>
                          </w:r>
                        </w:sdtContent>
                      </w:sdt>
                      <w:r>
                        <w:rPr>
                          <w:lang w:val="en-GB"/>
                        </w:rPr>
                        <w:t>) 3.3 for the length of service ranging between 20 and 22 years;</w:t>
                      </w:r>
                    </w:p>
                    <w:p>
                      <w:pPr>
                        <w:rPr>
                          <w:sz w:val="8"/>
                          <w:szCs w:val="8"/>
                        </w:rPr>
                      </w:pPr>
                    </w:p>
                  </w:sdtContent>
                </w:sdt>
                <w:sdt>
                  <w:sdtPr>
                    <w:alias w:val="5 p. 12 pp."/>
                    <w:tag w:val="part_969aa602b9fc4ca6a83ddd38da912abc"/>
                    <w:lock w:val="sdtLocked"/>
                    <w:richText/>
                  </w:sdtPr>
                  <w:sdtContent>
                    <w:p>
                      <w:pPr>
                        <w:suppressAutoHyphens/>
                        <w:jc w:val="both"/>
                        <w:textAlignment w:val="baseline"/>
                        <w:rPr>
                          <w:szCs w:val="24"/>
                          <w:lang w:val="en-GB"/>
                        </w:rPr>
                      </w:pPr>
                      <w:sdt>
                        <w:sdtPr>
                          <w:alias w:val="Numeris"/>
                          <w:tag w:val="nr_969aa602b9fc4ca6a83ddd38da912abc"/>
                          <w:lock w:val="sdtLocked"/>
                          <w:richText/>
                        </w:sdtPr>
                        <w:sdtContent>
                          <w:r>
                            <w:rPr>
                              <w:lang w:val="en-GB"/>
                            </w:rPr>
                            <w:t>12</w:t>
                          </w:r>
                        </w:sdtContent>
                      </w:sdt>
                      <w:r>
                        <w:rPr>
                          <w:lang w:val="en-GB"/>
                        </w:rPr>
                        <w:t>) 3.6 for the length of service ranging between 22 and 24 years;</w:t>
                      </w:r>
                    </w:p>
                    <w:p>
                      <w:pPr>
                        <w:rPr>
                          <w:sz w:val="8"/>
                          <w:szCs w:val="8"/>
                        </w:rPr>
                      </w:pPr>
                    </w:p>
                  </w:sdtContent>
                </w:sdt>
                <w:sdt>
                  <w:sdtPr>
                    <w:alias w:val="5 p. 13 pp."/>
                    <w:tag w:val="part_1b889ee4d7454d1285433050e1b67d14"/>
                    <w:lock w:val="sdtLocked"/>
                    <w:richText/>
                  </w:sdtPr>
                  <w:sdtContent>
                    <w:p>
                      <w:pPr>
                        <w:suppressAutoHyphens/>
                        <w:jc w:val="both"/>
                        <w:textAlignment w:val="baseline"/>
                        <w:rPr>
                          <w:szCs w:val="24"/>
                          <w:lang w:val="en-GB"/>
                        </w:rPr>
                      </w:pPr>
                      <w:sdt>
                        <w:sdtPr>
                          <w:alias w:val="Numeris"/>
                          <w:tag w:val="nr_1b889ee4d7454d1285433050e1b67d14"/>
                          <w:lock w:val="sdtLocked"/>
                          <w:richText/>
                        </w:sdtPr>
                        <w:sdtContent>
                          <w:r>
                            <w:rPr>
                              <w:lang w:val="en-GB"/>
                            </w:rPr>
                            <w:t>13</w:t>
                          </w:r>
                        </w:sdtContent>
                      </w:sdt>
                      <w:r>
                        <w:rPr>
                          <w:lang w:val="en-GB"/>
                        </w:rPr>
                        <w:t>) 3.9 for the length of service ranging between 24 and 25 years;</w:t>
                      </w:r>
                    </w:p>
                    <w:p>
                      <w:pPr>
                        <w:rPr>
                          <w:sz w:val="8"/>
                          <w:szCs w:val="8"/>
                        </w:rPr>
                      </w:pPr>
                    </w:p>
                  </w:sdtContent>
                </w:sdt>
                <w:sdt>
                  <w:sdtPr>
                    <w:alias w:val="5 p. 14 pp."/>
                    <w:tag w:val="part_0cdd0bcf5bfe463e952a585a45f95309"/>
                    <w:lock w:val="sdtLocked"/>
                    <w:richText/>
                  </w:sdtPr>
                  <w:sdtContent>
                    <w:p>
                      <w:pPr>
                        <w:suppressAutoHyphens/>
                        <w:jc w:val="both"/>
                        <w:textAlignment w:val="baseline"/>
                        <w:rPr>
                          <w:szCs w:val="24"/>
                          <w:lang w:val="en-GB"/>
                        </w:rPr>
                      </w:pPr>
                      <w:sdt>
                        <w:sdtPr>
                          <w:alias w:val="Numeris"/>
                          <w:tag w:val="nr_0cdd0bcf5bfe463e952a585a45f95309"/>
                          <w:lock w:val="sdtLocked"/>
                          <w:richText/>
                        </w:sdtPr>
                        <w:sdtContent>
                          <w:r>
                            <w:rPr>
                              <w:lang w:val="en-GB"/>
                            </w:rPr>
                            <w:t>14</w:t>
                          </w:r>
                        </w:sdtContent>
                      </w:sdt>
                      <w:r>
                        <w:rPr>
                          <w:lang w:val="en-GB"/>
                        </w:rPr>
                        <w:t>) 4.2 when the length of service exceeds 25 years.</w:t>
                      </w:r>
                    </w:p>
                    <w:p>
                      <w:pPr>
                        <w:rPr>
                          <w:sz w:val="8"/>
                          <w:szCs w:val="8"/>
                        </w:rPr>
                      </w:pPr>
                    </w:p>
                  </w:sdtContent>
                </w:sdt>
              </w:sdtContent>
            </w:sdt>
            <w:sdt>
              <w:sdtPr>
                <w:alias w:val="6 p."/>
                <w:tag w:val="part_d0f8e0c8fe8248c9b8408ced1eb283ae"/>
                <w:lock w:val="sdtLocked"/>
                <w:richText/>
              </w:sdtPr>
              <w:sdtContent>
                <w:p>
                  <w:pPr>
                    <w:suppressAutoHyphens/>
                    <w:jc w:val="both"/>
                    <w:textAlignment w:val="baseline"/>
                    <w:rPr>
                      <w:szCs w:val="24"/>
                      <w:lang w:val="en-GB"/>
                    </w:rPr>
                  </w:pPr>
                  <w:sdt>
                    <w:sdtPr>
                      <w:alias w:val="Numeris"/>
                      <w:tag w:val="nr_d0f8e0c8fe8248c9b8408ced1eb283ae"/>
                      <w:lock w:val="sdtLocked"/>
                      <w:richText/>
                    </w:sdtPr>
                    <w:sdtContent>
                      <w:r>
                        <w:rPr>
                          <w:lang w:val="en-GB"/>
                        </w:rPr>
                        <w:t>6</w:t>
                      </w:r>
                    </w:sdtContent>
                  </w:sdt>
                  <w:r>
                    <w:rPr>
                      <w:lang w:val="en-GB"/>
                    </w:rPr>
                    <w:t xml:space="preserve">. </w:t>
                  </w:r>
                  <w:r>
                    <w:rPr>
                      <w:color w:val="000000"/>
                      <w:lang w:val="en-GB"/>
                    </w:rPr>
                    <w:t>An intelligence officer shall be paid a premium in the amount of up to 50% of the basic salary for the performance of functions of outstandingly specific nature. The list of functions of outstandingly specific nature and the amount of the premium corresponding to these functions shall be approved by joint order of the Director of the State Security Department and the Minister of National Defence of the Republic of Lithuania.</w:t>
                  </w:r>
                </w:p>
                <w:p>
                  <w:pPr>
                    <w:rPr>
                      <w:sz w:val="8"/>
                      <w:szCs w:val="8"/>
                    </w:rPr>
                  </w:pPr>
                </w:p>
              </w:sdtContent>
            </w:sdt>
            <w:sdt>
              <w:sdtPr>
                <w:alias w:val="7 p."/>
                <w:tag w:val="part_d462080fdb3743b9831a789be8ce0d21"/>
                <w:lock w:val="sdtLocked"/>
                <w:richText/>
              </w:sdtPr>
              <w:sdtContent>
                <w:p>
                  <w:pPr>
                    <w:suppressAutoHyphens/>
                    <w:jc w:val="both"/>
                    <w:textAlignment w:val="baseline"/>
                    <w:rPr>
                      <w:szCs w:val="24"/>
                      <w:lang w:val="en-GB"/>
                    </w:rPr>
                  </w:pPr>
                  <w:sdt>
                    <w:sdtPr>
                      <w:alias w:val="Numeris"/>
                      <w:tag w:val="nr_d462080fdb3743b9831a789be8ce0d21"/>
                      <w:lock w:val="sdtLocked"/>
                      <w:richText/>
                    </w:sdtPr>
                    <w:sdtContent>
                      <w:r>
                        <w:rPr>
                          <w:lang w:val="en-GB"/>
                        </w:rPr>
                        <w:t>7</w:t>
                      </w:r>
                    </w:sdtContent>
                  </w:sdt>
                  <w:r>
                    <w:rPr>
                      <w:lang w:val="en-GB"/>
                    </w:rPr>
                    <w:t>. During the period of annual leave, intelligence officers shall be paid the average basic pay calculated pursuant to the procedure established by the Government.</w:t>
                  </w:r>
                </w:p>
                <w:p>
                  <w:pPr>
                    <w:rPr>
                      <w:sz w:val="8"/>
                      <w:szCs w:val="8"/>
                    </w:rPr>
                  </w:pPr>
                </w:p>
              </w:sdtContent>
            </w:sdt>
            <w:sdt>
              <w:sdtPr>
                <w:alias w:val="8 p."/>
                <w:tag w:val="part_9eb9378dd2a343338e23604888224fd1"/>
                <w:lock w:val="sdtLocked"/>
                <w:richText/>
              </w:sdtPr>
              <w:sdtContent>
                <w:p>
                  <w:pPr>
                    <w:suppressAutoHyphens/>
                    <w:jc w:val="both"/>
                    <w:textAlignment w:val="baseline"/>
                    <w:rPr>
                      <w:szCs w:val="24"/>
                      <w:lang w:val="en-GB"/>
                    </w:rPr>
                  </w:pPr>
                  <w:sdt>
                    <w:sdtPr>
                      <w:alias w:val="Numeris"/>
                      <w:tag w:val="nr_9eb9378dd2a343338e23604888224fd1"/>
                      <w:lock w:val="sdtLocked"/>
                      <w:richText/>
                    </w:sdtPr>
                    <w:sdtContent>
                      <w:r>
                        <w:rPr>
                          <w:lang w:val="en-GB"/>
                        </w:rPr>
                        <w:t>8</w:t>
                      </w:r>
                    </w:sdtContent>
                  </w:sdt>
                  <w:r>
                    <w:rPr>
                      <w:lang w:val="en-GB"/>
                    </w:rPr>
                    <w:t xml:space="preserve">. Intelligence officers who have become temporarily incapacitated for work as a result of or in relation to the performance of their duties  (where the person temporarily loses work capacity for reasons other than an accident on duty and other than on the way to/from the place of service) shall receive a compensation in accordance with the procedure established by the Government from the funds of the institution in the amount of the difference between their average basic pay and the sickness benefit paid.</w:t>
                  </w:r>
                </w:p>
                <w:p>
                  <w:pPr>
                    <w:rPr>
                      <w:sz w:val="8"/>
                      <w:szCs w:val="8"/>
                    </w:rPr>
                  </w:pPr>
                </w:p>
              </w:sdtContent>
            </w:sdt>
            <w:sdt>
              <w:sdtPr>
                <w:alias w:val="9 p."/>
                <w:tag w:val="part_c71d49e69ac34c2390f3c45554b94d63"/>
                <w:lock w:val="sdtLocked"/>
                <w:richText/>
              </w:sdtPr>
              <w:sdtContent>
                <w:p>
                  <w:pPr>
                    <w:suppressAutoHyphens/>
                    <w:jc w:val="both"/>
                    <w:textAlignment w:val="baseline"/>
                    <w:rPr>
                      <w:szCs w:val="24"/>
                      <w:lang w:val="en-GB"/>
                    </w:rPr>
                  </w:pPr>
                  <w:sdt>
                    <w:sdtPr>
                      <w:alias w:val="Numeris"/>
                      <w:tag w:val="nr_c71d49e69ac34c2390f3c45554b94d63"/>
                      <w:lock w:val="sdtLocked"/>
                      <w:richText/>
                    </w:sdtPr>
                    <w:sdtContent>
                      <w:r>
                        <w:rPr>
                          <w:lang w:val="en-GB"/>
                        </w:rPr>
                        <w:t>9</w:t>
                      </w:r>
                    </w:sdtContent>
                  </w:sdt>
                  <w:r>
                    <w:rPr>
                      <w:lang w:val="en-GB"/>
                    </w:rPr>
                    <w:t xml:space="preserve">. Servicemen serving at the Second Investigation Department, except for the servicemen in military units of international operations, shall not be subject to the provisions of the Law on the Organisation of the National Defence System and Military Service on supplying servicemen with food and official living accommodation. </w:t>
                  </w:r>
                </w:p>
                <w:p>
                  <w:pPr>
                    <w:rPr>
                      <w:sz w:val="8"/>
                      <w:szCs w:val="8"/>
                    </w:rPr>
                  </w:pPr>
                </w:p>
                <w:p>
                  <w:pPr>
                    <w:suppressAutoHyphens/>
                    <w:textAlignment w:val="baseline"/>
                    <w:rPr>
                      <w:szCs w:val="24"/>
                      <w:lang w:val="en-GB"/>
                    </w:rPr>
                  </w:pPr>
                </w:p>
                <w:p>
                  <w:pPr>
                    <w:rPr>
                      <w:sz w:val="8"/>
                      <w:szCs w:val="8"/>
                    </w:rPr>
                  </w:pPr>
                </w:p>
              </w:sdtContent>
            </w:sdt>
          </w:sdtContent>
        </w:sdt>
        <w:sdt>
          <w:sdtPr>
            <w:alias w:val="skirsnis"/>
            <w:tag w:val="part_3c72b127aa34427eac082a00074cee44"/>
            <w:lock w:val="sdtLocked"/>
            <w:richText/>
          </w:sdtPr>
          <w:sdtContent>
            <w:p>
              <w:pPr>
                <w:suppressAutoHyphens/>
                <w:jc w:val="both"/>
                <w:textAlignment w:val="baseline"/>
                <w:rPr>
                  <w:szCs w:val="24"/>
                  <w:lang w:val="en-GB"/>
                </w:rPr>
              </w:pPr>
              <w:sdt>
                <w:sdtPr>
                  <w:alias w:val="Pavadinimas"/>
                  <w:tag w:val="title_3c72b127aa34427eac082a00074cee44"/>
                  <w:lock w:val="sdtLocked"/>
                  <w:richText/>
                </w:sdtPr>
                <w:sdtContent>
                  <w:r>
                    <w:rPr>
                      <w:b/>
                      <w:lang w:val="en-GB"/>
                    </w:rPr>
                    <w:t>Article 64</w:t>
                  </w:r>
                  <w:r>
                    <w:rPr>
                      <w:b/>
                      <w:vertAlign w:val="superscript"/>
                      <w:lang w:val="en-GB"/>
                    </w:rPr>
                    <w:t>1</w:t>
                  </w:r>
                  <w:r>
                    <w:rPr>
                      <w:b/>
                      <w:vertAlign w:val="subscript"/>
                      <w:lang w:val="en-GB"/>
                    </w:rPr>
                    <w:t>.</w:t>
                  </w:r>
                  <w:r>
                    <w:rPr>
                      <w:b/>
                      <w:lang w:val="en-GB"/>
                    </w:rPr>
                    <w:t xml:space="preserve"> Maintenance for intelligence officers during their service abroad </w:t>
                  </w:r>
                </w:sdtContent>
              </w:sdt>
            </w:p>
            <w:p>
              <w:pPr>
                <w:rPr>
                  <w:sz w:val="8"/>
                  <w:szCs w:val="8"/>
                </w:rPr>
              </w:pPr>
            </w:p>
            <w:sdt>
              <w:sdtPr>
                <w:alias w:val="1 p."/>
                <w:tag w:val="part_1aa8dccee7e545da95b4a412aa3d1c14"/>
                <w:lock w:val="sdtLocked"/>
                <w:richText/>
              </w:sdtPr>
              <w:sdtContent>
                <w:p>
                  <w:pPr>
                    <w:suppressAutoHyphens/>
                    <w:jc w:val="both"/>
                    <w:textAlignment w:val="baseline"/>
                    <w:rPr>
                      <w:szCs w:val="24"/>
                      <w:lang w:val="en-GB"/>
                    </w:rPr>
                  </w:pPr>
                  <w:sdt>
                    <w:sdtPr>
                      <w:alias w:val="Numeris"/>
                      <w:tag w:val="nr_1aa8dccee7e545da95b4a412aa3d1c14"/>
                      <w:lock w:val="sdtLocked"/>
                      <w:richText/>
                    </w:sdtPr>
                    <w:sdtContent>
                      <w:r>
                        <w:rPr>
                          <w:color w:val="000000"/>
                          <w:shd w:val="clear" w:color="auto" w:fill="FFFFFF"/>
                          <w:lang w:val="en-GB"/>
                        </w:rPr>
                        <w:t>1</w:t>
                      </w:r>
                    </w:sdtContent>
                  </w:sdt>
                  <w:r>
                    <w:rPr>
                      <w:color w:val="000000"/>
                      <w:shd w:val="clear" w:color="auto" w:fill="FFFFFF"/>
                      <w:lang w:val="en-GB"/>
                    </w:rPr>
                    <w:t>. During their service abroad, intelligence officers shall be paid the basic pay provided for in this Law, including bonus for a military rank/service grade and bonus for the length of service. The basic pay shall be calculated on the basis of the</w:t>
                  </w:r>
                  <w:r>
                    <w:rPr>
                      <w:shd w:val="clear" w:color="auto" w:fill="FFFFFF"/>
                      <w:lang w:val="en-GB"/>
                    </w:rPr>
                    <w:t xml:space="preserve"> </w:t>
                  </w:r>
                  <w:r>
                    <w:rPr>
                      <w:color w:val="000000"/>
                      <w:shd w:val="clear" w:color="auto" w:fill="FFFFFF"/>
                      <w:lang w:val="en-GB"/>
                    </w:rPr>
                    <w:t>basic pay coefficient set for the position held by the intelligence officer prior to the transfer, with the exception of the cases where the remuneration is paid by the host institution.</w:t>
                  </w:r>
                </w:p>
                <w:p>
                  <w:pPr>
                    <w:rPr>
                      <w:sz w:val="8"/>
                      <w:szCs w:val="8"/>
                    </w:rPr>
                  </w:pPr>
                </w:p>
              </w:sdtContent>
            </w:sdt>
            <w:sdt>
              <w:sdtPr>
                <w:alias w:val="2 p."/>
                <w:tag w:val="part_8e93a333ed82425a8e3e548391d304aa"/>
                <w:lock w:val="sdtLocked"/>
                <w:richText/>
              </w:sdtPr>
              <w:sdtContent>
                <w:p>
                  <w:pPr>
                    <w:widowControl w:val="0"/>
                    <w:suppressAutoHyphens/>
                    <w:jc w:val="both"/>
                    <w:textAlignment w:val="baseline"/>
                    <w:rPr>
                      <w:szCs w:val="24"/>
                      <w:lang w:val="en-GB"/>
                    </w:rPr>
                  </w:pPr>
                  <w:sdt>
                    <w:sdtPr>
                      <w:alias w:val="Numeris"/>
                      <w:tag w:val="nr_8e93a333ed82425a8e3e548391d304aa"/>
                      <w:lock w:val="sdtLocked"/>
                      <w:richText/>
                    </w:sdtPr>
                    <w:sdtContent>
                      <w:r>
                        <w:rPr>
                          <w:lang w:val="en-GB"/>
                        </w:rPr>
                        <w:t>2</w:t>
                      </w:r>
                    </w:sdtContent>
                  </w:sdt>
                  <w:r>
                    <w:rPr>
                      <w:lang w:val="en-GB"/>
                    </w:rPr>
                    <w:t xml:space="preserve">. </w:t>
                  </w:r>
                  <w:r>
                    <w:rPr>
                      <w:color w:val="000000"/>
                      <w:shd w:val="clear" w:color="auto" w:fill="FFFFFF"/>
                      <w:lang w:val="en-GB"/>
                    </w:rPr>
                    <w:t xml:space="preserve">Intelligence officers temporarily transferred to serve in international and European Union institutions or foreign institutions shall receive maintenance in accordance with the conditions and the procedure governing secondment to international and EU institutions or foreign institutions. </w:t>
                  </w:r>
                </w:p>
                <w:p>
                  <w:pPr>
                    <w:rPr>
                      <w:sz w:val="8"/>
                      <w:szCs w:val="8"/>
                    </w:rPr>
                  </w:pPr>
                </w:p>
              </w:sdtContent>
            </w:sdt>
            <w:sdt>
              <w:sdtPr>
                <w:alias w:val="3 p."/>
                <w:tag w:val="part_14890491b54d42d487ea4a93c5886ff4"/>
                <w:lock w:val="sdtLocked"/>
                <w:richText/>
              </w:sdtPr>
              <w:sdtContent>
                <w:p>
                  <w:pPr>
                    <w:suppressAutoHyphens/>
                    <w:jc w:val="both"/>
                    <w:textAlignment w:val="baseline"/>
                    <w:rPr>
                      <w:szCs w:val="24"/>
                      <w:lang w:val="en-GB"/>
                    </w:rPr>
                  </w:pPr>
                  <w:sdt>
                    <w:sdtPr>
                      <w:alias w:val="Numeris"/>
                      <w:tag w:val="nr_14890491b54d42d487ea4a93c5886ff4"/>
                      <w:lock w:val="sdtLocked"/>
                      <w:richText/>
                    </w:sdtPr>
                    <w:sdtContent>
                      <w:r>
                        <w:rPr>
                          <w:color w:val="000000"/>
                          <w:shd w:val="clear" w:color="auto" w:fill="FFFFFF"/>
                          <w:lang w:val="en-GB"/>
                        </w:rPr>
                        <w:t>3</w:t>
                      </w:r>
                    </w:sdtContent>
                  </w:sdt>
                  <w:r>
                    <w:rPr>
                      <w:color w:val="000000"/>
                      <w:shd w:val="clear" w:color="auto" w:fill="FFFFFF"/>
                      <w:lang w:val="en-GB"/>
                    </w:rPr>
                    <w:t>. Intelligence officers temporarily transferred to serve in diplomatic missions, consular posts and missions of the Republic of Lithuania to international organisations or special missions shall receive maintenance in accordance with the conditions and the procedure laid down in the legal acts governing diplomatic service.</w:t>
                  </w:r>
                </w:p>
                <w:p>
                  <w:pPr>
                    <w:rPr>
                      <w:sz w:val="8"/>
                      <w:szCs w:val="8"/>
                    </w:rPr>
                  </w:pPr>
                </w:p>
              </w:sdtContent>
            </w:sdt>
            <w:sdt>
              <w:sdtPr>
                <w:alias w:val="4 p."/>
                <w:tag w:val="part_d258ab256592438f818389e6e4f2a658"/>
                <w:lock w:val="sdtLocked"/>
                <w:richText/>
              </w:sdtPr>
              <w:sdtContent>
                <w:p>
                  <w:pPr>
                    <w:suppressAutoHyphens/>
                    <w:jc w:val="both"/>
                    <w:textAlignment w:val="baseline"/>
                    <w:rPr>
                      <w:szCs w:val="24"/>
                      <w:lang w:val="en-GB"/>
                    </w:rPr>
                  </w:pPr>
                  <w:sdt>
                    <w:sdtPr>
                      <w:alias w:val="Numeris"/>
                      <w:tag w:val="nr_d258ab256592438f818389e6e4f2a658"/>
                      <w:lock w:val="sdtLocked"/>
                      <w:richText/>
                    </w:sdtPr>
                    <w:sdtContent>
                      <w:r>
                        <w:rPr>
                          <w:color w:val="000000"/>
                          <w:shd w:val="clear" w:color="auto" w:fill="FFFFFF"/>
                          <w:lang w:val="en-GB"/>
                        </w:rPr>
                        <w:t>4</w:t>
                      </w:r>
                    </w:sdtContent>
                  </w:sdt>
                  <w:r>
                    <w:rPr>
                      <w:color w:val="000000"/>
                      <w:shd w:val="clear" w:color="auto" w:fill="FFFFFF"/>
                      <w:lang w:val="en-GB"/>
                    </w:rPr>
                    <w:t>. Intelligence officers temporarily transferred to serve in foreign or international military or defence institutions shall receive maintenance in accordance with the conditions and the procedure laid down in paragraphs 5 to 21 of this Article.</w:t>
                  </w:r>
                </w:p>
                <w:p>
                  <w:pPr>
                    <w:rPr>
                      <w:sz w:val="8"/>
                      <w:szCs w:val="8"/>
                    </w:rPr>
                  </w:pPr>
                </w:p>
              </w:sdtContent>
            </w:sdt>
            <w:sdt>
              <w:sdtPr>
                <w:alias w:val="5 p."/>
                <w:tag w:val="part_d387f53d44a9482ba7d566986a27d283"/>
                <w:lock w:val="sdtLocked"/>
                <w:richText/>
              </w:sdtPr>
              <w:sdtContent>
                <w:p>
                  <w:pPr>
                    <w:suppressAutoHyphens/>
                    <w:jc w:val="both"/>
                    <w:textAlignment w:val="baseline"/>
                    <w:rPr>
                      <w:szCs w:val="24"/>
                      <w:lang w:val="en-GB"/>
                    </w:rPr>
                  </w:pPr>
                  <w:sdt>
                    <w:sdtPr>
                      <w:alias w:val="Numeris"/>
                      <w:tag w:val="nr_d387f53d44a9482ba7d566986a27d283"/>
                      <w:lock w:val="sdtLocked"/>
                      <w:richText/>
                    </w:sdtPr>
                    <w:sdtContent>
                      <w:r>
                        <w:rPr>
                          <w:lang w:val="en-GB"/>
                        </w:rPr>
                        <w:t>5</w:t>
                      </w:r>
                    </w:sdtContent>
                  </w:sdt>
                  <w:r>
                    <w:rPr>
                      <w:lang w:val="en-GB"/>
                    </w:rPr>
                    <w:t xml:space="preserve">. In addition to the basic pay, intelligence officers temporarily transferred </w:t>
                  </w:r>
                  <w:r>
                    <w:rPr>
                      <w:color w:val="000000"/>
                      <w:shd w:val="clear" w:color="auto" w:fill="FFFFFF"/>
                      <w:lang w:val="en-GB"/>
                    </w:rPr>
                    <w:t>to serve in</w:t>
                  </w:r>
                  <w:r>
                    <w:rPr>
                      <w:lang w:val="en-GB"/>
                    </w:rPr>
                    <w:t xml:space="preserve"> foreign or international military or defence institutions shall receive reimbursement for the expenses related to service abroad calculated on the basis of the coefficient of reimbursement for the expenses related to service abroad indicated in paragraph 6 of this Article, depending on the position of an intelligence officer, and a location-based cost-of-living allowance calculated based on coefficients established by the Government. </w:t>
                  </w:r>
                  <w:r>
                    <w:rPr>
                      <w:color w:val="000000"/>
                      <w:lang w:val="en-GB"/>
                    </w:rPr>
                    <w:t xml:space="preserve">For foreign states, where the coefficient is not established by the Government for the calculation of the location-based cost-of-living allowance, the coefficient of 1.2 shall apply. </w:t>
                  </w:r>
                  <w:r>
                    <w:rPr>
                      <w:lang w:val="en-GB"/>
                    </w:rPr>
                    <w:t>The unit value, in euros, of the coefficient of reimbursement for expenses related to the service abroad shall equal to the base amount of the basic salary (remuneration) of state politicians, judges, state officials, civil servants, and staff of state and municipal budgetary institutions of the Republic of Lithuania.</w:t>
                  </w:r>
                </w:p>
                <w:p>
                  <w:pPr>
                    <w:rPr>
                      <w:sz w:val="8"/>
                      <w:szCs w:val="8"/>
                    </w:rPr>
                  </w:pPr>
                </w:p>
              </w:sdtContent>
            </w:sdt>
            <w:sdt>
              <w:sdtPr>
                <w:alias w:val="6 p."/>
                <w:tag w:val="part_34ff1ea0dbe14a86aaa3f2f7ad5bb12d"/>
                <w:lock w:val="sdtLocked"/>
                <w:richText/>
              </w:sdtPr>
              <w:sdtContent>
                <w:p>
                  <w:pPr>
                    <w:suppressAutoHyphens/>
                    <w:jc w:val="both"/>
                    <w:textAlignment w:val="baseline"/>
                    <w:rPr>
                      <w:szCs w:val="24"/>
                      <w:lang w:val="en-GB"/>
                    </w:rPr>
                  </w:pPr>
                  <w:sdt>
                    <w:sdtPr>
                      <w:alias w:val="Numeris"/>
                      <w:tag w:val="nr_34ff1ea0dbe14a86aaa3f2f7ad5bb12d"/>
                      <w:lock w:val="sdtLocked"/>
                      <w:richText/>
                    </w:sdtPr>
                    <w:sdtContent>
                      <w:r>
                        <w:rPr>
                          <w:lang w:val="en-GB"/>
                        </w:rPr>
                        <w:t>6</w:t>
                      </w:r>
                    </w:sdtContent>
                  </w:sdt>
                  <w:r>
                    <w:rPr>
                      <w:lang w:val="en-GB"/>
                    </w:rPr>
                    <w:t>. The following coefficients of reimbursement for expenses related to the service abroad shall apply:</w:t>
                  </w:r>
                </w:p>
                <w:p>
                  <w:pPr>
                    <w:rPr>
                      <w:sz w:val="8"/>
                      <w:szCs w:val="8"/>
                    </w:rPr>
                  </w:pPr>
                </w:p>
                <w:sdt>
                  <w:sdtPr>
                    <w:alias w:val="6 p. 1 pp."/>
                    <w:tag w:val="part_9d7e33f31b7d4121b932cd1b6a331735"/>
                    <w:lock w:val="sdtLocked"/>
                    <w:richText/>
                  </w:sdtPr>
                  <w:sdtContent>
                    <w:p>
                      <w:pPr>
                        <w:widowControl w:val="0"/>
                        <w:suppressAutoHyphens/>
                        <w:jc w:val="both"/>
                        <w:textAlignment w:val="baseline"/>
                        <w:rPr>
                          <w:szCs w:val="24"/>
                          <w:lang w:val="en-GB"/>
                        </w:rPr>
                      </w:pPr>
                      <w:sdt>
                        <w:sdtPr>
                          <w:alias w:val="Numeris"/>
                          <w:tag w:val="nr_9d7e33f31b7d4121b932cd1b6a331735"/>
                          <w:lock w:val="sdtLocked"/>
                          <w:richText/>
                        </w:sdtPr>
                        <w:sdtContent>
                          <w:r>
                            <w:rPr>
                              <w:lang w:val="en-GB"/>
                            </w:rPr>
                            <w:t>1</w:t>
                          </w:r>
                        </w:sdtContent>
                      </w:sdt>
                      <w:r>
                        <w:rPr>
                          <w:lang w:val="en-GB"/>
                        </w:rPr>
                        <w:t>) 8.93 for Director and Deputy Director;</w:t>
                      </w:r>
                    </w:p>
                    <w:p>
                      <w:pPr>
                        <w:rPr>
                          <w:sz w:val="8"/>
                          <w:szCs w:val="8"/>
                        </w:rPr>
                      </w:pPr>
                    </w:p>
                  </w:sdtContent>
                </w:sdt>
                <w:sdt>
                  <w:sdtPr>
                    <w:alias w:val="6 p. 2 pp."/>
                    <w:tag w:val="part_61994e4259a24eaea4136de1094ba8f8"/>
                    <w:lock w:val="sdtLocked"/>
                    <w:richText/>
                  </w:sdtPr>
                  <w:sdtContent>
                    <w:p>
                      <w:pPr>
                        <w:widowControl w:val="0"/>
                        <w:tabs>
                          <w:tab w:val="right" w:pos="8789"/>
                        </w:tabs>
                        <w:suppressAutoHyphens/>
                        <w:jc w:val="both"/>
                        <w:textAlignment w:val="baseline"/>
                        <w:rPr>
                          <w:szCs w:val="24"/>
                          <w:lang w:val="en-GB"/>
                        </w:rPr>
                      </w:pPr>
                      <w:sdt>
                        <w:sdtPr>
                          <w:alias w:val="Numeris"/>
                          <w:tag w:val="nr_61994e4259a24eaea4136de1094ba8f8"/>
                          <w:lock w:val="sdtLocked"/>
                          <w:richText/>
                        </w:sdtPr>
                        <w:sdtContent>
                          <w:r>
                            <w:rPr>
                              <w:lang w:val="en-GB"/>
                            </w:rPr>
                            <w:t>2</w:t>
                          </w:r>
                        </w:sdtContent>
                      </w:sdt>
                      <w:r>
                        <w:rPr>
                          <w:lang w:val="en-GB"/>
                        </w:rPr>
                        <w:t>) 8.15 for Chair of the Board and Deputy Chair of the Board;</w:t>
                      </w:r>
                    </w:p>
                    <w:p>
                      <w:pPr>
                        <w:rPr>
                          <w:sz w:val="8"/>
                          <w:szCs w:val="8"/>
                        </w:rPr>
                      </w:pPr>
                    </w:p>
                  </w:sdtContent>
                </w:sdt>
                <w:sdt>
                  <w:sdtPr>
                    <w:alias w:val="6 p. 3 pp."/>
                    <w:tag w:val="part_66017050819c4220a50cc52ba733dddb"/>
                    <w:lock w:val="sdtLocked"/>
                    <w:richText/>
                  </w:sdtPr>
                  <w:sdtContent>
                    <w:p>
                      <w:pPr>
                        <w:widowControl w:val="0"/>
                        <w:tabs>
                          <w:tab w:val="right" w:pos="8789"/>
                        </w:tabs>
                        <w:suppressAutoHyphens/>
                        <w:jc w:val="both"/>
                        <w:textAlignment w:val="baseline"/>
                        <w:rPr>
                          <w:szCs w:val="24"/>
                          <w:lang w:val="en-GB"/>
                        </w:rPr>
                      </w:pPr>
                      <w:sdt>
                        <w:sdtPr>
                          <w:alias w:val="Numeris"/>
                          <w:tag w:val="nr_66017050819c4220a50cc52ba733dddb"/>
                          <w:lock w:val="sdtLocked"/>
                          <w:richText/>
                        </w:sdtPr>
                        <w:sdtContent>
                          <w:r>
                            <w:rPr>
                              <w:lang w:val="en-GB"/>
                            </w:rPr>
                            <w:t>3</w:t>
                          </w:r>
                        </w:sdtContent>
                      </w:sdt>
                      <w:r>
                        <w:rPr>
                          <w:lang w:val="en-GB"/>
                        </w:rPr>
                        <w:t>) 7.38 for Head of Unit and Deputy Head of Unit;</w:t>
                      </w:r>
                    </w:p>
                    <w:p>
                      <w:pPr>
                        <w:rPr>
                          <w:sz w:val="8"/>
                          <w:szCs w:val="8"/>
                        </w:rPr>
                      </w:pPr>
                    </w:p>
                  </w:sdtContent>
                </w:sdt>
                <w:sdt>
                  <w:sdtPr>
                    <w:alias w:val="6 p. 4 pp."/>
                    <w:tag w:val="part_191ea3bba77047b389783f4d9a2c0a3f"/>
                    <w:lock w:val="sdtLocked"/>
                    <w:richText/>
                  </w:sdtPr>
                  <w:sdtContent>
                    <w:p>
                      <w:pPr>
                        <w:widowControl w:val="0"/>
                        <w:tabs>
                          <w:tab w:val="right" w:pos="8789"/>
                        </w:tabs>
                        <w:suppressAutoHyphens/>
                        <w:jc w:val="both"/>
                        <w:textAlignment w:val="baseline"/>
                        <w:rPr>
                          <w:szCs w:val="24"/>
                          <w:lang w:val="en-GB"/>
                        </w:rPr>
                      </w:pPr>
                      <w:sdt>
                        <w:sdtPr>
                          <w:alias w:val="Numeris"/>
                          <w:tag w:val="nr_191ea3bba77047b389783f4d9a2c0a3f"/>
                          <w:lock w:val="sdtLocked"/>
                          <w:richText/>
                        </w:sdtPr>
                        <w:sdtContent>
                          <w:r>
                            <w:rPr>
                              <w:lang w:val="en-GB"/>
                            </w:rPr>
                            <w:t>4</w:t>
                          </w:r>
                        </w:sdtContent>
                      </w:sdt>
                      <w:r>
                        <w:rPr>
                          <w:lang w:val="en-GB"/>
                        </w:rPr>
                        <w:t>) 6.60 for Head of Sub-Unit and Chief Specialist;</w:t>
                      </w:r>
                    </w:p>
                    <w:p>
                      <w:pPr>
                        <w:rPr>
                          <w:sz w:val="8"/>
                          <w:szCs w:val="8"/>
                        </w:rPr>
                      </w:pPr>
                    </w:p>
                  </w:sdtContent>
                </w:sdt>
                <w:sdt>
                  <w:sdtPr>
                    <w:alias w:val="6 p. 5 pp."/>
                    <w:tag w:val="part_b545a0c5cbfe45a99b98f0bb8055e13b"/>
                    <w:lock w:val="sdtLocked"/>
                    <w:richText/>
                  </w:sdtPr>
                  <w:sdtContent>
                    <w:p>
                      <w:pPr>
                        <w:widowControl w:val="0"/>
                        <w:tabs>
                          <w:tab w:val="right" w:pos="8789"/>
                        </w:tabs>
                        <w:suppressAutoHyphens/>
                        <w:jc w:val="both"/>
                        <w:textAlignment w:val="baseline"/>
                        <w:rPr>
                          <w:szCs w:val="24"/>
                          <w:lang w:val="en-GB"/>
                        </w:rPr>
                      </w:pPr>
                      <w:sdt>
                        <w:sdtPr>
                          <w:alias w:val="Numeris"/>
                          <w:tag w:val="nr_b545a0c5cbfe45a99b98f0bb8055e13b"/>
                          <w:lock w:val="sdtLocked"/>
                          <w:richText/>
                        </w:sdtPr>
                        <w:sdtContent>
                          <w:r>
                            <w:rPr>
                              <w:lang w:val="en-GB"/>
                            </w:rPr>
                            <w:t>5</w:t>
                          </w:r>
                        </w:sdtContent>
                      </w:sdt>
                      <w:r>
                        <w:rPr>
                          <w:lang w:val="en-GB"/>
                        </w:rPr>
                        <w:t>) 5.82 for Senior Specialist and Specialist;</w:t>
                      </w:r>
                    </w:p>
                    <w:p>
                      <w:pPr>
                        <w:rPr>
                          <w:sz w:val="8"/>
                          <w:szCs w:val="8"/>
                        </w:rPr>
                      </w:pPr>
                    </w:p>
                  </w:sdtContent>
                </w:sdt>
                <w:sdt>
                  <w:sdtPr>
                    <w:alias w:val="6 p. 6 pp."/>
                    <w:tag w:val="part_ad966162d0f248d099b227657a2f5939"/>
                    <w:lock w:val="sdtLocked"/>
                    <w:richText/>
                  </w:sdtPr>
                  <w:sdtContent>
                    <w:p>
                      <w:pPr>
                        <w:widowControl w:val="0"/>
                        <w:tabs>
                          <w:tab w:val="right" w:pos="8789"/>
                        </w:tabs>
                        <w:suppressAutoHyphens/>
                        <w:jc w:val="both"/>
                        <w:textAlignment w:val="baseline"/>
                        <w:rPr>
                          <w:szCs w:val="24"/>
                          <w:lang w:val="en-GB"/>
                        </w:rPr>
                      </w:pPr>
                      <w:sdt>
                        <w:sdtPr>
                          <w:alias w:val="Numeris"/>
                          <w:tag w:val="nr_ad966162d0f248d099b227657a2f5939"/>
                          <w:lock w:val="sdtLocked"/>
                          <w:richText/>
                        </w:sdtPr>
                        <w:sdtContent>
                          <w:r>
                            <w:rPr>
                              <w:lang w:val="en-GB"/>
                            </w:rPr>
                            <w:t>6</w:t>
                          </w:r>
                        </w:sdtContent>
                      </w:sdt>
                      <w:r>
                        <w:rPr>
                          <w:lang w:val="en-GB"/>
                        </w:rPr>
                        <w:t>) 5.05 for Junior Specialist.</w:t>
                      </w:r>
                    </w:p>
                    <w:p>
                      <w:pPr>
                        <w:rPr>
                          <w:sz w:val="8"/>
                          <w:szCs w:val="8"/>
                        </w:rPr>
                      </w:pPr>
                    </w:p>
                  </w:sdtContent>
                </w:sdt>
              </w:sdtContent>
            </w:sdt>
            <w:sdt>
              <w:sdtPr>
                <w:alias w:val="7 p."/>
                <w:tag w:val="part_491d917ba9574dc68a6b44c617b8cb9a"/>
                <w:lock w:val="sdtLocked"/>
                <w:richText/>
              </w:sdtPr>
              <w:sdtContent>
                <w:p>
                  <w:pPr>
                    <w:suppressAutoHyphens/>
                    <w:jc w:val="both"/>
                    <w:textAlignment w:val="baseline"/>
                    <w:rPr>
                      <w:szCs w:val="24"/>
                      <w:lang w:val="en-GB"/>
                    </w:rPr>
                  </w:pPr>
                  <w:sdt>
                    <w:sdtPr>
                      <w:alias w:val="Numeris"/>
                      <w:tag w:val="nr_491d917ba9574dc68a6b44c617b8cb9a"/>
                      <w:lock w:val="sdtLocked"/>
                      <w:richText/>
                    </w:sdtPr>
                    <w:sdtContent>
                      <w:r>
                        <w:rPr>
                          <w:lang w:val="en-GB"/>
                        </w:rPr>
                        <w:t>7</w:t>
                      </w:r>
                    </w:sdtContent>
                  </w:sdt>
                  <w:r>
                    <w:rPr>
                      <w:lang w:val="en-GB"/>
                    </w:rPr>
                    <w:t>. An intelligence officer shall be entitled to the allowances and/or reimbursement provided for in paragraphs 8 to 14 and 21 of this Article for the spouse; minor children (including adopted), where they have not been emancipated or married; adult children (including adopted) under the age of 20 years, where they share a household with the intelligence officer, are not married and have not yet completed secondary education; minor children (including adopted) of the spouse, where their place of residence is established with the intelligence officer’s spouse and where they have not been emancipated or married; allowance for adult children (including adopted) under the age of 20 years, where their place of residence is established with the intelligence officer’s spouse, they share a household with the intelligence officer, are not married and have not yet completed secondary education; and allowance for minor dependants whose guardian or custodian is the intelligence officer and/or the spouse (for the purposes of this Article hereinafter collectively referred to as ‘family members’), who live abroad together with the intelligence officer.</w:t>
                  </w:r>
                </w:p>
                <w:p>
                  <w:pPr>
                    <w:rPr>
                      <w:sz w:val="8"/>
                      <w:szCs w:val="8"/>
                    </w:rPr>
                  </w:pPr>
                </w:p>
              </w:sdtContent>
            </w:sdt>
            <w:sdt>
              <w:sdtPr>
                <w:alias w:val="8 p."/>
                <w:tag w:val="part_f29b4c6c260a4eb0810c265c4bf33ac2"/>
                <w:lock w:val="sdtLocked"/>
                <w:richText/>
              </w:sdtPr>
              <w:sdtContent>
                <w:p>
                  <w:pPr>
                    <w:widowControl w:val="0"/>
                    <w:suppressAutoHyphens/>
                    <w:jc w:val="both"/>
                    <w:textAlignment w:val="baseline"/>
                    <w:rPr>
                      <w:szCs w:val="24"/>
                      <w:lang w:val="en-GB"/>
                    </w:rPr>
                  </w:pPr>
                  <w:sdt>
                    <w:sdtPr>
                      <w:alias w:val="Numeris"/>
                      <w:tag w:val="nr_f29b4c6c260a4eb0810c265c4bf33ac2"/>
                      <w:lock w:val="sdtLocked"/>
                      <w:richText/>
                    </w:sdtPr>
                    <w:sdtContent>
                      <w:r>
                        <w:rPr>
                          <w:lang w:val="en-GB"/>
                        </w:rPr>
                        <w:t>8</w:t>
                      </w:r>
                    </w:sdtContent>
                  </w:sdt>
                  <w:r>
                    <w:rPr>
                      <w:lang w:val="en-GB"/>
                    </w:rPr>
                    <w:t xml:space="preserve">. Where an intelligence officer lives together with a spouse, the intelligence officer, in addition to the basic pay, shall be entitled to an allowance in the amount of 0.5 of the monthly reimbursement for the service abroad. The allowance shall not be paid where spouse of the intelligence officer receives income incidental to employment relations or relations that essentially correspond to employment relations. </w:t>
                  </w:r>
                </w:p>
                <w:p>
                  <w:pPr>
                    <w:rPr>
                      <w:sz w:val="8"/>
                      <w:szCs w:val="8"/>
                    </w:rPr>
                  </w:pPr>
                </w:p>
              </w:sdtContent>
            </w:sdt>
            <w:sdt>
              <w:sdtPr>
                <w:alias w:val="9 p."/>
                <w:tag w:val="part_2e6ae9578ece4ab2b30d2a4978511c4f"/>
                <w:lock w:val="sdtLocked"/>
                <w:richText/>
              </w:sdtPr>
              <w:sdtContent>
                <w:p>
                  <w:pPr>
                    <w:widowControl w:val="0"/>
                    <w:suppressAutoHyphens/>
                    <w:jc w:val="both"/>
                    <w:textAlignment w:val="baseline"/>
                    <w:rPr>
                      <w:lang w:val="en-GB"/>
                    </w:rPr>
                  </w:pPr>
                  <w:sdt>
                    <w:sdtPr>
                      <w:alias w:val="Numeris"/>
                      <w:tag w:val="nr_2e6ae9578ece4ab2b30d2a4978511c4f"/>
                      <w:lock w:val="sdtLocked"/>
                      <w:richText/>
                    </w:sdtPr>
                    <w:sdtContent>
                      <w:r>
                        <w:rPr>
                          <w:lang w:val="en-GB"/>
                        </w:rPr>
                        <w:t>9</w:t>
                      </w:r>
                    </w:sdtContent>
                  </w:sdt>
                  <w:r>
                    <w:rPr>
                      <w:lang w:val="en-GB"/>
                    </w:rPr>
                    <w:t xml:space="preserve">. Where an intelligence officer lives together with the intelligence officer’s children/foster children or children of the spouse as well as minor dependants, whereof the intelligence officer and/or the spouse are guardians or custodians, the intelligence officer, in addition to the basic pay, shall be entitled to an allowance in the amount of 0.2 of the monthly reimbursement received by the intelligence officer for expenses related to the service abroad, where the child (including adopted) or a minor dependant is under the age of six, and to a reimbursement in the amount of 0.3 of the monthly reimbursement received by the intelligence officer for expenses related to the service abroad, where the child (including adopted ) or a minor dependant is over the age of six. </w:t>
                  </w:r>
                </w:p>
                <w:p>
                  <w:pPr>
                    <w:rPr>
                      <w:sz w:val="8"/>
                      <w:szCs w:val="8"/>
                    </w:rPr>
                  </w:pPr>
                </w:p>
                <w:p>
                  <w:pPr>
                    <w:widowControl w:val="0"/>
                    <w:suppressAutoHyphens/>
                    <w:jc w:val="both"/>
                    <w:textAlignment w:val="baseline"/>
                    <w:rPr>
                      <w:lang w:val="en-GB"/>
                    </w:rPr>
                  </w:pPr>
                </w:p>
                <w:p>
                  <w:pPr>
                    <w:rPr>
                      <w:sz w:val="8"/>
                      <w:szCs w:val="8"/>
                    </w:rPr>
                  </w:pPr>
                </w:p>
              </w:sdtContent>
            </w:sdt>
            <w:sdt>
              <w:sdtPr>
                <w:alias w:val="10 p."/>
                <w:tag w:val="part_38b499932da9459aad3e99fce10bf66a"/>
                <w:lock w:val="sdtLocked"/>
                <w:richText/>
              </w:sdtPr>
              <w:sdtContent>
                <w:p>
                  <w:pPr>
                    <w:widowControl w:val="0"/>
                    <w:suppressAutoHyphens/>
                    <w:jc w:val="both"/>
                    <w:textAlignment w:val="baseline"/>
                    <w:rPr>
                      <w:szCs w:val="24"/>
                      <w:lang w:val="en-GB"/>
                    </w:rPr>
                  </w:pPr>
                  <w:sdt>
                    <w:sdtPr>
                      <w:alias w:val="Numeris"/>
                      <w:tag w:val="nr_38b499932da9459aad3e99fce10bf66a"/>
                      <w:lock w:val="sdtLocked"/>
                      <w:richText/>
                    </w:sdtPr>
                    <w:sdtContent>
                      <w:r>
                        <w:rPr>
                          <w:lang w:val="en-GB"/>
                        </w:rPr>
                        <w:t>10</w:t>
                      </w:r>
                    </w:sdtContent>
                  </w:sdt>
                  <w:r>
                    <w:rPr>
                      <w:lang w:val="en-GB"/>
                    </w:rPr>
                    <w:t>. Where an intelligence officer lives together with dependants (other than those referred to in paragraphs 8 and 9 of this Article) whereof the intelligence officer and/or the spouse are guardians or custodians, the intelligence officer, in addition to the basic pay, shall be entitled to an allowance in the amount of 0.25 of the monthly reimbursement received by the intelligence officer for expenses related to the service abroad for each dependant.</w:t>
                  </w:r>
                </w:p>
                <w:p>
                  <w:pPr>
                    <w:rPr>
                      <w:sz w:val="8"/>
                      <w:szCs w:val="8"/>
                    </w:rPr>
                  </w:pPr>
                </w:p>
              </w:sdtContent>
            </w:sdt>
            <w:sdt>
              <w:sdtPr>
                <w:alias w:val="11 p."/>
                <w:tag w:val="part_188c3987cb1b4311bd3ed84821d38383"/>
                <w:lock w:val="sdtLocked"/>
                <w:richText/>
              </w:sdtPr>
              <w:sdtContent>
                <w:p>
                  <w:pPr>
                    <w:widowControl w:val="0"/>
                    <w:suppressAutoHyphens/>
                    <w:jc w:val="both"/>
                    <w:textAlignment w:val="baseline"/>
                    <w:rPr>
                      <w:szCs w:val="24"/>
                      <w:lang w:val="en-GB"/>
                    </w:rPr>
                  </w:pPr>
                  <w:sdt>
                    <w:sdtPr>
                      <w:alias w:val="Numeris"/>
                      <w:tag w:val="nr_188c3987cb1b4311bd3ed84821d38383"/>
                      <w:lock w:val="sdtLocked"/>
                      <w:richText/>
                    </w:sdtPr>
                    <w:sdtContent>
                      <w:r>
                        <w:rPr>
                          <w:lang w:val="en-GB"/>
                        </w:rPr>
                        <w:t>11</w:t>
                      </w:r>
                    </w:sdtContent>
                  </w:sdt>
                  <w:r>
                    <w:rPr>
                      <w:lang w:val="en-GB"/>
                    </w:rPr>
                    <w:t>. Where an intelligence officer lives together with his or her children (including adopted) or those of the spouse, as well as minor dependants whereof the intelligence officer and/or the spouse are guardians or custodians, the intelligence officer, in addition to the basic pay, shall be entitled to an allowance for pre-school education expenses, subject to proof of actual expenses and payable within the limits set by the Government.</w:t>
                  </w:r>
                </w:p>
                <w:p>
                  <w:pPr>
                    <w:rPr>
                      <w:sz w:val="8"/>
                      <w:szCs w:val="8"/>
                    </w:rPr>
                  </w:pPr>
                </w:p>
              </w:sdtContent>
            </w:sdt>
            <w:sdt>
              <w:sdtPr>
                <w:alias w:val="12 p."/>
                <w:tag w:val="part_83be1934e2094bba90e668cac6baf61a"/>
                <w:lock w:val="sdtLocked"/>
                <w:richText/>
              </w:sdtPr>
              <w:sdtContent>
                <w:p>
                  <w:pPr>
                    <w:widowControl w:val="0"/>
                    <w:suppressAutoHyphens/>
                    <w:jc w:val="both"/>
                    <w:textAlignment w:val="baseline"/>
                    <w:rPr>
                      <w:szCs w:val="24"/>
                      <w:lang w:val="en-GB"/>
                    </w:rPr>
                  </w:pPr>
                  <w:sdt>
                    <w:sdtPr>
                      <w:alias w:val="Numeris"/>
                      <w:tag w:val="nr_83be1934e2094bba90e668cac6baf61a"/>
                      <w:lock w:val="sdtLocked"/>
                      <w:richText/>
                    </w:sdtPr>
                    <w:sdtContent>
                      <w:r>
                        <w:rPr>
                          <w:lang w:val="en-GB"/>
                        </w:rPr>
                        <w:t>12</w:t>
                      </w:r>
                    </w:sdtContent>
                  </w:sdt>
                  <w:r>
                    <w:rPr>
                      <w:lang w:val="en-GB"/>
                    </w:rPr>
                    <w:t>. Where children (including adopted) of an intelligence officer or the spouse as well as minor dependants whereof the intelligence officer and/or the spouse are guardians or custodians, live together with an intelligence officer and study under the general education curriculum, the intelligence officer, in addition to the basic pay, shall be entitled to an allowance for education-related expenses, subject to proof of actual expenses and payable within the limits set by the Government, until the children (including adopted) and minor dependants complete secondary education. The allowance referred to in this paragraph shall be paid from the moment children (including adopted) and dependants reach the age of six, but not longer than until they reach the age of 20.</w:t>
                  </w:r>
                </w:p>
                <w:p>
                  <w:pPr>
                    <w:rPr>
                      <w:sz w:val="8"/>
                      <w:szCs w:val="8"/>
                    </w:rPr>
                  </w:pPr>
                </w:p>
              </w:sdtContent>
            </w:sdt>
            <w:sdt>
              <w:sdtPr>
                <w:alias w:val="13 p."/>
                <w:tag w:val="part_279e15c3221b445883429b93ca0c20ec"/>
                <w:lock w:val="sdtLocked"/>
                <w:richText/>
              </w:sdtPr>
              <w:sdtContent>
                <w:p>
                  <w:pPr>
                    <w:suppressAutoHyphens/>
                    <w:jc w:val="both"/>
                    <w:textAlignment w:val="baseline"/>
                    <w:rPr>
                      <w:szCs w:val="24"/>
                      <w:lang w:val="en-GB"/>
                    </w:rPr>
                  </w:pPr>
                  <w:sdt>
                    <w:sdtPr>
                      <w:alias w:val="Numeris"/>
                      <w:tag w:val="nr_279e15c3221b445883429b93ca0c20ec"/>
                      <w:lock w:val="sdtLocked"/>
                      <w:richText/>
                    </w:sdtPr>
                    <w:sdtContent>
                      <w:r>
                        <w:rPr>
                          <w:lang w:val="en-GB"/>
                        </w:rPr>
                        <w:t>13</w:t>
                      </w:r>
                    </w:sdtContent>
                  </w:sdt>
                  <w:r>
                    <w:rPr>
                      <w:lang w:val="en-GB"/>
                    </w:rPr>
                    <w:t xml:space="preserve">. Once transferred to serve in a </w:t>
                  </w:r>
                  <w:r>
                    <w:rPr>
                      <w:color w:val="000000"/>
                      <w:shd w:val="clear" w:color="auto" w:fill="FFFFFF"/>
                      <w:lang w:val="en-GB"/>
                    </w:rPr>
                    <w:t>foreign or international military or defence institution, a</w:t>
                  </w:r>
                  <w:r>
                    <w:rPr>
                      <w:lang w:val="en-GB"/>
                    </w:rPr>
                    <w:t xml:space="preserve">n intelligence officer </w:t>
                  </w:r>
                  <w:r>
                    <w:rPr>
                      <w:color w:val="000000"/>
                      <w:shd w:val="clear" w:color="auto" w:fill="FFFFFF"/>
                      <w:lang w:val="en-GB"/>
                    </w:rPr>
                    <w:t xml:space="preserve">together with the </w:t>
                  </w:r>
                  <w:r>
                    <w:rPr>
                      <w:lang w:val="en-GB"/>
                    </w:rPr>
                    <w:t xml:space="preserve">family members shall be covered by health insurance. Health insurance costs shall be covered from the state budget appropriations allocated to the intelligence institution which has appointed the intelligence officer. In countries where health insurance is not available, the costs for personal health care of intelligence officers or their family members shall be covered from the state budget appropriations allocated to the respective intelligence institution. The health insurance and health care costs referred to in this paragraph shall be reimbursed jointly in accordance with the procedure established by the Minister of National Defence and the Director of the State Security Department, </w:t>
                  </w:r>
                  <w:r>
                    <w:rPr>
                      <w:color w:val="000000"/>
                      <w:lang w:val="en-GB"/>
                    </w:rPr>
                    <w:t>within the threshold for health insurance</w:t>
                  </w:r>
                  <w:r>
                    <w:rPr>
                      <w:lang w:val="en-GB"/>
                    </w:rPr>
                    <w:t xml:space="preserve"> and health care costs </w:t>
                  </w:r>
                  <w:r>
                    <w:rPr>
                      <w:color w:val="000000"/>
                      <w:lang w:val="en-GB"/>
                    </w:rPr>
                    <w:t xml:space="preserve">established by the Government. </w:t>
                  </w:r>
                  <w:r>
                    <w:rPr>
                      <w:lang w:val="en-GB"/>
                    </w:rPr>
                    <w:t>Compulsory health insurance premiums, where they must be paid in compliance with Article 17(11) of the Law of the Republic of Lithuania on Health Insurance, shall also be paid for family members from the appropriations allocated to the respective intelligence institution.</w:t>
                  </w:r>
                </w:p>
                <w:p>
                  <w:pPr>
                    <w:rPr>
                      <w:sz w:val="8"/>
                      <w:szCs w:val="8"/>
                    </w:rPr>
                  </w:pPr>
                </w:p>
              </w:sdtContent>
            </w:sdt>
            <w:sdt>
              <w:sdtPr>
                <w:alias w:val="14 p."/>
                <w:tag w:val="part_30aa6df26bda49f884992713312cde3a"/>
                <w:lock w:val="sdtLocked"/>
                <w:richText/>
              </w:sdtPr>
              <w:sdtContent>
                <w:p>
                  <w:pPr>
                    <w:widowControl w:val="0"/>
                    <w:suppressAutoHyphens/>
                    <w:jc w:val="both"/>
                    <w:textAlignment w:val="baseline"/>
                    <w:rPr>
                      <w:szCs w:val="24"/>
                      <w:lang w:val="en-GB"/>
                    </w:rPr>
                  </w:pPr>
                  <w:sdt>
                    <w:sdtPr>
                      <w:alias w:val="Numeris"/>
                      <w:tag w:val="nr_30aa6df26bda49f884992713312cde3a"/>
                      <w:lock w:val="sdtLocked"/>
                      <w:richText/>
                    </w:sdtPr>
                    <w:sdtContent>
                      <w:r>
                        <w:rPr>
                          <w:lang w:val="en-GB"/>
                        </w:rPr>
                        <w:t>14</w:t>
                      </w:r>
                    </w:sdtContent>
                  </w:sdt>
                  <w:r>
                    <w:rPr>
                      <w:lang w:val="en-GB"/>
                    </w:rPr>
                    <w:t xml:space="preserve">. An intelligence officer shall receive a monthly allowance to cover the cost of accommodation, utilities and communication costs appropriate to his position and the family size. In addition, an intelligence officer shall be entitled to a mobility allowance to cover the costs of moving together with the family members from the Republic of Lithuania to a foreign country, from a foreign country to the Republic of Lithuania, or from one foreign country to another foreign country, as well as a one-off relocation allowance in the amount set by the Government. The size of allowances for covering residential accommodation and utility and communications costs, the procedure for granting them, and the procedure for </w:t>
                  </w:r>
                  <w:r>
                    <w:rPr>
                      <w:color w:val="000000"/>
                      <w:lang w:val="en-GB"/>
                    </w:rPr>
                    <w:t>reimbursing the relocation costs, including expenses for transportation of personal cargo, coverable within the limits established by the Government, shall be established by</w:t>
                  </w:r>
                  <w:r>
                    <w:rPr>
                      <w:lang w:val="en-GB"/>
                    </w:rPr>
                    <w:t xml:space="preserve"> the appropriation manager of an intelligence institution</w:t>
                  </w:r>
                  <w:r>
                    <w:rPr>
                      <w:color w:val="000000"/>
                      <w:lang w:val="en-GB"/>
                    </w:rPr>
                    <w:t xml:space="preserve">. </w:t>
                  </w:r>
                  <w:r>
                    <w:rPr>
                      <w:lang w:val="en-GB"/>
                    </w:rPr>
                    <w:t>No housing allowance shall be paid where the intelligence officer is provided with official living accommodation in the country of destination. In this case, the utility and communication costs shall be covered in accordance with the procedure laid down by the appropriation manager of the intelligence institution.</w:t>
                  </w:r>
                </w:p>
                <w:p>
                  <w:pPr>
                    <w:rPr>
                      <w:sz w:val="8"/>
                      <w:szCs w:val="8"/>
                    </w:rPr>
                  </w:pPr>
                </w:p>
              </w:sdtContent>
            </w:sdt>
            <w:sdt>
              <w:sdtPr>
                <w:alias w:val="15 p."/>
                <w:tag w:val="part_ee3290b2a3604ebc95e34daf1ae5056d"/>
                <w:lock w:val="sdtLocked"/>
                <w:richText/>
              </w:sdtPr>
              <w:sdtContent>
                <w:p>
                  <w:pPr>
                    <w:suppressAutoHyphens/>
                    <w:jc w:val="both"/>
                    <w:textAlignment w:val="baseline"/>
                    <w:rPr>
                      <w:szCs w:val="24"/>
                      <w:lang w:val="en-GB"/>
                    </w:rPr>
                  </w:pPr>
                  <w:sdt>
                    <w:sdtPr>
                      <w:alias w:val="Numeris"/>
                      <w:tag w:val="nr_ee3290b2a3604ebc95e34daf1ae5056d"/>
                      <w:lock w:val="sdtLocked"/>
                      <w:richText/>
                    </w:sdtPr>
                    <w:sdtContent>
                      <w:r>
                        <w:rPr>
                          <w:lang w:val="en-GB"/>
                        </w:rPr>
                        <w:t>15</w:t>
                      </w:r>
                    </w:sdtContent>
                  </w:sdt>
                  <w:r>
                    <w:rPr>
                      <w:lang w:val="en-GB"/>
                    </w:rPr>
                    <w:t>. Where official premises are not provided to an intelligence officer transferred to serve in a foreign or international military or defence institution, the intelligence officer shall be paid for the rent of the premises and for their utility and communication costs. The annual rent, utility and communication costs of the rented premises shall be established for a year by the appropriation manager of the intelligence institution.</w:t>
                  </w:r>
                </w:p>
                <w:p>
                  <w:pPr>
                    <w:rPr>
                      <w:sz w:val="8"/>
                      <w:szCs w:val="8"/>
                    </w:rPr>
                  </w:pPr>
                </w:p>
              </w:sdtContent>
            </w:sdt>
            <w:sdt>
              <w:sdtPr>
                <w:alias w:val="16 p."/>
                <w:tag w:val="part_0371207391ad4d55ac3fb72396b2de46"/>
                <w:lock w:val="sdtLocked"/>
                <w:richText/>
              </w:sdtPr>
              <w:sdtContent>
                <w:p>
                  <w:pPr>
                    <w:suppressAutoHyphens/>
                    <w:jc w:val="both"/>
                    <w:textAlignment w:val="baseline"/>
                    <w:rPr>
                      <w:szCs w:val="24"/>
                      <w:lang w:val="en-GB"/>
                    </w:rPr>
                  </w:pPr>
                  <w:sdt>
                    <w:sdtPr>
                      <w:alias w:val="Numeris"/>
                      <w:tag w:val="nr_0371207391ad4d55ac3fb72396b2de46"/>
                      <w:lock w:val="sdtLocked"/>
                      <w:richText/>
                    </w:sdtPr>
                    <w:sdtContent>
                      <w:r>
                        <w:rPr>
                          <w:lang w:val="en-GB"/>
                        </w:rPr>
                        <w:t>16</w:t>
                      </w:r>
                    </w:sdtContent>
                  </w:sdt>
                  <w:r>
                    <w:rPr>
                      <w:lang w:val="en-GB"/>
                    </w:rPr>
                    <w:t>. An intelligence officer using a private car for service purposes shall be reimbursed for fuel costs and wear and tear. The amount, terms and conditions for reimbursement of coverable expenses, the procedure for the reimbursement of car rental or operating lease expenses where the car is used for service purposes, as well as the list of positions, holders of which are entitled to rent a car, shall be laid down by the manager of appropriations of the intelligence institution. The amount of reimbursable expenses may not exceed 0.39 of the average monthly gross earnings of the national economy, as last published by Statistics Lithuania.</w:t>
                  </w:r>
                </w:p>
                <w:p>
                  <w:pPr>
                    <w:rPr>
                      <w:sz w:val="8"/>
                      <w:szCs w:val="8"/>
                    </w:rPr>
                  </w:pPr>
                </w:p>
                <w:p>
                  <w:pPr>
                    <w:suppressAutoHyphens/>
                    <w:jc w:val="both"/>
                    <w:textAlignment w:val="baseline"/>
                    <w:rPr>
                      <w:szCs w:val="24"/>
                      <w:lang w:val="en-GB"/>
                    </w:rPr>
                  </w:pPr>
                  <w:r>
                    <w:rPr>
                      <w:b/>
                      <w:bCs/>
                      <w:i/>
                      <w:lang w:val="en-GB"/>
                    </w:rPr>
                    <w:t>Note from the Register of Legal Acts.</w:t>
                  </w:r>
                  <w:r>
                    <w:rPr>
                      <w:i/>
                      <w:lang w:val="en-GB"/>
                    </w:rPr>
                    <w:t xml:space="preserve"> The provisions of Article 64</w:t>
                  </w:r>
                  <w:r>
                    <w:rPr>
                      <w:i/>
                      <w:vertAlign w:val="superscript"/>
                      <w:lang w:val="en-GB"/>
                    </w:rPr>
                    <w:t>1</w:t>
                  </w:r>
                  <w:r>
                    <w:rPr>
                      <w:i/>
                      <w:lang w:val="en-GB"/>
                    </w:rPr>
                    <w:t>(16) shall apply when Statistics Lithuania publishes the average monthly gross earnings of the national economy for the first quarter of 2019. Until Statistics Lithuania publishes the average monthly gross earnings of the national economy for the first quarter of 2019, the maximum amount of reimbursable expenses shall be set at 0.5 of the last published average monthly gross earnings of the national economy.</w:t>
                  </w:r>
                </w:p>
                <w:p>
                  <w:pPr>
                    <w:rPr>
                      <w:sz w:val="8"/>
                      <w:szCs w:val="8"/>
                    </w:rPr>
                  </w:pPr>
                </w:p>
              </w:sdtContent>
            </w:sdt>
            <w:sdt>
              <w:sdtPr>
                <w:alias w:val="17 p."/>
                <w:tag w:val="part_2f8d949ead6f45d7ac81805f28cee5ed"/>
                <w:lock w:val="sdtLocked"/>
                <w:richText/>
              </w:sdtPr>
              <w:sdtContent>
                <w:p>
                  <w:pPr>
                    <w:suppressAutoHyphens/>
                    <w:jc w:val="both"/>
                    <w:textAlignment w:val="baseline"/>
                    <w:rPr>
                      <w:szCs w:val="24"/>
                      <w:lang w:val="en-GB"/>
                    </w:rPr>
                  </w:pPr>
                  <w:sdt>
                    <w:sdtPr>
                      <w:alias w:val="Numeris"/>
                      <w:tag w:val="nr_2f8d949ead6f45d7ac81805f28cee5ed"/>
                      <w:lock w:val="sdtLocked"/>
                      <w:richText/>
                    </w:sdtPr>
                    <w:sdtContent>
                      <w:r>
                        <w:rPr>
                          <w:lang w:val="en-GB"/>
                        </w:rPr>
                        <w:t>17</w:t>
                      </w:r>
                    </w:sdtContent>
                  </w:sdt>
                  <w:r>
                    <w:rPr>
                      <w:lang w:val="en-GB"/>
                    </w:rPr>
                    <w:t xml:space="preserve">. Intelligence officers receiving a salary and/or a daily allowance from foreign or international military or defence institutions shall not be entitled to reimbursement referred to in paragraph 5 of this Article. </w:t>
                  </w:r>
                </w:p>
                <w:p>
                  <w:pPr>
                    <w:rPr>
                      <w:sz w:val="8"/>
                      <w:szCs w:val="8"/>
                    </w:rPr>
                  </w:pPr>
                </w:p>
              </w:sdtContent>
            </w:sdt>
            <w:sdt>
              <w:sdtPr>
                <w:alias w:val="18 p."/>
                <w:tag w:val="part_a4ef942c9ade4333b5096a5e419fddef"/>
                <w:lock w:val="sdtLocked"/>
                <w:richText/>
              </w:sdtPr>
              <w:sdtContent>
                <w:p>
                  <w:pPr>
                    <w:suppressAutoHyphens/>
                    <w:jc w:val="both"/>
                    <w:textAlignment w:val="baseline"/>
                    <w:rPr>
                      <w:szCs w:val="24"/>
                      <w:lang w:val="en-GB"/>
                    </w:rPr>
                  </w:pPr>
                  <w:sdt>
                    <w:sdtPr>
                      <w:alias w:val="Numeris"/>
                      <w:tag w:val="nr_a4ef942c9ade4333b5096a5e419fddef"/>
                      <w:lock w:val="sdtLocked"/>
                      <w:richText/>
                    </w:sdtPr>
                    <w:sdtContent>
                      <w:r>
                        <w:rPr>
                          <w:lang w:val="en-GB"/>
                        </w:rPr>
                        <w:t>18</w:t>
                      </w:r>
                    </w:sdtContent>
                  </w:sdt>
                  <w:r>
                    <w:rPr>
                      <w:lang w:val="en-GB"/>
                    </w:rPr>
                    <w:t>. The allowances provided for in paragraphs 8, 9, and 10 of this Article and payable to intelligence officers shall be calculated on the basis of the coefficient of reimbursement for expenses related to the service abroad laid down in paragraph 6 of this Article, which depends on the position of the intelligence officer and the coefficient for the location-based cost-of-living allowance.</w:t>
                  </w:r>
                </w:p>
                <w:p>
                  <w:pPr>
                    <w:rPr>
                      <w:sz w:val="8"/>
                      <w:szCs w:val="8"/>
                    </w:rPr>
                  </w:pPr>
                </w:p>
              </w:sdtContent>
            </w:sdt>
            <w:sdt>
              <w:sdtPr>
                <w:alias w:val="19 p."/>
                <w:tag w:val="part_68bda593896d4ede96f9a527623a57d9"/>
                <w:lock w:val="sdtLocked"/>
                <w:richText/>
              </w:sdtPr>
              <w:sdtContent>
                <w:p>
                  <w:pPr>
                    <w:suppressAutoHyphens/>
                    <w:jc w:val="both"/>
                    <w:textAlignment w:val="baseline"/>
                    <w:rPr>
                      <w:szCs w:val="24"/>
                      <w:lang w:val="en-GB"/>
                    </w:rPr>
                  </w:pPr>
                  <w:sdt>
                    <w:sdtPr>
                      <w:alias w:val="Numeris"/>
                      <w:tag w:val="nr_68bda593896d4ede96f9a527623a57d9"/>
                      <w:lock w:val="sdtLocked"/>
                      <w:richText/>
                    </w:sdtPr>
                    <w:sdtContent>
                      <w:r>
                        <w:rPr>
                          <w:color w:val="000000"/>
                          <w:lang w:val="en-GB"/>
                        </w:rPr>
                        <w:t>19</w:t>
                      </w:r>
                    </w:sdtContent>
                  </w:sdt>
                  <w:r>
                    <w:rPr>
                      <w:color w:val="000000"/>
                      <w:lang w:val="en-GB"/>
                    </w:rPr>
                    <w:t xml:space="preserve">. Where coefficients </w:t>
                  </w:r>
                  <w:r>
                    <w:rPr>
                      <w:lang w:val="en-GB"/>
                    </w:rPr>
                    <w:t>for the location-based cost-of-living allowance</w:t>
                  </w:r>
                  <w:r>
                    <w:rPr>
                      <w:color w:val="000000"/>
                      <w:lang w:val="en-GB"/>
                    </w:rPr>
                    <w:t xml:space="preserve"> in foreign cities in  have not been established by the Government, the appropriation manager of an intelligence institution shall have the right to set the coefficients </w:t>
                  </w:r>
                  <w:r>
                    <w:rPr>
                      <w:lang w:val="en-GB"/>
                    </w:rPr>
                    <w:t>for the location-based cost-of-living allowance</w:t>
                  </w:r>
                  <w:r>
                    <w:rPr>
                      <w:color w:val="000000"/>
                      <w:lang w:val="en-GB"/>
                    </w:rPr>
                    <w:t xml:space="preserve"> that are up to 50 per cent lower than the coefficients </w:t>
                  </w:r>
                  <w:r>
                    <w:rPr>
                      <w:lang w:val="en-GB"/>
                    </w:rPr>
                    <w:t>for the location-based cost-of-living allowance</w:t>
                  </w:r>
                  <w:r>
                    <w:rPr>
                      <w:color w:val="000000"/>
                      <w:lang w:val="en-GB"/>
                    </w:rPr>
                    <w:t xml:space="preserve"> established for that foreign country. This shall be done in view of the specificities of the city where the intelligence officer is temporarily transferred to work, the difference in the standard of living and the changes in the market prices of the rent of immovable property (where coefficients are established for several cities in that foreign country, coefficients may be set lower by up to 50 per cent shall be established compared to the highest coefficient of the local standard of living established for the city of that foreign country). </w:t>
                  </w:r>
                </w:p>
                <w:p>
                  <w:pPr>
                    <w:rPr>
                      <w:sz w:val="8"/>
                      <w:szCs w:val="8"/>
                    </w:rPr>
                  </w:pPr>
                </w:p>
              </w:sdtContent>
            </w:sdt>
            <w:sdt>
              <w:sdtPr>
                <w:alias w:val="20 p."/>
                <w:tag w:val="part_09c409aa65ce4609af5a1f16d3f5acba"/>
                <w:lock w:val="sdtLocked"/>
                <w:richText/>
              </w:sdtPr>
              <w:sdtContent>
                <w:p>
                  <w:pPr>
                    <w:suppressAutoHyphens/>
                    <w:jc w:val="both"/>
                    <w:textAlignment w:val="baseline"/>
                    <w:rPr>
                      <w:szCs w:val="24"/>
                      <w:lang w:val="en-GB"/>
                    </w:rPr>
                  </w:pPr>
                  <w:sdt>
                    <w:sdtPr>
                      <w:alias w:val="Numeris"/>
                      <w:tag w:val="nr_09c409aa65ce4609af5a1f16d3f5acba"/>
                      <w:lock w:val="sdtLocked"/>
                      <w:richText/>
                    </w:sdtPr>
                    <w:sdtContent>
                      <w:r>
                        <w:rPr>
                          <w:color w:val="000000"/>
                          <w:lang w:val="en-GB"/>
                        </w:rPr>
                        <w:t>20</w:t>
                      </w:r>
                    </w:sdtContent>
                  </w:sdt>
                  <w:r>
                    <w:rPr>
                      <w:color w:val="000000"/>
                      <w:lang w:val="en-GB"/>
                    </w:rPr>
                    <w:t xml:space="preserve">. Taking into account the economic situation of the Republic of Lithuania, fluctuations in currency rates, the specificities of the foreign state or city in which the intelligence officer is transferred to work, the difference in the standard of living, and the changes in the market prices of rent of immovable property, the appropriation manager of an intelligence institution shall have the right to temporarily, but not more than once per quarter, increase/reduce by 30 per cent the ceiling on health insurance costs and the coefficients for the location-based cost-of-living allowance. </w:t>
                  </w:r>
                </w:p>
                <w:p>
                  <w:pPr>
                    <w:rPr>
                      <w:sz w:val="8"/>
                      <w:szCs w:val="8"/>
                    </w:rPr>
                  </w:pPr>
                </w:p>
              </w:sdtContent>
            </w:sdt>
            <w:sdt>
              <w:sdtPr>
                <w:alias w:val="21 p."/>
                <w:tag w:val="part_899131cdf7334bc9bd07f73c02244e53"/>
                <w:lock w:val="sdtLocked"/>
                <w:richText/>
              </w:sdtPr>
              <w:sdtContent>
                <w:p>
                  <w:pPr>
                    <w:suppressAutoHyphens/>
                    <w:jc w:val="both"/>
                    <w:textAlignment w:val="baseline"/>
                    <w:rPr>
                      <w:szCs w:val="24"/>
                      <w:lang w:val="en-GB"/>
                    </w:rPr>
                  </w:pPr>
                  <w:sdt>
                    <w:sdtPr>
                      <w:alias w:val="Numeris"/>
                      <w:tag w:val="nr_899131cdf7334bc9bd07f73c02244e53"/>
                      <w:lock w:val="sdtLocked"/>
                      <w:richText/>
                    </w:sdtPr>
                    <w:sdtContent>
                      <w:r>
                        <w:rPr>
                          <w:lang w:val="en-GB"/>
                        </w:rPr>
                        <w:t>21</w:t>
                      </w:r>
                    </w:sdtContent>
                  </w:sdt>
                  <w:r>
                    <w:rPr>
                      <w:lang w:val="en-GB"/>
                    </w:rPr>
                    <w:t xml:space="preserve">. Once a year, starting from the day on which an intelligence officer was transferred to serve in a foreign or international military or defence institution, the travel costs to and from the Republic of Lithuania for an intelligence officer and his or her family members living with him or her and the travel costs to and from the place of transfer of an intelligence officer for family members living separately shall be subject to reimbursement in accordance with the </w:t>
                  </w:r>
                  <w:r>
                    <w:rPr>
                      <w:color w:val="000000"/>
                      <w:lang w:val="en-GB"/>
                    </w:rPr>
                    <w:t>procedure laid down by the appropriation manager of the intelligence institution</w:t>
                  </w:r>
                  <w:r>
                    <w:rPr>
                      <w:lang w:val="en-GB"/>
                    </w:rPr>
                    <w:t>.</w:t>
                  </w:r>
                </w:p>
                <w:p>
                  <w:pPr>
                    <w:rPr>
                      <w:sz w:val="8"/>
                      <w:szCs w:val="8"/>
                    </w:rPr>
                  </w:pPr>
                </w:p>
                <w:p>
                  <w:pPr>
                    <w:suppressAutoHyphens/>
                    <w:textAlignment w:val="baseline"/>
                    <w:rPr>
                      <w:szCs w:val="24"/>
                      <w:lang w:val="en-GB"/>
                    </w:rPr>
                  </w:pPr>
                </w:p>
                <w:p>
                  <w:pPr>
                    <w:rPr>
                      <w:sz w:val="8"/>
                      <w:szCs w:val="8"/>
                    </w:rPr>
                  </w:pPr>
                </w:p>
              </w:sdtContent>
            </w:sdt>
          </w:sdtContent>
        </w:sdt>
        <w:sdt>
          <w:sdtPr>
            <w:alias w:val="skirsnis"/>
            <w:tag w:val="part_e484c95bf9e44d05aa6060cd4a1a4c56"/>
            <w:lock w:val="sdtLocked"/>
            <w:richText/>
          </w:sdtPr>
          <w:sdtContent>
            <w:p>
              <w:pPr>
                <w:keepLines/>
                <w:widowControl w:val="0"/>
                <w:suppressAutoHyphens/>
                <w:textAlignment w:val="baseline"/>
                <w:rPr>
                  <w:szCs w:val="24"/>
                  <w:lang w:val="en-GB"/>
                </w:rPr>
              </w:pPr>
              <w:sdt>
                <w:sdtPr>
                  <w:alias w:val="Pavadinimas"/>
                  <w:tag w:val="title_e484c95bf9e44d05aa6060cd4a1a4c56"/>
                  <w:lock w:val="sdtLocked"/>
                  <w:richText/>
                </w:sdtPr>
                <w:sdtContent>
                  <w:r>
                    <w:rPr>
                      <w:b/>
                      <w:color w:val="000000"/>
                      <w:lang w:val="en-GB"/>
                    </w:rPr>
                    <w:t>Article 65. Leave entitlement for intelligence officers</w:t>
                  </w:r>
                </w:sdtContent>
              </w:sdt>
            </w:p>
            <w:p>
              <w:pPr>
                <w:rPr>
                  <w:sz w:val="8"/>
                  <w:szCs w:val="8"/>
                </w:rPr>
              </w:pPr>
            </w:p>
            <w:sdt>
              <w:sdtPr>
                <w:alias w:val="1 p."/>
                <w:tag w:val="part_0a58299a73924b1fa6db880deb48ecef"/>
                <w:lock w:val="sdtLocked"/>
                <w:richText/>
              </w:sdtPr>
              <w:sdtContent>
                <w:p>
                  <w:pPr>
                    <w:widowControl w:val="0"/>
                    <w:suppressAutoHyphens/>
                    <w:jc w:val="both"/>
                    <w:textAlignment w:val="baseline"/>
                    <w:rPr>
                      <w:szCs w:val="24"/>
                      <w:lang w:val="en-GB"/>
                    </w:rPr>
                  </w:pPr>
                  <w:sdt>
                    <w:sdtPr>
                      <w:alias w:val="Numeris"/>
                      <w:tag w:val="nr_0a58299a73924b1fa6db880deb48ecef"/>
                      <w:lock w:val="sdtLocked"/>
                      <w:richText/>
                    </w:sdtPr>
                    <w:sdtContent>
                      <w:r>
                        <w:rPr>
                          <w:color w:val="000000"/>
                          <w:lang w:val="en-GB"/>
                        </w:rPr>
                        <w:t>1</w:t>
                      </w:r>
                    </w:sdtContent>
                  </w:sdt>
                  <w:r>
                    <w:rPr>
                      <w:color w:val="000000"/>
                      <w:lang w:val="en-GB"/>
                    </w:rPr>
                    <w:t>. The duration of annual leave for intelligence officers shall be determined on the basis of the length of service of intelligence officers. An intelligence officer shall be entitled to:</w:t>
                  </w:r>
                </w:p>
                <w:p>
                  <w:pPr>
                    <w:rPr>
                      <w:sz w:val="8"/>
                      <w:szCs w:val="8"/>
                    </w:rPr>
                  </w:pPr>
                </w:p>
                <w:sdt>
                  <w:sdtPr>
                    <w:alias w:val="1 p. 1 pp."/>
                    <w:tag w:val="part_a9575d5477e7457ea3c91cbbf12833ab"/>
                    <w:lock w:val="sdtLocked"/>
                    <w:richText/>
                  </w:sdtPr>
                  <w:sdtContent>
                    <w:p>
                      <w:pPr>
                        <w:widowControl w:val="0"/>
                        <w:suppressAutoHyphens/>
                        <w:jc w:val="both"/>
                        <w:textAlignment w:val="baseline"/>
                        <w:rPr>
                          <w:szCs w:val="24"/>
                          <w:lang w:val="en-GB"/>
                        </w:rPr>
                      </w:pPr>
                      <w:sdt>
                        <w:sdtPr>
                          <w:alias w:val="Numeris"/>
                          <w:tag w:val="nr_a9575d5477e7457ea3c91cbbf12833ab"/>
                          <w:lock w:val="sdtLocked"/>
                          <w:richText/>
                        </w:sdtPr>
                        <w:sdtContent>
                          <w:r>
                            <w:rPr>
                              <w:color w:val="000000"/>
                              <w:lang w:val="en-GB"/>
                            </w:rPr>
                            <w:t>1</w:t>
                          </w:r>
                        </w:sdtContent>
                      </w:sdt>
                      <w:r>
                        <w:rPr>
                          <w:color w:val="000000"/>
                          <w:lang w:val="en-GB"/>
                        </w:rPr>
                        <w:t xml:space="preserve">) 30 calendar days of leave for service of up to 10 years; </w:t>
                      </w:r>
                    </w:p>
                    <w:p>
                      <w:pPr>
                        <w:rPr>
                          <w:sz w:val="8"/>
                          <w:szCs w:val="8"/>
                        </w:rPr>
                      </w:pPr>
                    </w:p>
                  </w:sdtContent>
                </w:sdt>
                <w:sdt>
                  <w:sdtPr>
                    <w:alias w:val="1 p. 2 pp."/>
                    <w:tag w:val="part_cafe72ed7faa413fae50f5e7277f2e51"/>
                    <w:lock w:val="sdtLocked"/>
                    <w:richText/>
                  </w:sdtPr>
                  <w:sdtContent>
                    <w:p>
                      <w:pPr>
                        <w:widowControl w:val="0"/>
                        <w:suppressAutoHyphens/>
                        <w:jc w:val="both"/>
                        <w:textAlignment w:val="baseline"/>
                        <w:rPr>
                          <w:szCs w:val="24"/>
                          <w:lang w:val="en-GB"/>
                        </w:rPr>
                      </w:pPr>
                      <w:sdt>
                        <w:sdtPr>
                          <w:alias w:val="Numeris"/>
                          <w:tag w:val="nr_cafe72ed7faa413fae50f5e7277f2e51"/>
                          <w:lock w:val="sdtLocked"/>
                          <w:richText/>
                        </w:sdtPr>
                        <w:sdtContent>
                          <w:r>
                            <w:rPr>
                              <w:color w:val="000000"/>
                              <w:lang w:val="en-GB"/>
                            </w:rPr>
                            <w:t>2</w:t>
                          </w:r>
                        </w:sdtContent>
                      </w:sdt>
                      <w:r>
                        <w:rPr>
                          <w:color w:val="000000"/>
                          <w:lang w:val="en-GB"/>
                        </w:rPr>
                        <w:t xml:space="preserve">) 35 calendar days of leave for service from 10 to 15 years; </w:t>
                      </w:r>
                    </w:p>
                    <w:p>
                      <w:pPr>
                        <w:rPr>
                          <w:sz w:val="8"/>
                          <w:szCs w:val="8"/>
                        </w:rPr>
                      </w:pPr>
                    </w:p>
                  </w:sdtContent>
                </w:sdt>
                <w:sdt>
                  <w:sdtPr>
                    <w:alias w:val="1 p. 3 pp."/>
                    <w:tag w:val="part_fe76b0b3c58d45f3929a009aa99e6240"/>
                    <w:lock w:val="sdtLocked"/>
                    <w:richText/>
                  </w:sdtPr>
                  <w:sdtContent>
                    <w:p>
                      <w:pPr>
                        <w:widowControl w:val="0"/>
                        <w:suppressAutoHyphens/>
                        <w:jc w:val="both"/>
                        <w:textAlignment w:val="baseline"/>
                        <w:rPr>
                          <w:szCs w:val="24"/>
                          <w:lang w:val="en-GB"/>
                        </w:rPr>
                      </w:pPr>
                      <w:sdt>
                        <w:sdtPr>
                          <w:alias w:val="Numeris"/>
                          <w:tag w:val="nr_fe76b0b3c58d45f3929a009aa99e6240"/>
                          <w:lock w:val="sdtLocked"/>
                          <w:richText/>
                        </w:sdtPr>
                        <w:sdtContent>
                          <w:r>
                            <w:rPr>
                              <w:color w:val="000000"/>
                              <w:lang w:val="en-GB"/>
                            </w:rPr>
                            <w:t>3</w:t>
                          </w:r>
                        </w:sdtContent>
                      </w:sdt>
                      <w:r>
                        <w:rPr>
                          <w:color w:val="000000"/>
                          <w:lang w:val="en-GB"/>
                        </w:rPr>
                        <w:t xml:space="preserve">) 40 calendar days of leave for service from 15 to 20 years; </w:t>
                      </w:r>
                    </w:p>
                    <w:p>
                      <w:pPr>
                        <w:rPr>
                          <w:sz w:val="8"/>
                          <w:szCs w:val="8"/>
                        </w:rPr>
                      </w:pPr>
                    </w:p>
                  </w:sdtContent>
                </w:sdt>
                <w:sdt>
                  <w:sdtPr>
                    <w:alias w:val="1 p. 4 pp."/>
                    <w:tag w:val="part_a08f92a9c7f84713ab5e6fc7fd770235"/>
                    <w:lock w:val="sdtLocked"/>
                    <w:richText/>
                  </w:sdtPr>
                  <w:sdtContent>
                    <w:p>
                      <w:pPr>
                        <w:widowControl w:val="0"/>
                        <w:suppressAutoHyphens/>
                        <w:jc w:val="both"/>
                        <w:textAlignment w:val="baseline"/>
                        <w:rPr>
                          <w:szCs w:val="24"/>
                          <w:lang w:val="en-GB"/>
                        </w:rPr>
                      </w:pPr>
                      <w:sdt>
                        <w:sdtPr>
                          <w:alias w:val="Numeris"/>
                          <w:tag w:val="nr_a08f92a9c7f84713ab5e6fc7fd770235"/>
                          <w:lock w:val="sdtLocked"/>
                          <w:richText/>
                        </w:sdtPr>
                        <w:sdtContent>
                          <w:r>
                            <w:rPr>
                              <w:color w:val="000000"/>
                              <w:lang w:val="en-GB"/>
                            </w:rPr>
                            <w:t>4</w:t>
                          </w:r>
                        </w:sdtContent>
                      </w:sdt>
                      <w:r>
                        <w:rPr>
                          <w:color w:val="000000"/>
                          <w:lang w:val="en-GB"/>
                        </w:rPr>
                        <w:t xml:space="preserve">) 45 calendar days of leave for service from 20 years onwards. </w:t>
                      </w:r>
                    </w:p>
                    <w:p>
                      <w:pPr>
                        <w:rPr>
                          <w:sz w:val="8"/>
                          <w:szCs w:val="8"/>
                        </w:rPr>
                      </w:pPr>
                    </w:p>
                  </w:sdtContent>
                </w:sdt>
              </w:sdtContent>
            </w:sdt>
            <w:sdt>
              <w:sdtPr>
                <w:alias w:val="2 p."/>
                <w:tag w:val="part_115a53bcdb5d4c4b9efeb1d9e9c92e44"/>
                <w:lock w:val="sdtLocked"/>
                <w:richText/>
              </w:sdtPr>
              <w:sdtContent>
                <w:p>
                  <w:pPr>
                    <w:widowControl w:val="0"/>
                    <w:suppressAutoHyphens/>
                    <w:jc w:val="both"/>
                    <w:textAlignment w:val="baseline"/>
                    <w:rPr>
                      <w:szCs w:val="24"/>
                      <w:lang w:val="en-GB"/>
                    </w:rPr>
                  </w:pPr>
                  <w:sdt>
                    <w:sdtPr>
                      <w:alias w:val="Numeris"/>
                      <w:tag w:val="nr_115a53bcdb5d4c4b9efeb1d9e9c92e44"/>
                      <w:lock w:val="sdtLocked"/>
                      <w:richText/>
                    </w:sdtPr>
                    <w:sdtContent>
                      <w:r>
                        <w:rPr>
                          <w:color w:val="000000"/>
                          <w:lang w:val="en-GB"/>
                        </w:rPr>
                        <w:t>2</w:t>
                      </w:r>
                    </w:sdtContent>
                  </w:sdt>
                  <w:r>
                    <w:rPr>
                      <w:color w:val="000000"/>
                      <w:lang w:val="en-GB"/>
                    </w:rPr>
                    <w:t xml:space="preserve">. Intelligence officers may take annual leave in whole or in parts; the duration of one of the uninterrupted parts of the leave, however, may not be less than 14 calendar days. Annual leave shall be granted for a year of service at the intelligence institution. </w:t>
                  </w:r>
                </w:p>
                <w:p>
                  <w:pPr>
                    <w:rPr>
                      <w:sz w:val="8"/>
                      <w:szCs w:val="8"/>
                    </w:rPr>
                  </w:pPr>
                </w:p>
              </w:sdtContent>
            </w:sdt>
            <w:sdt>
              <w:sdtPr>
                <w:alias w:val="3 p."/>
                <w:tag w:val="part_c411ade32d674984a180aebd0ac308a2"/>
                <w:lock w:val="sdtLocked"/>
                <w:richText/>
              </w:sdtPr>
              <w:sdtContent>
                <w:p>
                  <w:pPr>
                    <w:widowControl w:val="0"/>
                    <w:suppressAutoHyphens/>
                    <w:jc w:val="both"/>
                    <w:textAlignment w:val="baseline"/>
                    <w:rPr>
                      <w:szCs w:val="24"/>
                      <w:lang w:val="en-GB"/>
                    </w:rPr>
                  </w:pPr>
                  <w:sdt>
                    <w:sdtPr>
                      <w:alias w:val="Numeris"/>
                      <w:tag w:val="nr_c411ade32d674984a180aebd0ac308a2"/>
                      <w:lock w:val="sdtLocked"/>
                      <w:richText/>
                    </w:sdtPr>
                    <w:sdtContent>
                      <w:r>
                        <w:rPr>
                          <w:color w:val="000000"/>
                          <w:lang w:val="en-GB"/>
                        </w:rPr>
                        <w:t>3</w:t>
                      </w:r>
                    </w:sdtContent>
                  </w:sdt>
                  <w:r>
                    <w:rPr>
                      <w:color w:val="000000"/>
                      <w:lang w:val="en-GB"/>
                    </w:rPr>
                    <w:t>. The unused part of annual leave for the previous year of service shall be granted to an intelligence officer before the end of the current year of service.</w:t>
                  </w:r>
                </w:p>
                <w:p>
                  <w:pPr>
                    <w:rPr>
                      <w:sz w:val="8"/>
                      <w:szCs w:val="8"/>
                    </w:rPr>
                  </w:pPr>
                </w:p>
              </w:sdtContent>
            </w:sdt>
            <w:sdt>
              <w:sdtPr>
                <w:alias w:val="4 p."/>
                <w:tag w:val="part_edb419b27f3d458f9c63cde16da437ce"/>
                <w:lock w:val="sdtLocked"/>
                <w:richText/>
              </w:sdtPr>
              <w:sdtContent>
                <w:p>
                  <w:pPr>
                    <w:widowControl w:val="0"/>
                    <w:suppressAutoHyphens/>
                    <w:jc w:val="both"/>
                    <w:textAlignment w:val="baseline"/>
                    <w:rPr>
                      <w:szCs w:val="24"/>
                      <w:lang w:val="en-GB"/>
                    </w:rPr>
                  </w:pPr>
                  <w:sdt>
                    <w:sdtPr>
                      <w:alias w:val="Numeris"/>
                      <w:tag w:val="nr_edb419b27f3d458f9c63cde16da437ce"/>
                      <w:lock w:val="sdtLocked"/>
                      <w:richText/>
                    </w:sdtPr>
                    <w:sdtContent>
                      <w:r>
                        <w:rPr>
                          <w:color w:val="000000"/>
                          <w:lang w:val="en-GB"/>
                        </w:rPr>
                        <w:t>4</w:t>
                      </w:r>
                    </w:sdtContent>
                  </w:sdt>
                  <w:r>
                    <w:rPr>
                      <w:color w:val="000000"/>
                      <w:lang w:val="en-GB"/>
                    </w:rPr>
                    <w:t>. An intelligence officer may be recalled from the annual leave in the event of official necessity. Such recalling shall not be subject to consent from the intelligence officer concerned.</w:t>
                  </w:r>
                </w:p>
                <w:p>
                  <w:pPr>
                    <w:rPr>
                      <w:sz w:val="8"/>
                      <w:szCs w:val="8"/>
                    </w:rPr>
                  </w:pPr>
                </w:p>
              </w:sdtContent>
            </w:sdt>
            <w:sdt>
              <w:sdtPr>
                <w:alias w:val="5 p."/>
                <w:tag w:val="part_9a823777dd13451dabc594d8fcfb38bd"/>
                <w:lock w:val="sdtLocked"/>
                <w:richText/>
              </w:sdtPr>
              <w:sdtContent>
                <w:p>
                  <w:pPr>
                    <w:widowControl w:val="0"/>
                    <w:suppressAutoHyphens/>
                    <w:jc w:val="both"/>
                    <w:textAlignment w:val="baseline"/>
                    <w:rPr>
                      <w:szCs w:val="24"/>
                      <w:lang w:val="en-GB"/>
                    </w:rPr>
                  </w:pPr>
                  <w:sdt>
                    <w:sdtPr>
                      <w:alias w:val="Numeris"/>
                      <w:tag w:val="nr_9a823777dd13451dabc594d8fcfb38bd"/>
                      <w:lock w:val="sdtLocked"/>
                      <w:richText/>
                    </w:sdtPr>
                    <w:sdtContent>
                      <w:r>
                        <w:rPr>
                          <w:color w:val="000000"/>
                          <w:lang w:val="en-GB"/>
                        </w:rPr>
                        <w:t>5</w:t>
                      </w:r>
                    </w:sdtContent>
                  </w:sdt>
                  <w:r>
                    <w:rPr>
                      <w:color w:val="000000"/>
                      <w:lang w:val="en-GB"/>
                    </w:rPr>
                    <w:t>. Intelligence officers may be granted the following types of special leave:</w:t>
                  </w:r>
                </w:p>
                <w:p>
                  <w:pPr>
                    <w:rPr>
                      <w:sz w:val="8"/>
                      <w:szCs w:val="8"/>
                    </w:rPr>
                  </w:pPr>
                </w:p>
                <w:sdt>
                  <w:sdtPr>
                    <w:alias w:val="5 p. 1 pp."/>
                    <w:tag w:val="part_639f02c961484add90961b6b8ff540c2"/>
                    <w:lock w:val="sdtLocked"/>
                    <w:richText/>
                  </w:sdtPr>
                  <w:sdtContent>
                    <w:p>
                      <w:pPr>
                        <w:widowControl w:val="0"/>
                        <w:suppressAutoHyphens/>
                        <w:jc w:val="both"/>
                        <w:textAlignment w:val="baseline"/>
                        <w:rPr>
                          <w:szCs w:val="24"/>
                          <w:lang w:val="en-GB"/>
                        </w:rPr>
                      </w:pPr>
                      <w:sdt>
                        <w:sdtPr>
                          <w:alias w:val="Numeris"/>
                          <w:tag w:val="nr_639f02c961484add90961b6b8ff540c2"/>
                          <w:lock w:val="sdtLocked"/>
                          <w:richText/>
                        </w:sdtPr>
                        <w:sdtContent>
                          <w:r>
                            <w:rPr>
                              <w:color w:val="000000"/>
                              <w:lang w:val="en-GB"/>
                            </w:rPr>
                            <w:t>1</w:t>
                          </w:r>
                        </w:sdtContent>
                      </w:sdt>
                      <w:r>
                        <w:rPr>
                          <w:color w:val="000000"/>
                          <w:lang w:val="en-GB"/>
                        </w:rPr>
                        <w:t>) maternity leave;</w:t>
                      </w:r>
                    </w:p>
                    <w:p>
                      <w:pPr>
                        <w:rPr>
                          <w:sz w:val="8"/>
                          <w:szCs w:val="8"/>
                        </w:rPr>
                      </w:pPr>
                    </w:p>
                  </w:sdtContent>
                </w:sdt>
                <w:sdt>
                  <w:sdtPr>
                    <w:alias w:val="5 p. 2 pp."/>
                    <w:tag w:val="part_ab665d681d5d464fb6373ac63b37fdc0"/>
                    <w:lock w:val="sdtLocked"/>
                    <w:richText/>
                  </w:sdtPr>
                  <w:sdtContent>
                    <w:p>
                      <w:pPr>
                        <w:widowControl w:val="0"/>
                        <w:suppressAutoHyphens/>
                        <w:jc w:val="both"/>
                        <w:textAlignment w:val="baseline"/>
                        <w:rPr>
                          <w:szCs w:val="24"/>
                          <w:lang w:val="en-GB"/>
                        </w:rPr>
                      </w:pPr>
                      <w:sdt>
                        <w:sdtPr>
                          <w:alias w:val="Numeris"/>
                          <w:tag w:val="nr_ab665d681d5d464fb6373ac63b37fdc0"/>
                          <w:lock w:val="sdtLocked"/>
                          <w:richText/>
                        </w:sdtPr>
                        <w:sdtContent>
                          <w:r>
                            <w:rPr>
                              <w:color w:val="000000"/>
                              <w:lang w:val="en-GB"/>
                            </w:rPr>
                            <w:t>2</w:t>
                          </w:r>
                        </w:sdtContent>
                      </w:sdt>
                      <w:r>
                        <w:rPr>
                          <w:color w:val="000000"/>
                          <w:lang w:val="en-GB"/>
                        </w:rPr>
                        <w:t>) paternity leave;</w:t>
                      </w:r>
                    </w:p>
                    <w:p>
                      <w:pPr>
                        <w:rPr>
                          <w:sz w:val="8"/>
                          <w:szCs w:val="8"/>
                        </w:rPr>
                      </w:pPr>
                    </w:p>
                  </w:sdtContent>
                </w:sdt>
                <w:sdt>
                  <w:sdtPr>
                    <w:alias w:val="5 p. 3 pp."/>
                    <w:tag w:val="part_cf3b506e15fd478d9aa6538310eb800e"/>
                    <w:lock w:val="sdtLocked"/>
                    <w:richText/>
                  </w:sdtPr>
                  <w:sdtContent>
                    <w:p>
                      <w:pPr>
                        <w:widowControl w:val="0"/>
                        <w:suppressAutoHyphens/>
                        <w:jc w:val="both"/>
                        <w:textAlignment w:val="baseline"/>
                        <w:rPr>
                          <w:szCs w:val="24"/>
                          <w:lang w:val="en-GB"/>
                        </w:rPr>
                      </w:pPr>
                      <w:sdt>
                        <w:sdtPr>
                          <w:alias w:val="Numeris"/>
                          <w:tag w:val="nr_cf3b506e15fd478d9aa6538310eb800e"/>
                          <w:lock w:val="sdtLocked"/>
                          <w:richText/>
                        </w:sdtPr>
                        <w:sdtContent>
                          <w:r>
                            <w:rPr>
                              <w:color w:val="000000"/>
                              <w:lang w:val="en-GB"/>
                            </w:rPr>
                            <w:t>3</w:t>
                          </w:r>
                        </w:sdtContent>
                      </w:sdt>
                      <w:r>
                        <w:rPr>
                          <w:color w:val="000000"/>
                          <w:lang w:val="en-GB"/>
                        </w:rPr>
                        <w:t>) childcare leave;</w:t>
                      </w:r>
                    </w:p>
                    <w:p>
                      <w:pPr>
                        <w:rPr>
                          <w:sz w:val="8"/>
                          <w:szCs w:val="8"/>
                        </w:rPr>
                      </w:pPr>
                    </w:p>
                  </w:sdtContent>
                </w:sdt>
                <w:sdt>
                  <w:sdtPr>
                    <w:alias w:val="5 p. 4 pp."/>
                    <w:tag w:val="part_f19fdf14153242d6bd380dd22ea03352"/>
                    <w:lock w:val="sdtLocked"/>
                    <w:richText/>
                  </w:sdtPr>
                  <w:sdtContent>
                    <w:p>
                      <w:pPr>
                        <w:widowControl w:val="0"/>
                        <w:suppressAutoHyphens/>
                        <w:jc w:val="both"/>
                        <w:textAlignment w:val="baseline"/>
                        <w:rPr>
                          <w:szCs w:val="24"/>
                          <w:lang w:val="en-GB"/>
                        </w:rPr>
                      </w:pPr>
                      <w:sdt>
                        <w:sdtPr>
                          <w:alias w:val="Numeris"/>
                          <w:tag w:val="nr_f19fdf14153242d6bd380dd22ea03352"/>
                          <w:lock w:val="sdtLocked"/>
                          <w:richText/>
                        </w:sdtPr>
                        <w:sdtContent>
                          <w:r>
                            <w:rPr>
                              <w:color w:val="000000"/>
                              <w:lang w:val="en-GB"/>
                            </w:rPr>
                            <w:t>4</w:t>
                          </w:r>
                        </w:sdtContent>
                      </w:sdt>
                      <w:r>
                        <w:rPr>
                          <w:color w:val="000000"/>
                          <w:lang w:val="en-GB"/>
                        </w:rPr>
                        <w:t>) educational leave;</w:t>
                      </w:r>
                    </w:p>
                    <w:p>
                      <w:pPr>
                        <w:rPr>
                          <w:sz w:val="8"/>
                          <w:szCs w:val="8"/>
                        </w:rPr>
                      </w:pPr>
                    </w:p>
                  </w:sdtContent>
                </w:sdt>
                <w:sdt>
                  <w:sdtPr>
                    <w:alias w:val="5 p. 5 pp."/>
                    <w:tag w:val="part_ef3134be200a423388164920f46ea4b5"/>
                    <w:lock w:val="sdtLocked"/>
                    <w:richText/>
                  </w:sdtPr>
                  <w:sdtContent>
                    <w:p>
                      <w:pPr>
                        <w:widowControl w:val="0"/>
                        <w:suppressAutoHyphens/>
                        <w:jc w:val="both"/>
                        <w:textAlignment w:val="baseline"/>
                        <w:rPr>
                          <w:szCs w:val="24"/>
                          <w:lang w:val="en-GB"/>
                        </w:rPr>
                      </w:pPr>
                      <w:sdt>
                        <w:sdtPr>
                          <w:alias w:val="Numeris"/>
                          <w:tag w:val="nr_ef3134be200a423388164920f46ea4b5"/>
                          <w:lock w:val="sdtLocked"/>
                          <w:richText/>
                        </w:sdtPr>
                        <w:sdtContent>
                          <w:r>
                            <w:rPr>
                              <w:color w:val="000000"/>
                              <w:lang w:val="en-GB"/>
                            </w:rPr>
                            <w:t>5</w:t>
                          </w:r>
                        </w:sdtContent>
                      </w:sdt>
                      <w:r>
                        <w:rPr>
                          <w:color w:val="000000"/>
                          <w:lang w:val="en-GB"/>
                        </w:rPr>
                        <w:t>) relocation leave;</w:t>
                      </w:r>
                    </w:p>
                    <w:p>
                      <w:pPr>
                        <w:rPr>
                          <w:sz w:val="8"/>
                          <w:szCs w:val="8"/>
                        </w:rPr>
                      </w:pPr>
                    </w:p>
                  </w:sdtContent>
                </w:sdt>
                <w:sdt>
                  <w:sdtPr>
                    <w:alias w:val="5 p. 6 pp."/>
                    <w:tag w:val="part_af4bfcc3b97e4e869d7316f99d464c6e"/>
                    <w:lock w:val="sdtLocked"/>
                    <w:richText/>
                  </w:sdtPr>
                  <w:sdtContent>
                    <w:p>
                      <w:pPr>
                        <w:widowControl w:val="0"/>
                        <w:suppressAutoHyphens/>
                        <w:jc w:val="both"/>
                        <w:textAlignment w:val="baseline"/>
                        <w:rPr>
                          <w:szCs w:val="24"/>
                          <w:lang w:val="en-GB"/>
                        </w:rPr>
                      </w:pPr>
                      <w:sdt>
                        <w:sdtPr>
                          <w:alias w:val="Numeris"/>
                          <w:tag w:val="nr_af4bfcc3b97e4e869d7316f99d464c6e"/>
                          <w:lock w:val="sdtLocked"/>
                          <w:richText/>
                        </w:sdtPr>
                        <w:sdtContent>
                          <w:r>
                            <w:rPr>
                              <w:color w:val="000000"/>
                              <w:lang w:val="en-GB"/>
                            </w:rPr>
                            <w:t>6</w:t>
                          </w:r>
                        </w:sdtContent>
                      </w:sdt>
                      <w:r>
                        <w:rPr>
                          <w:color w:val="000000"/>
                          <w:lang w:val="en-GB"/>
                        </w:rPr>
                        <w:t>) leave for preventive rehabilitation;</w:t>
                      </w:r>
                    </w:p>
                    <w:p>
                      <w:pPr>
                        <w:rPr>
                          <w:sz w:val="8"/>
                          <w:szCs w:val="8"/>
                        </w:rPr>
                      </w:pPr>
                    </w:p>
                  </w:sdtContent>
                </w:sdt>
                <w:sdt>
                  <w:sdtPr>
                    <w:alias w:val="5 p. 7 pp."/>
                    <w:tag w:val="part_f3c6f3d7423d4e7cbb9e4d3b87e9eca7"/>
                    <w:lock w:val="sdtLocked"/>
                    <w:richText/>
                  </w:sdtPr>
                  <w:sdtContent>
                    <w:p>
                      <w:pPr>
                        <w:widowControl w:val="0"/>
                        <w:suppressAutoHyphens/>
                        <w:jc w:val="both"/>
                        <w:textAlignment w:val="baseline"/>
                        <w:rPr>
                          <w:szCs w:val="24"/>
                          <w:lang w:val="en-GB"/>
                        </w:rPr>
                      </w:pPr>
                      <w:sdt>
                        <w:sdtPr>
                          <w:alias w:val="Numeris"/>
                          <w:tag w:val="nr_f3c6f3d7423d4e7cbb9e4d3b87e9eca7"/>
                          <w:lock w:val="sdtLocked"/>
                          <w:richText/>
                        </w:sdtPr>
                        <w:sdtContent>
                          <w:r>
                            <w:rPr>
                              <w:color w:val="000000"/>
                              <w:lang w:val="en-GB"/>
                            </w:rPr>
                            <w:t>7</w:t>
                          </w:r>
                        </w:sdtContent>
                      </w:sdt>
                      <w:r>
                        <w:rPr>
                          <w:color w:val="000000"/>
                          <w:lang w:val="en-GB"/>
                        </w:rPr>
                        <w:t>) unpaid leave.</w:t>
                      </w:r>
                    </w:p>
                    <w:p>
                      <w:pPr>
                        <w:rPr>
                          <w:sz w:val="8"/>
                          <w:szCs w:val="8"/>
                        </w:rPr>
                      </w:pPr>
                    </w:p>
                  </w:sdtContent>
                </w:sdt>
              </w:sdtContent>
            </w:sdt>
            <w:sdt>
              <w:sdtPr>
                <w:alias w:val="6 p."/>
                <w:tag w:val="part_3fa39208148a4097a6878c4624087e49"/>
                <w:lock w:val="sdtLocked"/>
                <w:richText/>
              </w:sdtPr>
              <w:sdtContent>
                <w:p>
                  <w:pPr>
                    <w:widowControl w:val="0"/>
                    <w:suppressAutoHyphens/>
                    <w:jc w:val="both"/>
                    <w:textAlignment w:val="baseline"/>
                    <w:rPr>
                      <w:szCs w:val="24"/>
                      <w:lang w:val="en-GB"/>
                    </w:rPr>
                  </w:pPr>
                  <w:sdt>
                    <w:sdtPr>
                      <w:alias w:val="Numeris"/>
                      <w:tag w:val="nr_3fa39208148a4097a6878c4624087e49"/>
                      <w:lock w:val="sdtLocked"/>
                      <w:richText/>
                    </w:sdtPr>
                    <w:sdtContent>
                      <w:r>
                        <w:rPr>
                          <w:color w:val="000000"/>
                          <w:lang w:val="en-GB"/>
                        </w:rPr>
                        <w:t>6</w:t>
                      </w:r>
                    </w:sdtContent>
                  </w:sdt>
                  <w:r>
                    <w:rPr>
                      <w:color w:val="000000"/>
                      <w:lang w:val="en-GB"/>
                    </w:rPr>
                    <w:t>. Maternity leave and paternity leave shall be provided to intelligence officers according to the procedure laid down in the Labour Code.</w:t>
                  </w:r>
                </w:p>
                <w:p>
                  <w:pPr>
                    <w:rPr>
                      <w:sz w:val="8"/>
                      <w:szCs w:val="8"/>
                    </w:rPr>
                  </w:pPr>
                </w:p>
              </w:sdtContent>
            </w:sdt>
            <w:sdt>
              <w:sdtPr>
                <w:alias w:val="7 p."/>
                <w:tag w:val="part_28c872f6149c416c80349861998ddc85"/>
                <w:lock w:val="sdtLocked"/>
                <w:richText/>
              </w:sdtPr>
              <w:sdtContent>
                <w:p>
                  <w:pPr>
                    <w:widowControl w:val="0"/>
                    <w:suppressAutoHyphens/>
                    <w:jc w:val="both"/>
                    <w:textAlignment w:val="baseline"/>
                    <w:rPr>
                      <w:szCs w:val="24"/>
                      <w:lang w:val="en-GB"/>
                    </w:rPr>
                  </w:pPr>
                  <w:sdt>
                    <w:sdtPr>
                      <w:alias w:val="Numeris"/>
                      <w:tag w:val="nr_28c872f6149c416c80349861998ddc85"/>
                      <w:lock w:val="sdtLocked"/>
                      <w:richText/>
                    </w:sdtPr>
                    <w:sdtContent>
                      <w:r>
                        <w:rPr>
                          <w:color w:val="000000"/>
                          <w:lang w:val="en-GB"/>
                        </w:rPr>
                        <w:t>7</w:t>
                      </w:r>
                    </w:sdtContent>
                  </w:sdt>
                  <w:r>
                    <w:rPr>
                      <w:color w:val="000000"/>
                      <w:lang w:val="en-GB"/>
                    </w:rPr>
                    <w:t xml:space="preserve">. Childcare leave shall be granted to intelligence officers according to the procedure laid down by the Labour Code, but not longer than they reach the age indicated in Article 45(1) of this Law, provided that the term of service is not extended or the period of extension expires. An intelligence officer may return to work before the end of the leave by giving at least 14 calendar days’ notice to the head of the intelligence institution. </w:t>
                  </w:r>
                </w:p>
                <w:p>
                  <w:pPr>
                    <w:rPr>
                      <w:sz w:val="8"/>
                      <w:szCs w:val="8"/>
                    </w:rPr>
                  </w:pPr>
                </w:p>
              </w:sdtContent>
            </w:sdt>
            <w:sdt>
              <w:sdtPr>
                <w:alias w:val="8 p."/>
                <w:tag w:val="part_056626ea11bc44e399ed4f23227c05ed"/>
                <w:lock w:val="sdtLocked"/>
                <w:richText/>
              </w:sdtPr>
              <w:sdtContent>
                <w:p>
                  <w:pPr>
                    <w:widowControl w:val="0"/>
                    <w:suppressAutoHyphens/>
                    <w:jc w:val="both"/>
                    <w:textAlignment w:val="baseline"/>
                    <w:rPr>
                      <w:szCs w:val="24"/>
                      <w:lang w:val="en-GB"/>
                    </w:rPr>
                  </w:pPr>
                  <w:sdt>
                    <w:sdtPr>
                      <w:alias w:val="Numeris"/>
                      <w:tag w:val="nr_056626ea11bc44e399ed4f23227c05ed"/>
                      <w:lock w:val="sdtLocked"/>
                      <w:richText/>
                    </w:sdtPr>
                    <w:sdtContent>
                      <w:r>
                        <w:rPr>
                          <w:color w:val="000000"/>
                          <w:lang w:val="en-GB"/>
                        </w:rPr>
                        <w:t>8</w:t>
                      </w:r>
                    </w:sdtContent>
                  </w:sdt>
                  <w:r>
                    <w:rPr>
                      <w:color w:val="000000"/>
                      <w:lang w:val="en-GB"/>
                    </w:rPr>
                    <w:t xml:space="preserve">. The conditions of and procedure for the granting and payment of the educational leave of intelligence officers shall be established by the head of an intelligence institution. </w:t>
                  </w:r>
                </w:p>
                <w:p>
                  <w:pPr>
                    <w:rPr>
                      <w:sz w:val="8"/>
                      <w:szCs w:val="8"/>
                    </w:rPr>
                  </w:pPr>
                </w:p>
              </w:sdtContent>
            </w:sdt>
            <w:sdt>
              <w:sdtPr>
                <w:alias w:val="9 p."/>
                <w:tag w:val="part_daf72b529701422fad5840545015f5b3"/>
                <w:lock w:val="sdtLocked"/>
                <w:richText/>
              </w:sdtPr>
              <w:sdtContent>
                <w:p>
                  <w:pPr>
                    <w:widowControl w:val="0"/>
                    <w:suppressAutoHyphens/>
                    <w:jc w:val="both"/>
                    <w:textAlignment w:val="baseline"/>
                    <w:rPr>
                      <w:szCs w:val="24"/>
                      <w:lang w:val="en-GB"/>
                    </w:rPr>
                  </w:pPr>
                  <w:sdt>
                    <w:sdtPr>
                      <w:alias w:val="Numeris"/>
                      <w:tag w:val="nr_daf72b529701422fad5840545015f5b3"/>
                      <w:lock w:val="sdtLocked"/>
                      <w:richText/>
                    </w:sdtPr>
                    <w:sdtContent>
                      <w:r>
                        <w:rPr>
                          <w:color w:val="000000"/>
                          <w:lang w:val="en-GB"/>
                        </w:rPr>
                        <w:t>9</w:t>
                      </w:r>
                    </w:sdtContent>
                  </w:sdt>
                  <w:r>
                    <w:rPr>
                      <w:color w:val="000000"/>
                      <w:lang w:val="en-GB"/>
                    </w:rPr>
                    <w:t xml:space="preserve">. Relocation leave of up to five calendar days may be granted to an intelligence officer who changes the place of residence as a result of appointment to another or assignment to perform other duties on a temporary basis. </w:t>
                  </w:r>
                </w:p>
                <w:p>
                  <w:pPr>
                    <w:rPr>
                      <w:sz w:val="8"/>
                      <w:szCs w:val="8"/>
                    </w:rPr>
                  </w:pPr>
                </w:p>
              </w:sdtContent>
            </w:sdt>
            <w:sdt>
              <w:sdtPr>
                <w:alias w:val="10 p."/>
                <w:tag w:val="part_3e4ad17242a848a1b980f754ab5e76b1"/>
                <w:lock w:val="sdtLocked"/>
                <w:richText/>
              </w:sdtPr>
              <w:sdtContent>
                <w:p>
                  <w:pPr>
                    <w:widowControl w:val="0"/>
                    <w:suppressAutoHyphens/>
                    <w:jc w:val="both"/>
                    <w:textAlignment w:val="baseline"/>
                    <w:rPr>
                      <w:szCs w:val="24"/>
                      <w:lang w:val="en-GB"/>
                    </w:rPr>
                  </w:pPr>
                  <w:sdt>
                    <w:sdtPr>
                      <w:alias w:val="Numeris"/>
                      <w:tag w:val="nr_3e4ad17242a848a1b980f754ab5e76b1"/>
                      <w:lock w:val="sdtLocked"/>
                      <w:richText/>
                    </w:sdtPr>
                    <w:sdtContent>
                      <w:r>
                        <w:rPr>
                          <w:color w:val="000000"/>
                          <w:lang w:val="en-GB"/>
                        </w:rPr>
                        <w:t>10</w:t>
                      </w:r>
                    </w:sdtContent>
                  </w:sdt>
                  <w:r>
                    <w:rPr>
                      <w:color w:val="000000"/>
                      <w:lang w:val="en-GB"/>
                    </w:rPr>
                    <w:t>. Intelligence officers who were engaged in the performance of tasks under the conditions of an increased degree of danger are eligible to up to 15 calendar days’ paid leave for preventive rehabilitation depending on the type and duration of the tasks performed. The procedure for granting leave for preventive rehabilitation shall be laid down by the head of an intelligence institution.</w:t>
                  </w:r>
                </w:p>
                <w:p>
                  <w:pPr>
                    <w:rPr>
                      <w:sz w:val="8"/>
                      <w:szCs w:val="8"/>
                    </w:rPr>
                  </w:pPr>
                </w:p>
              </w:sdtContent>
            </w:sdt>
            <w:sdt>
              <w:sdtPr>
                <w:alias w:val="11 p."/>
                <w:tag w:val="part_a2dfdee3f8b8493799549fe8802059ab"/>
                <w:lock w:val="sdtLocked"/>
                <w:richText/>
              </w:sdtPr>
              <w:sdtContent>
                <w:p>
                  <w:pPr>
                    <w:widowControl w:val="0"/>
                    <w:suppressAutoHyphens/>
                    <w:jc w:val="both"/>
                    <w:textAlignment w:val="baseline"/>
                    <w:rPr>
                      <w:szCs w:val="24"/>
                      <w:lang w:val="en-GB"/>
                    </w:rPr>
                  </w:pPr>
                  <w:sdt>
                    <w:sdtPr>
                      <w:alias w:val="Numeris"/>
                      <w:tag w:val="nr_a2dfdee3f8b8493799549fe8802059ab"/>
                      <w:lock w:val="sdtLocked"/>
                      <w:richText/>
                    </w:sdtPr>
                    <w:sdtContent>
                      <w:r>
                        <w:rPr>
                          <w:color w:val="000000"/>
                          <w:lang w:val="en-GB"/>
                        </w:rPr>
                        <w:t>11</w:t>
                      </w:r>
                    </w:sdtContent>
                  </w:sdt>
                  <w:r>
                    <w:rPr>
                      <w:color w:val="000000"/>
                      <w:lang w:val="en-GB"/>
                    </w:rPr>
                    <w:t>. Intelligence officers may, in accordance with the procedure laid down by the head of an intelligence institution, be granted unpaid leave of up to 15 calendar days exclusively for special personal or family reasons.</w:t>
                  </w:r>
                </w:p>
                <w:p>
                  <w:pPr>
                    <w:rPr>
                      <w:sz w:val="8"/>
                      <w:szCs w:val="8"/>
                    </w:rPr>
                  </w:pPr>
                </w:p>
              </w:sdtContent>
            </w:sdt>
            <w:sdt>
              <w:sdtPr>
                <w:alias w:val="12 p."/>
                <w:tag w:val="part_bf2ac17a5281494a8db3cba123e80f8e"/>
                <w:lock w:val="sdtLocked"/>
                <w:richText/>
              </w:sdtPr>
              <w:sdtContent>
                <w:p>
                  <w:pPr>
                    <w:widowControl w:val="0"/>
                    <w:suppressAutoHyphens/>
                    <w:jc w:val="both"/>
                    <w:textAlignment w:val="baseline"/>
                    <w:rPr>
                      <w:szCs w:val="24"/>
                      <w:lang w:val="en-GB"/>
                    </w:rPr>
                  </w:pPr>
                  <w:sdt>
                    <w:sdtPr>
                      <w:alias w:val="Numeris"/>
                      <w:tag w:val="nr_bf2ac17a5281494a8db3cba123e80f8e"/>
                      <w:lock w:val="sdtLocked"/>
                      <w:richText/>
                    </w:sdtPr>
                    <w:sdtContent>
                      <w:r>
                        <w:rPr>
                          <w:color w:val="000000"/>
                          <w:lang w:val="en-GB"/>
                        </w:rPr>
                        <w:t>12</w:t>
                      </w:r>
                    </w:sdtContent>
                  </w:sdt>
                  <w:r>
                    <w:rPr>
                      <w:color w:val="000000"/>
                      <w:lang w:val="en-GB"/>
                    </w:rPr>
                    <w:t>. The periods of annual and special leave shall be included in the length of service of an intelligence officer.</w:t>
                  </w:r>
                </w:p>
                <w:p>
                  <w:pPr>
                    <w:rPr>
                      <w:sz w:val="8"/>
                      <w:szCs w:val="8"/>
                    </w:rPr>
                  </w:pPr>
                </w:p>
              </w:sdtContent>
            </w:sdt>
            <w:sdt>
              <w:sdtPr>
                <w:alias w:val="13 p."/>
                <w:tag w:val="part_673db2b81e8349738772634286bf5e36"/>
                <w:lock w:val="sdtLocked"/>
                <w:richText/>
              </w:sdtPr>
              <w:sdtContent>
                <w:p>
                  <w:pPr>
                    <w:widowControl w:val="0"/>
                    <w:suppressAutoHyphens/>
                    <w:jc w:val="both"/>
                    <w:textAlignment w:val="baseline"/>
                    <w:rPr>
                      <w:szCs w:val="24"/>
                      <w:lang w:val="en-GB"/>
                    </w:rPr>
                  </w:pPr>
                  <w:sdt>
                    <w:sdtPr>
                      <w:alias w:val="Numeris"/>
                      <w:tag w:val="nr_673db2b81e8349738772634286bf5e36"/>
                      <w:lock w:val="sdtLocked"/>
                      <w:richText/>
                    </w:sdtPr>
                    <w:sdtContent>
                      <w:r>
                        <w:rPr>
                          <w:color w:val="000000"/>
                          <w:lang w:val="en-GB"/>
                        </w:rPr>
                        <w:t>13</w:t>
                      </w:r>
                    </w:sdtContent>
                  </w:sdt>
                  <w:r>
                    <w:rPr>
                      <w:color w:val="000000"/>
                      <w:lang w:val="en-GB"/>
                    </w:rPr>
                    <w:t xml:space="preserve">. Where intelligence officers are dismissed from service, they shall not be entitled to unused annual leave. They shall be entitled to pecuniary compensation for the unused annual leave. </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865ba47d4a1743ccbbc6887f6b730975"/>
            <w:lock w:val="sdtLocked"/>
            <w:richText/>
          </w:sdtPr>
          <w:sdtContent>
            <w:p>
              <w:pPr>
                <w:keepLines/>
                <w:widowControl w:val="0"/>
                <w:suppressAutoHyphens/>
                <w:textAlignment w:val="baseline"/>
                <w:rPr>
                  <w:szCs w:val="24"/>
                  <w:lang w:val="en-GB"/>
                </w:rPr>
              </w:pPr>
              <w:sdt>
                <w:sdtPr>
                  <w:alias w:val="Pavadinimas"/>
                  <w:tag w:val="title_865ba47d4a1743ccbbc6887f6b730975"/>
                  <w:lock w:val="sdtLocked"/>
                  <w:richText/>
                </w:sdtPr>
                <w:sdtContent>
                  <w:r>
                    <w:rPr>
                      <w:b/>
                      <w:color w:val="000000"/>
                      <w:lang w:val="en-GB"/>
                    </w:rPr>
                    <w:t>Article 66. State social insurance of intelligence officers</w:t>
                  </w:r>
                </w:sdtContent>
              </w:sdt>
            </w:p>
            <w:p>
              <w:pPr>
                <w:rPr>
                  <w:sz w:val="8"/>
                  <w:szCs w:val="8"/>
                </w:rPr>
              </w:pPr>
            </w:p>
            <w:sdt>
              <w:sdtPr>
                <w:alias w:val="1 p."/>
                <w:tag w:val="part_4ee2ac919b004b30aa9eaace53b83ed6"/>
                <w:lock w:val="sdtLocked"/>
                <w:richText/>
              </w:sdtPr>
              <w:sdtContent>
                <w:p>
                  <w:pPr>
                    <w:widowControl w:val="0"/>
                    <w:suppressAutoHyphens/>
                    <w:jc w:val="both"/>
                    <w:textAlignment w:val="baseline"/>
                    <w:rPr>
                      <w:szCs w:val="24"/>
                      <w:lang w:val="en-GB"/>
                    </w:rPr>
                  </w:pPr>
                  <w:sdt>
                    <w:sdtPr>
                      <w:alias w:val="Numeris"/>
                      <w:tag w:val="nr_4ee2ac919b004b30aa9eaace53b83ed6"/>
                      <w:lock w:val="sdtLocked"/>
                      <w:richText/>
                    </w:sdtPr>
                    <w:sdtContent>
                      <w:r>
                        <w:rPr>
                          <w:color w:val="000000"/>
                          <w:lang w:val="en-GB"/>
                        </w:rPr>
                        <w:t>1</w:t>
                      </w:r>
                    </w:sdtContent>
                  </w:sdt>
                  <w:r>
                    <w:rPr>
                      <w:color w:val="000000"/>
                      <w:lang w:val="en-GB"/>
                    </w:rPr>
                    <w:t>. Intelligence officers shall be covered with all types of social insurance specified in the Law of the Republic of Lithuania on State Social Insurance. The procedure for and the conditions of insurance coverage shall be laid down by the legal acts governing specific types of social insurance.</w:t>
                  </w:r>
                </w:p>
                <w:p>
                  <w:pPr>
                    <w:rPr>
                      <w:sz w:val="8"/>
                      <w:szCs w:val="8"/>
                    </w:rPr>
                  </w:pPr>
                </w:p>
              </w:sdtContent>
            </w:sdt>
            <w:sdt>
              <w:sdtPr>
                <w:alias w:val="2 p."/>
                <w:tag w:val="part_3edf5ee9133145ec9e3ad84c24de4d51"/>
                <w:lock w:val="sdtLocked"/>
                <w:richText/>
              </w:sdtPr>
              <w:sdtContent>
                <w:p>
                  <w:pPr>
                    <w:widowControl w:val="0"/>
                    <w:suppressAutoHyphens/>
                    <w:jc w:val="both"/>
                    <w:textAlignment w:val="baseline"/>
                    <w:rPr>
                      <w:szCs w:val="24"/>
                      <w:lang w:val="en-GB"/>
                    </w:rPr>
                  </w:pPr>
                  <w:sdt>
                    <w:sdtPr>
                      <w:alias w:val="Numeris"/>
                      <w:tag w:val="nr_3edf5ee9133145ec9e3ad84c24de4d51"/>
                      <w:lock w:val="sdtLocked"/>
                      <w:richText/>
                    </w:sdtPr>
                    <w:sdtContent>
                      <w:r>
                        <w:rPr>
                          <w:color w:val="000000"/>
                          <w:lang w:val="en-GB"/>
                        </w:rPr>
                        <w:t>2</w:t>
                      </w:r>
                    </w:sdtContent>
                  </w:sdt>
                  <w:r>
                    <w:rPr>
                      <w:color w:val="000000"/>
                      <w:lang w:val="en-GB"/>
                    </w:rPr>
                    <w:t>. Intelligence officers shall be entitled to the state pension of officers and servicemen in accordance with the procedure laid down in the legal acts governing the provision of this type of pension.</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8b0b79a0843a4a18a15c431cd6045ddd"/>
            <w:lock w:val="sdtLocked"/>
            <w:richText/>
          </w:sdtPr>
          <w:sdtContent>
            <w:p>
              <w:pPr>
                <w:suppressAutoHyphens/>
                <w:jc w:val="both"/>
                <w:textAlignment w:val="baseline"/>
                <w:rPr>
                  <w:szCs w:val="24"/>
                  <w:lang w:val="en-GB"/>
                </w:rPr>
              </w:pPr>
              <w:sdt>
                <w:sdtPr>
                  <w:alias w:val="Pavadinimas"/>
                  <w:tag w:val="title_8b0b79a0843a4a18a15c431cd6045ddd"/>
                  <w:lock w:val="sdtLocked"/>
                  <w:richText/>
                </w:sdtPr>
                <w:sdtContent>
                  <w:r>
                    <w:rPr>
                      <w:b/>
                      <w:lang w:val="en-GB"/>
                    </w:rPr>
                    <w:t>Article 67. Health promotion for intelligence officers</w:t>
                  </w:r>
                </w:sdtContent>
              </w:sdt>
            </w:p>
            <w:p>
              <w:pPr>
                <w:rPr>
                  <w:sz w:val="8"/>
                  <w:szCs w:val="8"/>
                </w:rPr>
              </w:pPr>
            </w:p>
            <w:sdt>
              <w:sdtPr>
                <w:alias w:val="1 p."/>
                <w:tag w:val="part_f780d2f03a7644ae949ba716da484560"/>
                <w:lock w:val="sdtLocked"/>
                <w:richText/>
              </w:sdtPr>
              <w:sdtContent>
                <w:p>
                  <w:pPr>
                    <w:suppressAutoHyphens/>
                    <w:jc w:val="both"/>
                    <w:textAlignment w:val="baseline"/>
                    <w:rPr>
                      <w:szCs w:val="24"/>
                      <w:lang w:val="en-GB"/>
                    </w:rPr>
                  </w:pPr>
                  <w:sdt>
                    <w:sdtPr>
                      <w:alias w:val="Numeris"/>
                      <w:tag w:val="nr_f780d2f03a7644ae949ba716da484560"/>
                      <w:lock w:val="sdtLocked"/>
                      <w:richText/>
                    </w:sdtPr>
                    <w:sdtContent>
                      <w:r>
                        <w:rPr>
                          <w:lang w:val="en-GB"/>
                        </w:rPr>
                        <w:t>1</w:t>
                      </w:r>
                    </w:sdtContent>
                  </w:sdt>
                  <w:r>
                    <w:rPr>
                      <w:lang w:val="en-GB"/>
                    </w:rPr>
                    <w:t xml:space="preserve">. Healthcare shall be provided to intelligence officers in personal healthcare and public healthcare institutions of the national health system, as well as in healthcare institutions under the authority of the Minister </w:t>
                  </w:r>
                  <w:r>
                    <w:rPr>
                      <w:color w:val="000000"/>
                      <w:lang w:val="en-GB"/>
                    </w:rPr>
                    <w:t>of National</w:t>
                  </w:r>
                  <w:r>
                    <w:rPr>
                      <w:lang w:val="en-GB"/>
                    </w:rPr>
                    <w:t xml:space="preserve"> Defence. The scope of and specific requirements for health promotion activities for intelligence officers in healthcare institutions under the authority of the Minister of National Defence shall be established by the Minister of National Defence and the Minister of Health, while the their implementation conditions shall be established by the Minister of National Defence.</w:t>
                  </w:r>
                </w:p>
                <w:p>
                  <w:pPr>
                    <w:rPr>
                      <w:sz w:val="8"/>
                      <w:szCs w:val="8"/>
                    </w:rPr>
                  </w:pPr>
                </w:p>
              </w:sdtContent>
            </w:sdt>
            <w:sdt>
              <w:sdtPr>
                <w:alias w:val="2 p."/>
                <w:tag w:val="part_9cb85c8da7364cd1852da77ddbf2f921"/>
                <w:lock w:val="sdtLocked"/>
                <w:richText/>
              </w:sdtPr>
              <w:sdtContent>
                <w:p>
                  <w:pPr>
                    <w:suppressAutoHyphens/>
                    <w:jc w:val="both"/>
                    <w:textAlignment w:val="baseline"/>
                    <w:rPr>
                      <w:szCs w:val="24"/>
                      <w:lang w:val="en-GB"/>
                    </w:rPr>
                  </w:pPr>
                  <w:sdt>
                    <w:sdtPr>
                      <w:alias w:val="Numeris"/>
                      <w:tag w:val="nr_9cb85c8da7364cd1852da77ddbf2f921"/>
                      <w:lock w:val="sdtLocked"/>
                      <w:richText/>
                    </w:sdtPr>
                    <w:sdtContent>
                      <w:r>
                        <w:rPr>
                          <w:lang w:val="en-GB"/>
                        </w:rPr>
                        <w:t>2</w:t>
                      </w:r>
                    </w:sdtContent>
                  </w:sdt>
                  <w:r>
                    <w:rPr>
                      <w:lang w:val="en-GB"/>
                    </w:rPr>
                    <w:t>. Intelligence officers shall, in accordance with the procedure laid down by the Government or an institution authorised by it, undergo health screening in accordance with the established criteria for health status.</w:t>
                  </w:r>
                </w:p>
                <w:p>
                  <w:pPr>
                    <w:rPr>
                      <w:sz w:val="8"/>
                      <w:szCs w:val="8"/>
                    </w:rPr>
                  </w:pPr>
                </w:p>
                <w:p>
                  <w:pPr>
                    <w:suppressAutoHyphens/>
                    <w:textAlignment w:val="baseline"/>
                    <w:rPr>
                      <w:szCs w:val="24"/>
                      <w:lang w:val="en-GB"/>
                    </w:rPr>
                  </w:pPr>
                </w:p>
                <w:p>
                  <w:pPr>
                    <w:rPr>
                      <w:sz w:val="8"/>
                      <w:szCs w:val="8"/>
                    </w:rPr>
                  </w:pPr>
                </w:p>
              </w:sdtContent>
            </w:sdt>
          </w:sdtContent>
        </w:sdt>
        <w:sdt>
          <w:sdtPr>
            <w:alias w:val="skirsnis"/>
            <w:tag w:val="part_d47e0d84854849e3844b66c6ac6794c0"/>
            <w:lock w:val="sdtLocked"/>
            <w:richText/>
          </w:sdtPr>
          <w:sdtContent>
            <w:p>
              <w:pPr>
                <w:keepLines/>
                <w:widowControl w:val="0"/>
                <w:suppressAutoHyphens/>
                <w:textAlignment w:val="baseline"/>
                <w:rPr>
                  <w:szCs w:val="24"/>
                  <w:lang w:val="en-GB"/>
                </w:rPr>
              </w:pPr>
              <w:sdt>
                <w:sdtPr>
                  <w:alias w:val="Pavadinimas"/>
                  <w:tag w:val="title_d47e0d84854849e3844b66c6ac6794c0"/>
                  <w:lock w:val="sdtLocked"/>
                  <w:richText/>
                </w:sdtPr>
                <w:sdtContent>
                  <w:r>
                    <w:rPr>
                      <w:b/>
                      <w:color w:val="000000"/>
                      <w:lang w:val="en-GB"/>
                    </w:rPr>
                    <w:t>Article 68. Severance pay for intelligence officers dismissed from service</w:t>
                  </w:r>
                </w:sdtContent>
              </w:sdt>
            </w:p>
            <w:p>
              <w:pPr>
                <w:rPr>
                  <w:sz w:val="8"/>
                  <w:szCs w:val="8"/>
                </w:rPr>
              </w:pPr>
            </w:p>
            <w:sdt>
              <w:sdtPr>
                <w:alias w:val="1 p."/>
                <w:tag w:val="part_d00ea8d7be84417fb4f95f52f660229b"/>
                <w:lock w:val="sdtLocked"/>
                <w:richText/>
              </w:sdtPr>
              <w:sdtContent>
                <w:p>
                  <w:pPr>
                    <w:widowControl w:val="0"/>
                    <w:suppressAutoHyphens/>
                    <w:jc w:val="both"/>
                    <w:textAlignment w:val="baseline"/>
                    <w:rPr>
                      <w:szCs w:val="24"/>
                      <w:lang w:val="en-GB"/>
                    </w:rPr>
                  </w:pPr>
                  <w:sdt>
                    <w:sdtPr>
                      <w:alias w:val="Numeris"/>
                      <w:tag w:val="nr_d00ea8d7be84417fb4f95f52f660229b"/>
                      <w:lock w:val="sdtLocked"/>
                      <w:richText/>
                    </w:sdtPr>
                    <w:sdtContent>
                      <w:r>
                        <w:rPr>
                          <w:color w:val="000000"/>
                          <w:lang w:val="en-GB"/>
                        </w:rPr>
                        <w:t>1</w:t>
                      </w:r>
                    </w:sdtContent>
                  </w:sdt>
                  <w:r>
                    <w:rPr>
                      <w:color w:val="000000"/>
                      <w:lang w:val="en-GB"/>
                    </w:rPr>
                    <w:t>. An intelligence officer dismissed for reasons laid down in Article 53(12), (13), (14) and (15) of this Law shall be paid a severance pay twice the amount of his monthly average basic pay.</w:t>
                  </w:r>
                </w:p>
                <w:p>
                  <w:pPr>
                    <w:rPr>
                      <w:sz w:val="8"/>
                      <w:szCs w:val="8"/>
                    </w:rPr>
                  </w:pPr>
                </w:p>
              </w:sdtContent>
            </w:sdt>
            <w:sdt>
              <w:sdtPr>
                <w:alias w:val="2 p."/>
                <w:tag w:val="part_61c3805f9e9e4b74a2910fda0ca3387f"/>
                <w:lock w:val="sdtLocked"/>
                <w:richText/>
              </w:sdtPr>
              <w:sdtContent>
                <w:p>
                  <w:pPr>
                    <w:widowControl w:val="0"/>
                    <w:suppressAutoHyphens/>
                    <w:jc w:val="both"/>
                    <w:textAlignment w:val="baseline"/>
                    <w:rPr>
                      <w:szCs w:val="24"/>
                      <w:lang w:val="en-GB"/>
                    </w:rPr>
                  </w:pPr>
                  <w:sdt>
                    <w:sdtPr>
                      <w:alias w:val="Numeris"/>
                      <w:tag w:val="nr_61c3805f9e9e4b74a2910fda0ca3387f"/>
                      <w:lock w:val="sdtLocked"/>
                      <w:richText/>
                    </w:sdtPr>
                    <w:sdtContent>
                      <w:r>
                        <w:rPr>
                          <w:color w:val="000000"/>
                          <w:lang w:val="en-GB"/>
                        </w:rPr>
                        <w:t>2</w:t>
                      </w:r>
                    </w:sdtContent>
                  </w:sdt>
                  <w:r>
                    <w:rPr>
                      <w:color w:val="000000"/>
                      <w:lang w:val="en-GB"/>
                    </w:rPr>
                    <w:t>. The severance pay laid down in paragraph 1 of this Article shall be increased by one-and-a-half times for intelligence officers with more than 5 years of service, twice for intelligence officers with more than 10 years of service and by three times for intelligence officers with more than 20 years of service.</w:t>
                  </w:r>
                </w:p>
                <w:p>
                  <w:pPr>
                    <w:rPr>
                      <w:sz w:val="8"/>
                      <w:szCs w:val="8"/>
                    </w:rPr>
                  </w:pPr>
                </w:p>
                <w:p>
                  <w:pPr>
                    <w:suppressAutoHyphens/>
                    <w:jc w:val="both"/>
                    <w:textAlignment w:val="baseline"/>
                    <w:rPr>
                      <w:szCs w:val="24"/>
                      <w:lang w:val="en-GB"/>
                    </w:rPr>
                  </w:pPr>
                </w:p>
                <w:p>
                  <w:pPr>
                    <w:rPr>
                      <w:sz w:val="8"/>
                      <w:szCs w:val="8"/>
                    </w:rPr>
                  </w:pPr>
                </w:p>
              </w:sdtContent>
            </w:sdt>
          </w:sdtContent>
        </w:sdt>
        <w:sdt>
          <w:sdtPr>
            <w:alias w:val="skirsnis"/>
            <w:tag w:val="part_5b86abc94bcc4b8184170b791724adef"/>
            <w:lock w:val="sdtLocked"/>
            <w:richText/>
          </w:sdtPr>
          <w:sdtContent>
            <w:p>
              <w:pPr>
                <w:keepLines/>
                <w:widowControl w:val="0"/>
                <w:suppressAutoHyphens/>
                <w:textAlignment w:val="baseline"/>
                <w:rPr>
                  <w:szCs w:val="24"/>
                  <w:lang w:val="en-GB"/>
                </w:rPr>
              </w:pPr>
              <w:sdt>
                <w:sdtPr>
                  <w:alias w:val="Pavadinimas"/>
                  <w:tag w:val="title_5b86abc94bcc4b8184170b791724adef"/>
                  <w:lock w:val="sdtLocked"/>
                  <w:richText/>
                </w:sdtPr>
                <w:sdtContent>
                  <w:r>
                    <w:rPr>
                      <w:b/>
                      <w:color w:val="000000"/>
                      <w:lang w:val="en-GB"/>
                    </w:rPr>
                    <w:t>Article 69. Compensations in the event of intelligence officer’s death or health impairment</w:t>
                  </w:r>
                </w:sdtContent>
              </w:sdt>
            </w:p>
            <w:p>
              <w:pPr>
                <w:rPr>
                  <w:sz w:val="8"/>
                  <w:szCs w:val="8"/>
                </w:rPr>
              </w:pPr>
            </w:p>
            <w:sdt>
              <w:sdtPr>
                <w:alias w:val="1 p."/>
                <w:tag w:val="part_542655cc9e98455082c2a76cc5705a86"/>
                <w:lock w:val="sdtLocked"/>
                <w:richText/>
              </w:sdtPr>
              <w:sdtContent>
                <w:p>
                  <w:pPr>
                    <w:suppressAutoHyphens/>
                    <w:jc w:val="both"/>
                    <w:textAlignment w:val="baseline"/>
                    <w:rPr>
                      <w:szCs w:val="24"/>
                      <w:lang w:val="en-GB"/>
                    </w:rPr>
                  </w:pPr>
                  <w:sdt>
                    <w:sdtPr>
                      <w:alias w:val="Numeris"/>
                      <w:tag w:val="nr_542655cc9e98455082c2a76cc5705a86"/>
                      <w:lock w:val="sdtLocked"/>
                      <w:richText/>
                    </w:sdtPr>
                    <w:sdtContent>
                      <w:r>
                        <w:rPr>
                          <w:lang w:val="en-GB"/>
                        </w:rPr>
                        <w:t>1</w:t>
                      </w:r>
                    </w:sdtContent>
                  </w:sdt>
                  <w:r>
                    <w:rPr>
                      <w:lang w:val="en-GB"/>
                    </w:rPr>
                    <w:t xml:space="preserve">. In the event of the death of intelligence officers as a result of their service in an intelligence institution, their family; their minor children (including adopted); their children (including adopted) under the age of 24 years enrolled in full-time studies in educational institutions registered in accordance with the established procedure; their spouses; their children born after their death; their parents; their dependants incapacitated for work or entitled to maintenance on the date of their death shall be paid, within one year of the death of the intelligence officer, a one-off compensation in equal instalments in the amount of 93.1 monthly basic pays, reduced by the amount of the lump sum social insurance benefit payable on the death of the insured person as provided for in the Law of the Republic of Lithuania on Social Insurance of Occupational Accidents and Occupational Diseases. </w:t>
                  </w:r>
                </w:p>
                <w:p>
                  <w:pPr>
                    <w:rPr>
                      <w:sz w:val="8"/>
                      <w:szCs w:val="8"/>
                    </w:rPr>
                  </w:pPr>
                </w:p>
              </w:sdtContent>
            </w:sdt>
            <w:sdt>
              <w:sdtPr>
                <w:alias w:val="2 p."/>
                <w:tag w:val="part_d7eb0ec1b2a948f59b536c48306cf8bd"/>
                <w:lock w:val="sdtLocked"/>
                <w:richText/>
              </w:sdtPr>
              <w:sdtContent>
                <w:p>
                  <w:pPr>
                    <w:suppressAutoHyphens/>
                    <w:jc w:val="both"/>
                    <w:textAlignment w:val="baseline"/>
                    <w:rPr>
                      <w:szCs w:val="24"/>
                      <w:lang w:val="en-GB"/>
                    </w:rPr>
                  </w:pPr>
                  <w:sdt>
                    <w:sdtPr>
                      <w:alias w:val="Numeris"/>
                      <w:tag w:val="nr_d7eb0ec1b2a948f59b536c48306cf8bd"/>
                      <w:lock w:val="sdtLocked"/>
                      <w:richText/>
                    </w:sdtPr>
                    <w:sdtContent>
                      <w:r>
                        <w:rPr>
                          <w:color w:val="000000"/>
                          <w:lang w:val="en-GB"/>
                        </w:rPr>
                        <w:t>2</w:t>
                      </w:r>
                    </w:sdtContent>
                  </w:sdt>
                  <w:r>
                    <w:rPr>
                      <w:color w:val="000000"/>
                      <w:lang w:val="en-GB"/>
                    </w:rPr>
                    <w:t xml:space="preserve">. </w:t>
                  </w:r>
                  <w:r>
                    <w:rPr>
                      <w:lang w:val="en-GB"/>
                    </w:rPr>
                    <w:t xml:space="preserve">Where intelligence officers are declared missing or dead, they shall be considered to have been declared missing or dead for the reasons of their service, unless proven otherwise, and their family members referred to in paragraph 1 of this Article, and dependants incapacitated for work or entitled to their maintenance on the date they were declared missing or dead, shall, from the date the intelligence officers were declared missing or dead, receive a monthly compensation, paid in equal parts, in the amount of the average basic pay of the intelligence officers not exceeding the amount equal to their monthly basic pay for 93.1 months. </w:t>
                  </w:r>
                </w:p>
                <w:p>
                  <w:pPr>
                    <w:rPr>
                      <w:sz w:val="8"/>
                      <w:szCs w:val="8"/>
                    </w:rPr>
                  </w:pPr>
                </w:p>
              </w:sdtContent>
            </w:sdt>
            <w:sdt>
              <w:sdtPr>
                <w:alias w:val="3 p."/>
                <w:tag w:val="part_864f91a69093405db2580bb416c4e236"/>
                <w:lock w:val="sdtLocked"/>
                <w:richText/>
              </w:sdtPr>
              <w:sdtContent>
                <w:p>
                  <w:pPr>
                    <w:suppressAutoHyphens/>
                    <w:jc w:val="both"/>
                    <w:textAlignment w:val="baseline"/>
                    <w:rPr>
                      <w:szCs w:val="24"/>
                      <w:lang w:val="en-GB"/>
                    </w:rPr>
                  </w:pPr>
                  <w:sdt>
                    <w:sdtPr>
                      <w:alias w:val="Numeris"/>
                      <w:tag w:val="nr_864f91a69093405db2580bb416c4e236"/>
                      <w:lock w:val="sdtLocked"/>
                      <w:richText/>
                    </w:sdtPr>
                    <w:sdtContent>
                      <w:r>
                        <w:rPr>
                          <w:color w:val="000000"/>
                          <w:lang w:val="en-GB"/>
                        </w:rPr>
                        <w:t>3</w:t>
                      </w:r>
                    </w:sdtContent>
                  </w:sdt>
                  <w:r>
                    <w:rPr>
                      <w:color w:val="000000"/>
                      <w:lang w:val="en-GB"/>
                    </w:rPr>
                    <w:t xml:space="preserve">. </w:t>
                  </w:r>
                  <w:r>
                    <w:rPr>
                      <w:lang w:val="en-GB"/>
                    </w:rPr>
                    <w:t>Intelligence officers whose health has been impaired in the performance of official duties, or as a result of the performance of official duties, or by reason of them being intelligence officers shall be paid a compensation equal to the following amount of their average basic pay, reduced by the amount of the one-off compensation for loss of work capacity or by the amount of the periodic compensation for loss of work capacity payable not longer than for a period of 12 months, as provided for in the Law on Social Insurance of Occupational Accidents and Occupational Diseases:</w:t>
                  </w:r>
                </w:p>
                <w:p>
                  <w:pPr>
                    <w:rPr>
                      <w:sz w:val="8"/>
                      <w:szCs w:val="8"/>
                    </w:rPr>
                  </w:pPr>
                </w:p>
                <w:sdt>
                  <w:sdtPr>
                    <w:alias w:val="3 p. 1 pp."/>
                    <w:tag w:val="part_fd15d95cb3e84f5cabbce800c53c8752"/>
                    <w:lock w:val="sdtLocked"/>
                    <w:richText/>
                  </w:sdtPr>
                  <w:sdtContent>
                    <w:p>
                      <w:pPr>
                        <w:suppressAutoHyphens/>
                        <w:jc w:val="both"/>
                        <w:textAlignment w:val="baseline"/>
                        <w:rPr>
                          <w:szCs w:val="24"/>
                          <w:lang w:val="en-GB"/>
                        </w:rPr>
                      </w:pPr>
                      <w:sdt>
                        <w:sdtPr>
                          <w:alias w:val="Numeris"/>
                          <w:tag w:val="nr_fd15d95cb3e84f5cabbce800c53c8752"/>
                          <w:lock w:val="sdtLocked"/>
                          <w:richText/>
                        </w:sdtPr>
                        <w:sdtContent>
                          <w:r>
                            <w:rPr>
                              <w:color w:val="000000"/>
                              <w:lang w:val="en-GB"/>
                            </w:rPr>
                            <w:t>1</w:t>
                          </w:r>
                        </w:sdtContent>
                      </w:sdt>
                      <w:r>
                        <w:rPr>
                          <w:color w:val="000000"/>
                          <w:lang w:val="en-GB"/>
                        </w:rPr>
                        <w:t>) average basic pay for 46.55 months for persons who have lost 75–100 % of their work capacity;</w:t>
                      </w:r>
                    </w:p>
                    <w:p>
                      <w:pPr>
                        <w:rPr>
                          <w:sz w:val="8"/>
                          <w:szCs w:val="8"/>
                        </w:rPr>
                      </w:pPr>
                    </w:p>
                  </w:sdtContent>
                </w:sdt>
                <w:sdt>
                  <w:sdtPr>
                    <w:alias w:val="3 p. 2 pp."/>
                    <w:tag w:val="part_2913d1d01b254122aa0f8e5979f990f1"/>
                    <w:lock w:val="sdtLocked"/>
                    <w:richText/>
                  </w:sdtPr>
                  <w:sdtContent>
                    <w:p>
                      <w:pPr>
                        <w:suppressAutoHyphens/>
                        <w:jc w:val="both"/>
                        <w:textAlignment w:val="baseline"/>
                        <w:rPr>
                          <w:szCs w:val="24"/>
                          <w:lang w:val="en-GB"/>
                        </w:rPr>
                      </w:pPr>
                      <w:sdt>
                        <w:sdtPr>
                          <w:alias w:val="Numeris"/>
                          <w:tag w:val="nr_2913d1d01b254122aa0f8e5979f990f1"/>
                          <w:lock w:val="sdtLocked"/>
                          <w:richText/>
                        </w:sdtPr>
                        <w:sdtContent>
                          <w:r>
                            <w:rPr>
                              <w:color w:val="000000"/>
                              <w:lang w:val="en-GB"/>
                            </w:rPr>
                            <w:t>2</w:t>
                          </w:r>
                        </w:sdtContent>
                      </w:sdt>
                      <w:r>
                        <w:rPr>
                          <w:color w:val="000000"/>
                          <w:lang w:val="en-GB"/>
                        </w:rPr>
                        <w:t>) average basic pay for 37.24 months for persons who have lost 60–70 % of their work capacity;</w:t>
                      </w:r>
                    </w:p>
                    <w:p>
                      <w:pPr>
                        <w:rPr>
                          <w:sz w:val="8"/>
                          <w:szCs w:val="8"/>
                        </w:rPr>
                      </w:pPr>
                    </w:p>
                  </w:sdtContent>
                </w:sdt>
                <w:sdt>
                  <w:sdtPr>
                    <w:alias w:val="3 p. 3 pp."/>
                    <w:tag w:val="part_f6548ee97e1242b892936d4668c57fa9"/>
                    <w:lock w:val="sdtLocked"/>
                    <w:richText/>
                  </w:sdtPr>
                  <w:sdtContent>
                    <w:p>
                      <w:pPr>
                        <w:suppressAutoHyphens/>
                        <w:jc w:val="both"/>
                        <w:textAlignment w:val="baseline"/>
                        <w:rPr>
                          <w:szCs w:val="24"/>
                          <w:lang w:val="en-GB"/>
                        </w:rPr>
                      </w:pPr>
                      <w:sdt>
                        <w:sdtPr>
                          <w:alias w:val="Numeris"/>
                          <w:tag w:val="nr_f6548ee97e1242b892936d4668c57fa9"/>
                          <w:lock w:val="sdtLocked"/>
                          <w:richText/>
                        </w:sdtPr>
                        <w:sdtContent>
                          <w:r>
                            <w:rPr>
                              <w:color w:val="000000"/>
                              <w:lang w:val="en-GB"/>
                            </w:rPr>
                            <w:t>3</w:t>
                          </w:r>
                        </w:sdtContent>
                      </w:sdt>
                      <w:r>
                        <w:rPr>
                          <w:color w:val="000000"/>
                          <w:lang w:val="en-GB"/>
                        </w:rPr>
                        <w:t>) average basic pay for 27,93 months for persons who have lost 45–55 % of their work capacity;</w:t>
                      </w:r>
                    </w:p>
                    <w:p>
                      <w:pPr>
                        <w:rPr>
                          <w:sz w:val="8"/>
                          <w:szCs w:val="8"/>
                        </w:rPr>
                      </w:pPr>
                    </w:p>
                  </w:sdtContent>
                </w:sdt>
                <w:sdt>
                  <w:sdtPr>
                    <w:alias w:val="3 p. 4 pp."/>
                    <w:tag w:val="part_9483f3e61abb43909338f9d2ca263c3c"/>
                    <w:lock w:val="sdtLocked"/>
                    <w:richText/>
                  </w:sdtPr>
                  <w:sdtContent>
                    <w:p>
                      <w:pPr>
                        <w:suppressAutoHyphens/>
                        <w:jc w:val="both"/>
                        <w:textAlignment w:val="baseline"/>
                        <w:rPr>
                          <w:szCs w:val="24"/>
                          <w:lang w:val="en-GB"/>
                        </w:rPr>
                      </w:pPr>
                      <w:sdt>
                        <w:sdtPr>
                          <w:alias w:val="Numeris"/>
                          <w:tag w:val="nr_9483f3e61abb43909338f9d2ca263c3c"/>
                          <w:lock w:val="sdtLocked"/>
                          <w:richText/>
                        </w:sdtPr>
                        <w:sdtContent>
                          <w:r>
                            <w:rPr>
                              <w:color w:val="000000"/>
                              <w:lang w:val="en-GB"/>
                            </w:rPr>
                            <w:t>4</w:t>
                          </w:r>
                        </w:sdtContent>
                      </w:sdt>
                      <w:r>
                        <w:rPr>
                          <w:color w:val="000000"/>
                          <w:lang w:val="en-GB"/>
                        </w:rPr>
                        <w:t>) average basic pay for 23,28 months for persons who have lost up to 40 % of their work capacity;</w:t>
                      </w:r>
                    </w:p>
                    <w:p>
                      <w:pPr>
                        <w:rPr>
                          <w:sz w:val="8"/>
                          <w:szCs w:val="8"/>
                        </w:rPr>
                      </w:pPr>
                    </w:p>
                  </w:sdtContent>
                </w:sdt>
                <w:sdt>
                  <w:sdtPr>
                    <w:alias w:val="3 p. 5 pp."/>
                    <w:tag w:val="part_1e5ee0ec0874411cba679748c25745cc"/>
                    <w:lock w:val="sdtLocked"/>
                    <w:richText/>
                  </w:sdtPr>
                  <w:sdtContent>
                    <w:p>
                      <w:pPr>
                        <w:suppressAutoHyphens/>
                        <w:jc w:val="both"/>
                        <w:textAlignment w:val="baseline"/>
                        <w:rPr>
                          <w:szCs w:val="24"/>
                          <w:lang w:val="en-GB"/>
                        </w:rPr>
                      </w:pPr>
                      <w:sdt>
                        <w:sdtPr>
                          <w:alias w:val="Numeris"/>
                          <w:tag w:val="nr_1e5ee0ec0874411cba679748c25745cc"/>
                          <w:lock w:val="sdtLocked"/>
                          <w:richText/>
                        </w:sdtPr>
                        <w:sdtContent>
                          <w:r>
                            <w:rPr>
                              <w:color w:val="000000"/>
                              <w:lang w:val="en-GB"/>
                            </w:rPr>
                            <w:t>5</w:t>
                          </w:r>
                        </w:sdtContent>
                      </w:sdt>
                      <w:r>
                        <w:rPr>
                          <w:color w:val="000000"/>
                          <w:lang w:val="en-GB"/>
                        </w:rPr>
                        <w:t>) average basic pay for 18.62 months in the event of serious health impairment with lasting effects and a decreased degree of fitness for service, as determined 12 months after the recovery;</w:t>
                      </w:r>
                    </w:p>
                    <w:p>
                      <w:pPr>
                        <w:rPr>
                          <w:sz w:val="8"/>
                          <w:szCs w:val="8"/>
                        </w:rPr>
                      </w:pPr>
                    </w:p>
                  </w:sdtContent>
                </w:sdt>
                <w:sdt>
                  <w:sdtPr>
                    <w:alias w:val="3 p. 6 pp."/>
                    <w:tag w:val="part_1a406357d75042908e9d795a2cac0fc3"/>
                    <w:lock w:val="sdtLocked"/>
                    <w:richText/>
                  </w:sdtPr>
                  <w:sdtContent>
                    <w:p>
                      <w:pPr>
                        <w:suppressAutoHyphens/>
                        <w:jc w:val="both"/>
                        <w:textAlignment w:val="baseline"/>
                        <w:rPr>
                          <w:szCs w:val="24"/>
                          <w:lang w:val="en-GB"/>
                        </w:rPr>
                      </w:pPr>
                      <w:sdt>
                        <w:sdtPr>
                          <w:alias w:val="Numeris"/>
                          <w:tag w:val="nr_1a406357d75042908e9d795a2cac0fc3"/>
                          <w:lock w:val="sdtLocked"/>
                          <w:richText/>
                        </w:sdtPr>
                        <w:sdtContent>
                          <w:r>
                            <w:rPr>
                              <w:color w:val="000000"/>
                              <w:lang w:val="en-GB"/>
                            </w:rPr>
                            <w:t>6</w:t>
                          </w:r>
                        </w:sdtContent>
                      </w:sdt>
                      <w:r>
                        <w:rPr>
                          <w:color w:val="000000"/>
                          <w:lang w:val="en-GB"/>
                        </w:rPr>
                        <w:t>) average basic pay for 13.97 months in the event of less serious health impairment with lasting effects and a decreased degree of fitness for service, as determined 6 months after the recovery;</w:t>
                      </w:r>
                    </w:p>
                    <w:p>
                      <w:pPr>
                        <w:rPr>
                          <w:sz w:val="8"/>
                          <w:szCs w:val="8"/>
                        </w:rPr>
                      </w:pPr>
                    </w:p>
                  </w:sdtContent>
                </w:sdt>
                <w:sdt>
                  <w:sdtPr>
                    <w:alias w:val="3 p. 7 pp."/>
                    <w:tag w:val="part_01010ddc331644b7a68b99df89f15624"/>
                    <w:lock w:val="sdtLocked"/>
                    <w:richText/>
                  </w:sdtPr>
                  <w:sdtContent>
                    <w:p>
                      <w:pPr>
                        <w:suppressAutoHyphens/>
                        <w:jc w:val="both"/>
                        <w:textAlignment w:val="baseline"/>
                        <w:rPr>
                          <w:szCs w:val="24"/>
                          <w:lang w:val="en-GB"/>
                        </w:rPr>
                      </w:pPr>
                      <w:sdt>
                        <w:sdtPr>
                          <w:alias w:val="Numeris"/>
                          <w:tag w:val="nr_01010ddc331644b7a68b99df89f15624"/>
                          <w:lock w:val="sdtLocked"/>
                          <w:richText/>
                        </w:sdtPr>
                        <w:sdtContent>
                          <w:r>
                            <w:rPr>
                              <w:color w:val="000000"/>
                              <w:lang w:val="en-GB"/>
                            </w:rPr>
                            <w:t>7</w:t>
                          </w:r>
                        </w:sdtContent>
                      </w:sdt>
                      <w:r>
                        <w:rPr>
                          <w:color w:val="000000"/>
                          <w:lang w:val="en-GB"/>
                        </w:rPr>
                        <w:t>) 9.31 months' average basic pay in the event of mild health impairment with lasting effects and decreased degree of fitness for service, as determined 3 months after the recovery.</w:t>
                      </w:r>
                      <w:r>
                        <w:rPr>
                          <w:lang w:val="en-GB"/>
                        </w:rPr>
                        <w:t xml:space="preserve"> </w:t>
                      </w:r>
                    </w:p>
                    <w:p>
                      <w:pPr>
                        <w:rPr>
                          <w:sz w:val="8"/>
                          <w:szCs w:val="8"/>
                        </w:rPr>
                      </w:pPr>
                    </w:p>
                  </w:sdtContent>
                </w:sdt>
              </w:sdtContent>
            </w:sdt>
            <w:sdt>
              <w:sdtPr>
                <w:alias w:val="4 p."/>
                <w:tag w:val="part_3cd8edeeebee4a31ae7f67721624fc57"/>
                <w:lock w:val="sdtLocked"/>
                <w:richText/>
              </w:sdtPr>
              <w:sdtContent>
                <w:p>
                  <w:pPr>
                    <w:widowControl w:val="0"/>
                    <w:suppressAutoHyphens/>
                    <w:jc w:val="both"/>
                    <w:textAlignment w:val="baseline"/>
                    <w:rPr>
                      <w:szCs w:val="24"/>
                      <w:lang w:val="en-GB"/>
                    </w:rPr>
                  </w:pPr>
                  <w:sdt>
                    <w:sdtPr>
                      <w:alias w:val="Numeris"/>
                      <w:tag w:val="nr_3cd8edeeebee4a31ae7f67721624fc57"/>
                      <w:lock w:val="sdtLocked"/>
                      <w:richText/>
                    </w:sdtPr>
                    <w:sdtContent>
                      <w:r>
                        <w:rPr>
                          <w:color w:val="000000"/>
                          <w:lang w:val="en-GB"/>
                        </w:rPr>
                        <w:t>4</w:t>
                      </w:r>
                    </w:sdtContent>
                  </w:sdt>
                  <w:r>
                    <w:rPr>
                      <w:color w:val="000000"/>
                      <w:lang w:val="en-GB"/>
                    </w:rPr>
                    <w:t>. The degree of severity of health impairment and working capacity of an intelligence officer shall be determined by the Government or an institution authorised by it in accordance with the procedure laid down by legal acts.</w:t>
                  </w:r>
                </w:p>
                <w:p>
                  <w:pPr>
                    <w:rPr>
                      <w:sz w:val="8"/>
                      <w:szCs w:val="8"/>
                    </w:rPr>
                  </w:pPr>
                </w:p>
              </w:sdtContent>
            </w:sdt>
            <w:sdt>
              <w:sdtPr>
                <w:alias w:val="5 p."/>
                <w:tag w:val="part_de368a81687548bbb34cf072da97d08f"/>
                <w:lock w:val="sdtLocked"/>
                <w:richText/>
              </w:sdtPr>
              <w:sdtContent>
                <w:p>
                  <w:pPr>
                    <w:widowControl w:val="0"/>
                    <w:suppressAutoHyphens/>
                    <w:jc w:val="both"/>
                    <w:textAlignment w:val="baseline"/>
                    <w:rPr>
                      <w:szCs w:val="24"/>
                      <w:lang w:val="en-GB"/>
                    </w:rPr>
                  </w:pPr>
                  <w:sdt>
                    <w:sdtPr>
                      <w:alias w:val="Numeris"/>
                      <w:tag w:val="nr_de368a81687548bbb34cf072da97d08f"/>
                      <w:lock w:val="sdtLocked"/>
                      <w:richText/>
                    </w:sdtPr>
                    <w:sdtContent>
                      <w:r>
                        <w:rPr>
                          <w:color w:val="000000"/>
                          <w:lang w:val="en-GB"/>
                        </w:rPr>
                        <w:t>5</w:t>
                      </w:r>
                    </w:sdtContent>
                  </w:sdt>
                  <w:r>
                    <w:rPr>
                      <w:color w:val="000000"/>
                      <w:lang w:val="en-GB"/>
                    </w:rPr>
                    <w:t>. The determination of whether the death or health impairment of an intelligence officer is related to service shall be made in accordance with the procedures laid down by the Head of the Intelligence Institution.</w:t>
                  </w:r>
                </w:p>
                <w:p>
                  <w:pPr>
                    <w:rPr>
                      <w:sz w:val="8"/>
                      <w:szCs w:val="8"/>
                    </w:rPr>
                  </w:pPr>
                </w:p>
              </w:sdtContent>
            </w:sdt>
            <w:sdt>
              <w:sdtPr>
                <w:alias w:val="6 p."/>
                <w:tag w:val="part_be25d1cf240c4860a2dc283d1d2a9508"/>
                <w:lock w:val="sdtLocked"/>
                <w:richText/>
              </w:sdtPr>
              <w:sdtContent>
                <w:p>
                  <w:pPr>
                    <w:widowControl w:val="0"/>
                    <w:suppressAutoHyphens/>
                    <w:jc w:val="both"/>
                    <w:textAlignment w:val="baseline"/>
                    <w:rPr>
                      <w:szCs w:val="24"/>
                      <w:lang w:val="en-GB"/>
                    </w:rPr>
                  </w:pPr>
                  <w:sdt>
                    <w:sdtPr>
                      <w:alias w:val="Numeris"/>
                      <w:tag w:val="nr_be25d1cf240c4860a2dc283d1d2a9508"/>
                      <w:lock w:val="sdtLocked"/>
                      <w:richText/>
                    </w:sdtPr>
                    <w:sdtContent>
                      <w:r>
                        <w:rPr>
                          <w:color w:val="000000"/>
                          <w:lang w:val="en-GB"/>
                        </w:rPr>
                        <w:t>6</w:t>
                      </w:r>
                    </w:sdtContent>
                  </w:sdt>
                  <w:r>
                    <w:rPr>
                      <w:color w:val="000000"/>
                      <w:lang w:val="en-GB"/>
                    </w:rPr>
                    <w:t>. The compensations referred to in this Article shall not be paid in the following cases:</w:t>
                  </w:r>
                </w:p>
                <w:p>
                  <w:pPr>
                    <w:rPr>
                      <w:sz w:val="8"/>
                      <w:szCs w:val="8"/>
                    </w:rPr>
                  </w:pPr>
                </w:p>
                <w:sdt>
                  <w:sdtPr>
                    <w:alias w:val="6 p. 1 pp."/>
                    <w:tag w:val="part_a1c163faeaeb49d2954559567991160c"/>
                    <w:lock w:val="sdtLocked"/>
                    <w:richText/>
                  </w:sdtPr>
                  <w:sdtContent>
                    <w:p>
                      <w:pPr>
                        <w:widowControl w:val="0"/>
                        <w:suppressAutoHyphens/>
                        <w:jc w:val="both"/>
                        <w:textAlignment w:val="baseline"/>
                        <w:rPr>
                          <w:szCs w:val="24"/>
                          <w:lang w:val="en-GB"/>
                        </w:rPr>
                      </w:pPr>
                      <w:sdt>
                        <w:sdtPr>
                          <w:alias w:val="Numeris"/>
                          <w:tag w:val="nr_a1c163faeaeb49d2954559567991160c"/>
                          <w:lock w:val="sdtLocked"/>
                          <w:richText/>
                        </w:sdtPr>
                        <w:sdtContent>
                          <w:r>
                            <w:rPr>
                              <w:color w:val="000000"/>
                              <w:lang w:val="en-GB"/>
                            </w:rPr>
                            <w:t>1</w:t>
                          </w:r>
                        </w:sdtContent>
                      </w:sdt>
                      <w:r>
                        <w:rPr>
                          <w:color w:val="000000"/>
                          <w:lang w:val="en-GB"/>
                        </w:rPr>
                        <w:t>) death or health impairment of an intelligence officer in the course of committing a criminal act;</w:t>
                      </w:r>
                    </w:p>
                    <w:p>
                      <w:pPr>
                        <w:rPr>
                          <w:sz w:val="8"/>
                          <w:szCs w:val="8"/>
                        </w:rPr>
                      </w:pPr>
                    </w:p>
                  </w:sdtContent>
                </w:sdt>
                <w:sdt>
                  <w:sdtPr>
                    <w:alias w:val="6 p. 2 pp."/>
                    <w:tag w:val="part_4e8be22ff7bf4d4d8b210c809869c2a4"/>
                    <w:lock w:val="sdtLocked"/>
                    <w:richText/>
                  </w:sdtPr>
                  <w:sdtContent>
                    <w:p>
                      <w:pPr>
                        <w:widowControl w:val="0"/>
                        <w:suppressAutoHyphens/>
                        <w:jc w:val="both"/>
                        <w:textAlignment w:val="baseline"/>
                        <w:rPr>
                          <w:szCs w:val="24"/>
                          <w:lang w:val="en-GB"/>
                        </w:rPr>
                      </w:pPr>
                      <w:sdt>
                        <w:sdtPr>
                          <w:alias w:val="Numeris"/>
                          <w:tag w:val="nr_4e8be22ff7bf4d4d8b210c809869c2a4"/>
                          <w:lock w:val="sdtLocked"/>
                          <w:richText/>
                        </w:sdtPr>
                        <w:sdtContent>
                          <w:r>
                            <w:rPr>
                              <w:color w:val="000000"/>
                              <w:lang w:val="en-GB"/>
                            </w:rPr>
                            <w:t>2</w:t>
                          </w:r>
                        </w:sdtContent>
                      </w:sdt>
                      <w:r>
                        <w:rPr>
                          <w:color w:val="000000"/>
                          <w:lang w:val="en-GB"/>
                        </w:rPr>
                        <w:t>) death or health impairment of an intelligence officer caused by intoxication with alcohol, narcotic, psychotropic or other psychoactive substances unrelated to the performance of official duties;</w:t>
                      </w:r>
                    </w:p>
                    <w:p>
                      <w:pPr>
                        <w:rPr>
                          <w:sz w:val="8"/>
                          <w:szCs w:val="8"/>
                        </w:rPr>
                      </w:pPr>
                    </w:p>
                  </w:sdtContent>
                </w:sdt>
                <w:sdt>
                  <w:sdtPr>
                    <w:alias w:val="6 p. 3 pp."/>
                    <w:tag w:val="part_d726b212cfec47fd83e6ab51d81ecfa2"/>
                    <w:lock w:val="sdtLocked"/>
                    <w:richText/>
                  </w:sdtPr>
                  <w:sdtContent>
                    <w:p>
                      <w:pPr>
                        <w:widowControl w:val="0"/>
                        <w:suppressAutoHyphens/>
                        <w:jc w:val="both"/>
                        <w:textAlignment w:val="baseline"/>
                        <w:rPr>
                          <w:szCs w:val="24"/>
                          <w:lang w:val="en-GB"/>
                        </w:rPr>
                      </w:pPr>
                      <w:sdt>
                        <w:sdtPr>
                          <w:alias w:val="Numeris"/>
                          <w:tag w:val="nr_d726b212cfec47fd83e6ab51d81ecfa2"/>
                          <w:lock w:val="sdtLocked"/>
                          <w:richText/>
                        </w:sdtPr>
                        <w:sdtContent>
                          <w:r>
                            <w:rPr>
                              <w:color w:val="000000"/>
                              <w:lang w:val="en-GB"/>
                            </w:rPr>
                            <w:t>3</w:t>
                          </w:r>
                        </w:sdtContent>
                      </w:sdt>
                      <w:r>
                        <w:rPr>
                          <w:color w:val="000000"/>
                          <w:lang w:val="en-GB"/>
                        </w:rPr>
                        <w:t>) suicide, attempted suicide or self-inflicted ill-health of an intelligence officer;</w:t>
                      </w:r>
                    </w:p>
                    <w:p>
                      <w:pPr>
                        <w:rPr>
                          <w:sz w:val="8"/>
                          <w:szCs w:val="8"/>
                        </w:rPr>
                      </w:pPr>
                    </w:p>
                  </w:sdtContent>
                </w:sdt>
                <w:sdt>
                  <w:sdtPr>
                    <w:alias w:val="6 p. 4 pp."/>
                    <w:tag w:val="part_f89961024c28494db7fe27a791d388da"/>
                    <w:lock w:val="sdtLocked"/>
                    <w:richText/>
                  </w:sdtPr>
                  <w:sdtContent>
                    <w:p>
                      <w:pPr>
                        <w:widowControl w:val="0"/>
                        <w:suppressAutoHyphens/>
                        <w:jc w:val="both"/>
                        <w:textAlignment w:val="baseline"/>
                        <w:rPr>
                          <w:szCs w:val="24"/>
                          <w:lang w:val="en-GB"/>
                        </w:rPr>
                      </w:pPr>
                      <w:sdt>
                        <w:sdtPr>
                          <w:alias w:val="Numeris"/>
                          <w:tag w:val="nr_f89961024c28494db7fe27a791d388da"/>
                          <w:lock w:val="sdtLocked"/>
                          <w:richText/>
                        </w:sdtPr>
                        <w:sdtContent>
                          <w:r>
                            <w:rPr>
                              <w:color w:val="000000"/>
                              <w:lang w:val="en-GB"/>
                            </w:rPr>
                            <w:t>4</w:t>
                          </w:r>
                        </w:sdtContent>
                      </w:sdt>
                      <w:r>
                        <w:rPr>
                          <w:color w:val="000000"/>
                          <w:lang w:val="en-GB"/>
                        </w:rPr>
                        <w:t>) killing, death or health impairment of an intelligence officer during a road traffic accident, where the intelligence officer was driving a vehicle for the reasons other than the performance of official duties and with no entitlement to drive it, or allowed the vehicle to be driven by a person intoxicated with alcohol, narcotic, psychotropic or other psychoactive substances or having no entitlement to drive the vehicle;</w:t>
                      </w:r>
                    </w:p>
                    <w:p>
                      <w:pPr>
                        <w:rPr>
                          <w:sz w:val="8"/>
                          <w:szCs w:val="8"/>
                        </w:rPr>
                      </w:pPr>
                    </w:p>
                  </w:sdtContent>
                </w:sdt>
                <w:sdt>
                  <w:sdtPr>
                    <w:alias w:val="6 p. 5 pp."/>
                    <w:tag w:val="part_4a93b3b378534fafa3f56f72ed57708c"/>
                    <w:lock w:val="sdtLocked"/>
                    <w:richText/>
                  </w:sdtPr>
                  <w:sdtContent>
                    <w:p>
                      <w:pPr>
                        <w:widowControl w:val="0"/>
                        <w:suppressAutoHyphens/>
                        <w:jc w:val="both"/>
                        <w:textAlignment w:val="baseline"/>
                        <w:rPr>
                          <w:szCs w:val="24"/>
                          <w:lang w:val="en-GB"/>
                        </w:rPr>
                      </w:pPr>
                      <w:sdt>
                        <w:sdtPr>
                          <w:alias w:val="Numeris"/>
                          <w:tag w:val="nr_4a93b3b378534fafa3f56f72ed57708c"/>
                          <w:lock w:val="sdtLocked"/>
                          <w:richText/>
                        </w:sdtPr>
                        <w:sdtContent>
                          <w:r>
                            <w:rPr>
                              <w:color w:val="000000"/>
                              <w:lang w:val="en-GB"/>
                            </w:rPr>
                            <w:t>5</w:t>
                          </w:r>
                        </w:sdtContent>
                      </w:sdt>
                      <w:r>
                        <w:rPr>
                          <w:color w:val="000000"/>
                          <w:lang w:val="en-GB"/>
                        </w:rPr>
                        <w:t>) killing, death or health impairment of an intelligence officer caused by an illness unrelated to the performance of official duties;</w:t>
                      </w:r>
                    </w:p>
                    <w:p>
                      <w:pPr>
                        <w:rPr>
                          <w:sz w:val="8"/>
                          <w:szCs w:val="8"/>
                        </w:rPr>
                      </w:pPr>
                    </w:p>
                  </w:sdtContent>
                </w:sdt>
                <w:sdt>
                  <w:sdtPr>
                    <w:alias w:val="6 p. 6 pp."/>
                    <w:tag w:val="part_f1c24e199ec542a6adb9498ea229e17a"/>
                    <w:lock w:val="sdtLocked"/>
                    <w:richText/>
                  </w:sdtPr>
                  <w:sdtContent>
                    <w:p>
                      <w:pPr>
                        <w:widowControl w:val="0"/>
                        <w:suppressAutoHyphens/>
                        <w:jc w:val="both"/>
                        <w:textAlignment w:val="baseline"/>
                        <w:rPr>
                          <w:szCs w:val="24"/>
                          <w:lang w:val="en-GB"/>
                        </w:rPr>
                      </w:pPr>
                      <w:sdt>
                        <w:sdtPr>
                          <w:alias w:val="Numeris"/>
                          <w:tag w:val="nr_f1c24e199ec542a6adb9498ea229e17a"/>
                          <w:lock w:val="sdtLocked"/>
                          <w:richText/>
                        </w:sdtPr>
                        <w:sdtContent>
                          <w:r>
                            <w:rPr>
                              <w:color w:val="000000"/>
                              <w:lang w:val="en-GB"/>
                            </w:rPr>
                            <w:t>6</w:t>
                          </w:r>
                        </w:sdtContent>
                      </w:sdt>
                      <w:r>
                        <w:rPr>
                          <w:color w:val="000000"/>
                          <w:lang w:val="en-GB"/>
                        </w:rPr>
                        <w:t>) killing, death or health impairment of an intelligence officer caused by the breach of safety rules.</w:t>
                      </w:r>
                    </w:p>
                    <w:p>
                      <w:pPr>
                        <w:rPr>
                          <w:sz w:val="8"/>
                          <w:szCs w:val="8"/>
                        </w:rPr>
                      </w:pPr>
                    </w:p>
                  </w:sdtContent>
                </w:sdt>
              </w:sdtContent>
            </w:sdt>
            <w:sdt>
              <w:sdtPr>
                <w:alias w:val="7 p."/>
                <w:tag w:val="part_eef88b5ba8ea4ddeabc126e6f2831719"/>
                <w:lock w:val="sdtLocked"/>
                <w:richText/>
              </w:sdtPr>
              <w:sdtContent>
                <w:p>
                  <w:pPr>
                    <w:widowControl w:val="0"/>
                    <w:suppressAutoHyphens/>
                    <w:jc w:val="both"/>
                    <w:textAlignment w:val="baseline"/>
                    <w:rPr>
                      <w:szCs w:val="24"/>
                      <w:lang w:val="en-GB"/>
                    </w:rPr>
                  </w:pPr>
                  <w:sdt>
                    <w:sdtPr>
                      <w:alias w:val="Numeris"/>
                      <w:tag w:val="nr_eef88b5ba8ea4ddeabc126e6f2831719"/>
                      <w:lock w:val="sdtLocked"/>
                      <w:richText/>
                    </w:sdtPr>
                    <w:sdtContent>
                      <w:r>
                        <w:rPr>
                          <w:color w:val="000000"/>
                          <w:lang w:val="en-GB"/>
                        </w:rPr>
                        <w:t>7</w:t>
                      </w:r>
                    </w:sdtContent>
                  </w:sdt>
                  <w:r>
                    <w:rPr>
                      <w:color w:val="000000"/>
                      <w:lang w:val="en-GB"/>
                    </w:rPr>
                    <w:t>. An intelligence officer who received a compensation under paragraphs 3(5–7) of this Article and whose work capacity is subsequently determined to have decreased as a result of the same health impairment shall additionally receive the difference between the compensation paid under paragraphs 3(5– 7) of this Article and the compensation referred to in paragraphs 3(1–4) of this Article, taking into account the level of work capacity of the intelligence officer.</w:t>
                  </w:r>
                </w:p>
                <w:p>
                  <w:pPr>
                    <w:rPr>
                      <w:sz w:val="8"/>
                      <w:szCs w:val="8"/>
                    </w:rPr>
                  </w:pPr>
                </w:p>
              </w:sdtContent>
            </w:sdt>
            <w:sdt>
              <w:sdtPr>
                <w:alias w:val="8 p."/>
                <w:tag w:val="part_989f9a78c41d4c73b71e1fcbeae55ca8"/>
                <w:lock w:val="sdtLocked"/>
                <w:richText/>
              </w:sdtPr>
              <w:sdtContent>
                <w:p>
                  <w:pPr>
                    <w:widowControl w:val="0"/>
                    <w:suppressAutoHyphens/>
                    <w:jc w:val="both"/>
                    <w:textAlignment w:val="baseline"/>
                    <w:rPr>
                      <w:szCs w:val="24"/>
                      <w:lang w:val="en-GB"/>
                    </w:rPr>
                  </w:pPr>
                  <w:sdt>
                    <w:sdtPr>
                      <w:alias w:val="Numeris"/>
                      <w:tag w:val="nr_989f9a78c41d4c73b71e1fcbeae55ca8"/>
                      <w:lock w:val="sdtLocked"/>
                      <w:richText/>
                    </w:sdtPr>
                    <w:sdtContent>
                      <w:r>
                        <w:rPr>
                          <w:color w:val="000000"/>
                          <w:lang w:val="en-GB"/>
                        </w:rPr>
                        <w:t>8</w:t>
                      </w:r>
                    </w:sdtContent>
                  </w:sdt>
                  <w:r>
                    <w:rPr>
                      <w:color w:val="000000"/>
                      <w:lang w:val="en-GB"/>
                    </w:rPr>
                    <w:t>. The amount of the payable compensation shall be calculated on the basis of the average basic pay of the killed or aggrieved intelligence officer.</w:t>
                  </w:r>
                </w:p>
                <w:p>
                  <w:pPr>
                    <w:rPr>
                      <w:sz w:val="8"/>
                      <w:szCs w:val="8"/>
                    </w:rPr>
                  </w:pPr>
                </w:p>
              </w:sdtContent>
            </w:sdt>
            <w:sdt>
              <w:sdtPr>
                <w:alias w:val="9 p."/>
                <w:tag w:val="part_b85c6c367a42433e9c29f37a9ecba023"/>
                <w:lock w:val="sdtLocked"/>
                <w:richText/>
              </w:sdtPr>
              <w:sdtContent>
                <w:p>
                  <w:pPr>
                    <w:suppressAutoHyphens/>
                    <w:jc w:val="both"/>
                    <w:textAlignment w:val="baseline"/>
                    <w:rPr>
                      <w:szCs w:val="24"/>
                      <w:lang w:val="en-GB"/>
                    </w:rPr>
                  </w:pPr>
                  <w:sdt>
                    <w:sdtPr>
                      <w:alias w:val="Numeris"/>
                      <w:tag w:val="nr_b85c6c367a42433e9c29f37a9ecba023"/>
                      <w:lock w:val="sdtLocked"/>
                      <w:richText/>
                    </w:sdtPr>
                    <w:sdtContent>
                      <w:r>
                        <w:rPr>
                          <w:lang w:val="en-GB"/>
                        </w:rPr>
                        <w:t>9</w:t>
                      </w:r>
                    </w:sdtContent>
                  </w:sdt>
                  <w:r>
                    <w:rPr>
                      <w:lang w:val="en-GB"/>
                    </w:rPr>
                    <w:t xml:space="preserve">. Intelligence officers who die or are killed in service at an intelligence institution shall be buried at public expense. </w:t>
                  </w:r>
                  <w:r>
                    <w:rPr>
                      <w:color w:val="000000"/>
                      <w:lang w:val="en-GB"/>
                    </w:rPr>
                    <w:t>The Government shall determine the amount of state-funded funeral expenses to be covered and the description of expenses of the state-funded funerals of intelligence officers who die or are killed in service at an intelligence institution.</w:t>
                  </w:r>
                </w:p>
                <w:p>
                  <w:pPr>
                    <w:rPr>
                      <w:sz w:val="8"/>
                      <w:szCs w:val="8"/>
                    </w:rPr>
                  </w:pPr>
                </w:p>
              </w:sdtContent>
            </w:sdt>
            <w:sdt>
              <w:sdtPr>
                <w:alias w:val="10 p."/>
                <w:tag w:val="part_0aa9d8eeffc846a0b9b64857ce83ee1e"/>
                <w:lock w:val="sdtLocked"/>
                <w:richText/>
              </w:sdtPr>
              <w:sdtContent>
                <w:p>
                  <w:pPr>
                    <w:suppressAutoHyphens/>
                    <w:jc w:val="both"/>
                    <w:textAlignment w:val="baseline"/>
                    <w:rPr>
                      <w:szCs w:val="24"/>
                      <w:lang w:val="en-GB"/>
                    </w:rPr>
                  </w:pPr>
                  <w:sdt>
                    <w:sdtPr>
                      <w:alias w:val="Numeris"/>
                      <w:tag w:val="nr_0aa9d8eeffc846a0b9b64857ce83ee1e"/>
                      <w:lock w:val="sdtLocked"/>
                      <w:richText/>
                    </w:sdtPr>
                    <w:sdtContent>
                      <w:r>
                        <w:rPr>
                          <w:color w:val="000000"/>
                          <w:lang w:val="en-GB"/>
                        </w:rPr>
                        <w:t>10</w:t>
                      </w:r>
                    </w:sdtContent>
                  </w:sdt>
                  <w:r>
                    <w:rPr>
                      <w:color w:val="000000"/>
                      <w:lang w:val="en-GB"/>
                    </w:rPr>
                    <w:t>. The State shall bear, in accordance with the conditions and procedure established by the Government, the expenses for the repatriation to the Republic of Lithuania of the body of an intelligence officer deceased or killed while in service abroad, as well as repatriation expenses of persons who had lived abroad with the deceased intelligence officer, including spouses; minor non-emancipated and unmarried children (including adopted); adult unmarried children (including adopted) under the age of 20 years, who had shared a household with the intelligence officer and had not yet completed secondary education; minor non-emancipated and unmarried children (including adopted) of the spouse, whose place of residence is established with the intelligence officer’s spouse; unmarried adult children(including adopted) under the age of 20 years, whose place of residence had been established with the intelligence officer’s spouse and who had shared a household with the intelligence officer and have not yet completed secondary education; and dependants for whom the intelligence officer and/or the spouse has been appointed as guardian or custodian.</w:t>
                  </w:r>
                  <w:r>
                    <w:rPr>
                      <w:lang w:val="en-GB"/>
                    </w:rPr>
                    <w:t xml:space="preserve"> </w:t>
                  </w:r>
                </w:p>
                <w:p>
                  <w:pPr>
                    <w:rPr>
                      <w:sz w:val="8"/>
                      <w:szCs w:val="8"/>
                    </w:rPr>
                  </w:pPr>
                </w:p>
                <w:p>
                  <w:pPr>
                    <w:suppressAutoHyphens/>
                    <w:textAlignment w:val="baseline"/>
                    <w:rPr>
                      <w:szCs w:val="24"/>
                      <w:lang w:val="en-GB"/>
                    </w:rPr>
                  </w:pPr>
                </w:p>
                <w:p>
                  <w:pPr>
                    <w:rPr>
                      <w:sz w:val="8"/>
                      <w:szCs w:val="8"/>
                    </w:rPr>
                  </w:pPr>
                </w:p>
              </w:sdtContent>
            </w:sdt>
          </w:sdtContent>
        </w:sdt>
        <w:sdt>
          <w:sdtPr>
            <w:alias w:val="skirsnis"/>
            <w:tag w:val="part_e6d29160ea6d45b7ae4654ec366925c5"/>
            <w:lock w:val="sdtLocked"/>
            <w:richText/>
          </w:sdtPr>
          <w:sdtContent>
            <w:p>
              <w:pPr>
                <w:keepLines/>
                <w:widowControl w:val="0"/>
                <w:suppressAutoHyphens/>
                <w:textAlignment w:val="baseline"/>
                <w:rPr>
                  <w:szCs w:val="24"/>
                  <w:lang w:val="en-GB"/>
                </w:rPr>
              </w:pPr>
              <w:sdt>
                <w:sdtPr>
                  <w:alias w:val="Pavadinimas"/>
                  <w:tag w:val="title_e6d29160ea6d45b7ae4654ec366925c5"/>
                  <w:lock w:val="sdtLocked"/>
                  <w:richText/>
                </w:sdtPr>
                <w:sdtContent>
                  <w:r>
                    <w:rPr>
                      <w:b/>
                      <w:color w:val="000000"/>
                      <w:lang w:val="en-GB"/>
                    </w:rPr>
                    <w:t>Article 70. Other benefits and guarantees of intelligence officers</w:t>
                  </w:r>
                </w:sdtContent>
              </w:sdt>
            </w:p>
            <w:p>
              <w:pPr>
                <w:rPr>
                  <w:sz w:val="8"/>
                  <w:szCs w:val="8"/>
                </w:rPr>
              </w:pPr>
            </w:p>
            <w:sdt>
              <w:sdtPr>
                <w:alias w:val="1 p."/>
                <w:tag w:val="part_e67e6e627dda42b6b462865353753f88"/>
                <w:lock w:val="sdtLocked"/>
                <w:richText/>
              </w:sdtPr>
              <w:sdtContent>
                <w:p>
                  <w:pPr>
                    <w:widowControl w:val="0"/>
                    <w:suppressAutoHyphens/>
                    <w:jc w:val="both"/>
                    <w:textAlignment w:val="baseline"/>
                    <w:rPr>
                      <w:szCs w:val="24"/>
                      <w:lang w:val="en-GB"/>
                    </w:rPr>
                  </w:pPr>
                  <w:sdt>
                    <w:sdtPr>
                      <w:alias w:val="Numeris"/>
                      <w:tag w:val="nr_e67e6e627dda42b6b462865353753f88"/>
                      <w:lock w:val="sdtLocked"/>
                      <w:richText/>
                    </w:sdtPr>
                    <w:sdtContent>
                      <w:r>
                        <w:rPr>
                          <w:color w:val="000000"/>
                          <w:lang w:val="en-GB"/>
                        </w:rPr>
                        <w:t>1</w:t>
                      </w:r>
                    </w:sdtContent>
                  </w:sdt>
                  <w:r>
                    <w:rPr>
                      <w:color w:val="000000"/>
                      <w:lang w:val="en-GB"/>
                    </w:rPr>
                    <w:t xml:space="preserve">. An allowance in the amount of up to five minimum monthly wages may be granted to intelligence officers in financial difficulty owing to their own illness, illness or death of their family member, a natural disaster, loss of property, as well as in other extraordinary cases. </w:t>
                  </w:r>
                </w:p>
                <w:p>
                  <w:pPr>
                    <w:rPr>
                      <w:sz w:val="8"/>
                      <w:szCs w:val="8"/>
                    </w:rPr>
                  </w:pPr>
                </w:p>
              </w:sdtContent>
            </w:sdt>
            <w:sdt>
              <w:sdtPr>
                <w:alias w:val="2 p."/>
                <w:tag w:val="part_fd6ddeb6d1204a6dba8ebf40d1e0cf90"/>
                <w:lock w:val="sdtLocked"/>
                <w:richText/>
              </w:sdtPr>
              <w:sdtContent>
                <w:p>
                  <w:pPr>
                    <w:widowControl w:val="0"/>
                    <w:suppressAutoHyphens/>
                    <w:jc w:val="both"/>
                    <w:textAlignment w:val="baseline"/>
                    <w:rPr>
                      <w:szCs w:val="24"/>
                      <w:lang w:val="en-GB"/>
                    </w:rPr>
                  </w:pPr>
                  <w:sdt>
                    <w:sdtPr>
                      <w:alias w:val="Numeris"/>
                      <w:tag w:val="nr_fd6ddeb6d1204a6dba8ebf40d1e0cf90"/>
                      <w:lock w:val="sdtLocked"/>
                      <w:richText/>
                    </w:sdtPr>
                    <w:sdtContent>
                      <w:r>
                        <w:rPr>
                          <w:color w:val="000000"/>
                          <w:lang w:val="en-GB"/>
                        </w:rPr>
                        <w:t>2</w:t>
                      </w:r>
                    </w:sdtContent>
                  </w:sdt>
                  <w:r>
                    <w:rPr>
                      <w:color w:val="000000"/>
                      <w:lang w:val="en-GB"/>
                    </w:rPr>
                    <w:t>. An allowance in the amount of one monthly average basic pay shall be paid to the family of a deceased intelligence officer upon the intelligence officer’s death with the exception of the death of an intelligence officer resulting from the service at an intelligence institution.</w:t>
                  </w:r>
                </w:p>
                <w:p>
                  <w:pPr>
                    <w:rPr>
                      <w:sz w:val="8"/>
                      <w:szCs w:val="8"/>
                    </w:rPr>
                  </w:pPr>
                </w:p>
              </w:sdtContent>
            </w:sdt>
            <w:sdt>
              <w:sdtPr>
                <w:alias w:val="3 p."/>
                <w:tag w:val="part_da15db4db4454e3e9eea831370928aed"/>
                <w:lock w:val="sdtLocked"/>
                <w:richText/>
              </w:sdtPr>
              <w:sdtContent>
                <w:p>
                  <w:pPr>
                    <w:widowControl w:val="0"/>
                    <w:suppressAutoHyphens/>
                    <w:jc w:val="both"/>
                    <w:textAlignment w:val="baseline"/>
                    <w:rPr>
                      <w:szCs w:val="24"/>
                      <w:lang w:val="en-GB"/>
                    </w:rPr>
                  </w:pPr>
                  <w:sdt>
                    <w:sdtPr>
                      <w:alias w:val="Numeris"/>
                      <w:tag w:val="nr_da15db4db4454e3e9eea831370928aed"/>
                      <w:lock w:val="sdtLocked"/>
                      <w:richText/>
                    </w:sdtPr>
                    <w:sdtContent>
                      <w:r>
                        <w:rPr>
                          <w:color w:val="000000"/>
                          <w:lang w:val="en-GB"/>
                        </w:rPr>
                        <w:t>3</w:t>
                      </w:r>
                    </w:sdtContent>
                  </w:sdt>
                  <w:r>
                    <w:rPr>
                      <w:color w:val="000000"/>
                      <w:lang w:val="en-GB"/>
                    </w:rPr>
                    <w:t>. A person may also be recruited for service at an intelligence institution or allowed to continue the service regardless of unsatisfactory medical screening results, where this is required in the interests of the service for serious reasons acknowledged by the head of the intelligence institution.</w:t>
                  </w:r>
                </w:p>
                <w:p>
                  <w:pPr>
                    <w:rPr>
                      <w:sz w:val="8"/>
                      <w:szCs w:val="8"/>
                    </w:rPr>
                  </w:pPr>
                </w:p>
              </w:sdtContent>
            </w:sdt>
            <w:sdt>
              <w:sdtPr>
                <w:alias w:val="4 p."/>
                <w:tag w:val="part_e0d570d739bc4676bea779845c5e8c55"/>
                <w:lock w:val="sdtLocked"/>
                <w:richText/>
              </w:sdtPr>
              <w:sdtContent>
                <w:p>
                  <w:pPr>
                    <w:suppressAutoHyphens/>
                    <w:jc w:val="both"/>
                    <w:textAlignment w:val="baseline"/>
                    <w:rPr>
                      <w:szCs w:val="24"/>
                      <w:lang w:val="en-GB"/>
                    </w:rPr>
                  </w:pPr>
                  <w:sdt>
                    <w:sdtPr>
                      <w:alias w:val="Numeris"/>
                      <w:tag w:val="nr_e0d570d739bc4676bea779845c5e8c55"/>
                      <w:lock w:val="sdtLocked"/>
                      <w:richText/>
                    </w:sdtPr>
                    <w:sdtContent>
                      <w:r>
                        <w:rPr>
                          <w:lang w:val="en-GB"/>
                        </w:rPr>
                        <w:t>4</w:t>
                      </w:r>
                    </w:sdtContent>
                  </w:sdt>
                  <w:r>
                    <w:rPr>
                      <w:lang w:val="en-GB"/>
                    </w:rPr>
                    <w:t>. The guarantees laid down in the Labour Code for employees with children shall apply to intelligence officers to the extent they are not governed by this Law.</w:t>
                  </w:r>
                </w:p>
                <w:p>
                  <w:pPr>
                    <w:rPr>
                      <w:sz w:val="8"/>
                      <w:szCs w:val="8"/>
                    </w:rPr>
                  </w:pPr>
                </w:p>
                <w:p>
                  <w:pPr>
                    <w:suppressAutoHyphens/>
                    <w:textAlignment w:val="baseline"/>
                    <w:rPr>
                      <w:szCs w:val="24"/>
                      <w:lang w:val="en-GB"/>
                    </w:rPr>
                  </w:pPr>
                </w:p>
                <w:p>
                  <w:pPr>
                    <w:rPr>
                      <w:sz w:val="8"/>
                      <w:szCs w:val="8"/>
                    </w:rPr>
                  </w:pPr>
                </w:p>
              </w:sdtContent>
            </w:sdt>
          </w:sdtContent>
        </w:sdt>
        <w:sdt>
          <w:sdtPr>
            <w:alias w:val="skirsnis"/>
            <w:tag w:val="part_ec496fc4fc934c0c9f792140e178f1d9"/>
            <w:lock w:val="sdtLocked"/>
            <w:richText/>
          </w:sdtPr>
          <w:sdtContent>
            <w:p>
              <w:pPr>
                <w:keepLines/>
                <w:widowControl w:val="0"/>
                <w:suppressAutoHyphens/>
                <w:textAlignment w:val="baseline"/>
                <w:rPr>
                  <w:szCs w:val="24"/>
                  <w:lang w:val="en-GB"/>
                </w:rPr>
              </w:pPr>
              <w:sdt>
                <w:sdtPr>
                  <w:alias w:val="Pavadinimas"/>
                  <w:tag w:val="title_ec496fc4fc934c0c9f792140e178f1d9"/>
                  <w:lock w:val="sdtLocked"/>
                  <w:richText/>
                </w:sdtPr>
                <w:sdtContent>
                  <w:r>
                    <w:rPr>
                      <w:b/>
                      <w:color w:val="000000"/>
                      <w:lang w:val="en-GB"/>
                    </w:rPr>
                    <w:t>Article 71. Special social benefits of intelligence officers and covert human intelligence sources</w:t>
                  </w:r>
                </w:sdtContent>
              </w:sdt>
            </w:p>
            <w:p>
              <w:pPr>
                <w:rPr>
                  <w:sz w:val="8"/>
                  <w:szCs w:val="8"/>
                </w:rPr>
              </w:pPr>
            </w:p>
            <w:p>
              <w:pPr>
                <w:widowControl w:val="0"/>
                <w:suppressAutoHyphens/>
                <w:jc w:val="both"/>
                <w:textAlignment w:val="baseline"/>
                <w:rPr>
                  <w:szCs w:val="24"/>
                  <w:lang w:val="en-GB"/>
                </w:rPr>
              </w:pPr>
              <w:r>
                <w:rPr>
                  <w:color w:val="000000"/>
                  <w:lang w:val="en-GB"/>
                </w:rPr>
                <w:t>Special social benefits of intelligence officers and covert human intelligence sources shall be established by the Government.</w:t>
              </w:r>
            </w:p>
            <w:p>
              <w:pPr>
                <w:rPr>
                  <w:sz w:val="8"/>
                  <w:szCs w:val="8"/>
                </w:rPr>
              </w:pPr>
            </w:p>
            <w:p>
              <w:pPr>
                <w:suppressAutoHyphens/>
                <w:jc w:val="both"/>
                <w:textAlignment w:val="baseline"/>
                <w:rPr>
                  <w:szCs w:val="24"/>
                  <w:lang w:val="en-GB"/>
                </w:rPr>
              </w:pPr>
            </w:p>
            <w:p>
              <w:pPr>
                <w:rPr>
                  <w:sz w:val="8"/>
                  <w:szCs w:val="8"/>
                </w:rPr>
              </w:pPr>
            </w:p>
            <w:p>
              <w:pPr>
                <w:suppressAutoHyphens/>
                <w:jc w:val="both"/>
                <w:textAlignment w:val="baseline"/>
                <w:rPr>
                  <w:szCs w:val="24"/>
                  <w:lang w:val="en-GB"/>
                </w:rPr>
              </w:pPr>
              <w:r>
                <w:rPr>
                  <w:i/>
                  <w:color w:val="000000"/>
                  <w:lang w:val="en-GB"/>
                </w:rPr>
                <w:t xml:space="preserve">I promulgate this Law passed by the Seimas of the Republic of Lithuania. </w:t>
              </w:r>
            </w:p>
            <w:p>
              <w:pPr>
                <w:rPr>
                  <w:sz w:val="8"/>
                  <w:szCs w:val="8"/>
                </w:rPr>
              </w:pPr>
            </w:p>
            <w:p>
              <w:pPr>
                <w:tabs>
                  <w:tab w:val="right" w:pos="8730"/>
                </w:tabs>
                <w:suppressAutoHyphens/>
                <w:textAlignment w:val="baseline"/>
                <w:rPr>
                  <w:caps/>
                  <w:color w:val="000000"/>
                  <w:szCs w:val="24"/>
                  <w:lang w:val="en-GB"/>
                </w:rPr>
              </w:pPr>
            </w:p>
            <w:p>
              <w:pPr>
                <w:rPr>
                  <w:sz w:val="8"/>
                  <w:szCs w:val="8"/>
                </w:rPr>
              </w:pPr>
            </w:p>
            <w:p>
              <w:pPr>
                <w:tabs>
                  <w:tab w:val="right" w:pos="8730"/>
                </w:tabs>
                <w:suppressAutoHyphens/>
                <w:textAlignment w:val="baseline"/>
                <w:rPr>
                  <w:caps/>
                  <w:color w:val="000000"/>
                  <w:szCs w:val="24"/>
                  <w:lang w:val="en-GB"/>
                </w:rPr>
              </w:pPr>
            </w:p>
            <w:p>
              <w:pPr>
                <w:rPr>
                  <w:sz w:val="8"/>
                  <w:szCs w:val="8"/>
                </w:rPr>
              </w:pPr>
            </w:p>
            <w:p>
              <w:pPr>
                <w:tabs>
                  <w:tab w:val="right" w:pos="9639"/>
                </w:tabs>
                <w:suppressAutoHyphens/>
                <w:textAlignment w:val="baseline"/>
                <w:rPr>
                  <w:lang w:val="en-GB"/>
                </w:rPr>
              </w:pPr>
              <w:r>
                <w:rPr>
                  <w:lang w:val="en-GB"/>
                </w:rPr>
                <w:t xml:space="preserve">PRESIDENT OF THE REPUBLIC         </w:t>
                <w:tab/>
                <w:t>VALDAS ADAMKUS</w:t>
              </w:r>
            </w:p>
            <w:p>
              <w:pPr>
                <w:rPr>
                  <w:sz w:val="8"/>
                  <w:szCs w:val="8"/>
                </w:rPr>
              </w:pPr>
            </w:p>
            <w:p>
              <w:pPr>
                <w:keepLines/>
                <w:pageBreakBefore/>
                <w:widowControl w:val="0"/>
                <w:suppressAutoHyphens/>
                <w:ind w:left="4535"/>
                <w:textAlignment w:val="baseline"/>
                <w:rPr>
                  <w:lang w:val="en-GB"/>
                </w:rPr>
              </w:pPr>
            </w:p>
            <w:p>
              <w:pPr>
                <w:keepLines/>
                <w:widowControl w:val="0"/>
                <w:suppressAutoHyphens/>
                <w:ind w:left="4535"/>
                <w:textAlignment w:val="baseline"/>
                <w:rPr>
                  <w:color w:val="000000"/>
                  <w:lang w:val="en-GB"/>
                </w:rPr>
              </w:pPr>
              <w:r>
                <w:rPr>
                  <w:color w:val="000000"/>
                  <w:lang w:val="en-GB"/>
                </w:rPr>
                <w:t>Annex</w:t>
              </w:r>
            </w:p>
            <w:p>
              <w:pPr>
                <w:keepLines/>
                <w:widowControl w:val="0"/>
                <w:suppressAutoHyphens/>
                <w:ind w:left="4535"/>
                <w:textAlignment w:val="baseline"/>
                <w:rPr>
                  <w:color w:val="000000"/>
                  <w:lang w:val="en-GB"/>
                </w:rPr>
              </w:pPr>
              <w:r>
                <w:rPr>
                  <w:color w:val="000000"/>
                  <w:lang w:val="en-GB"/>
                </w:rPr>
                <w:t>Law on Intelligence Activities</w:t>
              </w:r>
            </w:p>
            <w:p>
              <w:pPr>
                <w:keepLines/>
                <w:widowControl w:val="0"/>
                <w:suppressAutoHyphens/>
                <w:ind w:left="4535"/>
                <w:textAlignment w:val="baseline"/>
                <w:rPr>
                  <w:color w:val="000000"/>
                  <w:lang w:val="en-GB"/>
                </w:rPr>
              </w:pPr>
              <w:r>
                <w:rPr>
                  <w:color w:val="000000"/>
                  <w:lang w:val="en-GB"/>
                </w:rPr>
                <w:t>of the Republic of Lithuania</w:t>
              </w:r>
            </w:p>
            <w:p>
              <w:pPr>
                <w:widowControl w:val="0"/>
                <w:suppressAutoHyphens/>
                <w:ind w:firstLine="567"/>
                <w:jc w:val="both"/>
                <w:textAlignment w:val="baseline"/>
                <w:rPr>
                  <w:color w:val="000000"/>
                  <w:lang w:val="en-GB"/>
                </w:rPr>
              </w:pPr>
            </w:p>
          </w:sdtContent>
        </w:sdt>
        <w:sdt>
          <w:sdtPr>
            <w:alias w:val="skirsnis"/>
            <w:tag w:val="part_1999b2f6cdcd4b5ba8f32851abf93ef5"/>
            <w:lock w:val="sdtLocked"/>
            <w:richText/>
          </w:sdtPr>
          <w:sdtContent>
            <w:p>
              <w:pPr>
                <w:keepLines/>
                <w:widowControl w:val="0"/>
                <w:suppressAutoHyphens/>
                <w:jc w:val="center"/>
                <w:textAlignment w:val="baseline"/>
                <w:rPr>
                  <w:lang w:val="en-GB"/>
                </w:rPr>
              </w:pPr>
              <w:sdt>
                <w:sdtPr>
                  <w:alias w:val="Pavadinimas"/>
                  <w:tag w:val="title_1999b2f6cdcd4b5ba8f32851abf93ef5"/>
                  <w:lock w:val="sdtLocked"/>
                  <w:richText/>
                </w:sdtPr>
                <w:sdtContent>
                  <w:r>
                    <w:rPr>
                      <w:b/>
                      <w:caps/>
                      <w:color w:val="000000"/>
                      <w:lang w:val="en-GB"/>
                    </w:rPr>
                    <w:t>INTELLIGENCE OFFICER’S SERVICE CONTRACT No</w:t>
                  </w:r>
                </w:sdtContent>
              </w:sdt>
            </w:p>
            <w:p>
              <w:pPr>
                <w:widowControl w:val="0"/>
                <w:suppressAutoHyphens/>
                <w:ind w:firstLine="567"/>
                <w:jc w:val="center"/>
                <w:textAlignment w:val="baseline"/>
                <w:rPr>
                  <w:color w:val="000000"/>
                  <w:lang w:val="en-GB"/>
                </w:rPr>
              </w:pPr>
            </w:p>
            <w:p>
              <w:pPr>
                <w:widowControl w:val="0"/>
                <w:suppressAutoHyphens/>
                <w:jc w:val="center"/>
                <w:textAlignment w:val="baseline"/>
                <w:rPr>
                  <w:color w:val="000000"/>
                  <w:lang w:val="en-GB"/>
                </w:rPr>
              </w:pPr>
              <w:r>
                <w:rPr>
                  <w:color w:val="000000"/>
                  <w:lang w:val="en-GB"/>
                </w:rPr>
                <w:t>____________________</w:t>
              </w:r>
            </w:p>
            <w:p>
              <w:pPr>
                <w:widowControl w:val="0"/>
                <w:suppressAutoHyphens/>
                <w:jc w:val="center"/>
                <w:textAlignment w:val="baseline"/>
                <w:rPr>
                  <w:i/>
                  <w:iCs/>
                  <w:color w:val="000000"/>
                  <w:sz w:val="20"/>
                  <w:lang w:val="en-GB"/>
                </w:rPr>
              </w:pPr>
              <w:r>
                <w:rPr>
                  <w:i/>
                  <w:color w:val="000000"/>
                  <w:sz w:val="20"/>
                  <w:lang w:val="en-GB"/>
                </w:rPr>
                <w:t>(date)</w:t>
              </w:r>
            </w:p>
            <w:p>
              <w:pPr>
                <w:widowControl w:val="0"/>
                <w:suppressAutoHyphens/>
                <w:jc w:val="center"/>
                <w:textAlignment w:val="baseline"/>
                <w:rPr>
                  <w:color w:val="000000"/>
                  <w:lang w:val="en-GB"/>
                </w:rPr>
              </w:pPr>
              <w:r>
                <w:rPr>
                  <w:color w:val="000000"/>
                  <w:lang w:val="en-GB"/>
                </w:rPr>
                <w:t>____________________</w:t>
              </w:r>
            </w:p>
            <w:p>
              <w:pPr>
                <w:widowControl w:val="0"/>
                <w:suppressAutoHyphens/>
                <w:jc w:val="center"/>
                <w:textAlignment w:val="baseline"/>
                <w:rPr>
                  <w:i/>
                  <w:iCs/>
                  <w:color w:val="000000"/>
                  <w:sz w:val="20"/>
                  <w:lang w:val="en-GB"/>
                </w:rPr>
              </w:pPr>
              <w:r>
                <w:rPr>
                  <w:i/>
                  <w:color w:val="000000"/>
                  <w:sz w:val="20"/>
                  <w:lang w:val="en-GB"/>
                </w:rPr>
                <w:t>(place)</w:t>
              </w:r>
            </w:p>
            <w:p>
              <w:pPr>
                <w:widowControl w:val="0"/>
                <w:tabs>
                  <w:tab w:val="right" w:leader="underscore" w:pos="9072"/>
                </w:tabs>
                <w:suppressAutoHyphens/>
                <w:ind w:firstLine="567"/>
                <w:jc w:val="both"/>
                <w:textAlignment w:val="baseline"/>
                <w:rPr>
                  <w:color w:val="000000"/>
                  <w:lang w:val="en-GB"/>
                </w:rPr>
              </w:pPr>
            </w:p>
            <w:p>
              <w:pPr>
                <w:widowControl w:val="0"/>
                <w:tabs>
                  <w:tab w:val="right" w:leader="underscore" w:pos="9072"/>
                </w:tabs>
                <w:suppressAutoHyphens/>
                <w:jc w:val="both"/>
                <w:textAlignment w:val="baseline"/>
                <w:rPr>
                  <w:color w:val="000000"/>
                  <w:lang w:val="en-GB"/>
                </w:rPr>
              </w:pPr>
              <w:r>
                <w:rPr>
                  <w:color w:val="000000"/>
                  <w:lang w:val="en-GB"/>
                </w:rPr>
                <w:t xml:space="preserve">The intelligence institution represented by </w:t>
                <w:tab/>
              </w:r>
            </w:p>
            <w:p>
              <w:pPr>
                <w:widowControl w:val="0"/>
                <w:tabs>
                  <w:tab w:val="right" w:leader="underscore" w:pos="9072"/>
                </w:tabs>
                <w:suppressAutoHyphens/>
                <w:ind w:left="4200"/>
                <w:jc w:val="center"/>
                <w:textAlignment w:val="baseline"/>
                <w:rPr>
                  <w:lang w:val="en-GB"/>
                </w:rPr>
              </w:pPr>
              <w:r>
                <w:rPr>
                  <w:i/>
                  <w:color w:val="000000"/>
                  <w:sz w:val="20"/>
                  <w:lang w:val="en-GB"/>
                </w:rPr>
                <w:t>(name, surname and position)</w:t>
              </w:r>
            </w:p>
            <w:p>
              <w:pPr>
                <w:widowControl w:val="0"/>
                <w:tabs>
                  <w:tab w:val="right" w:leader="underscore" w:pos="9072"/>
                </w:tabs>
                <w:suppressAutoHyphens/>
                <w:jc w:val="both"/>
                <w:textAlignment w:val="baseline"/>
                <w:rPr>
                  <w:color w:val="000000"/>
                  <w:lang w:val="en-GB"/>
                </w:rPr>
              </w:pPr>
              <w:r>
                <w:rPr>
                  <w:color w:val="000000"/>
                  <w:lang w:val="en-GB"/>
                </w:rPr>
                <w:t>_</w:t>
                <w:tab/>
                <w:t xml:space="preserve"> ,</w:t>
              </w:r>
            </w:p>
            <w:p>
              <w:pPr>
                <w:widowControl w:val="0"/>
                <w:tabs>
                  <w:tab w:val="right" w:leader="underscore" w:pos="9072"/>
                </w:tabs>
                <w:suppressAutoHyphens/>
                <w:jc w:val="both"/>
                <w:textAlignment w:val="baseline"/>
                <w:rPr>
                  <w:color w:val="000000"/>
                  <w:lang w:val="en-GB"/>
                </w:rPr>
              </w:pPr>
              <w:r>
                <w:rPr>
                  <w:color w:val="000000"/>
                  <w:lang w:val="en-GB"/>
                </w:rPr>
                <w:t>acting in accordance with</w:t>
                <w:tab/>
                <w:t>,</w:t>
              </w:r>
            </w:p>
            <w:p>
              <w:pPr>
                <w:widowControl w:val="0"/>
                <w:tabs>
                  <w:tab w:val="right" w:leader="underscore" w:pos="9072"/>
                </w:tabs>
                <w:suppressAutoHyphens/>
                <w:ind w:left="1320"/>
                <w:jc w:val="center"/>
                <w:textAlignment w:val="baseline"/>
                <w:rPr>
                  <w:color w:val="000000"/>
                  <w:sz w:val="20"/>
                  <w:lang w:val="en-GB"/>
                </w:rPr>
              </w:pPr>
              <w:r>
                <w:rPr>
                  <w:color w:val="000000"/>
                  <w:sz w:val="20"/>
                  <w:lang w:val="en-GB"/>
                </w:rPr>
                <w:t>(legal act authorising the undersigned person to sign the contract)</w:t>
              </w:r>
            </w:p>
            <w:p>
              <w:pPr>
                <w:widowControl w:val="0"/>
                <w:tabs>
                  <w:tab w:val="right" w:leader="underscore" w:pos="9072"/>
                </w:tabs>
                <w:suppressAutoHyphens/>
                <w:jc w:val="both"/>
                <w:textAlignment w:val="baseline"/>
                <w:rPr>
                  <w:color w:val="000000"/>
                  <w:lang w:val="en-GB"/>
                </w:rPr>
              </w:pPr>
              <w:r>
                <w:rPr>
                  <w:color w:val="000000"/>
                  <w:lang w:val="en-GB"/>
                </w:rPr>
                <w:t xml:space="preserve">and citizen of the Republic of Lithuania </w:t>
                <w:tab/>
              </w:r>
            </w:p>
            <w:p>
              <w:pPr>
                <w:widowControl w:val="0"/>
                <w:tabs>
                  <w:tab w:val="right" w:leader="underscore" w:pos="9072"/>
                </w:tabs>
                <w:suppressAutoHyphens/>
                <w:jc w:val="both"/>
                <w:textAlignment w:val="baseline"/>
                <w:rPr>
                  <w:color w:val="000000"/>
                  <w:lang w:val="en-GB"/>
                </w:rPr>
              </w:pPr>
              <w:r>
                <w:rPr>
                  <w:color w:val="000000"/>
                  <w:lang w:val="en-GB"/>
                </w:rPr>
                <w:t>_</w:t>
                <w:tab/>
                <w:t xml:space="preserve"> </w:t>
              </w:r>
            </w:p>
            <w:p>
              <w:pPr>
                <w:widowControl w:val="0"/>
                <w:tabs>
                  <w:tab w:val="right" w:leader="underscore" w:pos="9072"/>
                </w:tabs>
                <w:suppressAutoHyphens/>
                <w:jc w:val="center"/>
                <w:textAlignment w:val="baseline"/>
                <w:rPr>
                  <w:i/>
                  <w:iCs/>
                  <w:color w:val="000000"/>
                  <w:sz w:val="20"/>
                  <w:lang w:val="en-GB"/>
                </w:rPr>
              </w:pPr>
              <w:r>
                <w:rPr>
                  <w:i/>
                  <w:color w:val="000000"/>
                  <w:sz w:val="20"/>
                  <w:lang w:val="en-GB"/>
                </w:rPr>
                <w:t>(name, surname and personal number)</w:t>
              </w:r>
            </w:p>
            <w:p>
              <w:pPr>
                <w:widowControl w:val="0"/>
                <w:tabs>
                  <w:tab w:val="right" w:leader="underscore" w:pos="9072"/>
                </w:tabs>
                <w:suppressAutoHyphens/>
                <w:jc w:val="both"/>
                <w:textAlignment w:val="baseline"/>
                <w:rPr>
                  <w:color w:val="000000"/>
                  <w:lang w:val="en-GB"/>
                </w:rPr>
              </w:pPr>
              <w:r>
                <w:rPr>
                  <w:color w:val="000000"/>
                  <w:lang w:val="en-GB"/>
                </w:rPr>
                <w:t>(hereinafter: the ‘intelligence officer’), pursuant to Article 37(1) of the Law on Intelligence, have entered into the following intelligence officer’s service contract:</w:t>
              </w:r>
            </w:p>
            <w:sdt>
              <w:sdtPr>
                <w:alias w:val="1 p."/>
                <w:tag w:val="part_25cc480876ee4ed0aa74be8be7199060"/>
                <w:lock w:val="sdtLocked"/>
                <w:richText/>
              </w:sdtPr>
              <w:sdtContent>
                <w:p>
                  <w:pPr>
                    <w:widowControl w:val="0"/>
                    <w:tabs>
                      <w:tab w:val="right" w:leader="underscore" w:pos="9072"/>
                    </w:tabs>
                    <w:suppressAutoHyphens/>
                    <w:ind w:firstLine="567"/>
                    <w:jc w:val="both"/>
                    <w:textAlignment w:val="baseline"/>
                    <w:rPr>
                      <w:lang w:val="en-GB"/>
                    </w:rPr>
                  </w:pPr>
                  <w:sdt>
                    <w:sdtPr>
                      <w:alias w:val="Numeris"/>
                      <w:tag w:val="nr_25cc480876ee4ed0aa74be8be7199060"/>
                      <w:lock w:val="sdtLocked"/>
                      <w:richText/>
                    </w:sdtPr>
                    <w:sdtContent>
                      <w:r>
                        <w:rPr>
                          <w:color w:val="000000"/>
                          <w:lang w:val="en-GB"/>
                        </w:rPr>
                        <w:t>1</w:t>
                      </w:r>
                    </w:sdtContent>
                  </w:sdt>
                  <w:r>
                    <w:rPr>
                      <w:color w:val="000000"/>
                      <w:lang w:val="en-GB"/>
                    </w:rPr>
                    <w:t>. The intelligence institution employs the intelligence officer for an indefinite period of time.</w:t>
                  </w:r>
                </w:p>
              </w:sdtContent>
            </w:sdt>
            <w:sdt>
              <w:sdtPr>
                <w:alias w:val="2 p."/>
                <w:tag w:val="part_0f5d6d2c29034f2388c6646a01a5c280"/>
                <w:lock w:val="sdtLocked"/>
                <w:richText/>
              </w:sdtPr>
              <w:sdtContent>
                <w:p>
                  <w:pPr>
                    <w:widowControl w:val="0"/>
                    <w:tabs>
                      <w:tab w:val="right" w:leader="underscore" w:pos="9072"/>
                    </w:tabs>
                    <w:suppressAutoHyphens/>
                    <w:ind w:firstLine="567"/>
                    <w:jc w:val="both"/>
                    <w:textAlignment w:val="baseline"/>
                    <w:rPr>
                      <w:lang w:val="en-GB"/>
                    </w:rPr>
                  </w:pPr>
                  <w:sdt>
                    <w:sdtPr>
                      <w:alias w:val="Numeris"/>
                      <w:tag w:val="nr_0f5d6d2c29034f2388c6646a01a5c280"/>
                      <w:lock w:val="sdtLocked"/>
                      <w:richText/>
                    </w:sdtPr>
                    <w:sdtContent>
                      <w:r>
                        <w:rPr>
                          <w:color w:val="000000"/>
                          <w:lang w:val="en-GB"/>
                        </w:rPr>
                        <w:t>2</w:t>
                      </w:r>
                    </w:sdtContent>
                  </w:sdt>
                  <w:r>
                    <w:rPr>
                      <w:color w:val="000000"/>
                      <w:lang w:val="en-GB"/>
                    </w:rPr>
                    <w:t xml:space="preserve">. The intelligence officer is subject to </w:t>
                    <w:tab/>
                  </w:r>
                </w:p>
                <w:p>
                  <w:pPr>
                    <w:widowControl w:val="0"/>
                    <w:tabs>
                      <w:tab w:val="right" w:leader="underscore" w:pos="9072"/>
                    </w:tabs>
                    <w:suppressAutoHyphens/>
                    <w:ind w:left="4200"/>
                    <w:jc w:val="center"/>
                    <w:textAlignment w:val="baseline"/>
                    <w:rPr>
                      <w:i/>
                      <w:iCs/>
                      <w:color w:val="000000"/>
                      <w:sz w:val="20"/>
                      <w:lang w:val="en-GB"/>
                    </w:rPr>
                  </w:pPr>
                  <w:r>
                    <w:rPr>
                      <w:i/>
                      <w:color w:val="000000"/>
                      <w:sz w:val="20"/>
                      <w:lang w:val="en-GB"/>
                    </w:rPr>
                    <w:t>(period of up to 12 months if applicable)</w:t>
                  </w:r>
                </w:p>
                <w:p>
                  <w:pPr>
                    <w:widowControl w:val="0"/>
                    <w:tabs>
                      <w:tab w:val="right" w:leader="underscore" w:pos="9072"/>
                    </w:tabs>
                    <w:suppressAutoHyphens/>
                    <w:jc w:val="both"/>
                    <w:textAlignment w:val="baseline"/>
                    <w:rPr>
                      <w:lang w:val="en-GB"/>
                    </w:rPr>
                  </w:pPr>
                  <w:r>
                    <w:rPr>
                      <w:color w:val="000000"/>
                      <w:lang w:val="en-GB"/>
                    </w:rPr>
                    <w:t>probationary period.</w:t>
                  </w:r>
                </w:p>
              </w:sdtContent>
            </w:sdt>
            <w:sdt>
              <w:sdtPr>
                <w:alias w:val="3 p."/>
                <w:tag w:val="part_4b743b4f7c3a4e048b0f258f60c68973"/>
                <w:lock w:val="sdtLocked"/>
                <w:richText/>
              </w:sdtPr>
              <w:sdtContent>
                <w:p>
                  <w:pPr>
                    <w:widowControl w:val="0"/>
                    <w:tabs>
                      <w:tab w:val="right" w:leader="underscore" w:pos="9072"/>
                    </w:tabs>
                    <w:suppressAutoHyphens/>
                    <w:ind w:firstLine="567"/>
                    <w:jc w:val="both"/>
                    <w:textAlignment w:val="baseline"/>
                    <w:rPr>
                      <w:lang w:val="en-GB"/>
                    </w:rPr>
                  </w:pPr>
                  <w:sdt>
                    <w:sdtPr>
                      <w:alias w:val="Numeris"/>
                      <w:tag w:val="nr_4b743b4f7c3a4e048b0f258f60c68973"/>
                      <w:lock w:val="sdtLocked"/>
                      <w:richText/>
                    </w:sdtPr>
                    <w:sdtContent>
                      <w:r>
                        <w:rPr>
                          <w:color w:val="000000"/>
                          <w:lang w:val="en-GB"/>
                        </w:rPr>
                        <w:t>3</w:t>
                      </w:r>
                    </w:sdtContent>
                  </w:sdt>
                  <w:r>
                    <w:rPr>
                      <w:color w:val="000000"/>
                      <w:lang w:val="en-GB"/>
                    </w:rPr>
                    <w:t>. The intelligence officer is appointed to a position, transferred to another position or dismissed under the conditions and procedure laid down in the Law on Intelligence and other legal acts.</w:t>
                  </w:r>
                </w:p>
              </w:sdtContent>
            </w:sdt>
            <w:sdt>
              <w:sdtPr>
                <w:alias w:val="4 p."/>
                <w:tag w:val="part_7b67671a240348e8a78cd7bed9f2ec46"/>
                <w:lock w:val="sdtLocked"/>
                <w:richText/>
              </w:sdtPr>
              <w:sdtContent>
                <w:p>
                  <w:pPr>
                    <w:widowControl w:val="0"/>
                    <w:tabs>
                      <w:tab w:val="right" w:leader="underscore" w:pos="9072"/>
                    </w:tabs>
                    <w:suppressAutoHyphens/>
                    <w:ind w:firstLine="567"/>
                    <w:jc w:val="both"/>
                    <w:textAlignment w:val="baseline"/>
                    <w:rPr>
                      <w:lang w:val="en-GB"/>
                    </w:rPr>
                  </w:pPr>
                  <w:sdt>
                    <w:sdtPr>
                      <w:alias w:val="Numeris"/>
                      <w:tag w:val="nr_7b67671a240348e8a78cd7bed9f2ec46"/>
                      <w:lock w:val="sdtLocked"/>
                      <w:richText/>
                    </w:sdtPr>
                    <w:sdtContent>
                      <w:r>
                        <w:rPr>
                          <w:color w:val="000000"/>
                          <w:lang w:val="en-GB"/>
                        </w:rPr>
                        <w:t>4</w:t>
                      </w:r>
                    </w:sdtContent>
                  </w:sdt>
                  <w:r>
                    <w:rPr>
                      <w:color w:val="000000"/>
                      <w:lang w:val="en-GB"/>
                    </w:rPr>
                    <w:t>. The intelligence officer undertakes to serve at the intelligence institution under the conditions and procedure laid down by laws and other legal acts for a minimum period of five years from the date of signature of this contract.</w:t>
                  </w:r>
                </w:p>
              </w:sdtContent>
            </w:sdt>
            <w:sdt>
              <w:sdtPr>
                <w:alias w:val="5 p."/>
                <w:tag w:val="part_1a19053b6fb14c7f93317fd4d99f71fd"/>
                <w:lock w:val="sdtLocked"/>
                <w:richText/>
              </w:sdtPr>
              <w:sdtContent>
                <w:p>
                  <w:pPr>
                    <w:widowControl w:val="0"/>
                    <w:tabs>
                      <w:tab w:val="right" w:leader="underscore" w:pos="9072"/>
                    </w:tabs>
                    <w:suppressAutoHyphens/>
                    <w:ind w:firstLine="567"/>
                    <w:jc w:val="both"/>
                    <w:textAlignment w:val="baseline"/>
                    <w:rPr>
                      <w:lang w:val="en-GB"/>
                    </w:rPr>
                  </w:pPr>
                  <w:sdt>
                    <w:sdtPr>
                      <w:alias w:val="Numeris"/>
                      <w:tag w:val="nr_1a19053b6fb14c7f93317fd4d99f71fd"/>
                      <w:lock w:val="sdtLocked"/>
                      <w:richText/>
                    </w:sdtPr>
                    <w:sdtContent>
                      <w:r>
                        <w:rPr>
                          <w:color w:val="000000"/>
                          <w:lang w:val="en-GB"/>
                        </w:rPr>
                        <w:t>5</w:t>
                      </w:r>
                    </w:sdtContent>
                  </w:sdt>
                  <w:r>
                    <w:rPr>
                      <w:color w:val="000000"/>
                      <w:lang w:val="en-GB"/>
                    </w:rPr>
                    <w:t xml:space="preserve">. The contract enters into force and the person becomes an intelligence officer upon appointment to a particular position at the intelligence institution and swearing an oath of allegiance to the State of Lithuania. </w:t>
                  </w:r>
                </w:p>
              </w:sdtContent>
            </w:sdt>
            <w:sdt>
              <w:sdtPr>
                <w:alias w:val="6 p."/>
                <w:tag w:val="part_1bdf5beac8f343d1832c3e9bddc6800b"/>
                <w:lock w:val="sdtLocked"/>
                <w:richText/>
              </w:sdtPr>
              <w:sdtContent>
                <w:p>
                  <w:pPr>
                    <w:widowControl w:val="0"/>
                    <w:tabs>
                      <w:tab w:val="right" w:leader="underscore" w:pos="9072"/>
                    </w:tabs>
                    <w:suppressAutoHyphens/>
                    <w:ind w:firstLine="567"/>
                    <w:jc w:val="both"/>
                    <w:textAlignment w:val="baseline"/>
                    <w:rPr>
                      <w:lang w:val="en-GB"/>
                    </w:rPr>
                  </w:pPr>
                  <w:sdt>
                    <w:sdtPr>
                      <w:alias w:val="Numeris"/>
                      <w:tag w:val="nr_1bdf5beac8f343d1832c3e9bddc6800b"/>
                      <w:lock w:val="sdtLocked"/>
                      <w:richText/>
                    </w:sdtPr>
                    <w:sdtContent>
                      <w:r>
                        <w:rPr>
                          <w:color w:val="000000"/>
                          <w:lang w:val="en-GB"/>
                        </w:rPr>
                        <w:t>6</w:t>
                      </w:r>
                    </w:sdtContent>
                  </w:sdt>
                  <w:r>
                    <w:rPr>
                      <w:color w:val="000000"/>
                      <w:lang w:val="en-GB"/>
                    </w:rPr>
                    <w:t>. The contract may be terminated on the grounds and under the conditions laid down in the Law on Intelligence.</w:t>
                  </w:r>
                </w:p>
              </w:sdtContent>
            </w:sdt>
            <w:sdt>
              <w:sdtPr>
                <w:alias w:val="7 p."/>
                <w:tag w:val="part_19594c5f547e4701841582ca070912b9"/>
                <w:lock w:val="sdtLocked"/>
                <w:richText/>
              </w:sdtPr>
              <w:sdtContent>
                <w:p>
                  <w:pPr>
                    <w:widowControl w:val="0"/>
                    <w:tabs>
                      <w:tab w:val="right" w:leader="underscore" w:pos="9072"/>
                    </w:tabs>
                    <w:suppressAutoHyphens/>
                    <w:ind w:firstLine="567"/>
                    <w:jc w:val="both"/>
                    <w:textAlignment w:val="baseline"/>
                    <w:rPr>
                      <w:lang w:val="en-GB"/>
                    </w:rPr>
                  </w:pPr>
                  <w:sdt>
                    <w:sdtPr>
                      <w:alias w:val="Numeris"/>
                      <w:tag w:val="nr_19594c5f547e4701841582ca070912b9"/>
                      <w:lock w:val="sdtLocked"/>
                      <w:richText/>
                    </w:sdtPr>
                    <w:sdtContent>
                      <w:r>
                        <w:rPr>
                          <w:color w:val="000000"/>
                          <w:lang w:val="en-GB"/>
                        </w:rPr>
                        <w:t>7</w:t>
                      </w:r>
                    </w:sdtContent>
                  </w:sdt>
                  <w:r>
                    <w:rPr>
                      <w:color w:val="000000"/>
                      <w:lang w:val="en-GB"/>
                    </w:rPr>
                    <w:t>. Additional contract terms and conditions:</w:t>
                  </w:r>
                </w:p>
                <w:p>
                  <w:pPr>
                    <w:widowControl w:val="0"/>
                    <w:tabs>
                      <w:tab w:val="right" w:leader="underscore" w:pos="9072"/>
                    </w:tabs>
                    <w:suppressAutoHyphens/>
                    <w:jc w:val="both"/>
                    <w:textAlignment w:val="baseline"/>
                    <w:rPr>
                      <w:color w:val="000000"/>
                      <w:lang w:val="en-GB"/>
                    </w:rPr>
                  </w:pPr>
                  <w:r>
                    <w:rPr>
                      <w:color w:val="000000"/>
                      <w:lang w:val="en-GB"/>
                    </w:rPr>
                    <w:t>_</w:t>
                    <w:tab/>
                  </w:r>
                </w:p>
                <w:p>
                  <w:pPr>
                    <w:widowControl w:val="0"/>
                    <w:tabs>
                      <w:tab w:val="right" w:leader="underscore" w:pos="9072"/>
                    </w:tabs>
                    <w:suppressAutoHyphens/>
                    <w:jc w:val="both"/>
                    <w:textAlignment w:val="baseline"/>
                    <w:rPr>
                      <w:color w:val="000000"/>
                      <w:lang w:val="en-GB"/>
                    </w:rPr>
                  </w:pPr>
                  <w:r>
                    <w:rPr>
                      <w:color w:val="000000"/>
                      <w:lang w:val="en-GB"/>
                    </w:rPr>
                    <w:t>_</w:t>
                    <w:tab/>
                  </w:r>
                </w:p>
                <w:p>
                  <w:pPr>
                    <w:widowControl w:val="0"/>
                    <w:tabs>
                      <w:tab w:val="right" w:leader="underscore" w:pos="9072"/>
                    </w:tabs>
                    <w:suppressAutoHyphens/>
                    <w:jc w:val="both"/>
                    <w:textAlignment w:val="baseline"/>
                    <w:rPr>
                      <w:lang w:val="en-GB"/>
                    </w:rPr>
                  </w:pPr>
                  <w:r>
                    <w:rPr>
                      <w:color w:val="000000"/>
                      <w:lang w:val="en-GB"/>
                    </w:rPr>
                    <w:t>_</w:t>
                    <w:tab/>
                  </w:r>
                </w:p>
              </w:sdtContent>
            </w:sdt>
            <w:sdt>
              <w:sdtPr>
                <w:alias w:val="8 p."/>
                <w:tag w:val="part_3a47571f499449888bf1e6375e43e670"/>
                <w:lock w:val="sdtLocked"/>
                <w:richText/>
              </w:sdtPr>
              <w:sdtContent>
                <w:p>
                  <w:pPr>
                    <w:widowControl w:val="0"/>
                    <w:tabs>
                      <w:tab w:val="right" w:leader="underscore" w:pos="9072"/>
                    </w:tabs>
                    <w:suppressAutoHyphens/>
                    <w:ind w:firstLine="567"/>
                    <w:jc w:val="both"/>
                    <w:textAlignment w:val="baseline"/>
                    <w:rPr>
                      <w:lang w:val="en-GB"/>
                    </w:rPr>
                  </w:pPr>
                  <w:sdt>
                    <w:sdtPr>
                      <w:alias w:val="Numeris"/>
                      <w:tag w:val="nr_3a47571f499449888bf1e6375e43e670"/>
                      <w:lock w:val="sdtLocked"/>
                      <w:richText/>
                    </w:sdtPr>
                    <w:sdtContent>
                      <w:r>
                        <w:rPr>
                          <w:color w:val="000000"/>
                          <w:lang w:val="en-GB"/>
                        </w:rPr>
                        <w:t>8</w:t>
                      </w:r>
                    </w:sdtContent>
                  </w:sdt>
                  <w:r>
                    <w:rPr>
                      <w:color w:val="000000"/>
                      <w:lang w:val="en-GB"/>
                    </w:rPr>
                    <w:t>. Disputes arising from the contract will be settled in accordance with the procedure laid down by the laws of the Republic of Lithuania.</w:t>
                  </w:r>
                </w:p>
              </w:sdtContent>
            </w:sdt>
            <w:sdt>
              <w:sdtPr>
                <w:alias w:val="9 p."/>
                <w:tag w:val="part_bcadea8f38f441b1a0bd0ad05365ba95"/>
                <w:lock w:val="sdtLocked"/>
                <w:richText/>
              </w:sdtPr>
              <w:sdtContent>
                <w:p>
                  <w:pPr>
                    <w:widowControl w:val="0"/>
                    <w:tabs>
                      <w:tab w:val="right" w:leader="underscore" w:pos="9072"/>
                    </w:tabs>
                    <w:suppressAutoHyphens/>
                    <w:ind w:firstLine="567"/>
                    <w:jc w:val="both"/>
                    <w:textAlignment w:val="baseline"/>
                    <w:rPr>
                      <w:lang w:val="en-GB"/>
                    </w:rPr>
                  </w:pPr>
                  <w:sdt>
                    <w:sdtPr>
                      <w:alias w:val="Numeris"/>
                      <w:tag w:val="nr_bcadea8f38f441b1a0bd0ad05365ba95"/>
                      <w:lock w:val="sdtLocked"/>
                      <w:richText/>
                    </w:sdtPr>
                    <w:sdtContent>
                      <w:r>
                        <w:rPr>
                          <w:color w:val="000000"/>
                          <w:lang w:val="en-GB"/>
                        </w:rPr>
                        <w:t>9</w:t>
                      </w:r>
                    </w:sdtContent>
                  </w:sdt>
                  <w:r>
                    <w:rPr>
                      <w:color w:val="000000"/>
                      <w:lang w:val="en-GB"/>
                    </w:rPr>
                    <w:t>. This contract is drawn up in duplicate; one copy is kept at the intelligence institution and the other is handed over to the intelligence officer.</w:t>
                  </w:r>
                </w:p>
                <w:p>
                  <w:pPr>
                    <w:widowControl w:val="0"/>
                    <w:tabs>
                      <w:tab w:val="right" w:leader="underscore" w:pos="9072"/>
                    </w:tabs>
                    <w:suppressAutoHyphens/>
                    <w:ind w:firstLine="567"/>
                    <w:jc w:val="both"/>
                    <w:textAlignment w:val="baseline"/>
                    <w:rPr>
                      <w:color w:val="000000"/>
                      <w:lang w:val="en-GB"/>
                    </w:rPr>
                  </w:pPr>
                </w:p>
                <w:p>
                  <w:pPr>
                    <w:widowControl w:val="0"/>
                    <w:tabs>
                      <w:tab w:val="right" w:leader="underscore" w:pos="9072"/>
                    </w:tabs>
                    <w:suppressAutoHyphens/>
                    <w:jc w:val="both"/>
                    <w:textAlignment w:val="baseline"/>
                    <w:rPr>
                      <w:color w:val="000000"/>
                      <w:lang w:val="en-GB"/>
                    </w:rPr>
                  </w:pPr>
                  <w:r>
                    <w:rPr>
                      <w:color w:val="000000"/>
                      <w:lang w:val="en-GB"/>
                    </w:rPr>
                    <w:t>For the intelligence institution</w:t>
                    <w:tab/>
                    <w:t>Intelligence officer</w:t>
                    <w:tab/>
                  </w:r>
                </w:p>
                <w:tbl>
                  <w:tblPr>
                    <w:tblW w:w="9070" w:type="dxa"/>
                    <w:tblCellMar>
                      <w:left w:w="10" w:type="dxa"/>
                      <w:right w:w="10" w:type="dxa"/>
                    </w:tblCellMar>
                    <w:tblLook w:val="04A0" w:firstRow="1" w:lastRow="0" w:firstColumn="1" w:lastColumn="0" w:noHBand="0" w:noVBand="1"/>
                  </w:tblPr>
                  <w:tblGrid>
                    <w:gridCol w:w="4535"/>
                    <w:gridCol w:w="4535"/>
                  </w:tblGrid>
                  <w:tr>
                    <w:tc>
                      <w:tcPr>
                        <w:tcW w:w="4535" w:type="dxa"/>
                        <w:shd w:val="clear" w:color="auto" w:fill="auto"/>
                        <w:tcMar>
                          <w:top w:w="0" w:type="dxa"/>
                          <w:left w:w="108" w:type="dxa"/>
                          <w:bottom w:w="0" w:type="dxa"/>
                          <w:right w:w="108" w:type="dxa"/>
                        </w:tcMar>
                      </w:tcPr>
                      <w:p>
                        <w:pPr>
                          <w:widowControl w:val="0"/>
                          <w:tabs>
                            <w:tab w:val="right" w:leader="underscore" w:pos="9072"/>
                          </w:tabs>
                          <w:suppressAutoHyphens/>
                          <w:jc w:val="center"/>
                          <w:textAlignment w:val="baseline"/>
                          <w:rPr>
                            <w:color w:val="000000"/>
                            <w:sz w:val="20"/>
                            <w:lang w:val="en-GB"/>
                          </w:rPr>
                        </w:pPr>
                        <w:r>
                          <w:rPr>
                            <w:color w:val="000000"/>
                            <w:sz w:val="20"/>
                            <w:lang w:val="en-GB"/>
                          </w:rPr>
                          <w:t>_________________</w:t>
                        </w:r>
                      </w:p>
                      <w:p>
                        <w:pPr>
                          <w:widowControl w:val="0"/>
                          <w:tabs>
                            <w:tab w:val="right" w:leader="underscore" w:pos="9072"/>
                          </w:tabs>
                          <w:suppressAutoHyphens/>
                          <w:jc w:val="center"/>
                          <w:textAlignment w:val="baseline"/>
                          <w:rPr>
                            <w:color w:val="000000"/>
                            <w:sz w:val="20"/>
                            <w:lang w:val="en-GB"/>
                          </w:rPr>
                        </w:pPr>
                        <w:r>
                          <w:rPr>
                            <w:color w:val="000000"/>
                            <w:sz w:val="20"/>
                            <w:lang w:val="en-GB"/>
                          </w:rPr>
                          <w:t>(name, surname and position)</w:t>
                        </w:r>
                      </w:p>
                      <w:p>
                        <w:pPr>
                          <w:widowControl w:val="0"/>
                          <w:tabs>
                            <w:tab w:val="right" w:leader="underscore" w:pos="9072"/>
                          </w:tabs>
                          <w:suppressAutoHyphens/>
                          <w:jc w:val="center"/>
                          <w:textAlignment w:val="baseline"/>
                          <w:rPr>
                            <w:color w:val="000000"/>
                            <w:sz w:val="20"/>
                            <w:lang w:val="en-GB"/>
                          </w:rPr>
                        </w:pPr>
                        <w:r>
                          <w:rPr>
                            <w:color w:val="000000"/>
                            <w:sz w:val="20"/>
                            <w:lang w:val="en-GB"/>
                          </w:rPr>
                          <w:t>_________________</w:t>
                        </w:r>
                      </w:p>
                      <w:p>
                        <w:pPr>
                          <w:widowControl w:val="0"/>
                          <w:tabs>
                            <w:tab w:val="right" w:leader="underscore" w:pos="9072"/>
                          </w:tabs>
                          <w:suppressAutoHyphens/>
                          <w:jc w:val="center"/>
                          <w:textAlignment w:val="baseline"/>
                          <w:rPr>
                            <w:lang w:val="en-GB"/>
                          </w:rPr>
                        </w:pPr>
                        <w:r>
                          <w:rPr>
                            <w:i/>
                            <w:color w:val="000000"/>
                            <w:sz w:val="20"/>
                            <w:lang w:val="en-GB"/>
                          </w:rPr>
                          <w:t>/signature/</w:t>
                        </w:r>
                      </w:p>
                    </w:tc>
                    <w:tc>
                      <w:tcPr>
                        <w:tcW w:w="4535" w:type="dxa"/>
                        <w:shd w:val="clear" w:color="auto" w:fill="auto"/>
                        <w:tcMar>
                          <w:top w:w="0" w:type="dxa"/>
                          <w:left w:w="108" w:type="dxa"/>
                          <w:bottom w:w="0" w:type="dxa"/>
                          <w:right w:w="108" w:type="dxa"/>
                        </w:tcMar>
                      </w:tcPr>
                      <w:p>
                        <w:pPr>
                          <w:widowControl w:val="0"/>
                          <w:tabs>
                            <w:tab w:val="right" w:leader="underscore" w:pos="9072"/>
                          </w:tabs>
                          <w:suppressAutoHyphens/>
                          <w:jc w:val="center"/>
                          <w:textAlignment w:val="baseline"/>
                          <w:rPr>
                            <w:color w:val="000000"/>
                            <w:sz w:val="20"/>
                            <w:lang w:val="en-GB"/>
                          </w:rPr>
                        </w:pPr>
                        <w:r>
                          <w:rPr>
                            <w:color w:val="000000"/>
                            <w:sz w:val="20"/>
                            <w:lang w:val="en-GB"/>
                          </w:rPr>
                          <w:t>_________________</w:t>
                        </w:r>
                      </w:p>
                      <w:p>
                        <w:pPr>
                          <w:widowControl w:val="0"/>
                          <w:tabs>
                            <w:tab w:val="right" w:leader="underscore" w:pos="9072"/>
                          </w:tabs>
                          <w:suppressAutoHyphens/>
                          <w:jc w:val="center"/>
                          <w:textAlignment w:val="baseline"/>
                          <w:rPr>
                            <w:color w:val="000000"/>
                            <w:sz w:val="20"/>
                            <w:lang w:val="en-GB"/>
                          </w:rPr>
                        </w:pPr>
                        <w:r>
                          <w:rPr>
                            <w:color w:val="000000"/>
                            <w:sz w:val="20"/>
                            <w:lang w:val="en-GB"/>
                          </w:rPr>
                          <w:t>(name and surname)</w:t>
                        </w:r>
                      </w:p>
                      <w:p>
                        <w:pPr>
                          <w:widowControl w:val="0"/>
                          <w:tabs>
                            <w:tab w:val="right" w:leader="underscore" w:pos="9072"/>
                          </w:tabs>
                          <w:suppressAutoHyphens/>
                          <w:jc w:val="center"/>
                          <w:textAlignment w:val="baseline"/>
                          <w:rPr>
                            <w:color w:val="000000"/>
                            <w:sz w:val="20"/>
                            <w:lang w:val="en-GB"/>
                          </w:rPr>
                        </w:pPr>
                        <w:r>
                          <w:rPr>
                            <w:color w:val="000000"/>
                            <w:sz w:val="20"/>
                            <w:lang w:val="en-GB"/>
                          </w:rPr>
                          <w:t>_________________</w:t>
                        </w:r>
                      </w:p>
                      <w:p>
                        <w:pPr>
                          <w:widowControl w:val="0"/>
                          <w:tabs>
                            <w:tab w:val="right" w:leader="underscore" w:pos="9072"/>
                          </w:tabs>
                          <w:suppressAutoHyphens/>
                          <w:jc w:val="center"/>
                          <w:textAlignment w:val="baseline"/>
                          <w:rPr>
                            <w:lang w:val="en-GB"/>
                          </w:rPr>
                        </w:pPr>
                        <w:r>
                          <w:rPr>
                            <w:i/>
                            <w:color w:val="000000"/>
                            <w:sz w:val="20"/>
                            <w:lang w:val="en-GB"/>
                          </w:rPr>
                          <w:t>/signature/</w:t>
                        </w:r>
                      </w:p>
                    </w:tc>
                  </w:tr>
                </w:tbl>
                <w:p>
                  <w:pPr>
                    <w:widowControl w:val="0"/>
                    <w:tabs>
                      <w:tab w:val="right" w:leader="underscore" w:pos="9072"/>
                    </w:tabs>
                    <w:suppressAutoHyphens/>
                    <w:ind w:firstLine="567"/>
                    <w:jc w:val="both"/>
                    <w:textAlignment w:val="baseline"/>
                    <w:rPr>
                      <w:color w:val="000000"/>
                      <w:lang w:val="en-GB"/>
                    </w:rPr>
                  </w:pPr>
                  <w:r>
                    <w:rPr>
                      <w:i/>
                      <w:iCs/>
                      <w:color w:val="000000"/>
                      <w:lang w:val="en-GB"/>
                    </w:rPr>
                    <w:t>L.S.</w:t>
                  </w:r>
                </w:p>
                <w:p>
                  <w:pPr>
                    <w:widowControl w:val="0"/>
                    <w:tabs>
                      <w:tab w:val="right" w:leader="underscore" w:pos="9072"/>
                    </w:tabs>
                    <w:suppressAutoHyphens/>
                    <w:ind w:firstLine="567"/>
                    <w:jc w:val="both"/>
                    <w:textAlignment w:val="baseline"/>
                    <w:rPr>
                      <w:color w:val="000000"/>
                      <w:lang w:val="en-GB"/>
                    </w:rPr>
                  </w:pPr>
                </w:p>
                <w:p>
                  <w:pPr>
                    <w:widowControl w:val="0"/>
                    <w:tabs>
                      <w:tab w:val="right" w:leader="underscore" w:pos="9072"/>
                    </w:tabs>
                    <w:suppressAutoHyphens/>
                    <w:ind w:firstLine="567"/>
                    <w:jc w:val="both"/>
                    <w:textAlignment w:val="baseline"/>
                    <w:rPr>
                      <w:color w:val="000000"/>
                      <w:lang w:val="en-GB"/>
                    </w:rPr>
                  </w:pPr>
                  <w:r>
                    <w:rPr>
                      <w:color w:val="000000"/>
                      <w:lang w:val="en-GB"/>
                    </w:rPr>
                    <w:t xml:space="preserve">The intelligence officer is appointed by Order No  ________ of </w:t>
                    <w:tab/>
                  </w:r>
                </w:p>
                <w:p>
                  <w:pPr>
                    <w:widowControl w:val="0"/>
                    <w:tabs>
                      <w:tab w:val="right" w:leader="underscore" w:pos="9072"/>
                    </w:tabs>
                    <w:suppressAutoHyphens/>
                    <w:ind w:left="4920" w:firstLine="2862"/>
                    <w:jc w:val="both"/>
                    <w:textAlignment w:val="baseline"/>
                    <w:rPr>
                      <w:lang w:val="en-GB"/>
                    </w:rPr>
                  </w:pPr>
                  <w:r>
                    <w:rPr>
                      <w:i/>
                      <w:color w:val="000000"/>
                      <w:sz w:val="20"/>
                      <w:lang w:val="en-GB"/>
                    </w:rPr>
                    <w:t>(date)</w:t>
                  </w:r>
                </w:p>
                <w:p>
                  <w:pPr>
                    <w:widowControl w:val="0"/>
                    <w:tabs>
                      <w:tab w:val="right" w:leader="underscore" w:pos="9072"/>
                    </w:tabs>
                    <w:suppressAutoHyphens/>
                    <w:ind w:firstLine="567"/>
                    <w:jc w:val="both"/>
                    <w:textAlignment w:val="baseline"/>
                    <w:rPr>
                      <w:color w:val="000000"/>
                      <w:lang w:val="en-GB"/>
                    </w:rPr>
                  </w:pPr>
                  <w:r>
                    <w:rPr>
                      <w:color w:val="000000"/>
                      <w:lang w:val="en-GB"/>
                    </w:rPr>
                    <w:t xml:space="preserve">Contract terminated on </w:t>
                    <w:tab/>
                  </w:r>
                </w:p>
                <w:p>
                  <w:pPr>
                    <w:widowControl w:val="0"/>
                    <w:tabs>
                      <w:tab w:val="right" w:leader="underscore" w:pos="9072"/>
                    </w:tabs>
                    <w:suppressAutoHyphens/>
                    <w:jc w:val="both"/>
                    <w:textAlignment w:val="baseline"/>
                    <w:rPr>
                      <w:color w:val="000000"/>
                      <w:lang w:val="en-GB"/>
                    </w:rPr>
                  </w:pPr>
                  <w:r>
                    <w:rPr>
                      <w:color w:val="000000"/>
                      <w:lang w:val="en-GB"/>
                    </w:rPr>
                    <w:t>_</w:t>
                    <w:tab/>
                  </w:r>
                </w:p>
                <w:p>
                  <w:pPr>
                    <w:widowControl w:val="0"/>
                    <w:tabs>
                      <w:tab w:val="right" w:leader="underscore" w:pos="9072"/>
                    </w:tabs>
                    <w:suppressAutoHyphens/>
                    <w:jc w:val="center"/>
                    <w:textAlignment w:val="baseline"/>
                    <w:rPr>
                      <w:lang w:val="en-GB"/>
                    </w:rPr>
                  </w:pPr>
                  <w:r>
                    <w:rPr>
                      <w:i/>
                      <w:color w:val="000000"/>
                      <w:sz w:val="20"/>
                      <w:lang w:val="en-GB"/>
                    </w:rPr>
                    <w:t>(grounds for dismissal, date and number of the order of dismissal and date of contract termination)</w:t>
                  </w:r>
                </w:p>
                <w:p>
                  <w:pPr>
                    <w:tabs>
                      <w:tab w:val="right" w:leader="underscore" w:pos="9072"/>
                    </w:tabs>
                    <w:suppressAutoHyphens/>
                    <w:ind w:firstLine="567"/>
                    <w:jc w:val="both"/>
                    <w:textAlignment w:val="baseline"/>
                    <w:rPr>
                      <w:lang w:val="en-GB"/>
                    </w:rPr>
                  </w:pPr>
                </w:p>
                <w:p>
                  <w:pPr>
                    <w:widowControl w:val="0"/>
                    <w:suppressAutoHyphens/>
                    <w:textAlignment w:val="baseline"/>
                    <w:rPr>
                      <w:lang w:val="en-GB"/>
                    </w:rPr>
                  </w:pP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textAlignment w:val="baseline"/>
        <w:rPr>
          <w:lang w:val="en-GB"/>
        </w:rPr>
      </w:pPr>
      <w:r>
        <w:rPr>
          <w:lang w:val="en-GB"/>
        </w:rPr>
        <w:separator/>
      </w:r>
    </w:p>
  </w:endnote>
  <w:endnote w:type="continuationSeparator" w:id="0">
    <w:p>
      <w:pPr>
        <w:suppressAutoHyphens/>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rPr>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uppressAutoHyphens/>
      <w:spacing w:line="360" w:lineRule="auto"/>
      <w:ind w:firstLine="720"/>
      <w:jc w:val="both"/>
      <w:textAlignment w:val="baseline"/>
      <w:rPr>
        <w:rFonts w:ascii="TimesLT" w:hAnsi="TimesLT"/>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rPr>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textAlignment w:val="baseline"/>
        <w:rPr>
          <w:lang w:val="en-GB"/>
        </w:rPr>
      </w:pPr>
      <w:r>
        <w:rPr>
          <w:color w:val="000000"/>
          <w:lang w:val="en-GB"/>
        </w:rPr>
        <w:separator/>
      </w:r>
    </w:p>
  </w:footnote>
  <w:footnote w:type="continuationSeparator" w:id="0">
    <w:p>
      <w:pPr>
        <w:suppressAutoHyphens/>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uppressAutoHyphens/>
      <w:textAlignment w:val="baseline"/>
      <w:rPr>
        <w:rFonts w:ascii="Calibri" w:hAnsi="Calibri"/>
        <w:sz w:val="22"/>
        <w:szCs w:val="22"/>
        <w:lang w:val="en-GB"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uppressAutoHyphens/>
      <w:jc w:val="center"/>
      <w:textAlignment w:val="baseline"/>
      <w:rPr>
        <w:rFonts w:ascii="Calibri" w:hAnsi="Calibri"/>
        <w:sz w:val="22"/>
        <w:szCs w:val="22"/>
        <w:lang w:val="en-GB" w:eastAsia="lt-LT"/>
      </w:rPr>
    </w:pPr>
    <w:r>
      <w:rPr>
        <w:rFonts w:ascii="Calibri" w:hAnsi="Calibri"/>
        <w:sz w:val="22"/>
        <w:szCs w:val="22"/>
        <w:lang w:val="en-GB" w:eastAsia="lt-LT"/>
      </w:rPr>
      <w:fldChar w:fldCharType="begin"/>
    </w:r>
    <w:r>
      <w:rPr>
        <w:rFonts w:ascii="Calibri" w:hAnsi="Calibri"/>
        <w:sz w:val="22"/>
        <w:szCs w:val="22"/>
        <w:lang w:val="en-GB" w:eastAsia="lt-LT"/>
      </w:rPr>
      <w:instrText xml:space="preserve"> PAGE </w:instrText>
    </w:r>
    <w:r>
      <w:rPr>
        <w:rFonts w:ascii="Calibri" w:hAnsi="Calibri"/>
        <w:sz w:val="22"/>
        <w:szCs w:val="22"/>
        <w:lang w:val="en-GB" w:eastAsia="lt-LT"/>
      </w:rPr>
      <w:fldChar w:fldCharType="separate"/>
    </w:r>
    <w:r>
      <w:rPr>
        <w:rFonts w:ascii="Calibri" w:hAnsi="Calibri"/>
        <w:sz w:val="22"/>
        <w:szCs w:val="22"/>
        <w:lang w:val="en-GB" w:eastAsia="lt-LT"/>
      </w:rPr>
      <w:t>55</w:t>
    </w:r>
    <w:r>
      <w:rPr>
        <w:rFonts w:ascii="Calibri" w:hAnsi="Calibri"/>
        <w:sz w:val="22"/>
        <w:szCs w:val="22"/>
        <w:lang w:val="en-GB" w:eastAsia="lt-LT"/>
      </w:rPr>
      <w:fldChar w:fldCharType="end"/>
    </w:r>
  </w:p>
  <w:p>
    <w:pPr>
      <w:tabs>
        <w:tab w:val="center" w:pos="4153"/>
        <w:tab w:val="right" w:pos="8306"/>
      </w:tabs>
      <w:suppressAutoHyphens/>
      <w:textAlignment w:val="baseline"/>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uppressAutoHyphens/>
      <w:textAlignment w:val="baseline"/>
      <w:rPr>
        <w:rFonts w:ascii="Calibri" w:hAnsi="Calibri"/>
        <w:sz w:val="22"/>
        <w:szCs w:val="22"/>
        <w:lang w:val="en-GB"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08C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CFC6EB8-2A9D-4459-8168-14DEC2B1A89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3647485">
      <w:bodyDiv w:val="1"/>
      <w:marLeft w:val="0"/>
      <w:marRight w:val="0"/>
      <w:marTop w:val="0"/>
      <w:marBottom w:val="0"/>
      <w:divBdr>
        <w:top w:val="none" w:sz="0" w:space="0" w:color="auto"/>
        <w:left w:val="none" w:sz="0" w:space="0" w:color="auto"/>
        <w:bottom w:val="none" w:sz="0" w:space="0" w:color="auto"/>
        <w:right w:val="none" w:sz="0" w:space="0" w:color="auto"/>
      </w:divBdr>
      <w:divsChild>
        <w:div w:id="1811172988">
          <w:marLeft w:val="0"/>
          <w:marRight w:val="0"/>
          <w:marTop w:val="0"/>
          <w:marBottom w:val="0"/>
          <w:divBdr>
            <w:top w:val="none" w:sz="0" w:space="0" w:color="auto"/>
            <w:left w:val="none" w:sz="0" w:space="0" w:color="auto"/>
            <w:bottom w:val="none" w:sz="0" w:space="0" w:color="auto"/>
            <w:right w:val="none" w:sz="0" w:space="0" w:color="auto"/>
          </w:divBdr>
        </w:div>
      </w:divsChild>
    </w:div>
    <w:div w:id="267665503">
      <w:bodyDiv w:val="1"/>
      <w:marLeft w:val="0"/>
      <w:marRight w:val="0"/>
      <w:marTop w:val="0"/>
      <w:marBottom w:val="0"/>
      <w:divBdr>
        <w:top w:val="none" w:sz="0" w:space="0" w:color="auto"/>
        <w:left w:val="none" w:sz="0" w:space="0" w:color="auto"/>
        <w:bottom w:val="none" w:sz="0" w:space="0" w:color="auto"/>
        <w:right w:val="none" w:sz="0" w:space="0" w:color="auto"/>
      </w:divBdr>
      <w:divsChild>
        <w:div w:id="58872469">
          <w:marLeft w:val="0"/>
          <w:marRight w:val="0"/>
          <w:marTop w:val="0"/>
          <w:marBottom w:val="0"/>
          <w:divBdr>
            <w:top w:val="none" w:sz="0" w:space="0" w:color="auto"/>
            <w:left w:val="none" w:sz="0" w:space="0" w:color="auto"/>
            <w:bottom w:val="none" w:sz="0" w:space="0" w:color="auto"/>
            <w:right w:val="none" w:sz="0" w:space="0" w:color="auto"/>
          </w:divBdr>
        </w:div>
        <w:div w:id="1243443515">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fa41b5e346644b3b04b04e75783032e" PartId="646202afc30b4de287bb87f0e8ae4566">
    <Part Type="preambule" DocPartId="f1eecb6b687d43d5baab542016dccea2" PartId="9f4e2be15ba94fa9969370a8e642ac56"/>
    <Part Type="skirsnis" Title="Article 2. Definitions" DocPartId="79463ac9819d4389ba39b6fb5843e7a7" PartId="8b8b94d31fcf4023a4e7479004b44260">
      <Part Type="punktas" Nr="1" Abbr="1 p." DocPartId="7abc203202e8438486d474adaee999e7" PartId="4a9b0dca55eb46c9a15b565fe1b0d408"/>
      <Part Type="punktas" Nr="2" Abbr="2 p." DocPartId="ef44bafad6eb47d7be46bcd5654cd7b3" PartId="3d2ce16b361d495da1352eb6a8dd2d51"/>
      <Part Type="punktas" Nr="3" Abbr="3 p." DocPartId="bb0563c61f5e4723a180baf172e2df7b" PartId="74d5bf680f7f46f290cde1eafe06a0fe"/>
      <Part Type="punktas" Nr="4" Abbr="4 p." DocPartId="c209b0fa9f3a440886c6d875d95febf7" PartId="a701bdd9bcaf45b49d3c8b722a24676d"/>
      <Part Type="punktas" Nr="5" Abbr="5 p." DocPartId="6a91e0ec7d004724b13deab795a945bd" PartId="82ee419f29874f198af2bdb37632eb14"/>
      <Part Type="punktas" Nr="6" Abbr="6 p." DocPartId="13702b316cec4a0dbf22b287b64ea75b" PartId="13463c2e5f4744c7b7025a636c882e32"/>
      <Part Type="punktas" Nr="7" Abbr="7 p." DocPartId="b752461921534668a88c444c0b42c41a" PartId="85766301418a42948accadd73dd5b31c"/>
      <Part Type="punktas" Nr="8" Abbr="8 p." DocPartId="31d2a51eb7ae4850a590dfe42bea8364" PartId="729dcb9f318c471fb329fecdbc736713"/>
      <Part Type="punktas" Nr="9" Abbr="9 p." DocPartId="df161eac1a1345089d35f48271671d61" PartId="3fc73869f18c4abf9dd2fd34ff8fd03f"/>
      <Part Type="punktas" Nr="10" Abbr="10 p." DocPartId="849c6330b5f64607872ecb96f5ee5b24" PartId="ae97be474999416a8cb79021c5015cc5"/>
      <Part Type="punktas" Nr="11" Abbr="11 p." DocPartId="ea46be58ec934a4eba6257386db81b45" PartId="5c27d052185b4b10acac936e8ce5a9cf"/>
      <Part Type="punktas" Nr="12" Abbr="12 p." DocPartId="1bf9b9c96a944dd79837de773625e8d8" PartId="7c16bc8901d84c5b8ab94150ccb4dc67"/>
      <Part Type="punktas" Nr="13" Abbr="13 p." DocPartId="ab95fd3f79c844b1811432a184f0eb88" PartId="86385066a70f4be1b61c28ab431bc6a6"/>
      <Part Type="punktas" Nr="14" Abbr="14 p." DocPartId="1ee450411b5249c8b02fd8f1aa6337a3" PartId="1274e7fa5ef443eea3d5d732d8d72e7b"/>
      <Part Type="punktas" Nr="15" Abbr="15 p." DocPartId="10f41d1a93b14095b6d45fd177f16443" PartId="5cec14e32998497086d03641ee5e8971"/>
    </Part>
    <Part Type="skirsnis" Title="Article 3. Legal grounds for activities of intelligence institutions" DocPartId="b318aeb4b69b4192bfbcfa705a89bf8b" PartId="31d152173e104bc682c43ca292b3da11"/>
    <Part Type="skirsnis" Title="Article 4. Principles governing the activities of intelligence institutions" DocPartId="9f04778432334547bc8a6c0e20058c60" PartId="3c6be7136eef4b0cb0a478a0cf1acad7">
      <Part Type="punktas" Nr="1" Abbr="1 p." DocPartId="9b738b060d3a47058d7a929725bc48f5" PartId="52262c8948234d638a3c7b37119d76b8"/>
      <Part Type="punktas" Nr="2" Abbr="2 p." DocPartId="4e02bccaf32e4b059f5c8a88e33e8e72" PartId="153f4b1167d44cac8b879c7003250887">
        <Part Type="strPapunktis" Nr="1" Abbr="2 p. 1 pp." DocPartId="467fb3f0aff74b0fb26e79f1ccd2f230" PartId="15ccb4b4f5c64053a855d7d6676bf0d8"/>
        <Part Type="strPapunktis" Nr="2" Abbr="2 p. 2 pp." DocPartId="e59be472edaa4797a75121012dad91ad" PartId="6eb7ecdf547a48b18a1eb7969234625d"/>
        <Part Type="strPapunktis" Nr="3" Abbr="2 p. 3 pp." DocPartId="ca38da4b558e417783aabe58154b30fb" PartId="a7632f25746b40908ccbfba9ba566faa"/>
        <Part Type="strPapunktis" Nr="4" Abbr="2 p. 4 pp." DocPartId="ce78c5bb6dfb4c2791729163095663aa" PartId="224ac57dfa3c447395f82b4178055536"/>
      </Part>
      <Part Type="punktas" Nr="3" Abbr="3 p." DocPartId="8e74bef15e1745d686f9b6d7ef42638e" PartId="3c6386f512ca43f29c1016c409883af7">
        <Part Type="strPapunktis" Nr="1" Abbr="3 p. 1 pp." DocPartId="72e6f47ec9a94adba280a15b84051d23" PartId="abe2fea91d4e42c887a69ff25389b7e8"/>
        <Part Type="strPapunktis" Nr="2" Abbr="3 p. 2 pp." DocPartId="5a2d9de5f6fa48b7930a1a0f0b9acd14" PartId="a99b28bae03c4c7db31e54bd428e4ae9"/>
        <Part Type="strPapunktis" Nr="3" Abbr="3 p. 3 pp." DocPartId="92255075d83147219360f5d2f7f908bf" PartId="e54b336b0166424e93cd462e070e3b47"/>
        <Part Type="strPapunktis" Nr="4" Abbr="3 p. 4 pp." DocPartId="bf043aecbed648a1b34b5b759dc3b026" PartId="c4d8d5dbe0f542b6b6c03694820012c4"/>
        <Part Type="strPapunktis" Nr="5" Abbr="3 p. 5 pp." DocPartId="f4a529e42af64fb4a9abd9c9a2655e8e" PartId="2b89d068d3e740cfa02c9578459df7d8"/>
      </Part>
    </Part>
    <Part Type="skirsnis" Title="Article 5. Protection of information on intelligence institutions and their activities" DocPartId="db640e24135c4e1ba6d945a7e58bf501" PartId="f1ec6b6009f042e99abb0772e3cb390a"/>
    <Part Type="skirsnis" Title="SECTION TWO PURPOSE OF ACTIVITIES OF INTELLIGENCE INSTITUTIONS; OBJECTIVES OF INTELLIGENCE AND COUNTER-INTELLIGENCE ACTIVITIES" DocPartId="6f1788bb8e11453796a45e6c559a07b9" PartId="67f07be75e8346bfb9b4b5c6000836dd"/>
    <Part Type="skirsnis" Title="Article 6. Main purpose of activities of intelligence institutions" DocPartId="26d9b76c50644bc4886b0eb71c719e09" PartId="10f6195c3a5e4a9ca3ba8c5a299738cd"/>
    <Part Type="skirsnis" Title="Article 7. Objectives of intelligence and counter-intelligence activities" DocPartId="a57feca964e64d1487da055cdcc0688e" PartId="39e873b1236d41d9a96e5f652125c21a">
      <Part Type="punktas" Nr="1" Abbr="1 p." DocPartId="9fa9d0fead004a9087989d496ce245d6" PartId="4f0a7d8575f2460b88097e60acdebdd4"/>
      <Part Type="punktas" Nr="2" Abbr="2 p." DocPartId="c9ae422b923d41059cefbf462a43a57d" PartId="44a50ca0c347437fa633ba82e045c359">
        <Part Type="strPapunktis" Nr="1" Abbr="2 p. 1 pp." DocPartId="08ca92f6a4be493bb2e412ec2e477f8e" PartId="f321875b92674581949d6bc10a920f84"/>
        <Part Type="strPapunktis" Nr="2" Abbr="2 p. 2 pp." DocPartId="e48c63e5886f466e947cc7f8307bb2a9" PartId="f9d6e2dc7ac149eaa793e55a9451fef3"/>
        <Part Type="strPapunktis" Nr="3" Abbr="2 p. 3 pp." DocPartId="27538ea4aeda4f89bdd4da01b3e187c1" PartId="30907a42e9b340cba60a537ebe9023a1"/>
      </Part>
    </Part>
    <Part Type="skirsnis" Title="SECTION THREE INTELLIGENCE INSTITUTIONS, THEIR AREAS OF ACTIVITY, RIGHTS AND OBLIGATIONS" DocPartId="9693bea1621e4fb08dd2778ec6c2d7e8" PartId="bf7a09a33ca24907b048fe771a273b9c"/>
    <Part Type="skirsnis" Title="Article 8. Intelligence institutions and their areas of activity" DocPartId="b91e81dd78334267ad89b62c7dcdc4c7" PartId="d8c22d1e4eb74f83a4737aa2b3a62409">
      <Part Type="punktas" Nr="1" Abbr="1 p." DocPartId="5b9e22ad2d5c4dde83969fa76d730043" PartId="0eadf62cf61c4eae89cc4e8bb886a8ea">
        <Part Type="strPapunktis" Nr="1" Abbr="1 p. 1 pp." DocPartId="2bb2b4fcf2484d62890d5fc6d0d49551" PartId="ae18d8693856413a9730f200c91ba051"/>
        <Part Type="strPapunktis" Nr="2" Abbr="1 p. 2 pp." DocPartId="17f94b5e5c4f4e19a964041fe2ade04f" PartId="910143e4a88542079b03f4f70f338955"/>
      </Part>
      <Part Type="punktas" Nr="2" Abbr="2 p." DocPartId="d6e13cbcaa924ad0bafe33e609cce307" PartId="801bbab038c84ecbbd104fd8b7d55309">
        <Part Type="strPapunktis" Nr="1" Abbr="2 p. 1 pp." DocPartId="2350ec9105994feea4fa5304af3e74ac" PartId="93c0e6b8b2a646b694f8095562839b46"/>
        <Part Type="strPapunktis" Nr="2" Abbr="2 p. 2 pp." DocPartId="297c208fec3542b89ad357c4c971acd9" PartId="c0cf11a744124aae84def07863da03c6"/>
        <Part Type="strPapunktis" Nr="3" Abbr="2 p. 3 pp." DocPartId="132c671ae5ba46c599c0c1266f4b318a" PartId="05d2f95739aa45a684731105d763f7e8"/>
        <Part Type="strPapunktis" Nr="4" Abbr="2 p. 4 pp." DocPartId="dccfc3b8500e41e49c3860ade46b2f18" PartId="789111f99aad4a628216d8d5fa5ef6fe"/>
      </Part>
      <Part Type="punktas" Nr="3" Abbr="3 p." DocPartId="d9f9062f866243a8a13f1d6dad21c017" PartId="3bc46739bda04496a0040e13cac7a5db">
        <Part Type="strPapunktis" Nr="1" Abbr="3 p. 1 pp." DocPartId="233a44460b9e49908852bb03679876f3" PartId="df6c5f6f7c804cd59a492ac703290626"/>
        <Part Type="strPapunktis" Nr="2" Abbr="3 p. 2 pp." DocPartId="5a97278ca2c14994911cc9c299b80505" PartId="fddb996dc1ab46e59d5307362e3affb5"/>
        <Part Type="strPapunktis" Nr="3" Abbr="3 p. 3 pp." DocPartId="823d97a591c641a19404b68ab1db8b3b" PartId="51b3076fe81d407c908c1abc8d1e9280"/>
      </Part>
    </Part>
    <Part Type="skirsnis" Title="Article 9. Rights and obligations of intelligence institutions" DocPartId="d41f6a64bb1047dd94c71fa4ed8a33b7" PartId="7977164f610b4131b522582b5a91897d">
      <Part Type="punktas" Nr="1" Abbr="1 p." DocPartId="b05b54c5cbd94c148e2e54d423eed6e9" PartId="6c65ca5ca72041e195a316b5fbce16b8">
        <Part Type="strPapunktis" Nr="1" Abbr="1 p. 1 pp." DocPartId="492c9542a94347fd87578f958d95d821" PartId="de56f0eb02024308aa2f208d847b4e5d"/>
        <Part Type="strPapunktis" Nr="2" Abbr="1 p. 2 pp." DocPartId="fadafdc78f424cbe9812ee8c7143aae7" PartId="e6cc1a26bf03472bbbde3ad25d7b05d8"/>
        <Part Type="strPapunktis" Nr="3" Abbr="1 p. 3 pp." DocPartId="29d412586a88478c86d002ccb54e139e" PartId="51d35ab9b4be452eb363746be283abbf"/>
        <Part Type="strPapunktis" Nr="4" Abbr="1 p. 4 pp." DocPartId="a52f03a649f54d37a9b55548ed97e07f" PartId="32d53cd9d4f94efe9d55a0788fe0436b"/>
        <Part Type="strPapunktis" Nr="5" Abbr="1 p. 5 pp." DocPartId="f8eccf300baf4a07ad8585765f7e3a4a" PartId="adc704bbe0e94e92b33a0c6ebc48474a"/>
        <Part Type="strPapunktis" Nr="6" Abbr="1 p. 6 pp." DocPartId="b67e170416a341c2905978140609f9fd" PartId="62aa954896984c83accb5d9f0c075ce6"/>
        <Part Type="strPapunktis" Nr="7" Abbr="1 p. 7 pp." DocPartId="e2d62e657a494eda9cc37a326caba485" PartId="aa86f1e0c24a46209786b93250d0175e"/>
        <Part Type="strPapunktis" Nr="8" Abbr="1 p. 8 pp." DocPartId="9ad09b24f13c4fde8eeffc74d2e02538" PartId="d128889e00c246818fb19b4b9168cceb"/>
        <Part Type="strPapunktis" Nr="9" Abbr="1 p. 9 pp." DocPartId="774f6f52ec3f4958b5af0915cd46ff91" PartId="af11a1d58df6499a807d4b8b33fc05be"/>
        <Part Type="strPapunktis" Nr="10" Abbr="1 p. 10 pp." DocPartId="b649859c666340f0a1a3ce9a301d018b" PartId="953426c10d57462da13dca644ca9eb12"/>
        <Part Type="strPapunktis" Nr="11" Abbr="1 p. 11 pp." DocPartId="ed2ee40a7bef4f60b89c82f9787f2c3f" PartId="7cf05b03904c4452865d983f4e9061db"/>
        <Part Type="strPapunktis" Nr="12" Abbr="1 p. 12 pp." DocPartId="57d0745d7d924c4389c6c8cce8645b95" PartId="73b7fae71ccc40f1874a18c12804df70"/>
        <Part Type="strPapunktis" Nr="13" Abbr="1 p. 13 pp." DocPartId="7f9026f129464a0bbcabd89943e1e512" PartId="dd161d52cbed42739aab0ff94f190167"/>
        <Part Type="strPapunktis" Nr="14" Abbr="1 p. 14 pp." DocPartId="6429fa9f71eb4aacb4ccab48ac0b71d9" PartId="2dfc2995c93b45b3827bae19e7634469"/>
        <Part Type="strPapunktis" Nr="15" Abbr="1 p. 15 pp." DocPartId="ae99af71449e48ee8a7c60c9b6f10908" PartId="8f4f3063fdeb4f8591f4ca1506021de5"/>
        <Part Type="strPapunktis" Nr="16" Abbr="1 p. 16 pp." DocPartId="583ae6e1c14f4c03ab2448654d1c4d92" PartId="635abb9aede84ad69b0d557b46ac176d"/>
        <Part Type="strPapunktis" Nr="17" Abbr="1 p. 17 pp." DocPartId="fc68557250114a4ea1b07dfd08650cea" PartId="8b9885259cf542cba25db215ac6436b3"/>
        <Part Type="strPapunktis" Nr="18" Abbr="1 p. 18 pp." DocPartId="df89c48fc0124b67a637c4dcf564cb2b" PartId="55ee3dc005fb4a1fba1ffa4f11b3f888"/>
      </Part>
      <Part Type="punktas" Nr="2" Abbr="2 p." DocPartId="e3ca4ca2e6504095a7f44c97391cc3ad" PartId="ab3ff316e7d646289803f3f9638b5eb7">
        <Part Type="strPapunktis" Nr="1" Abbr="2 p. 1 pp." DocPartId="162a7bcaa27847a3b4c77fb7fc610f38" PartId="43def9c8b803412cb87686f66e96564d"/>
        <Part Type="strPapunktis" Nr="2" Abbr="2 p. 2 pp." DocPartId="e7a397c95c0d4295b8fccbffc3b2a614" PartId="07132d16e9ac44df925f1938357d8155"/>
        <Part Type="strPapunktis" Nr="3" Abbr="2 p. 3 pp." DocPartId="337334e6551645828c3e2588029b5702" PartId="f01211ec9bc64d44a79ea9e802f3d346"/>
        <Part Type="strPapunktis" Nr="4" Abbr="2 p. 4 pp." DocPartId="5efc2b2f9a374bfb9b7d900c78064fbd" PartId="41a31a173bc341509c4cc1e43d7cd1b9"/>
        <Part Type="strPapunktis" Nr="5" Abbr="2 p. 5 pp." DocPartId="0858dea58f054d80b065d7e910ceb1ef" PartId="8e94fcd85506494aa00246c9344d2033"/>
        <Part Type="strPapunktis" Nr="6" Abbr="2 p. 6 pp." DocPartId="7e6c510b60d149acad5f795bed7683a9" PartId="507c95c5252244edb4294fb71ea123be"/>
      </Part>
    </Part>
    <Part Type="skirsnis" Title="SECTION FOUR GROUNDS FOR CARRYING OUT INTELLIGENCE AND COUNTER-INTELLIGENCE ACTIVITIES; COLLECTION, PROCESSING, USE AND PROVISION OF INTELLIGENCE" DocPartId="bfa754a4b6ae4ee19c388cc23bb3bf79" PartId="7f148d20443143bfb2c3906e1f861d70"/>
    <Part Type="skirsnis" Title="Article 10. Grounds for carrying out intelligence and counter-intelligence activities" DocPartId="95a9b562a61f4a8db4dd96015e084c80" PartId="ab13695065df46ae8976d118dcb74e0b">
      <Part Type="punktas" Nr="1" Abbr="1 p." DocPartId="25367d37d62d43a9a58cbfaf885ccdc2" PartId="c26b303b947248cf90cd277d7d23a258"/>
      <Part Type="punktas" Nr="2" Abbr="2 p." DocPartId="addf1789ee2c43aa9430fadd3d5a7b70" PartId="386d11c20e3c48c9bd392a3c6e0f5020"/>
    </Part>
    <Part Type="skirsnis" Title="Article 11. General provisions on collecting intelligence" DocPartId="a0ac16330c8f4c8c9099111e5ee17a62" PartId="5475a3ea962d405184acb5aa1855cb9d">
      <Part Type="strPapunktis" Nr="1" Abbr="1 pp." DocPartId="82eb052b290f4aaa9469ac67f7e1840c" PartId="72ae3a896223411f94d1641e8a3838b6"/>
      <Part Type="strPapunktis" Nr="2" Abbr="2 pp." DocPartId="42c1666e71b340dba7615b0a8a682576" PartId="d6d40a4384044c9194440860c9e465c6"/>
      <Part Type="strPapunktis" Nr="3" Abbr="3 pp." DocPartId="5f8f1acbba094eeb95a0157388657a66" PartId="4992fc40be6b4462961121b70b27a44e"/>
      <Part Type="strPapunktis" Nr="4" Abbr="4 pp." DocPartId="ddd06966d45b4d589da807db7472157f" PartId="adc3c98451a542788487b1fca51e3bab"/>
    </Part>
    <Part Type="skirsnis" Title="Article 12. Collection of intelligence through intelligence methods" DocPartId="a7e4f7088da64f5996647c15498acf12" PartId="36af562b7c3446faa2ca8c76041dbc5e"/>
    <Part Type="skirsnis" Title="Article 13. Collection of intelligence in the course of performing court-sanctioned actions" DocPartId="fa8cb6c95d2441c19c512bd78ee9aa78" PartId="2104e93fd3ae47be855fb8d9d35d5a42">
      <Part Type="punktas" Nr="1" Abbr="1 p." DocPartId="2158afda0a3b4213a4b32af5017a73c3" PartId="a186681568e74887b03cf74c65dccc6a">
        <Part Type="strPapunktis" Nr="1" Abbr="1 p. 1 pp." DocPartId="6368043527b641db9bcf265609a44c89" PartId="dfe2bc5cff53418a9c54df46974eaede"/>
        <Part Type="strPapunktis" Nr="2" Abbr="1 p. 2 pp." DocPartId="90055141a2dc47bfa3874e57b1331ac6" PartId="39706e7508ad464eb5022edd1860993b"/>
        <Part Type="strPapunktis" Nr="3" Abbr="1 p. 3 pp." DocPartId="9132a0542ea645f480b53737210d45e5" PartId="d9f56a3adcb14876b37d951edb3586d4"/>
        <Part Type="strPapunktis" Nr="4" Abbr="1 p. 4 pp." DocPartId="6107e9024b5a438fa6d3d2db3c614e14" PartId="2056cfac2c5d43de8efbb3b6b2820d22"/>
        <Part Type="strPapunktis" Nr="5" Abbr="1 p. 5 pp." DocPartId="d0ed6ea7e7cc419fb912843ef8a334f6" PartId="e07ac45f19094a188030577acdd6d6d8"/>
        <Part Type="strPapunktis" Nr="6" Abbr="1 p. 6 pp." DocPartId="80bf269552d84fe187d3a466136fce7d" PartId="e2952e1cf0874db98468ce7f960760e7"/>
      </Part>
      <Part Type="punktas" Nr="2" Abbr="2 p." DocPartId="c6015c83087d460795a1b6821a09e2d3" PartId="62ca2d990f36452bb57d5097db206a4c"/>
      <Part Type="punktas" Nr="3" Abbr="3 p." DocPartId="0c30110ab3ff44048549d86de98a63fb" PartId="948974887b5f4c35906a534572ab1891">
        <Part Type="strPapunktis" Nr="1" Abbr="3 p. 1 pp." DocPartId="d7982215096443f39d255d15803c6e37" PartId="b7cec69892df4bc394e5444c8f251753"/>
        <Part Type="strPapunktis" Nr="2" Abbr="3 p. 2 pp." DocPartId="f5dd9f360fb74b4e8dbf7a27b53ce801" PartId="003a6871387f4237953592348321edd4"/>
        <Part Type="strPapunktis" Nr="3" Abbr="3 p. 3 pp." DocPartId="0c6d429646e94004b81749b8189fb0fe" PartId="2c839c973fb541c682a2d37351c934e1"/>
        <Part Type="strPapunktis" Nr="4" Abbr="3 p. 4 pp." DocPartId="32002e420ae24863819bc4f9739aae0e" PartId="c6b0fdb06c1145ad8060bd6e2b863190"/>
        <Part Type="strPapunktis" Nr="5" Abbr="3 p. 5 pp." DocPartId="bd60b93de4ca4e3c89da4e94a3b24de5" PartId="d141bce83397442c9e04f04ac0a52c57"/>
        <Part Type="strPapunktis" Nr="6" Abbr="3 p. 6 pp." DocPartId="454ae349522d42bda4d58128dd611659" PartId="37f01045ff274de8a6bbb262b7decfd6"/>
      </Part>
      <Part Type="punktas" Nr="4" Abbr="4 p." DocPartId="02635cc2ffc94bd6a48c4ccf7aca07e6" PartId="cee693fc659749139e9859ab9a805897"/>
      <Part Type="punktas" Nr="5" Abbr="5 p." DocPartId="65a33438b1c240149610ac7e560abe29" PartId="82e8593223a043ee864f4ce5663fdc1d">
        <Part Type="strPapunktis" Nr="1" Abbr="5 p. 1 pp." DocPartId="08c0c7d7f56f4917b35281214a57cbc4" PartId="b5deab80d01e431fa75879fc2e53f240"/>
        <Part Type="strPapunktis" Nr="2" Abbr="5 p. 2 pp." DocPartId="6e361247388445d4906b8ba0be426c31" PartId="e50b44cbaf10485796347e1c0b9f2f8e"/>
        <Part Type="strPapunktis" Nr="3" Abbr="5 p. 3 pp." DocPartId="7adaf673baba4cb490b613c0bdc1dc89" PartId="5cddfd1de6c24189932adbbfeac94694"/>
        <Part Type="strPapunktis" Nr="4" Abbr="5 p. 4 pp." DocPartId="4c823f7879934d5b8c6e00187cad33da" PartId="2b2796d189814d0f9934439a5146c93f"/>
        <Part Type="strPapunktis" Nr="5" Abbr="5 p. 5 pp." DocPartId="87df90bb1a114735a00db87a54566b93" PartId="137481e0a62a41b7a90fc0ecd8f332a5"/>
        <Part Type="strPapunktis" Nr="6" Abbr="5 p. 6 pp." DocPartId="e35618cd5c75489e8e813ce56f27c9e5" PartId="2c20d15201ac4a9ca06fa937782c5abe"/>
      </Part>
      <Part Type="punktas" Nr="6" Abbr="6 p." DocPartId="5fda990950014b3d8f1dfb6f796679ff" PartId="9dedcc36c07d43f59512845275ae23d6"/>
      <Part Type="punktas" Nr="7" Abbr="7 p." DocPartId="6ce0826aadb649fb80080eaf2ae36b9e" PartId="196361dc1e1644f889448376372ad947"/>
      <Part Type="punktas" Nr="8" Abbr="8 p." DocPartId="f5cd4e39a60543388d3a9e1d4a78eb23" PartId="95257cff62574d5f9be4ee89ab54a483"/>
    </Part>
    <Part Type="skirsnis" Title="Article 14. Collection of intelligence from state and departmental registers, information systems and databases" DocPartId="759d8817e2474b159e2c6206f0cac44f" PartId="63b0c4eeb1bf4c1d8bc3f0095e75d17e">
      <Part Type="punktas" Nr="1" Abbr="1 p." DocPartId="a25dd5334b954ba6a2ee9c3fd586a54f" PartId="695bf0c7b53a48d4bc1c3ca4c053a32e"/>
      <Part Type="punktas" Nr="2" Abbr="2 p." DocPartId="fc9cca742a944922a8f6d922c9bb5679" PartId="7e5ec747e85f4847a184a5428c0c5adf"/>
      <Part Type="punktas" Nr="3" Abbr="3 p." DocPartId="f5e050042d72497e8fd5c674d827f25a" PartId="e8e61f7b800b4061b64bd4e09fa7580f"/>
      <Part Type="punktas" Nr="4" Abbr="4 p." DocPartId="f9824f88a34249189c15d2119108126f" PartId="8cf14aa776b54a0980f701ff3a045dcb"/>
    </Part>
    <Part Type="skirsnis" Title="Article 15. Obtaining data from persons" DocPartId="157d11a0f7bb45939c674218e07c7e86" PartId="480726b78af94274bbacb4f362da2407">
      <Part Type="punktas" Nr="1" Abbr="1 p." DocPartId="8ba31d943ace41b5968b80c91357f0b6" PartId="12722396e6af4e2f9c977f6e4559b0f0"/>
      <Part Type="punktas" Nr="2" Abbr="2 p." DocPartId="abdcaad0235b4af9b5959afcf6f0ae5e" PartId="641d718582c249f9bc2818d10746f9fc"/>
      <Part Type="punktas" Nr="3" Abbr="3 p." DocPartId="52f07be9688c4f718df347888283683f" PartId="7e06161d79b24c3b8c77bf04bb3650c2"/>
    </Part>
    <Part Type="skirsnis" Title="Article 16. Processing of intelligence" DocPartId="c4a1f85199914d2b9835a11189b17e86" PartId="1ded18bc607b4a5b95eb5e68a12f7bce">
      <Part Type="punktas" Nr="1" Abbr="1 p." DocPartId="5e1ec783d7494907b534358420cba7c3" PartId="24dd7313047940bea55b5776895ba7b5"/>
      <Part Type="punktas" Nr="2" Abbr="2 p." DocPartId="4e4fec84b45d4460b08fb04027d29758" PartId="a2556477c05c4dbdb0f0f0eda68db9ed"/>
      <Part Type="punktas" Nr="3" Abbr="3 p." DocPartId="ecbf8e701a514779a4b319accb4af5f0" PartId="b6a2f60857644d9fbd1df13a11013d83"/>
      <Part Type="punktas" Nr="4" Abbr="4 p." DocPartId="8244869a3f25496ab54cc1796dacbe1c" PartId="667f792a26234d63adaf2ac05d827b7c"/>
    </Part>
    <Part Type="skirsnis" Title="Article 16¹. Personal data processing for national security or defence purposes" DocPartId="0acf11487279444387f0d34b0337164a" PartId="e30b09863d2e4d49b6df42879d289073">
      <Part Type="punktas" Nr="1" Abbr="1 p." DocPartId="3b754038cabe48c8b80b69f48d9654b3" PartId="816d36eb18ec48dd926aa8f00efde43a"/>
      <Part Type="punktas" Nr="2" Abbr="2 p." DocPartId="3e8f21c0a2924ac288829a5088aa14f8" PartId="b32ec712308849e3a87d6cac8a631675"/>
      <Part Type="punktas" Nr="3" Abbr="3 p." DocPartId="3781c25ba2b94db1bbe6523b0a9d9a27" PartId="abcfcc21d8ce428b8ae15e9cd8f75a3e">
        <Part Type="strPapunktis" Nr="1" Abbr="3 p. 1 pp." DocPartId="7b90ce184ca24ca981b1f7294831750c" PartId="c3587a1ce3ea4ac9b8aee81f2fd4d4d7"/>
        <Part Type="strPapunktis" Nr="2" Abbr="3 p. 2 pp." DocPartId="fd0d779f16d14c0dae5e018cd5c35016" PartId="6313afc4fc3c4e39a9755b443f03470b"/>
        <Part Type="strPapunktis" Nr="3" Abbr="3 p. 3 pp." DocPartId="f2ecc1068c7245a1a39a1f2e5b73f7a4" PartId="4200fcaef12140778f85a878b9f371d9"/>
        <Part Type="strPapunktis" Nr="4" Abbr="3 p. 4 pp." DocPartId="da9deb24618b4443badef324fd318a55" PartId="daeb22bfdb9d406ea7572d1f05b829ed"/>
        <Part Type="strPapunktis" Nr="5" Abbr="3 p. 5 pp." DocPartId="5ee206d5e7234f68851eeb03681b9425" PartId="8e7d3327019944d78147861f797ff550"/>
      </Part>
      <Part Type="punktas" Nr="4" Abbr="4 p." DocPartId="089bbab918dc46958af46848ff43e74f" PartId="a03d188b2e534d168bd634f1f33ebefe"/>
      <Part Type="punktas" Nr="5" Abbr="5 p." DocPartId="699f88fd4f654dcfa0bf175395e21eaf" PartId="f78743a228e34b6496824355d2ce0624"/>
    </Part>
    <Part Type="skirsnis" Title="Article 17. Use of intelligence" DocPartId="a2d0257bccef41589a400662115ad173" PartId="0577a7407a354ac3a51e824de6da6a67">
      <Part Type="punktas" Nr="1" Abbr="1 p." DocPartId="1a569423a97c4fb6bf96753654ab8221" PartId="d1f8487064df42e79bc1e252ca9dab2f"/>
      <Part Type="punktas" Nr="2" Abbr="2 p." DocPartId="af5f6fcd4c754808bdfbcb6ced689d8f" PartId="3cae5ad17cc84ffe8ca112301e26971a"/>
      <Part Type="punktas" Nr="3" Abbr="3 p." DocPartId="f92f9c8cfb3e4fd39d72bd8bb29b3c38" PartId="413689bcf57a403387ce4aea41a44fd4"/>
      <Part Type="punktas" Nr="4" Abbr="4 p." DocPartId="82b7a5a5f0ca4ef79f8206ecb4e5c064" PartId="0161f4a9fe104d7bb7b7a9b5b34c5e8e"/>
      <Part Type="punktas" Nr="5" Abbr="5 p." DocPartId="6805f371523b4d59b604d67d93c7558b" PartId="518fd91d08b344138808b3305fa3d7b5">
        <Part Type="strPapunktis" Nr="1" Abbr="5 p. 1 pp." DocPartId="34f1a9f9322b4b0c9be97e6f4cc232b3" PartId="4e3b76cf88f543f29804540b871c132c"/>
        <Part Type="strPapunktis" Nr="2" Abbr="5 p. 2 pp." DocPartId="361fdc721979445988cd5763cb9434f1" PartId="40cbb92f7119422fa869759ffb242a29"/>
        <Part Type="strPapunktis" Nr="3" Abbr="5 p. 3 pp." DocPartId="dcc06c1b8f4b4aeb8009d2771d9b43aa" PartId="9c3dd77e39354574bc66581fd9306369"/>
      </Part>
      <Part Type="punktas" Nr="6" Abbr="6 p." DocPartId="51e369a81470451a9162af80d17c93b9" PartId="ed2a62c3eeb84ac8b2f02c54b631d402"/>
    </Part>
    <Part Type="skirsnis" Title="Article 18. Provision of intelligence" DocPartId="667a5f04c3b04ce992a02304a3678def" PartId="ddad3577ac3d4ee7905fb653803957e2">
      <Part Type="punktas" Nr="1" Abbr="1 p." DocPartId="e34fee26f12d45d4a564d6cb17fce1fd" PartId="f6a9929e69c94a0a90f2464465a02363"/>
      <Part Type="punktas" Nr="2" Abbr="2 p." DocPartId="dc794eb253ee49d2ab9b0b628595c7d8" PartId="3bd08cc51238411a94894c2750c01f8f">
        <Part Type="strPapunktis" Nr="1" Abbr="2 p. 1 pp." DocPartId="9c1f0799f9ab470a910a1d702c05d2ff" PartId="b30cba0eb02e48d8902434f1ef8fea30"/>
        <Part Type="strPapunktis" Nr="2" Abbr="2 p. 2 pp." DocPartId="972a9c39a304434e851feedb03fd9d76" PartId="a6751d966c9e49029aa1ec30ddf89724"/>
        <Part Type="strPapunktis" Nr="3" Abbr="2 p. 3 pp." DocPartId="41f2a76565ee4cdebe66d67de0ddec09" PartId="73e1934ce41f4bf39452de79604193a3"/>
      </Part>
      <Part Type="punktas" Nr="3" Abbr="3 p." DocPartId="b75f330c1f164f92a68e72b4541f4cc9" PartId="eb744404b4c14828872cdbe3e647a039">
        <Part Type="strPapunktis" Nr="1" Abbr="3 p. 1 pp." DocPartId="f4e01d0b030e41d088aa4d48db44d88b" PartId="698652c5996e48da873bbe7a402b9cef"/>
        <Part Type="strPapunktis" Nr="2" Abbr="3 p. 2 pp." DocPartId="d7f984ffb11744aa9df2aff2ef5df61d" PartId="60c17590785d4498af293908766225ad"/>
        <Part Type="strPapunktis" Nr="3" Abbr="3 p. 3 pp." DocPartId="d23cf3c7a97b4d3ca991a7e8ef3f4768" PartId="1e6aecb0f3ce4a90a0979c79595e6379"/>
      </Part>
      <Part Type="punktas" Nr="4" Abbr="4 p." DocPartId="33f6a7b3c0f2496bb9ea8fec7a53e414" PartId="6e3d26742e824abd8711efedc1ce7446"/>
      <Part Type="punktas" Nr="5" Abbr="5 p." DocPartId="af19863a923b48ceac1923f04f9d5a4e" PartId="972d650c424a4664bfad1e36c39a12dc">
        <Part Type="strPapunktis" Nr="1" Abbr="5 p. 1 pp." DocPartId="7cddcf87207a4c4dbad9b3b376e3c704" PartId="9a33d086998d487ca9ebf1a40104ab0b"/>
        <Part Type="strPapunktis" Nr="2" Abbr="5 p. 2 pp." DocPartId="b2433098b2564b8ba3ecf3313a11ad87" PartId="24f89fa3f5494282b4ef473333aff312"/>
        <Part Type="strPapunktis" Nr="3" Abbr="5 p. 3 pp." DocPartId="a053d90b05594364921795dfa79c5603" PartId="364aa29d428249e5a84adf8a801d07a7"/>
      </Part>
      <Part Type="punktas" Nr="6" Abbr="6 p." DocPartId="876604b91e2a4cebba4e38a839ed4722" PartId="dde53971f4c2438c8f528faa3eb8e608"/>
    </Part>
    <Part Type="skirsnis" Title="SECTION FIVE COORDINATION AND CONTROL OF ACTIVITIES OF INTELLIGENCE INSTITUTIONS" DocPartId="bc90e707e95345d1a8b74aff71d411b4" PartId="40987d131ceb4ec9a367c538ade21f34"/>
    <Part Type="skirsnis" Title="Article 19. Coordination of activities of intelligence institutions" DocPartId="6920eb71815f4192b2a15c5e15046bc6" PartId="747e28ec2f9247e1bf56519be6e4ecd0">
      <Part Type="punktas" Nr="1" Abbr="1 p." DocPartId="48da345d0b6343f19f608cd3d6d91d9d" PartId="c66928448a124129bf4949678c57ce15">
        <Part Type="strPapunktis" Nr="1" Abbr="1 p. 1 pp." DocPartId="1a00f48a0efb428dab9f63b446509bf6" PartId="0eb55e55efe748e795110217efcd868b"/>
        <Part Type="strPapunktis" Nr="2" Abbr="1 p. 2 pp." DocPartId="2a3cd890737c4cd2a2d3072791c11b92" PartId="87779f3755b64791abb3f5e1aada5115"/>
        <Part Type="strPapunktis" Nr="3" Abbr="1 p. 3 pp." DocPartId="e3fd21d5a53546f3aa6c775e7288ca49" PartId="91d672f7dcfd49ed8e4d00edc0497dac"/>
        <Part Type="strPapunktis" Nr="4" Abbr="1 p. 4 pp." DocPartId="ebbede150eb04a6a993ed087cbdbec17" PartId="33430e1c3af34c6b984e2532f7268261"/>
        <Part Type="strPapunktis" Nr="5" Abbr="1 p. 5 pp." DocPartId="44e738457959493bbac6898878e0a25b" PartId="c744183cebdf43eaa2fd38dd959f22ff"/>
      </Part>
      <Part Type="punktas" Nr="2" Abbr="2 p." DocPartId="782f4cd09cd24fb18369e924880909d8" PartId="10c2c632a904404f804d018ceaf0edce"/>
    </Part>
    <Part Type="skirsnis" Title="Article 20. General principles for the control of the activities of intelligence institutions" DocPartId="0fd4d726a6e0469ba456ea7041a59023" PartId="499e1bc021474533901037d65232c7e2">
      <Part Type="punktas" Nr="1" Abbr="1 p." DocPartId="ee7d8eb39c944b50b7791ad2a1213aea" PartId="bb4634c91647406c944e542dbc8b58b8"/>
      <Part Type="punktas" Nr="2" Abbr="2 p." DocPartId="a36a3e3097bd48fd9ea54507ff90ce15" PartId="80898130a95d40ee9d04efb2db133ae4"/>
      <Part Type="punktas" Nr="3" Abbr="3 p." DocPartId="7bef29ab6f9c4ec29fdf5c2d843dffbd" PartId="a0c0dffa35364fccaff9d002b34c5340"/>
    </Part>
    <Part Type="skirsnis" Title="Article 21. Parliamentary scrutiny of intelligence institutions" DocPartId="77182aac20da48fabb701c1d2df9af99" PartId="f1710443c0a14f99a0855d84341fed60">
      <Part Type="punktas" Nr="1" Abbr="1 p." DocPartId="930f11189aa743c4990194c1753b1b6d" PartId="bfd6af496b644dba89b3882602c40576"/>
      <Part Type="punktas" Nr="2" Abbr="2 p." DocPartId="62829772902549159f043c8fad0d38ea" PartId="8edccd45c08b4ddea89d98ee5ea5ea6c">
        <Part Type="strPapunktis" Nr="1" Abbr="2 p. 1 pp." DocPartId="ed194003f4c04a438129aa1f336657c2" PartId="05089934f1404d838d0a5ff9fa8fbec7"/>
        <Part Type="strPapunktis" Nr="2" Abbr="2 p. 2 pp." DocPartId="6ba8ecfa7cbe438ea934a471c4f31add" PartId="be682de13af541c7a2de29bf3d8c8a6a"/>
        <Part Type="strPapunktis" Nr="3" Abbr="2 p. 3 pp." DocPartId="85e24d4478ee47d7887285935c796f54" PartId="d17a0eaaba2348f1ab1aed5f6c484717"/>
        <Part Type="strPapunktis" Nr="4" Abbr="2 p. 4 pp." DocPartId="5828a5c4c1a240e995f5a730f5c19169" PartId="d1be845750f94eb89ea58cd1827f8176"/>
      </Part>
      <Part Type="punktas" Nr="3" Abbr="3 p." DocPartId="e09a35a7c12e41ee9ac6f82f796cb35f" PartId="9ddff1e9718f407685469fa1db00028a">
        <Part Type="strPapunktis" Nr="1" Abbr="3 p. 1 pp." DocPartId="dd86a745e9ab4b05834283e979e0f99a" PartId="4a08e723e4e446789efa9af59450077b"/>
        <Part Type="strPapunktis" Nr="2" Abbr="3 p. 2 pp." DocPartId="d7daac8fc9c2431eb39bd8a4bf56e941" PartId="10bf5c9c01f6403ca92c999f9b61d2af"/>
        <Part Type="strPapunktis" Nr="3" Abbr="3 p. 3 pp." DocPartId="450969d5584c4b5cb13f8693b5a0d01a" PartId="09bd427609f141208ac12a94493742b4"/>
        <Part Type="strPapunktis" Nr="4" Abbr="3 p. 4 pp." DocPartId="d80ffb82110e461faddf77350c4edcc6" PartId="18fdcbd2600e4b22bf0156568c50fa8b"/>
        <Part Type="strPapunktis" Nr="5" Abbr="3 p. 5 pp." DocPartId="e587bd76847d4f34a6ea78bc505d64d0" PartId="aa8e6957f2a9472aa38adfcee12d09f1"/>
      </Part>
      <Part Type="punktas" Nr="4" Abbr="4 p." DocPartId="a0d6f44132a8448aabc0d3f25c8e73fe" PartId="c6bd6c0c228849ba8919afd21d1467c3"/>
      <Part Type="punktas" Nr="5" Abbr="5 p." DocPartId="929ac8b8e76d4680b0dd7e9e11a6e189" PartId="d3f16a14a0c64a05b48c73a76c93881e"/>
    </Part>
    <Part Type="skirsnis" Title="Article 22¹. Independent external scrutiny of intelligence institutions" DocPartId="828d1f950df049b8bfcfeb5fb9b8c281" PartId="ee3f69ac055e47469305b71253dc0bae">
      <Part Type="punktas" Nr="1" Abbr="1 p." DocPartId="2bd70c6ee2414e16b7a9bfbf172a5164" PartId="4ef0c1ed9fcd46b8893a767024ebc41d"/>
      <Part Type="punktas" Nr="2" Abbr="2 p." DocPartId="66994b92e38b451a8dd1d95a6431bc64" PartId="64042dbacdfa464ba90e8f405f03366b"/>
    </Part>
    <Part Type="skirsnis" Title="Article 22. Government scrutiny of intelligence institutions" DocPartId="5ca91a892c6f4de9af42abe5636a4116" PartId="64e5fba320bf43ad85d34e33502c85cb">
      <Part Type="punktas" Nr="1" Abbr="1 p." DocPartId="e5798d249bff40cf8dfae561910d49ad" PartId="24e993442ea346b9bc5329af49298b5e"/>
      <Part Type="punktas" Nr="2" Abbr="2 p." DocPartId="49ca9104b8c54fc68251eb086d8870d1" PartId="e888a5d1013c46f18bba2292ab8aacd6">
        <Part Type="strPapunktis" Nr="1" Abbr="2 p. 1 pp." DocPartId="43f7082337834e989b9ca79eee58d09d" PartId="74b6455c19d04d0886a79d396cd8e4e9"/>
        <Part Type="strPapunktis" Nr="2" Abbr="2 p. 2 pp." DocPartId="6a30119faeec4ce98693e341fb50acac" PartId="12f59947b4b74dd78e048fc4e38c2bcc"/>
      </Part>
      <Part Type="punktas" Nr="3" Abbr="3 p." DocPartId="d11d10c7cb7f44ceb3e97ed4af754dd1" PartId="31bf30acab604c95915a9e35b7c9d22d"/>
    </Part>
    <Part Type="skirsnis" Title="Article 23. Examination of complaints against the actions of intelligence officers carrying out intelligence and counter-intelligence activities" DocPartId="39e032115cdd469ca6b98d2a6b014bbc" PartId="1934fb9a4206415ab5b1fe9ab2713dac"/>
    <Part Type="skirsnis" Title="Article 24. Internal control of intelligence institutions" DocPartId="62277efcd2d84eca8453de6c58010dbe" PartId="2ded98e6b655467f9e9e472a72b0d4c0">
      <Part Type="punktas" Nr="1" Abbr="1 p." DocPartId="2554cdc465da44d392e73efe0b1a57f0" PartId="70736b6dffce439287cd151d0824ee55">
        <Part Type="strPapunktis" Nr="1" Abbr="1 p. 1 pp." DocPartId="7e0e6f79811e4503860799e72fb0e6dd" PartId="0cf3e284482b4460a2df853cb5a8eb42"/>
        <Part Type="strPapunktis" Nr="2" Abbr="1 p. 2 pp." DocPartId="d18919451d7a4383a33d4c04f0cf2dc0" PartId="825005e8ad5b449ab71e21dc0b144d5b"/>
      </Part>
      <Part Type="punktas" Nr="2" Abbr="2 p." DocPartId="c09d897f6238441fac90c6129bb89d79" PartId="658c45859ce841868f76fc0423b29f21"/>
    </Part>
    <Part Type="skirsnis" Title="Article 25. Audit and financial control of intelligence institutions" DocPartId="4966df0b83f54292b1c3fa3507054c87" PartId="5fd89352344346248d604ee6d2aa557a">
      <Part Type="punktas" Nr="1" Abbr="1 p." DocPartId="f153bd35554c46a68a956611430cb595" PartId="c1a9ddbbc15249289b0e8fce4bfb4709"/>
      <Part Type="punktas" Nr="2" Abbr="2 p." DocPartId="7a456d6a97744bd2a5eb68593a3b8c75" PartId="ad0bd305c2884d9dbc05bf7ca5dada0b"/>
    </Part>
    <Part Type="skirsnis" Title="Article 26. Provision of information on intelligence institutions to the public" DocPartId="0e965ffa376d411bbea9cfa8583c7b01" PartId="06a8305c4b6c4c68bada43eb0b3baeb4">
      <Part Type="punktas" Nr="1" Abbr="1 p." DocPartId="875463891a034cd1831885921788580f" PartId="931270dd6b9e44b69a1371a40dd8fd58"/>
      <Part Type="punktas" Nr="2" Abbr="2 p." DocPartId="e69cf905595d4e49b7b7d19d0299c50f" PartId="07646ff3453e4c0da3d89d86866b8f8c"/>
    </Part>
    <Part Type="skirsnis" Title="SECTION SIX STRUCTURE AND MANAGEMENT OF INTELLIGENCE INSTITUTIONS" DocPartId="c771d214df6f4dd3bbdca9328ca399a2" PartId="bdc2f80b717448e288ba4b3f8e196875"/>
    <Part Type="skirsnis" Title="Article 27. Intelligence institutions" DocPartId="fec2919387b741eaa50baeb03af12778" PartId="2c9252e80e994ac4b9de1d71597cc903">
      <Part Type="punktas" Nr="1" Abbr="1 p." DocPartId="3b1364bcc484424aadc568c4e9951518" PartId="ffddd378c4e44733b6e341209931d1a5"/>
      <Part Type="punktas" Nr="2" Abbr="2 p." DocPartId="6d0d1bf3fdd74fbeac4e5b2551dc9634" PartId="73c9ebe280d5494ea1ced324744584a0"/>
      <Part Type="punktas" Nr="3" Abbr="3 p." DocPartId="a22bde69881048bb883c092b9dc80fd0" PartId="8dcddb0193d443e69aac1b9a09aec986"/>
      <Part Type="punktas" Nr="4" Abbr="4 p." DocPartId="c2bd57b0920641d19901591a69061814" PartId="d345cbf16fca496baedf1129a1ad2476"/>
      <Part Type="punktas" Nr="5" Abbr="5 p." DocPartId="56d369c694ea43f18aec31020c1e0f49" PartId="73cef61b40f4481188ae1d32d42737f5"/>
    </Part>
    <Part Type="skirsnis" Title="Article 28. Structure of intelligence institutions" DocPartId="e6daa43ddb594a36ace300fc300d7309" PartId="0d4beb2c9bd544478a383627f64f7b96">
      <Part Type="punktas" Nr="1" Abbr="1 p." DocPartId="6f328bd05bf84389ac2a0fdfdd8319cc" PartId="b3c53b8b930a49ad87b80071263fb929"/>
      <Part Type="punktas" Nr="2" Abbr="2 p." DocPartId="29cfd6a08876402883c05a4a14fbd4ee" PartId="74045cf6977a4c99b564b88d47cc2601"/>
      <Part Type="punktas" Nr="3" Abbr="3 p." DocPartId="c23756a66f674700b2dd329db5495e69" PartId="478fde7072604d308594883f44db4955"/>
      <Part Type="punktas" Nr="4" Abbr="4 p." DocPartId="5953a6925a8b410cb7033ed6e4190d12" PartId="898a77dce0454d84b38590eb3ac95465"/>
    </Part>
    <Part Type="skirsnis" Title="Article 29. Personnel of intelligence institutions" DocPartId="387f4efb6fc64a3699dbffc7b46b47dd" PartId="7a406e97ae6c41f992fa38bf2475995e">
      <Part Type="punktas" Nr="1" Abbr="1 p." DocPartId="b8eb51cda2414847a981d4a0acb00ff2" PartId="0ebce76f630a4064ba4f897b019dc97d">
        <Part Type="strPapunktis" Nr="1" Abbr="1 p. 1 pp." DocPartId="ee2e3aeb4b7442cbba61a614d5a9db2d" PartId="9e60f5eca32e4a3f8a68a522cab928a2"/>
        <Part Type="strPapunktis" Nr="2" Abbr="1 p. 2 pp." DocPartId="8bed62b87c1d4ee49421244ea2070d9b" PartId="6570b1ba14464f3b884b85b8c9ae9d1a"/>
      </Part>
      <Part Type="punktas" Nr="2" Abbr="2 p." DocPartId="e8d669551f3e4ab68526f06383a56bef" PartId="0585049b48584c5c97b05d0bc407c4e7"/>
      <Part Type="punktas" Nr="3" Abbr="3 p." DocPartId="15ce86102925496cb9ac7e4b1886bec3" PartId="848bd2a2bdae442e995970a414546feb"/>
    </Part>
    <Part Type="skirsnis" Title="Article 30. Positions of intelligence officers" DocPartId="e4ab73c641d44302a736bc88e7f1fa7b" PartId="b96cd04faac449eb88de772de38cc065">
      <Part Type="strPapunktis" Nr="1" Abbr="1 pp." DocPartId="fba85fcb03fe4526873e22c080fe7b7f" PartId="d37d97c0dc12444a8232ab15d4caf3bf"/>
      <Part Type="strPapunktis" Nr="2" Abbr="2 pp." DocPartId="d549e8abd4ce4968affc5ac9d6d1f959" PartId="4719e3e8ab41413486ba7d76bcaac364"/>
      <Part Type="strPapunktis" Nr="3" Abbr="3 pp." DocPartId="0ca8b6426d534ecd90742c94878b3a8c" PartId="9986c98e3e31450cb5e4d3d316bf47b2"/>
      <Part Type="strPapunktis" Nr="4" Abbr="4 pp." DocPartId="5cb8c04b851944fc8067f8315320491d" PartId="fdec43a72a0d4f7fb6b7f52a9a3dbd2b"/>
      <Part Type="strPapunktis" Nr="5" Abbr="5 pp." DocPartId="47d2383a9aea417595be99cc82063e80" PartId="368d1137ab5f45c295d1fc440286c50f"/>
      <Part Type="strPapunktis" Nr="6" Abbr="6 pp." DocPartId="44a4648f28f340eeab5bf36a517a41e1" PartId="9f67177f4ca24bcf8e02240eec0883b0"/>
      <Part Type="strPapunktis" Nr="7" Abbr="7 pp." DocPartId="e27791718ffb4ff7ba70a5330e5e8b36" PartId="3926904da0fb410286979060f66a3dd8"/>
      <Part Type="strPapunktis" Nr="8" Abbr="8 pp." DocPartId="9e5c0deccd28413d9980602683ed893c" PartId="fdc928d74b86414783237c6819d6cacc"/>
      <Part Type="strPapunktis" Nr="9" Abbr="9 pp." DocPartId="6cd2065e071541c4b0a57a8fe34055e5" PartId="67f5a3797a0943cdbcd98352910304be"/>
      <Part Type="strPapunktis" Nr="10" Abbr="10 pp." DocPartId="eaa67d1c33804ae9a362ed3dc13efc5e" PartId="f9b741d8cefd4aae828330220b8c12ad"/>
      <Part Type="strPapunktis" Nr="11" Abbr="11 pp." DocPartId="0d1879be4897401baadc6e0096f550ba" PartId="3c4f893be53d420285bf122cecc27b20"/>
    </Part>
    <Part Type="skirsnis" Title="Article 31. Management of intelligence institutions" DocPartId="bc46b335573048d7a4be1039a61b8c5a" PartId="833e6ba982634596abc1a8db40348f88">
      <Part Type="punktas" Nr="1" Abbr="1 p." DocPartId="08c25047cb104049850508898e2e92ec" PartId="35f7b9c48d364a6badc763ef692254ea"/>
      <Part Type="punktas" Nr="2" Abbr="2 p." DocPartId="60270852dd0b4385a628b19012c9850b" PartId="6a593f875399440b8a505be05d8708b9">
        <Part Type="strPapunktis" Nr="1" Abbr="2 p. 1 pp." DocPartId="ad794bdad9d344dd8e4eb04e465afe3d" PartId="5a7ef92004e346c99fc9db064e5137a8"/>
        <Part Type="strPapunktis" Nr="2" Abbr="2 p. 2 pp." DocPartId="15353a9ade564e53ae982271a68a83b0" PartId="8d56b4cdb5754793b78af1a117131e07"/>
      </Part>
      <Part Type="punktas" Nr="3" Abbr="3 p." DocPartId="c424479b4ecb4958ad8d8955a0e23c89" PartId="32c8d89674ce4a1584d9e88669a82a4b">
        <Part Type="strPapunktis" Nr="1" Abbr="3 p. 1 pp." DocPartId="46718d2ce3574b0081e91e41966b53d0" PartId="bb4c18f73e6448ce921edb26f3ebdc4f"/>
        <Part Type="strPapunktis" Nr="2" Abbr="3 p. 2 pp." DocPartId="23b1ed15d3ec4ceda7b0be87eaeb3c3e" PartId="69b621603bd543d18bf3eaf3d20000eb"/>
      </Part>
      <Part Type="punktas" Nr="4" Abbr="4 p." DocPartId="832752f3f9e943eb96432f4996e45171" PartId="51f8c128275c48a68d6c91c28937ec3a"/>
      <Part Type="punktas" Nr="5" Abbr="5 p." DocPartId="bb5ee7b47c2d4802b73eccc72ab6e00a" PartId="0865a31e62804bb595f8fc967e927bc2"/>
      <Part Type="punktas" Nr="6" Abbr="6 p." DocPartId="243fbbe43f3e4c28bb5e3d9e3c773a06" PartId="c222eca7e87b4919982777b2631c4580">
        <Part Type="strPapunktis" Nr="1" Abbr="6 p. 1 pp." DocPartId="94ead1771ad141438fd30ff6cf37b9de" PartId="a1ebc976a5a3433ab18dcc44350249fe"/>
        <Part Type="strPapunktis" Nr="2" Abbr="6 p. 2 pp." DocPartId="85e537ec36a847c4994360e04caba106" PartId="0ab84e4090034ff3a747f59b57fff940"/>
        <Part Type="strPapunktis" Nr="3" Abbr="6 p. 3 pp." DocPartId="1b81505f9f794b9eb7a39238bb5d553b" PartId="16f93872ba934a4093d714890329d8e1"/>
        <Part Type="strPapunktis" Nr="4" Abbr="6 p. 4 pp." DocPartId="aa194ff5691e49a88c85755acfc5db8e" PartId="2e0e4d634eaa43928ac63bf200090b77"/>
        <Part Type="strPapunktis" Nr="5" Abbr="6 p. 5 pp." DocPartId="c08d1b6714a14915ad5c96bc9c372f1f" PartId="b13caefd7fbe4d7bb2b04d32096dfa68"/>
        <Part Type="strPapunktis" Nr="6" Abbr="6 p. 6 pp." DocPartId="22c6105cd6a74f06b348e996185b4fce" PartId="7bf9a14903e8417d9d8b938104c596b3"/>
        <Part Type="strPapunktis" Nr="7" Abbr="6 p. 7 pp." DocPartId="1ab957919ecf4e7fa21bceacd54944ec" PartId="479511c9b38542cdbbf4dd088107932e"/>
      </Part>
      <Part Type="punktas" Nr="7" Abbr="7 p." DocPartId="42c132ca1ad94026b17e21f28a339476" PartId="e13005d90d1f4b2da1228fc4d66171af">
        <Part Type="strPapunktis" Nr="1" Abbr="7 p. 1 pp." DocPartId="df8c255fb3c34f2bbce809d4d5c29d55" PartId="dbe8865ad3f545a78ac127aa4f8f1908"/>
        <Part Type="strPapunktis" Nr="2" Abbr="7 p. 2 pp." DocPartId="60da078ba131417eb8b1fdb3cba7a79b" PartId="edcde68585864a4a8a450bf237d95dec"/>
      </Part>
      <Part Type="punktas" Nr="8" Abbr="8 p." DocPartId="8ed545ed47ae45678eeee5d4e6b454e0" PartId="fd2b5aecd5514710bdc060a88eb82a48"/>
    </Part>
    <Part Type="skirsnis" Title="SECTION SEVEN RECRUITMENT/EMPLOYMENT AT AN INTELLIGENCE INSTITUTION" DocPartId="7f440473d8f9479c8e2f3e04b86e7dae" PartId="aafab7936d6842299955b4964d63e044"/>
    <Part Type="skirsnis" Title="Article 32. Requirements for persons recruited/employed at an intelligence institution" DocPartId="35c94dbd5b234806a6cac578f5571c4f" PartId="1563b3a409534829bb4b3b106d0288fe">
      <Part Type="punktas" Nr="1" Abbr="1 p." DocPartId="2450b238bb434503bf990969244f8deb" PartId="15e6570315564eab964fd0ef323ed111"/>
      <Part Type="punktas" Nr="2" Abbr="2 p." DocPartId="1a72013777084e03a4e0a3baf2d65b99" PartId="a5e624629b5c46e8af2225bc131b46e3">
        <Part Type="strPapunktis" Nr="1" Abbr="2 p. 1 pp." DocPartId="f2084811b59448c78c1e36a794f7ac88" PartId="30d512ffa6864f7498fe75b20c7a80d5"/>
        <Part Type="strPapunktis" Nr="2" Abbr="2 p. 2 pp." DocPartId="9d21ee47c0014a05b4ec041bc2ce7971" PartId="8ae0eabb74824a91917beeea97f4f0a6"/>
        <Part Type="strPapunktis" Nr="3" Abbr="2 p. 3 pp." DocPartId="85de1cfaed9b4216a31cdb16408fafed" PartId="f83d62be6c484263a06ceb7e3f58e8cb"/>
        <Part Type="strPapunktis" Nr="4" Abbr="2 p. 4 pp." DocPartId="20b4a8828fa74c18a43e4a9ad39f6d09" PartId="80f3325428884edaa276780c1440840c"/>
        <Part Type="strPapunktis" Nr="5" Abbr="2 p. 5 pp." DocPartId="021423abd4ca4ee9a557fee76c4ca8a6" PartId="a72b91a45a5f47db9a2bc42799a414e7"/>
        <Part Type="strPapunktis" Nr="6" Abbr="2 p. 6 pp." DocPartId="ad221da17bdb45caa001cb777f023250" PartId="af872c772ad44de992983163afdfcbb8"/>
        <Part Type="strPapunktis" Nr="7" Abbr="2 p. 7 pp." DocPartId="fb55dbf4ce234c4faa20d7cc48966f62" PartId="a218cf71d0c943c5a929fc47fd92b6d1"/>
      </Part>
      <Part Type="punktas" Nr="3" Abbr="3 p." DocPartId="ddb7b6c9fcd048f6bd66487f3129af28" PartId="5c86de3f174d495abbbdc6d739a3d979">
        <Part Type="strPapunktis" Nr="1" Abbr="3 p. 1 pp." DocPartId="4d7c4c8955ca45fb8f7a49eb9b736430" PartId="7bb3399a9c0a423b8c0d0ec8cec2763a"/>
        <Part Type="strPapunktis" Nr="2" Abbr="3 p. 2 pp." DocPartId="12b94534bff7416fba022cada77cca80" PartId="ffe92ef9c4c74d7f8b1c00875b86a657"/>
        <Part Type="strPapunktis" Nr="3" Abbr="3 p. 3 pp." DocPartId="9c1f659d13cf45d499c513d4b7d1e1a8" PartId="fd74164a5da84651b59ba0ddcb7e944c"/>
        <Part Type="strPapunktis" Nr="4" Abbr="3 p. 4 pp." DocPartId="87783afe358642088b8cbbc03a2350bf" PartId="ad4c4f8182bc448185c6c8b5ba78cb6a"/>
        <Part Type="strPapunktis" Nr="5" Abbr="3 p. 5 pp." DocPartId="1913b864802c4217a0b2afad374d66bc" PartId="950786b0ff98442787165fc71a911777"/>
        <Part Type="strPapunktis" Nr="6" Abbr="3 p. 6 pp." DocPartId="52f4150043b14ebcb4b6c95ef2619c2e" PartId="8c5f3b5d2d844d9091cf4dcb2f639608"/>
        <Part Type="strPapunktis" Nr="7" Abbr="3 p. 7 pp." DocPartId="6486b8823d104ad7ad4e56e40d36420a" PartId="8fbea6bbc56e4ea794551da8379d4baa"/>
      </Part>
      <Part Type="punktas" Nr="4" Abbr="4 p." DocPartId="517d6e7e43c14340a87f78fc7c124dab" PartId="f0295074ab4e43a2b680dee105ece34e">
        <Part Type="strPapunktis" Nr="1" Abbr="4 p. 1 pp." DocPartId="702854c342b94dd3a5f4f1497df7d001" PartId="bc5934cd3083498cb7ff24ad0ad69213"/>
        <Part Type="strPapunktis" Nr="2" Abbr="4 p. 2 pp." DocPartId="ee748b13f27d4717be5c8dcd6c4aeb6e" PartId="2569e9d5a0ac4653b8b9ada158df5983"/>
        <Part Type="strPapunktis" Nr="3" Abbr="4 p. 3 pp." DocPartId="c4d464bb26ad4b179719ed273920038e" PartId="5a8b44b21a8242f489d268f67829e60e"/>
      </Part>
      <Part Type="punktas" Nr="5" Abbr="5 p." DocPartId="e6868879e57841e195420c3397fcc0a0" PartId="bdda684623bc4c51a530127af09bdd16"/>
    </Part>
    <Part Type="skirsnis" Title="Article 33. Restrictions on recruitment/employment at an intelligence institution" DocPartId="2456e6d0a7d5461ab9bdc721410d4d8f" PartId="32c0680012864fa8a45e0d19a12581c3">
      <Part Type="strPapunktis" Nr="1" Abbr="1 pp." DocPartId="a2f270bf19ee43b38292a254108d822d" PartId="94698d5a2e184795b4a3ca5dbb67e501"/>
      <Part Type="strPapunktis" Nr="2" Abbr="2 pp." DocPartId="51bae4e09ca140e785373c17e58aa1e0" PartId="ed6b14af12154aefb57c2e4c9bef146c"/>
      <Part Type="strPapunktis" Nr="3" Abbr="3 pp." DocPartId="49233515d0b74a7ea2353e390390dfab" PartId="10dc640f44614c55b8d565c5892262da"/>
      <Part Type="strPapunktis" Nr="4" Abbr="4 pp." DocPartId="50c5dd4cb9a24be290c325650ff9f9e8" PartId="68576b23312c4d6eb8eeeba88b794171"/>
      <Part Type="strPapunktis" Nr="5" Abbr="5 pp." DocPartId="f3c0ba291d1f4ee786ba7ca01be5a3a4" PartId="c8bd8e94db7d4877bf03e48fd3b4de97"/>
      <Part Type="strPapunktis" Nr="6" Abbr="6 pp." DocPartId="ea7d7062a7404c45809fcd1c4341a1fb" PartId="26b74387cda542fc91dd42e429147c5f"/>
      <Part Type="strPapunktis" Nr="7" Abbr="7 pp." DocPartId="0f7a4f3d03b7476ba67a3922484a4398" PartId="68bdcc23a30744f0b8ade56f226e22e8"/>
    </Part>
    <Part Type="skirsnis" Title="Article 34. Selection of persons for service/employment at an intelligence institution" DocPartId="9704262cda414bafab6eeb3ddd8c9ad3" PartId="446809aecf394a8a97bb002755e80977">
      <Part Type="punktas" Nr="1" Abbr="1 p." DocPartId="6e09543946784bfca10b4f61ba8d1760" PartId="eff5235f3aea420799f3e963e9372a22"/>
      <Part Type="punktas" Nr="2" Abbr="2 p." DocPartId="8c1d2394e0584d51a6de8363966fd8e4" PartId="2e8532dbb6cc4712b3168e15522e9cf4"/>
      <Part Type="punktas" Nr="3" Abbr="3 p." DocPartId="5897d9a5e9434f3a843784386a0ec59a" PartId="dcae462fbb3a463bb8ed63e8661719e8"/>
      <Part Type="punktas" Nr="4" Abbr="4 p." DocPartId="5f90820f82ce48fe873be11387a133ff" PartId="6612f642cb67473cb89e08807e838b17"/>
      <Part Type="punktas" Nr="5" Abbr="5 p." DocPartId="6e66069f09a04a68b8d80d3a2d6c8ef3" PartId="bf1be5a48479471893be8c22eb398503"/>
    </Part>
    <Part Type="skirsnis" Title="Article 35. Oath of intelligence officers" DocPartId="7cf3679d3d8f4599baf3f1a7fcae8781" PartId="f3ccda8ea26a43e888210b4ce78e9ebb">
      <Part Type="punktas" Nr="1" Abbr="1 p." DocPartId="0b0bb118564642eb8beedbd1804eae3e" PartId="42ea2dfe1f55462a8cd30d27dee592aa"/>
      <Part Type="punktas" Nr="2" Abbr="2 p." DocPartId="28924a70c84b4abf9c17521c5795d731" PartId="6f5c859cc5904227ae41fd1cfb14e410">
        <Part Type="strPapunktis" Nr="1" Abbr="2 p. 1 pp." DocPartId="75908a6526594390b97ef13291c5c833" PartId="1013aef7944e47acb06d68a5f5b11429"/>
        <Part Type="strPapunktis" Nr="2" Abbr="2 p. 2 pp." DocPartId="b89cc3f76ba04e0ea822789f3e0515ca" PartId="50e9795b398d4d588a687cb645dc308f"/>
      </Part>
      <Part Type="punktas" Nr="3" Abbr="3 p." DocPartId="234abaf1c2a34777a8756324ddab93e4" PartId="1eb29d1f8ba242dfb9791e196fa2f6b3"/>
      <Part Type="punktas" Nr="4" Abbr="4 p." DocPartId="a9d89bfbc2324af4af15e933c1192bf5" PartId="043a85f65e9443b1bce3c2bfd4fdcf42"/>
    </Part>
    <Part Type="skirsnis" Title="Article 36. Recruitment for service/employment and probationary period at an intelligence institution" DocPartId="984b10a94d0f4310a0f19881a8779002" PartId="f3a39a980371430ea1b5747c032d9e1a">
      <Part Type="punktas" Nr="1" Abbr="1 p." DocPartId="ebd3d6a77cb94e2cabbeeb80b606140c" PartId="9426798d33d14bbea7b9930dbf8d4cd1"/>
      <Part Type="punktas" Nr="2" Abbr="2 p." DocPartId="b48853e16a4f4a18959a2ef6b92138ee" PartId="365ee76df4e64d23a455bc07e936c1a1"/>
      <Part Type="punktas" Nr="3" Abbr="3 p." DocPartId="d4172762aa254d5c98b53a238be4bb1c" PartId="19283c0daa884ae9a5594fc6bddf2a2b"/>
      <Part Type="punktas" Nr="4" Abbr="4 p." DocPartId="51af481f17d946d6a2bcd9da1e7d83aa" PartId="12984a5a03fd448ebf644cc8c98581ca"/>
      <Part Type="punktas" Nr="5" Abbr="5 p." DocPartId="3a62be1675d84b858031c6f15b1fceb2" PartId="4506afd997cf41e08df2eec13c9b0293"/>
    </Part>
    <Part Type="skirsnis" Title="Article 37. Contracts of persons recruited for service/employed at an intelligence institution" DocPartId="a0bc0bd04fd94affb1ac9fa3e23ca598" PartId="9a571793ed4c4e8aa33ac5afb0c9d864">
      <Part Type="punktas" Nr="1" Abbr="1 p." DocPartId="f92449cd900a4450bc03320a0016606e" PartId="71518454c95746a1b0e097e8760f96ed"/>
      <Part Type="punktas" Nr="2" Abbr="2 p." DocPartId="8d3c25b4b9394bcaa55df85ef4af870a" PartId="794a629befc942c5b98a80ec33f124ae"/>
      <Part Type="punktas" Nr="3" Abbr="3 p." DocPartId="00e2e966a40248e495046fbd5edde2a6" PartId="16e20f891e00492b93ea85a246098a0b"/>
      <Part Type="punktas" Nr="4" Abbr="4 p." DocPartId="1c2a5a8cab9f4643b2ce5f02cd3ec2a2" PartId="1b46fe0562ec40b5bed9b6e4e1c5aad4"/>
      <Part Type="punktas" Nr="5" Abbr="5 p." DocPartId="63d79bada3814a0da7f06c840e1c9e1d" PartId="058cc34a7447437186463303e431de4b"/>
    </Part>
    <Part Type="skirsnis" Title="Article 38. Restoring the status of an intelligence officer" DocPartId="fe672a1aa4c644f0adb6d8e64231daa7" PartId="eeab54faeca646eab22c2287f0f1ee58">
      <Part Type="punktas" Nr="1" Abbr="1 p." DocPartId="3bb9e987fe854d149349a6e6cb40c48d" PartId="28cc564854f743ca8d62bd72a1c5da11">
        <Part Type="strPapunktis" Nr="1" Abbr="1 p. 1 pp." DocPartId="b7021276fd9347f7b13fb4585c11938a" PartId="87bf483512e64b8181b5c44e89b2b160"/>
        <Part Type="strPapunktis" Nr="2" Abbr="1 p. 2 pp." DocPartId="25b525096aec452a85bc087d847d3432" PartId="f7cfc24c9b2842df97ecbe0ff358afde"/>
      </Part>
      <Part Type="punktas" Nr="2" Abbr="2 p." DocPartId="86591abbb39a479193f3888754cb3221" PartId="1d1b1426c9bb462193a1475a3785690f"/>
    </Part>
    <Part Type="skirsnis" Title="Article 39. Official ID cards and badges" DocPartId="a3ac81d6741542c5a4111b62fcd905e4" PartId="5ebebb34421d4aed99c1ba44873c9ae4">
      <Part Type="punktas" Nr="1" Abbr="1 p." DocPartId="19f8209bc5eb4548bc57375d47754494" PartId="ac86ef323fe6444ca071952f98504fa1"/>
      <Part Type="punktas" Nr="2" Abbr="2 p." DocPartId="d33e16659005401c9ab1bd73afb13f8b" PartId="d13d7649616f4967a4e71a08fba9f04e"/>
    </Part>
    <Part Type="skirsnis" Title="SECTION EIGHT CONDITIONS OF SERVICE AT AN INTELLIGENCE INSTITUTION" DocPartId="6601c00001af4312ab902a5ca0c00767" PartId="a51755ef53184b0d9cda50f3e06ab0a7"/>
    <Part Type="skirsnis" Title="Article 40. Prohibitions and restrictions applicable to intelligence officers" DocPartId="8c00d3b11d49460e9744500e10b262bc" PartId="c5d99da7f3014fb48a277d7b531574a1">
      <Part Type="punktas" Nr="1" Abbr="1 p." DocPartId="bd220c432507498da65d7831f8ce2add" PartId="66192f3847d940368e42ab0ea56bc343">
        <Part Type="strPapunktis" Nr="1" Abbr="1 p. 1 pp." DocPartId="2c1ff0772b634b4e82ad7e309b1ae043" PartId="7453d45ba62543879089037c69a439d5"/>
        <Part Type="strPapunktis" Nr="2" Abbr="1 p. 2 pp." DocPartId="ab32c81778634094ba1490f63949732e" PartId="9c7b760c299f45669562d8ad3c55c8e5"/>
        <Part Type="strPapunktis" Nr="3" Abbr="1 p. 3 pp." DocPartId="2afc92ccd3814ab09e865e7edcdcd4d9" PartId="fcc38aa981654c68b7bf0941552a75ed"/>
        <Part Type="strPapunktis" Nr="4" Abbr="1 p. 4 pp." DocPartId="272529cd6c8d4cc5871c2ad42c5cf680" PartId="98d041c1308a4e968c567932bbee4e0b"/>
        <Part Type="strPapunktis" Nr="5" Abbr="1 p. 5 pp." DocPartId="3f32ecf49fdd446f88e824a30ae104da" PartId="870a3c089f5447789266f7e639c7ec3d"/>
        <Part Type="strPapunktis" Nr="6" Abbr="1 p. 6 pp." DocPartId="6ae1a05d6d324403acd286f3f7bd064b" PartId="4fad8cd1208d4187b81b15acaed35539"/>
        <Part Type="strPapunktis" Nr="7" Abbr="1 p. 7 pp." DocPartId="ad0d0e27353c4309bd2ffaecf0a2f067" PartId="85e3c73ad83244d6aff3ae60ee560db3"/>
        <Part Type="strPapunktis" Nr="8" Abbr="1 p. 8 pp." DocPartId="87ea5404d23942708c0e369bb9372978" PartId="1f711a61cd8f4be3895b698b915c5049"/>
        <Part Type="strPapunktis" Nr="9" Abbr="1 p. 9 pp." DocPartId="5facd0febed149c7adf4e18371641ca2" PartId="d451bf39f635443a84d3930c095ef977"/>
        <Part Type="strPapunktis" Nr="10" Abbr="1 p. 10 pp." DocPartId="b067b03e79964012a90c07a3bed33120" PartId="cf6157db69394d618406c749588a1c3b"/>
        <Part Type="strPapunktis" Nr="11" Abbr="1 p. 11 pp." DocPartId="5d96f20f5ff84d40b6361d522386b826" PartId="c67a06c5501445b081ba1d951d136a98"/>
        <Part Type="strPapunktis" Nr="12" Abbr="1 p. 12 pp." DocPartId="10ea6ce9afb040149af930560fbf1f43" PartId="fc85d94c62c5414893784c29cd37922e"/>
        <Part Type="strPapunktis" Nr="13" Abbr="1 p. 13 pp." DocPartId="1303af27cae14685b9fa827a2d0cef16" PartId="ec82fdfa59aa42b597ba06dc4d289e9c"/>
        <Part Type="strPapunktis" Nr="14" Abbr="1 p. 14 pp." DocPartId="7d890b1dbe524196ace2243463181509" PartId="a9bb474c41044663a45c1ed0f85cd75f"/>
        <Part Type="strPapunktis" Nr="15" Abbr="1 p. 15 pp." DocPartId="ed1eabf918014b76ae8f3ce3b550eee2" PartId="f0321d90905645f99c3c30e4998b4a49"/>
      </Part>
      <Part Type="punktas" Nr="2" Abbr="2 p." DocPartId="068090e06fc440cea56054af0e9e6322" PartId="42f1b22146b4450186e83318054453bf"/>
      <Part Type="punktas" Nr="3" Abbr="3 p." DocPartId="1004b3f8388c477ba14e24e3b6b3e39a" PartId="9f6cc88dac704b788829d0ffdb2a5522">
        <Part Type="strPapunktis" Nr="1" Abbr="3 p. 1 pp." DocPartId="3ec80060db244d0180f026399beeec5e" PartId="1a5d7f9d92d74397817bbf4010865131"/>
        <Part Type="strPapunktis" Nr="2" Abbr="3 p. 2 pp." DocPartId="37db796181d54dff88071dee0c8c3c11" PartId="67d4b3d9c92a4a9fb0d29ff33eb9c0bc"/>
      </Part>
    </Part>
    <Part Type="skirsnis" Title="Article 41. Guarantees of the activities of intelligence officers" DocPartId="f44a30a878c24155a5d858a065b3e71d" PartId="c5b48498c7bb47599134ab67f99271d7">
      <Part Type="punktas" Nr="1" Abbr="1 p." DocPartId="385209a7a5e547679a2dc3b68adf7342" PartId="fff0dca0bbcb47cfaf989dedd4da8ecc"/>
      <Part Type="punktas" Nr="2" Abbr="2 p." DocPartId="be9e5a8ca8604ab0b4b26cfd0d56dbc8" PartId="cc5fd026455d474b9cb916ea50f7b1ed"/>
      <Part Type="punktas" Nr="3" Abbr="3 p." DocPartId="0b0f92df04f0408d919595860fa0d2fb" PartId="4a1a256334384aa890333c441c73082c"/>
      <Part Type="punktas" Nr="4" Abbr="4 p." DocPartId="a07e384f70624ac2877ff7ea431ac0ad" PartId="50b4c4ab88b5432e9487f24d8d50ce49"/>
      <Part Type="punktas" Nr="5" Abbr="5 p." DocPartId="681f23452942418d877b7aaff1bd0450" PartId="5dd6ba3da8844fe4a1cc935bdfb5ce6e"/>
      <Part Type="punktas" Nr="6" Abbr="6 p." DocPartId="95a90160431c4eb7a01998ba8ff49072" PartId="33b97dad36fb4b4eb359cd38689e452d"/>
    </Part>
    <Part Type="skirsnis" Title="Article 42. Performance appraisal of intelligence officers" DocPartId="12e99218fb7c4513b2ba90ad107f84f7" PartId="758e3a858a61442c882c22ec42405620">
      <Part Type="punktas" Nr="1" Abbr="1 p." DocPartId="c2001dd2773a41a99f07b88c4361ecfb" PartId="71c9996d9f1e4a23bb11bacbd4c21467"/>
      <Part Type="punktas" Nr="2" Abbr="2 p." DocPartId="e0fb598b2ca6450c91fb3a3228b644d2" PartId="a1c9428257b44b469cb2f7246c1b10ee"/>
      <Part Type="punktas" Nr="3" Abbr="3 p." DocPartId="79f83d4a332845ee869f7857aac7aaf2" PartId="51bf3557b6d44f638a418da52db6c3e3"/>
      <Part Type="punktas" Nr="4" Abbr="4 p." DocPartId="8aa2683d38034583b72963c98388b5a6" PartId="4fc331b99b8a44bc8e7029a00ec9d4ad"/>
      <Part Type="punktas" Nr="5" Abbr="5 p." DocPartId="71c5cc57c11c4d79a4d1cb8299f0a1f1" PartId="3cfdcabb44ed4c29a064be309d0162f7"/>
      <Part Type="punktas" Nr="6" Abbr="6 p." DocPartId="77f3f101e55943a0b369152bf69c527e" PartId="b0a359e9b56f415f8aee4d26c5c731b4"/>
    </Part>
    <Part Type="skirsnis" Title="Article 43. Training and upskilling of intelligence officers" DocPartId="389fbea5d3fc448d9a5d0ecbdb59f0b4" PartId="bbf30654f05b48db898e4b929aea93dc">
      <Part Type="punktas" Nr="1" Abbr="1 p." DocPartId="32bae346ef58410d848dfd009690ec37" PartId="cc0792671eae4206919d951b6e27ceb8"/>
      <Part Type="punktas" Nr="2" Abbr="2 p." DocPartId="8d5ea32e45be4d2487c203bad77f9c56" PartId="ff5be2cb2856443cb0d8c3ba76c95b6d"/>
      <Part Type="punktas" Nr="3" Abbr="3 p." DocPartId="5a1f453a57cd48ab952df656689c9a2d" PartId="9dc4886e732f462d88810d5c482917f8"/>
      <Part Type="punktas" Nr="4" Abbr="4 p." DocPartId="26ee19ddb4de4b31b0c896d35e3bd860" PartId="8f3392b7f719481da7a79036fcf9423b"/>
      <Part Type="punktas" Nr="5" Abbr="5 p." DocPartId="a0e3debcecd949bdaaa8ffef049b70c5" PartId="365f8ca6313c492ea1d706443d9a7dc2"/>
    </Part>
    <Part Type="skirsnis" Title="Article 44. Reserve of intelligence officers" DocPartId="0569c7fa616d46f694835f3ddbb864f7" PartId="855a21a44be84843a7827a3eb9c6c5ae">
      <Part Type="punktas" Nr="1" Abbr="1 p." DocPartId="b8964c5b24af44ebb582e447499960c7" PartId="f076985ffc9745599c5bbfd5be47b369"/>
      <Part Type="punktas" Nr="2" Abbr="2 p." DocPartId="7634d2b39cd14ec5bf98f7e5c0c37d86" PartId="505df9df0a474fec97017f7a2487d5d7"/>
      <Part Type="punktas" Nr="3" Abbr="3 p." DocPartId="76c590796e1545cba78214d0961a913f" PartId="66843800a4c34733aa8eff6bd9c42c81"/>
      <Part Type="punktas" Nr="4" Abbr="4 p." DocPartId="41bb10d0972b4004ae132e380be6e76d" PartId="11a7f628316a46f6a0e062af3888b040"/>
      <Part Type="punktas" Nr="5" Abbr="5 p." DocPartId="87faf18ac6bb4b9eab4f7301559818d5" PartId="a4b57a4de2fc4aa0803aeb8986ee2cb5"/>
      <Part Type="punktas" Nr="6" Abbr="6 p." DocPartId="86535d6ef1e54eb89ebe48c6b869e730" PartId="c7b12711752b454c8d106f1c5deb216f"/>
    </Part>
    <Part Type="skirsnis" Title="Article 45. Service hours and duration of service at intelligence institutions" DocPartId="aa59b045b82b45d691fa91beceb3082d" PartId="7f7f60ea35af4e60bc8f5a676dac4b09">
      <Part Type="punktas" Nr="1" Abbr="1 p." DocPartId="15cbf5e4e1974c28b208b0fd4edaca12" PartId="4b729f52ad834918b46612fd4dd6502b"/>
      <Part Type="punktas" Nr="2" Abbr="2 p." DocPartId="2251acb5ee0d4c229cebca61d0245ffa" PartId="99a36aac0a424b6ab35c0209cf33e15f"/>
      <Part Type="punktas" Nr="3" Abbr="3 p." DocPartId="d2a4485ad71d436491f069ebedd91f29" PartId="8abc90c0bd214463b7e6ce8fb95053f2"/>
      <Part Type="punktas" Nr="4" Abbr="4 p." DocPartId="bbc60eb40eaa4a09a40fc826d5f4d905" PartId="b985fc59d6524de0b76a94043b7e2cff"/>
    </Part>
    <Part Type="skirsnis" Title="Article 46. Length of service of intelligence officers" DocPartId="7573dc72669e4da99a83aa9eceb05091" PartId="1aa7c30ea1dd4ffdb96fc53f0e4e9da6"/>
    <Part Type="skirsnis" Title="Article 47. Declaration of assets, income and private interests of intelligence officers" DocPartId="803dc8a3b61c48d2866cd0ad555dea61" PartId="094093ab035a43818d08a8083f12d75b">
      <Part Type="punktas" Nr="1" Abbr="1 p." DocPartId="052c20ef38664362b030e064c58e25e3" PartId="9fc7b5018ceb4aa3a8aec7b3a5a3faba"/>
      <Part Type="punktas" Nr="2" Abbr="2 p." DocPartId="3f25b65bf70e4e7992f67fb73b15a0c1" PartId="558772adfcb24b368d8abfe5432c3cf1"/>
      <Part Type="punktas" Nr="3" Abbr="3 p." DocPartId="0cbda916f8d642d98f7638c97fda911e" PartId="d5ae7696943c46afb476c3ab4acb9e13"/>
    </Part>
    <Part Type="skirsnis" Title="SECTION NINE USE OF COERCION AND SERVICE FIREARMS" DocPartId="5d1278eb2b0f45959f8bd99d3fbe9ca4" PartId="7d30b3664261419bb001f8d063abe59c"/>
    <Part Type="skirsnis" Title="Article 48. Means and circumstances of the use of coercion" DocPartId="b9e2b756e6834f8fb64891a2fdcc6614" PartId="9fe512ce5a2743eab876e49e606ee448">
      <Part Type="punktas" Nr="1" Abbr="1 p." DocPartId="cc9de9d4bdf246549d4325ba93d12408" PartId="fefac4518fd740258f54e489150aa77e"/>
      <Part Type="punktas" Nr="2" Abbr="2 p." DocPartId="83126288d82d459489601b4fd49d91ae" PartId="d6433cdb2a114898bc0fb4facf299f6d">
        <Part Type="strPapunktis" Nr="1" Abbr="2 p. 1 pp." DocPartId="5c5a6fd7643b4f6fa8bf51deab145c67" PartId="b9fc2dc6d2cb410796fda43915b68d0e"/>
        <Part Type="strPapunktis" Nr="2" Abbr="2 p. 2 pp." DocPartId="aeae9e58fc5e4422a1baf7476010bb44" PartId="c1977fa3b58f4a38a12b3ca7a8256687"/>
        <Part Type="strPapunktis" Nr="3" Abbr="2 p. 3 pp." DocPartId="c53e59c2b70445838e590277ddf4978d" PartId="693674e0755f4ff9961bff027c366872"/>
        <Part Type="strPapunktis" Nr="4" Abbr="2 p. 4 pp." DocPartId="d6ff5ffe5fcf4d21877088db36d1bfd9" PartId="9b09b8702029499384b15f53edf9242b"/>
        <Part Type="strPapunktis" Nr="5" Abbr="2 p. 5 pp." DocPartId="3b1b409616014c3ba5c307566485372e" PartId="da0860e6359142bc8c2a58511d4bfabf"/>
      </Part>
      <Part Type="punktas" Nr="3" Abbr="3 p." DocPartId="e9f3d1b3269b4c1581f28e8341f9b85d" PartId="a0a2180861a148a794d7a20d664e7e01"/>
      <Part Type="punktas" Nr="4" Abbr="4 p." DocPartId="509f423d340c4206be7557902f36e8d7" PartId="442db51abee0446592fb0756c4ef99b0"/>
      <Part Type="punktas" Nr="5" Abbr="5 p." DocPartId="7b380f5d3145499d97a7937d298af0a6" PartId="5ee3ac1ffabd4963bfd98b93058dde03">
        <Part Type="strPapunktis" Nr="1" Abbr="5 p. 1 pp." DocPartId="5f2c5623f54a40638092f52baad23d6c" PartId="c4afe11995414d69898d859427d8d5fe"/>
        <Part Type="strPapunktis" Nr="2" Abbr="5 p. 2 pp." DocPartId="55f3c9c2a8df4a4aaeaceb878ea1fe1f" PartId="17da110ff4d74c36bb8f9998f2172364"/>
        <Part Type="strPapunktis" Nr="3" Abbr="5 p. 3 pp." DocPartId="19e15de6e76f4af38b1cef6781bae569" PartId="bbb818c511514520a2cfa2f494222e51"/>
      </Part>
      <Part Type="punktas" Nr="6" Abbr="6 p." DocPartId="551e404872864c99abcb6536422631d3" PartId="88fa36a5e02145c7acc18237e1680461"/>
      <Part Type="punktas" Nr="7" Abbr="7 p." DocPartId="71c5bd1b0e624242b74f4150b6bc42b7" PartId="e748bc2a41684d93b656eb35c9fa71ba"/>
      <Part Type="punktas" Nr="8" Abbr="8 p." DocPartId="12d6ad34c6ef4e719d92411f6274b571" PartId="5546f785943148c78850e90df7c0be1a"/>
    </Part>
    <Part Type="skirsnis" Title="Article 49. Use of service firearms" DocPartId="a6e3d5d59e794f02845d22941822a9e9" PartId="642b395993fc4379a9d5092bba35c749">
      <Part Type="punktas" Nr="1" Abbr="1 p." DocPartId="0c18039c575c42daa274fbedd07a9c90" PartId="a7bd4fb1682840c5adf6841b440f72ec"/>
      <Part Type="punktas" Nr="2" Abbr="2 p." DocPartId="3e7cd9dfc9dd4d57a903d5f23758e25e" PartId="740e6f1cb4fb4662a1b1cece59b022ad">
        <Part Type="strPapunktis" Nr="1" Abbr="2 p. 1 pp." DocPartId="c4d4858b6a594f74a3d1046f38b93e54" PartId="813d53348f1c41f8910bdce11dc1195c"/>
        <Part Type="strPapunktis" Nr="2" Abbr="2 p. 2 pp." DocPartId="e184933127e343d681054124768da9e1" PartId="6d021b052c2945e88da7b1ad37bbc4f0"/>
        <Part Type="strPapunktis" Nr="3" Abbr="2 p. 3 pp." DocPartId="dbf20933dcd24922a038a18b38ac3708" PartId="2a8445c6a9094c9a821aeef97f0ac315"/>
        <Part Type="strPapunktis" Nr="4" Abbr="2 p. 4 pp." DocPartId="baa37a71d6834d1690accb8a29efa9f6" PartId="fdae55c545f144158955f93055d5a0d8"/>
      </Part>
      <Part Type="punktas" Nr="3" Abbr="3 p." DocPartId="839cb8caa9d34027a6558c261722aac3" PartId="e9e43fce5c144116af53184cc6dc95ba"/>
      <Part Type="punktas" Nr="4" Abbr="4 p." DocPartId="ce3b91c953e64737aee51cdafb8e90c8" PartId="1d4474e3a13e4087a64206bb8bb580d8"/>
      <Part Type="punktas" Nr="5" Abbr="5 p." DocPartId="9073fabcdad44fb2875fc81a405831df" PartId="05927f85f0f44358a761981d656e4152"/>
      <Part Type="punktas" Nr="6" Abbr="6 p." DocPartId="7151999436a94c00a6c960aeb30af249" PartId="ba0530c7f68346b88f5445efd1ed4f08">
        <Part Type="strPapunktis" Nr="1" Abbr="6 p. 1 pp." DocPartId="d867bcecd10e4ab081b2ecb4a11142fb" PartId="97b061ae15684c67a9b0d2bf209f4052"/>
        <Part Type="strPapunktis" Nr="2" Abbr="6 p. 2 pp." DocPartId="9f00dc76ad9c49d5a98400694e9ac1d6" PartId="68079702a18c4cc2a830fef27a4d4390"/>
      </Part>
      <Part Type="punktas" Nr="7" Abbr="7 p." DocPartId="ca64cfa5fe444f19b4e13c2c9b3eaf7d" PartId="98033679059e481f8ac38e0721056d60"/>
      <Part Type="punktas" Nr="8" Abbr="8 p." DocPartId="49aa2ddb909a42b6863288b0978ca9fe" PartId="23903aea12b04909a00a5f74a7db2a6a"/>
    </Part>
    <Part Type="skirsnis" Title="SECTION TEN TRANSFER TO ANOTHER POSITION, SUSPENSION AND DISMISSAL OF INTELLIGENCE OFFICERS" DocPartId="e749765cd9bf4a819547b815c360eb2d" PartId="7700f25664f24c5ca5705c43ff7a78ab"/>
    <Part Type="skirsnis" Title="Article 50. Transfer of intelligence officers to another position" DocPartId="b99bec7c18ed47b38455737c245c1a90" PartId="d0c86115e1d34e90930f5601aaa40319">
      <Part Type="punktas" Nr="1" Abbr="1 p." DocPartId="943158ceb67b4ec1871741f2b192d024" PartId="9b128f8284244d43a0f8d5a9c717a312"/>
      <Part Type="punktas" Nr="2" Abbr="2 p." DocPartId="095cb70030394ff2987953b0dec69a39" PartId="e0086ed71d434d7faeeb5f5a21c80022">
        <Part Type="strPapunktis" Nr="1" Abbr="2 p. 1 pp." DocPartId="b06303f65f524d5eb3324b40b81bc1a9" PartId="335d89557da54179bcf103dcedaf9d6d"/>
        <Part Type="strPapunktis" Nr="2" Abbr="2 p. 2 pp." DocPartId="18de9f8ebb7d40dfb10795f3c192bac5" PartId="6c9e3a9f3d7a4b2996cc4f29b82c522c"/>
      </Part>
      <Part Type="punktas" Nr="3" Abbr="3 p." DocPartId="0ede30ace4514258871d89830ed45f29" PartId="7bd6fa20383b448c814c6aed19fd6662">
        <Part Type="strPapunktis" Nr="1" Abbr="3 p. 1 pp." DocPartId="c530e5a16696461982443d2cdc1f280e" PartId="03586aafda0f407c8fa2190e0e8164da"/>
        <Part Type="strPapunktis" Nr="2" Abbr="3 p. 2 pp." DocPartId="228f85ad09294e779d7e4d8b9050a913" PartId="a59a3409db0649578248acc857f9a8df"/>
        <Part Type="strPapunktis" Nr="3" Abbr="3 p. 3 pp." DocPartId="bebe83b08fa1403b85e5caf15757a488" PartId="272cfb2df74b485e8c9db9bc6e45d0db"/>
        <Part Type="strPapunktis" Nr="4" Abbr="3 p. 4 pp." DocPartId="0a406a2d7bab447e807252a31b88223e" PartId="51fae3b204f24008876957e230a17b42"/>
      </Part>
      <Part Type="punktas" Nr="4" Abbr="4 p." DocPartId="6b16aae9ac1f4f67bc562dc77a96f7cf" PartId="b7d05ad633be4625ba173e08be537ba3"/>
      <Part Type="punktas" Nr="5" Abbr="5 p." DocPartId="8f97af3bdd4b428c9bef5ab05f994b2d" PartId="08a2da99f8a94b91b35df02485f51e31"/>
      <Part Type="punktas" Nr="6" Abbr="6 p." DocPartId="f05e6e4ad96b4f0db9e47b54eaf2f698" PartId="e76699f56af8497b9ce053249fed4aa3"/>
    </Part>
    <Part Type="skirsnis" Title="Article 51. Temporary assignment to perform other duties" DocPartId="83ea76cf07774ffd8ad72f524b13dc9c" PartId="13a7b56011fa4447a1c2269ec1134862">
      <Part Type="punktas" Nr="1" Abbr="1 p." DocPartId="fef81aea57df4248848609f8b0ef8c2a" PartId="fda12297c7274b5cba50d4d52c71f8e4"/>
      <Part Type="punktas" Nr="2" Abbr="2 p." DocPartId="e41d0fc1768247d199ade2445cbf07d0" PartId="fd6c0611e5124edabd645e3fe34be37b"/>
      <Part Type="punktas" Nr="3" Abbr="3 p." DocPartId="10940a2bc59a4488b56abd9bce35df33" PartId="605916dc45c14627ba837225e745bb95"/>
    </Part>
    <Part Type="skirsnis" Title="Article 52. Suspension of an intelligence officer" DocPartId="8b7449b619b74c1fafee5c46a76b1f6e" PartId="16214f39473041d5984990fe32e82f51">
      <Part Type="punktas" Nr="1" Abbr="1 p." DocPartId="4fc734f46fd649d093c78014e759ec7f" PartId="61b4280099de484d995bba09f6169977">
        <Part Type="strPapunktis" Nr="1" Abbr="1 p. 1 pp." DocPartId="ba98d29c7f9f49ff80b5e9496ead1a98" PartId="7caa5fb0adb14b19b1ee91c395e7508e"/>
        <Part Type="strPapunktis" Nr="2" Abbr="1 p. 2 pp." DocPartId="d892d1dc120b4fdd8eb04e410d7e88ee" PartId="b1746c76b8aa4c649d1b257e13349776"/>
        <Part Type="strPapunktis" Nr="3" Abbr="1 p. 3 pp." DocPartId="b0dcff9566b342b08ade1a94da13b7d8" PartId="05bc250ee4d74605a122259cd651dba2"/>
      </Part>
      <Part Type="punktas" Nr="2" Abbr="2 p." DocPartId="d78fe7e90aff4f79b1761f386e90abd1" PartId="75bad87fa38b4312aba2f7bef0b0ef91"/>
      <Part Type="punktas" Nr="3" Abbr="3 p." DocPartId="b862517e42f545679f6e22eea0695bfe" PartId="cb026e3894014529b0c0ae6217fe9d07"/>
      <Part Type="punktas" Nr="4" Abbr="4 p." DocPartId="3640a850fa654987a74bb8724ba4246a" PartId="4028bae0b011474280fa44183b030cb7"/>
      <Part Type="punktas" Nr="5" Abbr="5 p." DocPartId="6968fda330c74762b8fbc14d379d4868" PartId="ca5ad8051bd24a0298d433b877071d21"/>
      <Part Type="punktas" Nr="6" Abbr="6 p." DocPartId="f9c459c4c2ff4b4ca6367f04d876a0d0" PartId="3ce13e1d6d7e4eeb9d43a1aa3cc41301"/>
    </Part>
    <Part Type="skirsnis" Title="Article 53. Grounds for dismissal of intelligence officers" DocPartId="b4723160548a4fb1b1295952882376f0" PartId="2240bda1035441c983d40d233b20dff8">
      <Part Type="strPapunktis" Nr="1" Abbr="1 pp." DocPartId="7d74ab69a4e6453a9ac4e6187392812e" PartId="6faef8708298436181f550ddfbef0942"/>
      <Part Type="strPapunktis" Nr="2" Abbr="2 pp." DocPartId="00404218d86c43fa90ca489abb04d861" PartId="899cda96dede43e4852eedb693a5f5d0"/>
      <Part Type="strPapunktis" Nr="3" Abbr="3 pp." DocPartId="12eee129e56642cca8c935287c89b388" PartId="61c807b497844f1289aeb6cde9140a5b"/>
      <Part Type="strPapunktis" Nr="4" Abbr="4 pp." DocPartId="9b72c1c5f6ce411d8221c2173f334bf7" PartId="a0df5e070bd34a15958a201976595f87"/>
      <Part Type="strPapunktis" Nr="5" Abbr="5 pp." DocPartId="39da3410f7024be3a42edaef6972d024" PartId="01924c7db78540cfabcf8bc42cedf2ef"/>
      <Part Type="strPapunktis" Nr="6" Abbr="6 pp." DocPartId="0e40cae7643749f583337e44bc090af7" PartId="1470bdb00d7f47318ddd19d967628373"/>
      <Part Type="strPapunktis" Nr="7" Abbr="7 pp." DocPartId="2980638bec0f411ba1dc4158ead4d9c5" PartId="7227a9a58b9f4fc0a1a3dea17cb3d092"/>
      <Part Type="strPapunktis" Nr="8" Abbr="8 pp." DocPartId="748949bafc0749b098eacf91dc290498" PartId="2a55c6fb6776493cb312808c4342c0ec"/>
      <Part Type="strPapunktis" Nr="9" Abbr="9 pp." DocPartId="474fea95960a497d89f6c34548764f68" PartId="584be4447e9e43dbaf74a5762dabb461"/>
      <Part Type="strPapunktis" Nr="10" Abbr="10 pp." DocPartId="94be72564501481583e9b9e4e0edf537" PartId="a8a495fbdfb2447a886125cde61856d3"/>
      <Part Type="strPapunktis" Nr="11" Abbr="11 pp." DocPartId="4f6f819596a646079ad003e24a0bc6b2" PartId="57b104c0174a46c9ae00de6f7d7eafab"/>
      <Part Type="strPapunktis" Nr="12" Abbr="12 pp." DocPartId="9ff7d23a7b6443f182abcca2b2fda5e9" PartId="3cc9b7940d9742998ed178a786b2e934"/>
      <Part Type="strPapunktis" Nr="13" Abbr="13 pp." DocPartId="b072cab584404d5da3e70aedbfad7baf" PartId="786b3975384642dead544dea4ab2363d"/>
      <Part Type="strPapunktis" Nr="14" Abbr="14 pp." DocPartId="a69e36e114b243738fbfeb9e1e5e2a72" PartId="c7afbd2d5d0f49a2ac60486b273279b9"/>
      <Part Type="strPapunktis" Nr="15" Abbr="15 pp." DocPartId="fd2fb705209c42efa7bfd244d1241d2a" PartId="30dcd5c05e5442259f857250b80f0da5"/>
      <Part Type="strPapunktis" Nr="16" Abbr="16 pp." DocPartId="3cdf05f3e2b24d6ba3a810b42c81956f" PartId="76929f6d0ecc4c51a389d0aef2d1a6c6"/>
      <Part Type="strPapunktis" Nr="17" Abbr="17 pp." DocPartId="e3a929e84a864dda901ebbda6e7b0a89" PartId="c60e90ecb4454d41a18384fe723a2bb6"/>
    </Part>
    <Part Type="skirsnis" Title="Article 54. Procedure and conditions for the dismissal of intelligence officers" DocPartId="da64e1a82f8549efb3f74c09c078c3ca" PartId="c75327133c424b81bf3c0025eb8eba3c">
      <Part Type="punktas" Nr="1" Abbr="1 p." DocPartId="ce9bd37ee85740429390a30a51a49ff6" PartId="6cf056ba99f849aa9b2782de700da8a7"/>
      <Part Type="punktas" Nr="2" Abbr="2 p." DocPartId="9cd69d93e3b340e4b1dd462c0f695d08" PartId="fafa6b8e7dbf407b924fdaaca4c7ea9a"/>
      <Part Type="punktas" Nr="3" Abbr="3 p." DocPartId="c05d44211d284fc38941ee3695d987fe" PartId="6c5de20c7818465ab95d5a622ccbe7df"/>
      <Part Type="punktas" Nr="4" Abbr="4 p." DocPartId="38563c3aff6f4d83a36cd798aff132e4" PartId="2b7368add1854bebb7dc8f4741080d4f"/>
      <Part Type="punktas" Nr="5" Abbr="5 p." DocPartId="2fe1946bbe1b4f3cb7e43452fe958441" PartId="146fedd8e14d416bb2ef2c7da3653ce8"/>
      <Part Type="punktas" Nr="6" Abbr="6 p." DocPartId="0ba65ab7f29a40c8b280f991609a63bb" PartId="d868fd9f94084943954779b945a92660"/>
      <Part Type="punktas" Nr="7" Abbr="7 p." DocPartId="8825af5654bc4ab88be4aa9484b1bd18" PartId="df39a2680b184fa19924d6b0538b0b10"/>
      <Part Type="punktas" Nr="8" Abbr="8 p." DocPartId="ce1086680f304f9aa4f06893b95a3a3b" PartId="5622794aa40a4bf8a78b0bad0176da41"/>
    </Part>
    <Part Type="skirsnis" Title="Article 55. Dismissal of intelligence officers at their own request" DocPartId="763fde093efe4bac800a5df8799a2b0e" PartId="b2ffe9233c2048a49c259c0fb61d8aac">
      <Part Type="punktas" Nr="1" Abbr="1 p." DocPartId="f4c4881debc64b35bad384e23631b545" PartId="2d0ce81df2164bc3ba2ddabf5c06887b"/>
      <Part Type="punktas" Nr="2" Abbr="2 p." DocPartId="ebe66215262c4f29a1fe5a1ce0657f39" PartId="2d9376a5bc034ed2b2e3d9b496506d3e"/>
      <Part Type="punktas" Nr="3" Abbr="3 p." DocPartId="dff5ba08a517416196e8e6d766a07bac" PartId="1bed805be2a742c68f5ddbaa000be4f4"/>
      <Part Type="punktas" Nr="4" Abbr="4 p." DocPartId="6a2ae1c7296f46a7a9fea253a0eb32e9" PartId="1d1efcee9ba14e34a4ed6d68eea6e0a8"/>
    </Part>
    <Part Type="skirsnis" Title="Article 56. Dismissal of intelligence officers by agreement between the parties" DocPartId="cc7f2955d332435dbd50cf93551bf890" PartId="e54abf029f0e4a75999e07c099303dfa"/>
    <Part Type="skirsnis" Title="SECTION ELEVEN INCENTIVES FOR AND LIABILITY OF INTELLIGENCE OFFICERS" DocPartId="dfec429d10d54400ab98a413b3963906" PartId="8889b6b3fc51495ba2ae28b768f1d7b0"/>
    <Part Type="skirsnis" Title="Article 57. Incentives and awards for intelligence officers" DocPartId="d77de352e3f748459a978cc7507f1978" PartId="b206fdcbbf8142a696ad7e09666414df">
      <Part Type="punktas" Nr="1" Abbr="1 p." DocPartId="70d2ea6fe10c45c283de08b72aded762" PartId="76142b34e32e44bf87d12a078a606732">
        <Part Type="strPapunktis" Nr="1" Abbr="1 p. 1 pp." DocPartId="4d3736c379ec47899bfe736efeb1b0a6" PartId="18837f2a1b0d4455bd20e844918de60c"/>
        <Part Type="strPapunktis" Nr="2" Abbr="1 p. 2 pp." DocPartId="5e659f7d6bf74a40a8d27a217d4a39ec" PartId="a4b695febb9e467c9e0648de608f992a"/>
        <Part Type="strPapunktis" Nr="3" Abbr="1 p. 3 pp." DocPartId="6e84ed1bc6a945449583efbcb25f8ab1" PartId="9a82cdbcbc8e4903a739534a18553867"/>
        <Part Type="strPapunktis" Nr="4" Abbr="1 p. 4 pp." DocPartId="1e6fe2845fb0443f8ca2160e19ec49cd" PartId="29d3a06092194e15a7456b1116f9b91f"/>
        <Part Type="strPapunktis" Nr="5" Abbr="1 p. 5 pp." DocPartId="a573e3dd0b994cc9898b351f8ed5ce0e" PartId="5c1fada4b88e4fc09b2acddb947fb899"/>
      </Part>
      <Part Type="punktas" Nr="2" Abbr="2 p." DocPartId="383bb7ec81b844d8a3787ae1bfce59ff" PartId="53100108460a45dab6d52cd4888222a2"/>
      <Part Type="punktas" Nr="3" Abbr="3 p." DocPartId="1adf2f4ba97e4fee91f5c171704ce696" PartId="9a0937e88b5d458980431255f8aad010"/>
      <Part Type="punktas" Nr="4" Abbr="4 p." DocPartId="aeecfe40c87d46688bb2f86a819835f6" PartId="c56f5bab11a24f76a3334847e860fa01"/>
    </Part>
    <Part Type="skirsnis" Title="Article 58. Disciplinary penalties" DocPartId="a8e4f9577d2b48b1a58aed011221d71b" PartId="d1a5e137557a49e5a845b72700c3364d">
      <Part Type="strPapunktis" Nr="1" Abbr="1 pp." DocPartId="b81b722770914dabb239eedc8117fd92" PartId="fcabebdc54fe4ea08338fd3af4d500f8"/>
      <Part Type="strPapunktis" Nr="2" Abbr="2 pp." DocPartId="b8a250d367ea4d89ae21f20adb16584b" PartId="0559d77f56b2454d85db89424889f600"/>
      <Part Type="strPapunktis" Nr="3" Abbr="3 pp." DocPartId="8bc3022762b14102a3d0b3dae5dc4b44" PartId="aaebbcc47bd24372bd0dd25d0c795651"/>
      <Part Type="strPapunktis" Nr="4" Abbr="4 pp." DocPartId="3a9909cf9ece41ada4bd0183865dd8e6" PartId="97ae66bd4f174c5f91b1af8b6b19abb7"/>
      <Part Type="strPapunktis" Nr="5" Abbr="5 pp." DocPartId="71488a60ee8448449842155068fcd931" PartId="5a592f5df91a4e649e829effa4c5ff30"/>
    </Part>
    <Part Type="skirsnis" Title="Article 59. Official misconduct" DocPartId="0238abbfd64247009fe689a4c4f19943" PartId="44aaf37de83c472a9dee20cc91a40d61">
      <Part Type="punktas" Nr="1" Abbr="1 p." DocPartId="9f918b13a3424b3f939a633cd7f01f13" PartId="8ff43cf91fe34a6dbcddd40b4a6ecc1b">
        <Part Type="strPapunktis" Nr="1" Abbr="1 p. 1 pp." DocPartId="951f620623004e9395cf1c081b734e99" PartId="e64808876f014d8f83809658e6530518"/>
        <Part Type="strPapunktis" Nr="2" Abbr="1 p. 2 pp." DocPartId="b2775d474cf840ecbc5d3cc0589e63fd" PartId="86378409d7ca438eb02ac5c78c949f40"/>
      </Part>
      <Part Type="punktas" Nr="2" Abbr="2 p." DocPartId="3ee3ae97850e4ff485e0aca56b6b6039" PartId="4113e76eb9cc4d22b45746be5e2c83a7">
        <Part Type="strPapunktis" Nr="1" Abbr="2 p. 1 pp." DocPartId="e0991edf168943abadf75d88ed65bb96" PartId="fd8862164ab8486999728e7a4f88f69b"/>
        <Part Type="strPapunktis" Nr="2" Abbr="2 p. 2 pp." DocPartId="95133dedfaa14b96b4dc10cd0f93efc1" PartId="5179b5e05d964b2380957e747524afe2"/>
        <Part Type="strPapunktis" Nr="3" Abbr="2 p. 3 pp." DocPartId="87d30c27dd50450d963b21a869a9985a" PartId="a4dcf2bcc35d4a72802c0dff9a689e57"/>
        <Part Type="strPapunktis" Nr="4" Abbr="2 p. 4 pp." DocPartId="4c9d6bf91fdb461b8f0e8a9f656e3c36" PartId="5a56da113ab54e4a9a6ec3406b57eef3"/>
        <Part Type="strPapunktis" Nr="5" Abbr="2 p. 5 pp." DocPartId="067cdb29de2f4f1dbec4fa17d9bb03dd" PartId="26f65805ffb241aea2282079970210f4"/>
        <Part Type="strPapunktis" Nr="6" Abbr="2 p. 6 pp." DocPartId="b095e104c5bd431d9b47be3db6849c1c" PartId="294bdbaf3b6c49d6b75a2ce9fd588d60"/>
        <Part Type="strPapunktis" Nr="7" Abbr="2 p. 7 pp." DocPartId="f45db44975b04f71b9f361158372072e" PartId="437b6ae426884e42bcb75f869c6fa6ea"/>
        <Part Type="strPapunktis" Nr="8" Abbr="2 p. 8 pp." DocPartId="c97272308a8f4e019567271ff7b4c623" PartId="e160d2dd90274a57abc18bd2c1145d05"/>
        <Part Type="strPapunktis" Nr="9" Abbr="2 p. 9 pp." DocPartId="e1f58666d6b24c628b059640531b73a4" PartId="67953b975048462c96c0eca3bac342e3"/>
      </Part>
      <Part Type="punktas" Nr="3" Abbr="3 p." DocPartId="b8c4c5491cea4a8eb38f872ab423766d" PartId="26fed99aca354a6bb27d2c51ce57b215">
        <Part Type="strPapunktis" Nr="1" Abbr="3 p. 1 pp." DocPartId="f39884c2693b470f96e502c28222b319" PartId="e362504b54934bfeade59ec917da4f79"/>
        <Part Type="strPapunktis" Nr="2" Abbr="3 p. 2 pp." DocPartId="1abc6b3f6071473a953579f75710e0f4" PartId="e8d4582b308c434a8536e936a1f71723"/>
        <Part Type="strPapunktis" Nr="3" Abbr="3 p. 3 pp." DocPartId="af0375ad96a74a88a362acef7c908669" PartId="092159ee84934e4b814cea801e3e1c43"/>
      </Part>
      <Part Type="punktas" Nr="4" Abbr="4 p." DocPartId="c2eb587c06e24c09be0fdc3d90a4d405" PartId="918c0fec1ae640aa8809585bbcf402df"/>
      <Part Type="punktas" Nr="5" Abbr="5 p." DocPartId="4c409fd31ba44269bed51816550a4879" PartId="1f296e5bf9134597bbc6c566feb74b3a"/>
      <Part Type="punktas" Nr="6" Abbr="6 p." DocPartId="349b610734c74fe68de26a30034d8cba" PartId="4c51a7f1fecc410a90d7f142b328f1d7">
        <Part Type="strPapunktis" Nr="1" Abbr="6 p. 1 pp." DocPartId="0c88b55ba5f84a64a340d6b27d28ebd9" PartId="da4c28e3a0b14baeaf9d076d5f181bb5"/>
        <Part Type="strPapunktis" Nr="2" Abbr="6 p. 2 pp." DocPartId="ce19956967934531bb4073e746c110f0" PartId="c61122989d254eecb18339e055b8d956"/>
        <Part Type="strPapunktis" Nr="3" Abbr="6 p. 3 pp." DocPartId="6215b1b391234d7095c1d493928c2e1b" PartId="7961ee6701534200bd9feca6e208bf8d"/>
      </Part>
      <Part Type="punktas" Nr="7" Abbr="7 p." DocPartId="af7b281d8ce846fda694db943aa2cd3f" PartId="8a8087e5313344899e925dcda548bebd">
        <Part Type="strPapunktis" Nr="1" Abbr="7 p. 1 pp." DocPartId="ee318fb05ae740e0a1957a739b22c378" PartId="14c98e2d9ab54de789fae4d0d1b88d3d"/>
        <Part Type="strPapunktis" Nr="2" Abbr="7 p. 2 pp." DocPartId="071f2846ceed42aea8ca71e87c23ac77" PartId="a2dff1e198ad4802ba07213cd5b95f60"/>
        <Part Type="strPapunktis" Nr="3" Abbr="7 p. 3 pp." DocPartId="0cec7ee8d070411e85d21edf6d96a5bd" PartId="2be9e482d9204246b292ee1c83600134"/>
        <Part Type="strPapunktis" Nr="4" Abbr="7 p. 4 pp." DocPartId="28ce7fcb8605430f8153d324e0f63171" PartId="d93f7cc45af045afabfcea0490ca1d5c"/>
        <Part Type="strPapunktis" Nr="5" Abbr="7 p. 5 pp." DocPartId="b12f5dc7c4df44a6b0f6a8a089c17af2" PartId="598004f0a7084e8dab1d4f6187fd4bf3"/>
        <Part Type="strPapunktis" Nr="6" Abbr="7 p. 6 pp." DocPartId="2c654181bbfa46f39b81711a4213f56d" PartId="1dce3cf0209a425fbb78bd52e82b9376"/>
        <Part Type="strPapunktis" Nr="7" Abbr="7 p. 7 pp." DocPartId="b21b98d2aced48d785a87d49bf5b5d82" PartId="f0dd503cfc5442cf8e2f4c30274258d0"/>
        <Part Type="strPapunktis" Nr="8" Abbr="7 p. 8 pp." DocPartId="f6c3704bb6af4a558ff09bdcb9a3796c" PartId="6d31f9a451a84c7da6901c648748d6a4"/>
      </Part>
      <Part Type="punktas" Nr="8" Abbr="8 p." DocPartId="3047510c023c4cfd803fe688b16ff3bd" PartId="e8ef8d63a09b4ecb9aa9d2067b99b550">
        <Part Type="strPapunktis" Nr="1" Abbr="8 p. 1 pp." DocPartId="cfd81b2f635547d39cacb347ecfe8f04" PartId="cd7e14971e4d447e98da6da6a6eed558"/>
        <Part Type="strPapunktis" Nr="2" Abbr="8 p. 2 pp." DocPartId="e5e245c46481432c8ae7ab5429f5b404" PartId="0b5567f56e294f28bbe855f6b5d8bfe6"/>
        <Part Type="strPapunktis" Nr="3" Abbr="8 p. 3 pp." DocPartId="fddc232a049a428cade3357d535188f7" PartId="8ff3742bf4944a18b5a83bf5ac37b040"/>
        <Part Type="strPapunktis" Nr="4" Abbr="8 p. 4 pp." DocPartId="ca80686a83ea4d3b909fe26123db92cf" PartId="89e7551f89754bb4ad94cdc8e11f74fd"/>
        <Part Type="strPapunktis" Nr="5" Abbr="8 p. 5 pp." DocPartId="4e85e1d715994f1d8957cade21283780" PartId="03a3eddc2d074c1985205b5efd29afb0"/>
      </Part>
      <Part Type="punktas" Nr="9" Abbr="9 p." DocPartId="931301dbf4844d53b066ca5c3d681b70" PartId="d8fdc641abb14b7a92b624395e003b0c"/>
    </Part>
    <Part Type="skirsnis" Title="Article 60. Investigation of official misconduct and imposition of penalties" DocPartId="e05c3f39dd3b45da9d3d7b26bd8fbdf5" PartId="79ad43f1f85145bc96ca53269b464154">
      <Part Type="punktas" Nr="1" Abbr="1 p." DocPartId="c206b0187a014a618eff21877d275d7c" PartId="c613f912d1dd45e4bbd6c1417e89f811"/>
      <Part Type="punktas" Nr="2" Abbr="2 p." DocPartId="20a2a631da3e4baabc3167fedf49c011" PartId="dce24cde78d64cfabd7121f31594b1c0"/>
      <Part Type="punktas" Nr="3" Abbr="3 p." DocPartId="c53156b9c7b54261a3438e48af1d0c0a" PartId="5ae28c5e68e348e08c7d198c972f8940"/>
      <Part Type="punktas" Nr="4" Abbr="4 p." DocPartId="7124772d1b2343b68dcf269a024b7136" PartId="6b291a844de04edab35b7f1b855fc3ae"/>
      <Part Type="punktas" Nr="5" Abbr="5 p." DocPartId="56ccaab0f8c04893b95e591cd77e1083" PartId="ad8d573ad6ca4d108b5a90c3a8d7eccf"/>
      <Part Type="punktas" Nr="6" Abbr="6 p." DocPartId="ee8e8b09428f46ce9f6f413ce2a6ed47" PartId="08cbf76c39784b75a4983baffabb0a77"/>
      <Part Type="punktas" Nr="7" Abbr="7 p." DocPartId="cec74b37809542ce820f2f6b3bb0033c" PartId="01480a751cc4447b90e4cd835204aaab"/>
      <Part Type="punktas" Nr="8" Abbr="8 p." DocPartId="cf52041ec73a484cabe685da0982b601" PartId="2bf7eea1a08347748cdd2abd49da513d"/>
      <Part Type="punktas" Nr="9" Abbr="9 p." DocPartId="307b1f705a114edab4e117bae5b9f1f1" PartId="e975d29cf72e40b6befee8611906489f"/>
      <Part Type="punktas" Nr="10" Abbr="10 p." DocPartId="9a6eac38fd7c4358891bfcd37be32c82" PartId="225e96b087634f9995f2ef116e3329ea">
        <Part Type="strPapunktis" Nr="1" Abbr="10 p. 1 pp." DocPartId="f467c4d21d454aefab5f51a552c75a80" PartId="f8b4631ab2034325a2f18bf6cccee126"/>
        <Part Type="strPapunktis" Nr="2" Abbr="10 p. 2 pp." DocPartId="31421938f10c4c1f9c98d46fc980ca43" PartId="93feac8b3a504535a3b70e0f6c20560f"/>
        <Part Type="strPapunktis" Nr="3" Abbr="10 p. 3 pp." DocPartId="2ae5040b986d459aa297a0bd481e7567" PartId="5d1b15a6cee449b0b05414e546a871bb"/>
        <Part Type="strPapunktis" Nr="4" Abbr="10 p. 4 pp." DocPartId="85845010791049d4a461c054027f3eca" PartId="bff77f0ebe304696948819e3edffb9a8"/>
      </Part>
      <Part Type="punktas" Nr="11" Abbr="11 p." DocPartId="058587368a984b1c8fde3ae9d24e120b" PartId="38d5abbead294d2f8abf1cb6e39e2b34"/>
      <Part Type="punktas" Nr="12" Abbr="12 p." DocPartId="57b75be67ea342eca04ac98e474c4090" PartId="3e1e661813c140d78a5aa186e1433d22"/>
      <Part Type="punktas" Nr="13" Abbr="13 p." DocPartId="721db6342d71411daed19bbce85fa62c" PartId="584de62cc24045eaa2eee38e75576c55"/>
      <Part Type="punktas" Nr="14" Abbr="14 p." DocPartId="a6643d67bf4e410e876dcd9545a0de55" PartId="d7ffefcc65a24145834ff41b7c61c9f8"/>
      <Part Type="punktas" Nr="15" Abbr="15 p." DocPartId="a31d07aa7d214cc58fe49bec2d4d5de2" PartId="183d9f7d5f20413fa881fdee5e3e6372"/>
      <Part Type="punktas" Nr="16" Abbr="16 p." DocPartId="b55228cc4d6840c6936224af6e3b307e" PartId="2b66df2922a140529c2ccf0445fd406b"/>
    </Part>
    <Part Type="skirsnis" Title="Article 61. Circumstances under which intelligence officers are subject to material liability" DocPartId="d813a8705d124fd6900861c1a2403059" PartId="0e519bcdd6914bb885e370a4862aafc1">
      <Part Type="punktas" Nr="1" Abbr="1 p." DocPartId="b08c8656e60e49ab9ec50b91e0c8d28d" PartId="c1f800b0d3044b0386de66c02589ed5a"/>
      <Part Type="punktas" Nr="2" Abbr="2 p." DocPartId="a259ebfc24004eaea23c0ffeb2d220e3" PartId="6c4522c4732943458994ad6abbd42f0b"/>
      <Part Type="punktas" Nr="3" Abbr="3 p." DocPartId="2c230eae55cc4aa4b6de6f2c3e44e182" PartId="9fd31aeca8a44dca8010bfa7b93a5d96"/>
      <Part Type="punktas" Nr="4" Abbr="4 p." DocPartId="1cc80b6b6f2644e4b7a2f8b9e247596a" PartId="16c88493f2bf4a89ae54acbfd92d99a0"/>
      <Part Type="punktas" Nr="5" Abbr="5 p." DocPartId="f82c24bc89c34c748f222a48b352b5ee" PartId="6e1df24b408042dbb5bf526b65676638"/>
      <Part Type="punktas" Nr="6" Abbr="6 p." DocPartId="a3ec64fd0ff14265963c892526b67d36" PartId="b3b2b62c33b9465f8d2de7ab293d4c85"/>
      <Part Type="punktas" Nr="7" Abbr="7 p." DocPartId="a8f821de31384d66a16e7b7ce44538e4" PartId="d965bfcb723545759e925053ac6fd150">
        <Part Type="strPapunktis" Nr="1" Abbr="7 p. 1 pp." DocPartId="6be2a1eaa61c4d75ba8c1b2e4e08cee3" PartId="b72a5182a854410a87e21021272def9b"/>
        <Part Type="strPapunktis" Nr="2" Abbr="7 p. 2 pp." DocPartId="c6c76dcb8efb4e6f9f90ccd3648cb182" PartId="2ab0bc53108343b0bcdb59d0ff799edf"/>
        <Part Type="strPapunktis" Nr="3" Abbr="7 p. 3 pp." DocPartId="a0170c077d0f4e65ae6d0e222b517b76" PartId="417808e809704b90b1a4576b3ca357ce"/>
        <Part Type="strPapunktis" Nr="4" Abbr="7 p. 4 pp." DocPartId="d041d7086a9148719133f08635651780" PartId="b7551578422a4e038cf5c9f11d046b48"/>
      </Part>
      <Part Type="punktas" Nr="8" Abbr="8 p." DocPartId="ae63ba1166b94879bcdd4fd480522ae6" PartId="d45a8a39a23a48dd8b03ddf2c567bfc5"/>
      <Part Type="punktas" Nr="9" Abbr="9 p." DocPartId="2ff12342942e42f88978d9be667a469b" PartId="fcc2d510beaa47a99fe776463ec49a39"/>
    </Part>
    <Part Type="skirsnis" Title="SECTION TWELVE SERVICE GRADES AND MILITARY RANKS OF INTELLIGENCE OFFICERS" DocPartId="488e02c245494f4998c8f8afea0e9b88" PartId="6d651f174fd0424da52c4be1fc19e620"/>
    <Part Type="skirsnis" Title="Article 62. Service grades and military ranks" DocPartId="7b287fdb78db41288de3a2b75b29f496" PartId="b1823fa9ec1d4921b1115b48bfe6d516">
      <Part Type="punktas" Nr="1" Abbr="1 p." DocPartId="2191df0107714db6a28d736c244af480" PartId="3243f8624dd94612960050d818e0fda5"/>
      <Part Type="punktas" Nr="2" Abbr="2 p." DocPartId="09a1aba47e3444cba0fa076413d584bf" PartId="ee34ddd0fc0348fb8501d7ed42cc9dc6"/>
      <Part Type="punktas" Nr="3" Abbr="3 p." DocPartId="f86e392d87914a5ca5019160c0fb5ff1" PartId="1964163e71eb4d1ebb6ee33607e70dc5"/>
      <Part Type="punktas" Nr="4" Abbr="4 p." DocPartId="49d51b7507b443b29d8dbeb3e5180bd3" PartId="7b1043300343490fb8ac4779548733d0"/>
      <Part Type="punktas" Nr="5" Abbr="5 p." DocPartId="b50112aa2e394431873d81e9c2f5030a" PartId="98b15f5c13a1417bac110eec761b94ce"/>
      <Part Type="punktas" Nr="6" Abbr="6 p." DocPartId="a372aa7d90144d68a523da60a97f1b72" PartId="5ba1c0809bdf41a6b2aeb18bfa573a00"/>
    </Part>
    <Part Type="skirsnis" Title="Article 63. Correlation between positions, military ranks and service grades of intelligence officers" DocPartId="384d88aa20e849579c56b5938d0400bc" PartId="3fb2fbc125b34fe18085d355afe89cd3">
      <Part Type="strPapunktis" Nr="1" Abbr="1 pp." DocPartId="77a913b46556451c90685667e5273777" PartId="7677a8bec3fe42618f6410e0de315856"/>
      <Part Type="strPapunktis" Nr="2" Abbr="2 pp." DocPartId="87904e1fe3db4d4f89d2aff5d842749b" PartId="32dd1452911e49e99ab9d091f2405e2e"/>
      <Part Type="strPapunktis" Nr="3" Abbr="3 pp." DocPartId="b0863d4318b546439ec3c304e9482e45" PartId="b6c3d8a8e6c146b888047b95eebc911c"/>
      <Part Type="strPapunktis" Nr="4" Abbr="4 pp." DocPartId="dfe8d0b8b06143e591aaab33c86f5164" PartId="692c56acb1e349cb99d061852465dda5"/>
      <Part Type="strPapunktis" Nr="5" Abbr="5 pp." DocPartId="932848f6316d432baefce036d85460a2" PartId="d94be5a095d6482eb0a848fa662ba2ba"/>
      <Part Type="strPapunktis" Nr="6" Abbr="6 pp." DocPartId="57d81c0fe114436d946495dc491f9afb" PartId="d4f41c7661f84aabb9d7174c14e5f421"/>
      <Part Type="strPapunktis" Nr="7" Abbr="7 pp." DocPartId="f343f8f1b8f648328bdb60c14099e394" PartId="7bbb5dddf4dc4f5ba4bb0bee89fae3e7"/>
      <Part Type="strPapunktis" Nr="8" Abbr="8 pp." DocPartId="0851a3492cf04ff0b9cf87cc1540149f" PartId="d138a262531e49efa34d689d142ba6f1"/>
      <Part Type="strPapunktis" Nr="9" Abbr="9 pp." DocPartId="b0a559c4624e419e97cfc7a317eaf245" PartId="4485cedaa19d4e30929d68216d8d2332"/>
    </Part>
    <Part Type="skirsnis" Title="CHAPTER THIRTEEN REMUNERATION AND SOCIAL GUATANTEES FOR INTELLIGENCE OFFICERS" DocPartId="f961fbfdc0db437082c133ed73530c8d" PartId="eaf9e4bb71cf4363a28d78db86da3888"/>
    <Part Type="skirsnis" Title="Article 64. Basic pay and other service-related benefits of intelligence officers" DocPartId="fa983d5fb9c543999cdde4325ddca6c5" PartId="e86ddb21c47f48faab32b673b9214c2f">
      <Part Type="punktas" Nr="1" Abbr="1 p." DocPartId="d3db38947b2f4d96a2ead7ec14ac1cf3" PartId="da5e510bfc1a4524a948e7933ad9ac49"/>
      <Part Type="punktas" Nr="2" Abbr="2 p." DocPartId="ed3cadc11926465d8c294379c9b07ea5" PartId="1011ea92acd247a29906c3fcd55d52e3"/>
      <Part Type="punktas" Nr="3" Abbr="3 p." DocPartId="52997dc98b214e51aeaeefc7289c8439" PartId="2bfbe98c238a443f9cf758e0fd25f676">
        <Part Type="strPapunktis" Nr="1" Abbr="3 p. 1 pp." DocPartId="b373c4a91d1c4de1a19e27b4aa95833a" PartId="c880541ecb9a43e597d2a5835d6d0ef5"/>
        <Part Type="strPapunktis" Nr="2" Abbr="3 p. 2 pp." DocPartId="f3251e98b4094259bb4b59aba39001a6" PartId="8a547d6af2df4e3eb27eae91b7031f40"/>
        <Part Type="strPapunktis" Nr="3" Abbr="3 p. 3 pp." DocPartId="5d6573668e1a4c20bb1057381a540806" PartId="f27363d8b82448ffac31a3090aae4059"/>
        <Part Type="strPapunktis" Nr="4" Abbr="3 p. 4 pp." DocPartId="adfec67f487645f088bc7ce48d28a088" PartId="0f30ea549742461ba0e3bbd55c4d217c"/>
        <Part Type="strPapunktis" Nr="5" Abbr="3 p. 5 pp." DocPartId="9f4d2e067945410c8d517a0c556ebbfb" PartId="40615b3f68d847bdb7c57a80ae718750"/>
        <Part Type="strPapunktis" Nr="6" Abbr="3 p. 6 pp." DocPartId="648a036d89674692a09b1b6a59009387" PartId="39d2fad68b9a4464b9cf1609a12c8845"/>
        <Part Type="strPapunktis" Nr="7" Abbr="3 p. 7 pp." DocPartId="13a1f4b7ce7a49968c2a48651bca573d" PartId="d55c5b6ff1cd46f4be6dc7e8f5050182"/>
        <Part Type="strPapunktis" Nr="8" Abbr="3 p. 8 pp." DocPartId="54c714cc799d42f481c05bc062bbca9d" PartId="80e658963f4349d6b381d18ca9675391"/>
        <Part Type="strPapunktis" Nr="9" Abbr="3 p. 9 pp." DocPartId="692a0efb65054e07b66390ce00a01100" PartId="7f8d2be760b846e88246d8528d2fb8de"/>
        <Part Type="strPapunktis" Nr="10" Abbr="3 p. 10 pp." DocPartId="2fff2730ace94ec1a8cefae8fa94d7fc" PartId="215ebfa757474ad2a607fd331118c30f"/>
        <Part Type="strPapunktis" Nr="11" Abbr="3 p. 11 pp." DocPartId="6fe3d2f7ff3c4e639e6676b5fae8fe37" PartId="19cc720a7e7a4e719a7598cc00bb894e"/>
        <Part Type="strPapunktis" Nr="12" Abbr="3 p. 12 pp." DocPartId="ef7dd30e179e4d51b5aa78776178af4e" PartId="9bfeecdbd5c64154a49d6aa6ae9be08b"/>
        <Part Type="strPapunktis" Nr="13" Abbr="3 p. 13 pp." DocPartId="0bb30316bb9d4c22966058145c2a3940" PartId="356b1c094cc9408f92da5a4fc5851d1f"/>
        <Part Type="strPapunktis" Nr="14" Abbr="3 p. 14 pp." DocPartId="af3e68e8939443aba87ae510171fca14" PartId="e4a099df83344a428e640ffacc613c4f"/>
        <Part Type="strPapunktis" Nr="15" Abbr="3 p. 15 pp." DocPartId="6dac49d5cd4441e3b171c94299fb85a0" PartId="a22b52d92dd142cea69b03edbd307318"/>
        <Part Type="strPapunktis" Nr="16" Abbr="3 p. 16 pp." DocPartId="5fbe2d29814546a093c7331d0d34b3a3" PartId="f53a99afcd98494ab3a76258d821c3ae"/>
      </Part>
      <Part Type="punktas" Nr="4" Abbr="4 p." DocPartId="5e9128bb166a48cd9f414af1aa5ecbc3" PartId="0628750418934a6cbc8e0b8aa71550d5">
        <Part Type="strPapunktis" Nr="1" Abbr="4 p. 1 pp." DocPartId="87cf2eb9a4c24cf394b0059c8656b8d5" PartId="00db98a5d7674985a4165561aefc605b"/>
        <Part Type="strPapunktis" Nr="2" Abbr="4 p. 2 pp." DocPartId="3026f20c687a478189a0015f2ba9095c" PartId="eef90fc35c614d4c99ce10701ec6aa83"/>
        <Part Type="strPapunktis" Nr="3" Abbr="4 p. 3 pp." DocPartId="deb5d66eb18945ebab812f80bb75ef1b" PartId="85b412af59fb4b9b9fd86367ae7df5ee"/>
        <Part Type="strPapunktis" Nr="4" Abbr="4 p. 4 pp." DocPartId="e6e2d1253b9a4006afb48fd23580bcb6" PartId="530a755a7ca242c9b82d95cd6d0c919a"/>
        <Part Type="strPapunktis" Nr="5" Abbr="4 p. 5 pp." DocPartId="15c49f6631da4327a587285d4ef72cf4" PartId="e53da54d5c5f42e9b3642c113b6cabe2"/>
        <Part Type="strPapunktis" Nr="6" Abbr="4 p. 6 pp." DocPartId="220912ed0ad848b5958ae2439e1ca284" PartId="8ee9b4b7f8544614b0f260f4a3084e61"/>
        <Part Type="strPapunktis" Nr="7" Abbr="4 p. 7 pp." DocPartId="90b4c5a468064646b8af8c07c4b79d2e" PartId="7371124adecb45079c639053c02d6295"/>
        <Part Type="strPapunktis" Nr="8" Abbr="4 p. 8 pp." DocPartId="4014a5e64e274e83a672978b19ae9df5" PartId="3dfb3b4fd09b4286bf41bc9def6da289"/>
        <Part Type="strPapunktis" Nr="9" Abbr="4 p. 9 pp." DocPartId="e409f6f84c3f402d86a4901e1b91bc0e" PartId="e8d576bd602042dcbdf7367c2b57cf74"/>
        <Part Type="strPapunktis" Nr="10" Abbr="4 p. 10 pp." DocPartId="197899d83ea44595831e6eb5877251a1" PartId="55d6787b28764839b8feb7a7993042b7"/>
        <Part Type="strPapunktis" Nr="11" Abbr="4 p. 11 pp." DocPartId="30ee8e26e0464f98b89eea2554defd31" PartId="78f5460ec00a4dadac33fcb9a9180bb8"/>
        <Part Type="strPapunktis" Nr="12" Abbr="4 p. 12 pp." DocPartId="b7e6d7ffa4d249e7ae9a9f25dedb40e0" PartId="1bb9682ab4ce41fabe95514e8bc9421c"/>
        <Part Type="strPapunktis" Nr="13" Abbr="4 p. 13 pp." DocPartId="b913a2ee02a14e669dfcd206ea61675d" PartId="ab4a5d295fd14b6e9d252e6ccadcca53"/>
        <Part Type="strPapunktis" Nr="14" Abbr="4 p. 14 pp." DocPartId="56e73e9e9c1b4604a4a58c5dadc1cdc1" PartId="f853584b7fe3418c832321f14e16ea1c"/>
        <Part Type="strPapunktis" Nr="15" Abbr="4 p. 15 pp." DocPartId="cc30ddd5ab404491b77b7eb63c80b6f7" PartId="21c22250078542ce82754ed35331c036"/>
        <Part Type="strPapunktis" Nr="16" Abbr="4 p. 16 pp." DocPartId="3165d244331c4d568c016c6de30520ba" PartId="f65ab09f84e3425ba724372b848c903a"/>
      </Part>
      <Part Type="punktas" Nr="5" Abbr="5 p." DocPartId="765e7b5f9e784f23b8ca7dbda5332246" PartId="4cfb507aa5a045a49ac3ff90a64e9ee4">
        <Part Type="strPapunktis" Nr="1" Abbr="5 p. 1 pp." DocPartId="b72313b7775541c19b2fdea402ad48a2" PartId="ec748ef82ff544ef9fe6828e300d6f87"/>
        <Part Type="strPapunktis" Nr="2" Abbr="5 p. 2 pp." DocPartId="55c739c044c3474e9ff8affbced72d77" PartId="60fa3ab2a5fa4906a2f6792b7feff511"/>
        <Part Type="strPapunktis" Nr="3" Abbr="5 p. 3 pp." DocPartId="96ac233d44504a2fbf61cef18028b665" PartId="31d9591804b9496f96d0207f7915a072"/>
        <Part Type="strPapunktis" Nr="4" Abbr="5 p. 4 pp." DocPartId="2d9f3a9877f4451da522479ba55a6df4" PartId="8fbfcb02f4af4c57a08815a709c1afc0"/>
        <Part Type="strPapunktis" Nr="5" Abbr="5 p. 5 pp." DocPartId="98f882aaad034e188b0533cb752dcedb" PartId="9e7870eb5f0e4fb1a1ec3eb43494e72a"/>
        <Part Type="strPapunktis" Nr="6" Abbr="5 p. 6 pp." DocPartId="f1462e6950654dc6a6444514b8831f83" PartId="af8c563c2cc240a0a9c6910548b0a37d"/>
        <Part Type="strPapunktis" Nr="7" Abbr="5 p. 7 pp." DocPartId="7f88a874014f476794cbe9ca559a9bcf" PartId="c2ab8296b0094734bd9fbecc37db6f36"/>
        <Part Type="strPapunktis" Nr="8" Abbr="5 p. 8 pp." DocPartId="c88a9932703943fdbf4d5dbccb098b42" PartId="635e9af5c5f54b53b8f8a9f41f8f39d8"/>
        <Part Type="strPapunktis" Nr="9" Abbr="5 p. 9 pp." DocPartId="b053fc12308348308dd3ad6ae59e2068" PartId="1902abd8e78c4249ac25c0e4f4a9b1fe"/>
        <Part Type="strPapunktis" Nr="10" Abbr="5 p. 10 pp." DocPartId="6c88cfb6b5a746fe812469c98cc7bf54" PartId="3f935db1523248aea2d9b0869b621cbc"/>
        <Part Type="strPapunktis" Nr="11" Abbr="5 p. 11 pp." DocPartId="4352582a36c94ae898972838b1ce900c" PartId="6bf9f01dd1ea4d95bd9fb7d3392ece66"/>
        <Part Type="strPapunktis" Nr="12" Abbr="5 p. 12 pp." DocPartId="26d517bbca3c4e04b2f6a0d05737a0fa" PartId="969aa602b9fc4ca6a83ddd38da912abc"/>
        <Part Type="strPapunktis" Nr="13" Abbr="5 p. 13 pp." DocPartId="0ede864459134eec87db5cd012fb3c80" PartId="1b889ee4d7454d1285433050e1b67d14"/>
        <Part Type="strPapunktis" Nr="14" Abbr="5 p. 14 pp." DocPartId="13e6179d547245b18042e27a986f889c" PartId="0cdd0bcf5bfe463e952a585a45f95309"/>
      </Part>
      <Part Type="punktas" Nr="6" Abbr="6 p." DocPartId="b489db92b8ec4996bd947038c90f25d9" PartId="d0f8e0c8fe8248c9b8408ced1eb283ae"/>
      <Part Type="punktas" Nr="7" Abbr="7 p." DocPartId="389acf3b58d345469339aecbb8179cd1" PartId="d462080fdb3743b9831a789be8ce0d21"/>
      <Part Type="punktas" Nr="8" Abbr="8 p." DocPartId="a403ee74e1df468ab79d7eb13b820dd8" PartId="9eb9378dd2a343338e23604888224fd1"/>
      <Part Type="punktas" Nr="9" Abbr="9 p." DocPartId="ef6256749b4f4242a3c2257e6555e8bb" PartId="c71d49e69ac34c2390f3c45554b94d63"/>
    </Part>
    <Part Type="skirsnis" Title="Article 64¹. Maintenance for intelligence officers during their service abroad" DocPartId="0d1e6bc0f94144f995d302e4a8395d7d" PartId="3c72b127aa34427eac082a00074cee44">
      <Part Type="punktas" Nr="1" Abbr="1 p." DocPartId="f1c8f8e9ca024b4cb31c7845a3226de6" PartId="1aa8dccee7e545da95b4a412aa3d1c14"/>
      <Part Type="punktas" Nr="2" Abbr="2 p." DocPartId="a340960e76c44f74b784866d5f2c2093" PartId="8e93a333ed82425a8e3e548391d304aa"/>
      <Part Type="punktas" Nr="3" Abbr="3 p." DocPartId="b4539a270f31462cb29f8c3dfdc5e14e" PartId="14890491b54d42d487ea4a93c5886ff4"/>
      <Part Type="punktas" Nr="4" Abbr="4 p." DocPartId="0bb716472add4b329d66659087720ce3" PartId="d258ab256592438f818389e6e4f2a658"/>
      <Part Type="punktas" Nr="5" Abbr="5 p." DocPartId="ff77497c9df447adbdb9fbd1191eb0bc" PartId="d387f53d44a9482ba7d566986a27d283"/>
      <Part Type="punktas" Nr="6" Abbr="6 p." DocPartId="e1e2ca70dd67404b97b2ea2d4b5d0c37" PartId="34ff1ea0dbe14a86aaa3f2f7ad5bb12d">
        <Part Type="strPapunktis" Nr="1" Abbr="6 p. 1 pp." DocPartId="2bdbceac1fb243e9ae67028bfad7b7e0" PartId="9d7e33f31b7d4121b932cd1b6a331735"/>
        <Part Type="strPapunktis" Nr="2" Abbr="6 p. 2 pp." DocPartId="423625b199e64b11b9f316ab992aca43" PartId="61994e4259a24eaea4136de1094ba8f8"/>
        <Part Type="strPapunktis" Nr="3" Abbr="6 p. 3 pp." DocPartId="e6b1da3a28a3455ba61a9c25787a0e47" PartId="66017050819c4220a50cc52ba733dddb"/>
        <Part Type="strPapunktis" Nr="4" Abbr="6 p. 4 pp." DocPartId="ae3a27ebdc7441ae84036c91d3238138" PartId="191ea3bba77047b389783f4d9a2c0a3f"/>
        <Part Type="strPapunktis" Nr="5" Abbr="6 p. 5 pp." DocPartId="4867001be28d4604b8b349f99a80cf18" PartId="b545a0c5cbfe45a99b98f0bb8055e13b"/>
        <Part Type="strPapunktis" Nr="6" Abbr="6 p. 6 pp." DocPartId="c0c8f65c60e948a8b5fb187e6be2b376" PartId="ad966162d0f248d099b227657a2f5939"/>
      </Part>
      <Part Type="punktas" Nr="7" Abbr="7 p." DocPartId="848f1db1e4a14d8f8251742a487461b1" PartId="491d917ba9574dc68a6b44c617b8cb9a"/>
      <Part Type="punktas" Nr="8" Abbr="8 p." DocPartId="8517cacc605f428ab1ddd787f2f33e85" PartId="f29b4c6c260a4eb0810c265c4bf33ac2"/>
      <Part Type="punktas" Nr="9" Abbr="9 p." DocPartId="8aaf2ddd93364587b69d2922b7241d94" PartId="2e6ae9578ece4ab2b30d2a4978511c4f"/>
      <Part Type="punktas" Nr="10" Abbr="10 p." DocPartId="1dc943cdfffe451ab76b8c7a3071bed9" PartId="38b499932da9459aad3e99fce10bf66a"/>
      <Part Type="punktas" Nr="11" Abbr="11 p." DocPartId="c0434915f3d24e6fa3a14961b07df229" PartId="188c3987cb1b4311bd3ed84821d38383"/>
      <Part Type="punktas" Nr="12" Abbr="12 p." DocPartId="60415085446342568cb2767af0004756" PartId="83be1934e2094bba90e668cac6baf61a"/>
      <Part Type="punktas" Nr="13" Abbr="13 p." DocPartId="3043ed40c17f4898a6342116ab09c8bc" PartId="279e15c3221b445883429b93ca0c20ec"/>
      <Part Type="punktas" Nr="14" Abbr="14 p." DocPartId="c478fc76037e4466ba388913a9f22a07" PartId="30aa6df26bda49f884992713312cde3a"/>
      <Part Type="punktas" Nr="15" Abbr="15 p." DocPartId="4c981150682042bfbfd23d067898fbc7" PartId="ee3290b2a3604ebc95e34daf1ae5056d"/>
      <Part Type="punktas" Nr="16" Abbr="16 p." DocPartId="c4ecfc7788544962a5a9eee96c8cfec4" PartId="0371207391ad4d55ac3fb72396b2de46"/>
      <Part Type="punktas" Nr="17" Abbr="17 p." DocPartId="09c9a249c87a42869a3415b2a1795c65" PartId="2f8d949ead6f45d7ac81805f28cee5ed"/>
      <Part Type="punktas" Nr="18" Abbr="18 p." DocPartId="65b4b240784546429b89438d18bb2c05" PartId="a4ef942c9ade4333b5096a5e419fddef"/>
      <Part Type="punktas" Nr="19" Abbr="19 p." DocPartId="ac933378d6ee4aab814dc5494a6eecb2" PartId="68bda593896d4ede96f9a527623a57d9"/>
      <Part Type="punktas" Nr="20" Abbr="20 p." DocPartId="7fcc3c110bb74188a9dba60900bbcdf8" PartId="09c409aa65ce4609af5a1f16d3f5acba"/>
      <Part Type="punktas" Nr="21" Abbr="21 p." DocPartId="30e5541320714f9da07ca6901801c271" PartId="899131cdf7334bc9bd07f73c02244e53"/>
    </Part>
    <Part Type="skirsnis" Title="Article 65. Leave entitlement for intelligence officers" DocPartId="eff376cb430544ed8fe77a5622e7442b" PartId="e484c95bf9e44d05aa6060cd4a1a4c56">
      <Part Type="punktas" Nr="1" Abbr="1 p." DocPartId="c1021f1d87204dba8873df71478ec34f" PartId="0a58299a73924b1fa6db880deb48ecef">
        <Part Type="strPapunktis" Nr="1" Abbr="1 p. 1 pp." DocPartId="16de7826ae304acaa7df3793a670a67a" PartId="a9575d5477e7457ea3c91cbbf12833ab"/>
        <Part Type="strPapunktis" Nr="2" Abbr="1 p. 2 pp." DocPartId="95d44b5bbbaa4932965ad5e204da7d91" PartId="cafe72ed7faa413fae50f5e7277f2e51"/>
        <Part Type="strPapunktis" Nr="3" Abbr="1 p. 3 pp." DocPartId="9a20c6f4c1bc45a99cc5b291a7316c76" PartId="fe76b0b3c58d45f3929a009aa99e6240"/>
        <Part Type="strPapunktis" Nr="4" Abbr="1 p. 4 pp." DocPartId="e929998f5c5545d592831dc1824e820a" PartId="a08f92a9c7f84713ab5e6fc7fd770235"/>
      </Part>
      <Part Type="punktas" Nr="2" Abbr="2 p." DocPartId="7bd9e0de862c4f78bd19b0beeeb833d8" PartId="115a53bcdb5d4c4b9efeb1d9e9c92e44"/>
      <Part Type="punktas" Nr="3" Abbr="3 p." DocPartId="ad42c5e4980242faaa92d43254c9891d" PartId="c411ade32d674984a180aebd0ac308a2"/>
      <Part Type="punktas" Nr="4" Abbr="4 p." DocPartId="4ba3a4e0f6a84117853f42d0886ce043" PartId="edb419b27f3d458f9c63cde16da437ce"/>
      <Part Type="punktas" Nr="5" Abbr="5 p." DocPartId="90dfca1b616b417fa81872a6988b5a32" PartId="9a823777dd13451dabc594d8fcfb38bd">
        <Part Type="strPapunktis" Nr="1" Abbr="5 p. 1 pp." DocPartId="06be69b609bf43af9a62b4c5314e95d6" PartId="639f02c961484add90961b6b8ff540c2"/>
        <Part Type="strPapunktis" Nr="2" Abbr="5 p. 2 pp." DocPartId="c809a72002e94baebcbfdccadfd8df26" PartId="ab665d681d5d464fb6373ac63b37fdc0"/>
        <Part Type="strPapunktis" Nr="3" Abbr="5 p. 3 pp." DocPartId="e9fc6664ab684286b13ebbd760933f4d" PartId="cf3b506e15fd478d9aa6538310eb800e"/>
        <Part Type="strPapunktis" Nr="4" Abbr="5 p. 4 pp." DocPartId="9d8b24887a3d4a908afb479a48b6e965" PartId="f19fdf14153242d6bd380dd22ea03352"/>
        <Part Type="strPapunktis" Nr="5" Abbr="5 p. 5 pp." DocPartId="d74f8be01082400e9b94d795bba90628" PartId="ef3134be200a423388164920f46ea4b5"/>
        <Part Type="strPapunktis" Nr="6" Abbr="5 p. 6 pp." DocPartId="b90d3c9445474ebba5eee9eef0ea55f9" PartId="af4bfcc3b97e4e869d7316f99d464c6e"/>
        <Part Type="strPapunktis" Nr="7" Abbr="5 p. 7 pp." DocPartId="48681212dcf24739b704ae064badb04e" PartId="f3c6f3d7423d4e7cbb9e4d3b87e9eca7"/>
      </Part>
      <Part Type="punktas" Nr="6" Abbr="6 p." DocPartId="d0186318f723460d8cf15b8c12e678b0" PartId="3fa39208148a4097a6878c4624087e49"/>
      <Part Type="punktas" Nr="7" Abbr="7 p." DocPartId="27ea26a1de09475db804c48056bdd825" PartId="28c872f6149c416c80349861998ddc85"/>
      <Part Type="punktas" Nr="8" Abbr="8 p." DocPartId="941a1f74931f4635a962c4beea1756ff" PartId="056626ea11bc44e399ed4f23227c05ed"/>
      <Part Type="punktas" Nr="9" Abbr="9 p." DocPartId="42d53be214864026b6c7a99a77837ff1" PartId="daf72b529701422fad5840545015f5b3"/>
      <Part Type="punktas" Nr="10" Abbr="10 p." DocPartId="d4c4bfd7efc64d25bf101cfd54398dae" PartId="3e4ad17242a848a1b980f754ab5e76b1"/>
      <Part Type="punktas" Nr="11" Abbr="11 p." DocPartId="5aff9c7b71e14e388188d0b510c02f2b" PartId="a2dfdee3f8b8493799549fe8802059ab"/>
      <Part Type="punktas" Nr="12" Abbr="12 p." DocPartId="9c7cd44cf426449395400899732618ca" PartId="bf2ac17a5281494a8db3cba123e80f8e"/>
      <Part Type="punktas" Nr="13" Abbr="13 p." DocPartId="496e949e04464c92acd8111da54a5600" PartId="673db2b81e8349738772634286bf5e36"/>
    </Part>
    <Part Type="skirsnis" Title="Article 66. State social insurance of intelligence officers" DocPartId="361c03a444cd4053b6ce1e20e7d4e15f" PartId="865ba47d4a1743ccbbc6887f6b730975">
      <Part Type="punktas" Nr="1" Abbr="1 p." DocPartId="3a1c71c678e64b539ca015065143667f" PartId="4ee2ac919b004b30aa9eaace53b83ed6"/>
      <Part Type="punktas" Nr="2" Abbr="2 p." DocPartId="518de95e04cc460ea59f0ba69f3705d4" PartId="3edf5ee9133145ec9e3ad84c24de4d51"/>
    </Part>
    <Part Type="skirsnis" Title="Article 67. Health promotion for intelligence officers" DocPartId="1ff023190ff641f2ac20900f4ec85519" PartId="8b0b79a0843a4a18a15c431cd6045ddd">
      <Part Type="punktas" Nr="1" Abbr="1 p." DocPartId="1b45683f66ba4f5284db2d17c2faef0e" PartId="f780d2f03a7644ae949ba716da484560"/>
      <Part Type="punktas" Nr="2" Abbr="2 p." DocPartId="685dcb99ca6c4057a5cb22a0ef40fea1" PartId="9cb85c8da7364cd1852da77ddbf2f921"/>
    </Part>
    <Part Type="skirsnis" Title="Article 68. Severance pay for intelligence officers dismissed from service" DocPartId="e21d23c97b30415486f35d3d59020aff" PartId="d47e0d84854849e3844b66c6ac6794c0">
      <Part Type="punktas" Nr="1" Abbr="1 p." DocPartId="010d90fc52ca4e838baec54b41b155a5" PartId="d00ea8d7be84417fb4f95f52f660229b"/>
      <Part Type="punktas" Nr="2" Abbr="2 p." DocPartId="9b0a0c7fbc894c039a6d1a67be1e4fb9" PartId="61c3805f9e9e4b74a2910fda0ca3387f"/>
    </Part>
    <Part Type="skirsnis" Title="Article 69. Compensations in the event of intelligence officer’s death or health impairment" DocPartId="a10c81ed22ae49c3af1d9a69abb296e5" PartId="5b86abc94bcc4b8184170b791724adef">
      <Part Type="punktas" Nr="1" Abbr="1 p." DocPartId="f075a5d5c7c24ad38080ab3c04d67596" PartId="542655cc9e98455082c2a76cc5705a86"/>
      <Part Type="punktas" Nr="2" Abbr="2 p." DocPartId="59dcf232112d4bab944c0a81cd45fcb9" PartId="d7eb0ec1b2a948f59b536c48306cf8bd"/>
      <Part Type="punktas" Nr="3" Abbr="3 p." DocPartId="b0211b61430a484ca848a5029dcc269b" PartId="864f91a69093405db2580bb416c4e236">
        <Part Type="strPapunktis" Nr="1" Abbr="3 p. 1 pp." DocPartId="03fb46f475284da881e68a143f12b379" PartId="fd15d95cb3e84f5cabbce800c53c8752"/>
        <Part Type="strPapunktis" Nr="2" Abbr="3 p. 2 pp." DocPartId="f5391f02d0e648d8adec8e1f8fac4182" PartId="2913d1d01b254122aa0f8e5979f990f1"/>
        <Part Type="strPapunktis" Nr="3" Abbr="3 p. 3 pp." DocPartId="c5269601954e4d67bc893acc34f54701" PartId="f6548ee97e1242b892936d4668c57fa9"/>
        <Part Type="strPapunktis" Nr="4" Abbr="3 p. 4 pp." DocPartId="bdd9fa5fc52046ccafa1407a06e65703" PartId="9483f3e61abb43909338f9d2ca263c3c"/>
        <Part Type="strPapunktis" Nr="5" Abbr="3 p. 5 pp." DocPartId="edd583a9fcf7497f93380ad4b7d88727" PartId="1e5ee0ec0874411cba679748c25745cc"/>
        <Part Type="strPapunktis" Nr="6" Abbr="3 p. 6 pp." DocPartId="f1669de983b845f2b134163d115a4d0d" PartId="1a406357d75042908e9d795a2cac0fc3"/>
        <Part Type="strPapunktis" Nr="7" Abbr="3 p. 7 pp." DocPartId="6f76b06be4ee489e87353ccecd4af486" PartId="01010ddc331644b7a68b99df89f15624"/>
      </Part>
      <Part Type="punktas" Nr="4" Abbr="4 p." DocPartId="60b90178007d4f38a4aa88993d238a5a" PartId="3cd8edeeebee4a31ae7f67721624fc57"/>
      <Part Type="punktas" Nr="5" Abbr="5 p." DocPartId="6d55fce9d978427694a34ac0de1d942c" PartId="de368a81687548bbb34cf072da97d08f"/>
      <Part Type="punktas" Nr="6" Abbr="6 p." DocPartId="3a2a5b0a51b1496aa2c3c0b761949533" PartId="be25d1cf240c4860a2dc283d1d2a9508">
        <Part Type="strPapunktis" Nr="1" Abbr="6 p. 1 pp." DocPartId="d29bb823d1354b1ea78838ace0021c0b" PartId="a1c163faeaeb49d2954559567991160c"/>
        <Part Type="strPapunktis" Nr="2" Abbr="6 p. 2 pp." DocPartId="66e3ee6649474c9483405fec4b8a2e51" PartId="4e8be22ff7bf4d4d8b210c809869c2a4"/>
        <Part Type="strPapunktis" Nr="3" Abbr="6 p. 3 pp." DocPartId="50ccd95a41fd44838eb953c9a592e128" PartId="d726b212cfec47fd83e6ab51d81ecfa2"/>
        <Part Type="strPapunktis" Nr="4" Abbr="6 p. 4 pp." DocPartId="e859177f0d9a4b27861808f4fbbfdbe2" PartId="f89961024c28494db7fe27a791d388da"/>
        <Part Type="strPapunktis" Nr="5" Abbr="6 p. 5 pp." DocPartId="74eae0a5f02a49a4aa72dae2bf9c4848" PartId="4a93b3b378534fafa3f56f72ed57708c"/>
        <Part Type="strPapunktis" Nr="6" Abbr="6 p. 6 pp." DocPartId="35677b8109774edbb6b8fe80f0b983b3" PartId="f1c24e199ec542a6adb9498ea229e17a"/>
      </Part>
      <Part Type="punktas" Nr="7" Abbr="7 p." DocPartId="b79d6e233af847aa80ab404dcb9e0491" PartId="eef88b5ba8ea4ddeabc126e6f2831719"/>
      <Part Type="punktas" Nr="8" Abbr="8 p." DocPartId="797b3267fd0246abb2757522cf9072e0" PartId="989f9a78c41d4c73b71e1fcbeae55ca8"/>
      <Part Type="punktas" Nr="9" Abbr="9 p." DocPartId="006d882ab19d4a57be0feae4be307480" PartId="b85c6c367a42433e9c29f37a9ecba023"/>
      <Part Type="punktas" Nr="10" Abbr="10 p." DocPartId="12fceed9d3f247c0825b49d56c2e9418" PartId="0aa9d8eeffc846a0b9b64857ce83ee1e"/>
    </Part>
    <Part Type="skirsnis" Title="Article 70. Other benefits and guarantees of intelligence officers" DocPartId="ed86f063f4d14b56bae6eb63f1aa52a8" PartId="e6d29160ea6d45b7ae4654ec366925c5">
      <Part Type="punktas" Nr="1" Abbr="1 p." DocPartId="34e12d1ac2e548ba8d3f0f047df5683c" PartId="e67e6e627dda42b6b462865353753f88"/>
      <Part Type="punktas" Nr="2" Abbr="2 p." DocPartId="2b9f26f38b59415bae5c4f963f8b5bd8" PartId="fd6ddeb6d1204a6dba8ebf40d1e0cf90"/>
      <Part Type="punktas" Nr="3" Abbr="3 p." DocPartId="e7556ffc5c0e4d08a570db6cb2fc65b6" PartId="da15db4db4454e3e9eea831370928aed"/>
      <Part Type="punktas" Nr="4" Abbr="4 p." DocPartId="c632fb2ca91046988b2abf0dd9e290d3" PartId="e0d570d739bc4676bea779845c5e8c55"/>
    </Part>
    <Part Type="skirsnis" Title="Article 71. Special social benefits of intelligence officers and covert human intelligence sources" DocPartId="89f52e1f84a64621a94bb16535104698" PartId="ec496fc4fc934c0c9f792140e178f1d9"/>
    <Part Type="skirsnis" Title="INTELLIGENCE OFFICER’S SERVICE CONTRACT NO" DocPartId="37da3e40f41c454ab687a930e59d2e6c" PartId="1999b2f6cdcd4b5ba8f32851abf93ef5">
      <Part Type="punktas" Nr="1" Abbr="1 p." DocPartId="307ee90d62434cc5b17ac427cf05310e" PartId="25cc480876ee4ed0aa74be8be7199060"/>
      <Part Type="punktas" Nr="2" Abbr="2 p." DocPartId="649d170d08cf4e08bb8d46ec43a222bd" PartId="0f5d6d2c29034f2388c6646a01a5c280"/>
      <Part Type="punktas" Nr="3" Abbr="3 p." DocPartId="a088ef8bba3f4a51be6d08a348e6fea1" PartId="4b743b4f7c3a4e048b0f258f60c68973"/>
      <Part Type="punktas" Nr="4" Abbr="4 p." DocPartId="00efadc8aa244633bf628254544c3705" PartId="7b67671a240348e8a78cd7bed9f2ec46"/>
      <Part Type="punktas" Nr="5" Abbr="5 p." DocPartId="ff9c3f0f453941f6bad644d44d651e45" PartId="1a19053b6fb14c7f93317fd4d99f71fd"/>
      <Part Type="punktas" Nr="6" Abbr="6 p." DocPartId="b5063f36cea742cfb7689c54589279cc" PartId="1bdf5beac8f343d1832c3e9bddc6800b"/>
      <Part Type="punktas" Nr="7" Abbr="7 p." DocPartId="384b8caf37a5412cbea393947e9fea6e" PartId="19594c5f547e4701841582ca070912b9"/>
      <Part Type="punktas" Nr="8" Abbr="8 p." DocPartId="ed2310b2d45d4c599114ad31bb129cfa" PartId="3a47571f499449888bf1e6375e43e670"/>
      <Part Type="punktas" Nr="9" Abbr="9 p." DocPartId="9677321c01844018b58743a648d8aa0b" PartId="bcadea8f38f441b1a0bd0ad05365ba95"/>
    </Part>
  </Part>
</Parts>
</file>

<file path=customXml/itemProps1.xml><?xml version="1.0" encoding="utf-8"?>
<ds:datastoreItem xmlns:ds="http://schemas.openxmlformats.org/officeDocument/2006/customXml" ds:itemID="{35CD6BDE-CDF9-4CC3-A178-1BD9FA964B28}">
  <ds:schemaRefs>
    <ds:schemaRef ds:uri="http://schemas.openxmlformats.org/officeDocument/2006/bibliography"/>
  </ds:schemaRefs>
</ds:datastoreItem>
</file>

<file path=customXml/itemProps2.xml><?xml version="1.0" encoding="utf-8"?>
<ds:datastoreItem xmlns:ds="http://schemas.openxmlformats.org/officeDocument/2006/customXml" ds:itemID="{6233379D-923A-4EC2-BC58-AC47EA1CADE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39</Pages>
  <Words>21669</Words>
  <Characters>119830</Characters>
  <Application>Microsoft Office Word</Application>
  <DocSecurity>4</DocSecurity>
  <Lines>1997</Lines>
  <Paragraphs>1003</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140496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2022-06-22T13:12:00Z</dcterms:created>
  <dc:creator>marina.buivid@gmail.com</dc:creator>
  <lastModifiedBy>adlibuser</lastModifiedBy>
  <dcterms:modified xsi:type="dcterms:W3CDTF">2022-06-22T13:12:00Z</dcterms:modified>
  <revision>2</revision>
</coreProperties>
</file>