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5d4c35cceb14d13bc5c940b5a077c49"/>
        <w:id w:val="-576596248"/>
        <w:lock w:val="sdtLocked"/>
      </w:sdtPr>
      <w:sdtEndPr/>
      <w:sdtContent>
        <w:p w14:paraId="001BBE26" w14:textId="77777777" w:rsidR="00AC2F14" w:rsidRDefault="00AC2F14">
          <w:pPr>
            <w:tabs>
              <w:tab w:val="center" w:pos="4819"/>
              <w:tab w:val="right" w:pos="9638"/>
            </w:tabs>
            <w:jc w:val="center"/>
          </w:pPr>
        </w:p>
        <w:p w14:paraId="435A631D" w14:textId="77777777" w:rsidR="00AC2F14" w:rsidRDefault="00AC2F14">
          <w:pPr>
            <w:tabs>
              <w:tab w:val="center" w:pos="4320"/>
              <w:tab w:val="right" w:pos="8640"/>
            </w:tabs>
            <w:rPr>
              <w:rFonts w:ascii="TimesLT" w:hAnsi="TimesLT"/>
              <w:sz w:val="20"/>
              <w:lang w:val="en-GB"/>
            </w:rPr>
          </w:pPr>
        </w:p>
        <w:p w14:paraId="6E1C9B61" w14:textId="77777777" w:rsidR="00AC2F14" w:rsidRDefault="00726334">
          <w:pPr>
            <w:tabs>
              <w:tab w:val="center" w:pos="4320"/>
              <w:tab w:val="right" w:pos="8640"/>
            </w:tabs>
            <w:jc w:val="center"/>
            <w:rPr>
              <w:b/>
            </w:rPr>
          </w:pPr>
          <w:r>
            <w:rPr>
              <w:sz w:val="20"/>
            </w:rPr>
            <w:object w:dxaOrig="825" w:dyaOrig="960" w14:anchorId="0D1EF90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4.5pt;height:41.25pt" o:ole="" fillcolor="window">
                <v:imagedata r:id="rId7" o:title=""/>
              </v:shape>
              <o:OLEObject Type="Embed" ProgID="Word.Picture.8" ShapeID="_x0000_i1025" DrawAspect="Content" ObjectID="_1794913340" r:id="rId8"/>
            </w:object>
          </w:r>
        </w:p>
        <w:p w14:paraId="5A81D8E4" w14:textId="77777777" w:rsidR="00AC2F14" w:rsidRDefault="00AC2F14">
          <w:pPr>
            <w:jc w:val="center"/>
            <w:rPr>
              <w:b/>
            </w:rPr>
          </w:pPr>
        </w:p>
        <w:p w14:paraId="426A7806" w14:textId="77777777" w:rsidR="00AC2F14" w:rsidRDefault="00726334">
          <w:pPr>
            <w:jc w:val="center"/>
            <w:rPr>
              <w:b/>
            </w:rPr>
          </w:pPr>
          <w:r>
            <w:rPr>
              <w:b/>
            </w:rPr>
            <w:t>LIETUVOS RESPUBLIKOS</w:t>
          </w:r>
        </w:p>
        <w:p w14:paraId="098B45D1" w14:textId="77777777" w:rsidR="00AC2F14" w:rsidRDefault="00726334">
          <w:pPr>
            <w:jc w:val="center"/>
            <w:rPr>
              <w:b/>
            </w:rPr>
          </w:pPr>
          <w:r>
            <w:rPr>
              <w:b/>
            </w:rPr>
            <w:t>SOCIALINĖS APSAUGOS IR DARBO MINISTRAS</w:t>
          </w:r>
        </w:p>
        <w:p w14:paraId="3F0208EA" w14:textId="77777777" w:rsidR="00AC2F14" w:rsidRDefault="00AC2F14">
          <w:pPr>
            <w:jc w:val="center"/>
            <w:rPr>
              <w:b/>
            </w:rPr>
          </w:pPr>
        </w:p>
        <w:p w14:paraId="4C1CD65E" w14:textId="77777777" w:rsidR="00AC2F14" w:rsidRDefault="00726334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0958BA6E" w14:textId="5C85915B" w:rsidR="00AC2F14" w:rsidRDefault="00726334">
          <w:pPr>
            <w:widowControl w:val="0"/>
            <w:suppressAutoHyphens/>
            <w:jc w:val="center"/>
            <w:rPr>
              <w:rFonts w:ascii="TimesLT" w:hAnsi="TimesLT"/>
              <w:color w:val="000000"/>
              <w:sz w:val="20"/>
            </w:rPr>
          </w:pPr>
          <w:r>
            <w:rPr>
              <w:b/>
              <w:bCs/>
              <w:caps/>
              <w:color w:val="000000"/>
              <w:szCs w:val="24"/>
            </w:rPr>
            <w:t>Dėl LIETUVOS RESPUBLIKOS SOCIALINĖS APSAUGOS IR DARBO MINISTRO 2023 M. KOVO 16 D. ĮSAKYMO NR. A1-168 „DĖL BENDRŲ JAUNIMO IR VYRESNIO AMŽIAUS ŽMONIŲ NEVYRIAUSYBINIŲ ORGANIZACIJŲ PROJEKTŲ, SKIRTŲ VYRESNIO AMŽIAUS ŽMONIŲ GEBĖJIMamS INFORMACINIŲ TECHNOLOGIJŲ S</w:t>
          </w:r>
          <w:r>
            <w:rPr>
              <w:b/>
              <w:bCs/>
              <w:caps/>
              <w:color w:val="000000"/>
              <w:szCs w:val="24"/>
            </w:rPr>
            <w:t xml:space="preserve">RITYJE UGDYTI, </w:t>
          </w:r>
          <w:r>
            <w:rPr>
              <w:b/>
              <w:szCs w:val="24"/>
            </w:rPr>
            <w:t xml:space="preserve">ATRANKOS KONKURSO ORGANIZAVIMO 2024–2025 METAIS </w:t>
          </w:r>
          <w:r>
            <w:rPr>
              <w:b/>
              <w:bCs/>
              <w:caps/>
              <w:color w:val="000000"/>
              <w:szCs w:val="24"/>
            </w:rPr>
            <w:t>NUOSTATŲ PATVIRTINIMO“ PAKEITIMO</w:t>
          </w:r>
        </w:p>
        <w:p w14:paraId="2BF4BF1E" w14:textId="77777777" w:rsidR="00AC2F14" w:rsidRDefault="00AC2F14">
          <w:pPr>
            <w:jc w:val="center"/>
            <w:rPr>
              <w:b/>
            </w:rPr>
          </w:pPr>
        </w:p>
        <w:p w14:paraId="67549B5E" w14:textId="706F1680" w:rsidR="00AC2F14" w:rsidRDefault="00726334">
          <w:pPr>
            <w:tabs>
              <w:tab w:val="left" w:pos="1276"/>
              <w:tab w:val="left" w:pos="2592"/>
              <w:tab w:val="left" w:pos="3888"/>
              <w:tab w:val="left" w:pos="5185"/>
              <w:tab w:val="left" w:pos="6481"/>
              <w:tab w:val="left" w:pos="7777"/>
              <w:tab w:val="left" w:pos="9072"/>
              <w:tab w:val="left" w:pos="10335"/>
            </w:tabs>
            <w:suppressAutoHyphens/>
            <w:jc w:val="center"/>
            <w:rPr>
              <w:color w:val="FFFFFF"/>
            </w:rPr>
          </w:pPr>
          <w:r>
            <w:t xml:space="preserve">2024 m. gruodžio </w:t>
          </w:r>
          <w:r>
            <w:rPr>
              <w:lang w:val="en-US"/>
            </w:rPr>
            <w:t>5</w:t>
          </w:r>
          <w:r>
            <w:t xml:space="preserve"> d. </w:t>
          </w:r>
          <w:r>
            <w:t xml:space="preserve">Nr. </w:t>
          </w:r>
          <w:r w:rsidRPr="00726334">
            <w:t>A1-837</w:t>
          </w:r>
        </w:p>
        <w:p w14:paraId="3226CC81" w14:textId="6ED2A1C7" w:rsidR="00AC2F14" w:rsidRDefault="00726334">
          <w:pPr>
            <w:tabs>
              <w:tab w:val="left" w:pos="1276"/>
              <w:tab w:val="left" w:pos="2592"/>
              <w:tab w:val="left" w:pos="3888"/>
              <w:tab w:val="left" w:pos="5185"/>
              <w:tab w:val="left" w:pos="6481"/>
              <w:tab w:val="left" w:pos="7777"/>
              <w:tab w:val="left" w:pos="9072"/>
              <w:tab w:val="left" w:pos="10335"/>
            </w:tabs>
            <w:suppressAutoHyphens/>
            <w:jc w:val="center"/>
          </w:pPr>
          <w:r>
            <w:t>Vilnius</w:t>
          </w:r>
        </w:p>
        <w:p w14:paraId="219534AC" w14:textId="74127B2E" w:rsidR="00726334" w:rsidRDefault="00726334">
          <w:pPr>
            <w:tabs>
              <w:tab w:val="left" w:pos="1276"/>
              <w:tab w:val="left" w:pos="2592"/>
              <w:tab w:val="left" w:pos="3888"/>
              <w:tab w:val="left" w:pos="5185"/>
              <w:tab w:val="left" w:pos="6481"/>
              <w:tab w:val="left" w:pos="7777"/>
              <w:tab w:val="left" w:pos="9072"/>
              <w:tab w:val="left" w:pos="10335"/>
            </w:tabs>
            <w:suppressAutoHyphens/>
            <w:jc w:val="center"/>
          </w:pPr>
        </w:p>
        <w:p w14:paraId="040C859B" w14:textId="77777777" w:rsidR="00726334" w:rsidRDefault="00726334">
          <w:pPr>
            <w:tabs>
              <w:tab w:val="left" w:pos="1276"/>
              <w:tab w:val="left" w:pos="2592"/>
              <w:tab w:val="left" w:pos="3888"/>
              <w:tab w:val="left" w:pos="5185"/>
              <w:tab w:val="left" w:pos="6481"/>
              <w:tab w:val="left" w:pos="7777"/>
              <w:tab w:val="left" w:pos="9072"/>
              <w:tab w:val="left" w:pos="10335"/>
            </w:tabs>
            <w:suppressAutoHyphens/>
            <w:jc w:val="center"/>
          </w:pPr>
        </w:p>
        <w:sdt>
          <w:sdtPr>
            <w:alias w:val="pastraipa"/>
            <w:tag w:val="part_ab4f8cd9306941bbb0a355d1112723c5"/>
            <w:id w:val="2000774063"/>
            <w:lock w:val="sdtLocked"/>
          </w:sdtPr>
          <w:sdtEndPr/>
          <w:sdtContent>
            <w:p w14:paraId="158036B3" w14:textId="017A071C" w:rsidR="00AC2F14" w:rsidRDefault="00726334">
              <w:pPr>
                <w:spacing w:line="360" w:lineRule="atLeast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 </w:t>
              </w:r>
              <w:r>
                <w:rPr>
                  <w:color w:val="000000"/>
                </w:rPr>
                <w:t>Bendrų jaunimo ir vyresnio amžiaus žmonių nevyriausybinių organizacijų projektų, skirtų vyresnio amžiaus žmonių gebėjimams infor</w:t>
              </w:r>
              <w:r>
                <w:rPr>
                  <w:color w:val="000000"/>
                </w:rPr>
                <w:t xml:space="preserve">macinių technologijų srityje ugdyti, atrankos konkurso organizavimo </w:t>
              </w:r>
              <w:r>
                <w:rPr>
                  <w:bCs/>
                  <w:color w:val="000000"/>
                </w:rPr>
                <w:t>2024–2025</w:t>
              </w:r>
              <w:r>
                <w:rPr>
                  <w:color w:val="000000"/>
                </w:rPr>
                <w:t xml:space="preserve"> metais nuostatus,</w:t>
              </w:r>
              <w:r>
                <w:rPr>
                  <w:szCs w:val="24"/>
                </w:rPr>
                <w:t xml:space="preserve"> patvirtintus Lietuvos Respublikos socialinės apsaugos ir darbo ministro 2023 m. </w:t>
              </w:r>
              <w:r>
                <w:rPr>
                  <w:color w:val="000000"/>
                </w:rPr>
                <w:t>kovo 16 d. įsakymu</w:t>
              </w:r>
              <w:r>
                <w:rPr>
                  <w:szCs w:val="24"/>
                </w:rPr>
                <w:t xml:space="preserve"> Nr. </w:t>
              </w:r>
              <w:r>
                <w:rPr>
                  <w:color w:val="000000"/>
                </w:rPr>
                <w:t>A1</w:t>
              </w:r>
              <w:r>
                <w:rPr>
                  <w:color w:val="000000"/>
                </w:rPr>
                <w:noBreakHyphen/>
                <w:t>168</w:t>
              </w:r>
              <w:r>
                <w:rPr>
                  <w:szCs w:val="24"/>
                </w:rPr>
                <w:t xml:space="preserve"> „Dėl </w:t>
              </w:r>
              <w:r>
                <w:rPr>
                  <w:color w:val="000000"/>
                </w:rPr>
                <w:t>Bendrų jaunimo ir vyresnio amžiaus žmonių nev</w:t>
              </w:r>
              <w:r>
                <w:rPr>
                  <w:color w:val="000000"/>
                </w:rPr>
                <w:t xml:space="preserve">yriausybinių organizacijų projektų, skirtų vyresnio amžiaus žmonių gebėjimams informacinių technologijų srityje ugdyti, atrankos konkurso organizavimo </w:t>
              </w:r>
              <w:r>
                <w:rPr>
                  <w:bCs/>
                  <w:color w:val="000000"/>
                </w:rPr>
                <w:t>2024–2025</w:t>
              </w:r>
              <w:r>
                <w:rPr>
                  <w:color w:val="000000"/>
                </w:rPr>
                <w:t xml:space="preserve"> metais nuostatų patvirtinimo“, ir 10 punktą išdėstau taip:</w:t>
              </w:r>
            </w:p>
            <w:sdt>
              <w:sdtPr>
                <w:alias w:val="citata"/>
                <w:tag w:val="part_f7c1b30eec13426b9e8d1320e124fc53"/>
                <w:id w:val="512346388"/>
                <w:lock w:val="sdtLocked"/>
              </w:sdtPr>
              <w:sdtEndPr/>
              <w:sdtContent>
                <w:sdt>
                  <w:sdtPr>
                    <w:alias w:val="10 p."/>
                    <w:tag w:val="part_866295b97180446ba6759f5a3f049edf"/>
                    <w:id w:val="397873753"/>
                    <w:lock w:val="sdtLocked"/>
                  </w:sdtPr>
                  <w:sdtEndPr/>
                  <w:sdtContent>
                    <w:p w14:paraId="363D273E" w14:textId="64375795" w:rsidR="00AC2F14" w:rsidRDefault="00726334" w:rsidP="00726334">
                      <w:pPr>
                        <w:spacing w:line="360" w:lineRule="atLeast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66295b97180446ba6759f5a3f049edf"/>
                          <w:id w:val="-18152537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Konkursui numatyta skirti val</w:t>
                      </w:r>
                      <w:r>
                        <w:rPr>
                          <w:szCs w:val="24"/>
                        </w:rPr>
                        <w:t xml:space="preserve">stybės biudžeto lėšų suma 2024 metais – </w:t>
                      </w:r>
                      <w:r>
                        <w:rPr>
                          <w:szCs w:val="24"/>
                        </w:rPr>
                        <w:t>279 000 (du šimtai septyniasdešimt devyni tūkstančiai) eurų, 2025 metais – 278 000 (du šimtai septyniasdešimt aštuoni tūkstančiai) eurų.“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ec6a91150c34cdc882c588ee8931571"/>
            <w:id w:val="-1926555095"/>
            <w:lock w:val="sdtLocked"/>
          </w:sdtPr>
          <w:sdtEndPr/>
          <w:sdtContent>
            <w:p w14:paraId="12CA9828" w14:textId="77777777" w:rsidR="00726334" w:rsidRDefault="00726334">
              <w:pPr>
                <w:widowControl w:val="0"/>
                <w:spacing w:line="360" w:lineRule="exact"/>
                <w:jc w:val="both"/>
              </w:pPr>
            </w:p>
            <w:p w14:paraId="74D78603" w14:textId="77777777" w:rsidR="00726334" w:rsidRDefault="00726334">
              <w:pPr>
                <w:widowControl w:val="0"/>
                <w:spacing w:line="360" w:lineRule="exact"/>
                <w:jc w:val="both"/>
              </w:pPr>
            </w:p>
            <w:p w14:paraId="43A0529E" w14:textId="77777777" w:rsidR="00726334" w:rsidRDefault="00726334">
              <w:pPr>
                <w:widowControl w:val="0"/>
                <w:spacing w:line="360" w:lineRule="exact"/>
                <w:jc w:val="both"/>
              </w:pPr>
            </w:p>
            <w:p w14:paraId="375C9A65" w14:textId="0B3D2425" w:rsidR="00AC2F14" w:rsidRDefault="00726334">
              <w:pPr>
                <w:widowControl w:val="0"/>
                <w:spacing w:line="360" w:lineRule="exact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Laikinai einantis socialinės apsaugos ir darbo</w:t>
              </w:r>
            </w:p>
            <w:p w14:paraId="769BD607" w14:textId="26E87D46" w:rsidR="00AC2F14" w:rsidRDefault="00726334">
              <w:pPr>
                <w:widowControl w:val="0"/>
                <w:spacing w:line="360" w:lineRule="exact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ministro pareigas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      </w:t>
              </w:r>
              <w:bookmarkStart w:id="0" w:name="_GoBack"/>
              <w:bookmarkEnd w:id="0"/>
              <w:r>
                <w:rPr>
                  <w:szCs w:val="24"/>
                </w:rPr>
                <w:t>Vytautas Šilinskas</w:t>
              </w:r>
            </w:p>
            <w:p w14:paraId="536EB35E" w14:textId="77777777" w:rsidR="00AC2F14" w:rsidRDefault="00AC2F14">
              <w:pPr>
                <w:widowControl w:val="0"/>
                <w:spacing w:line="360" w:lineRule="exact"/>
                <w:ind w:firstLine="62"/>
                <w:jc w:val="both"/>
                <w:rPr>
                  <w:szCs w:val="24"/>
                </w:rPr>
              </w:pPr>
            </w:p>
            <w:p w14:paraId="63173A28" w14:textId="46A4B265" w:rsidR="00AC2F14" w:rsidRDefault="00726334">
              <w:pPr>
                <w:widowControl w:val="0"/>
                <w:spacing w:line="360" w:lineRule="exact"/>
                <w:jc w:val="both"/>
              </w:pPr>
            </w:p>
          </w:sdtContent>
        </w:sdt>
      </w:sdtContent>
    </w:sdt>
    <w:sectPr w:rsidR="00AC2F1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709" w:right="1134" w:bottom="1134" w:left="1701" w:header="425" w:footer="958" w:gutter="0"/>
      <w:pgNumType w:start="2" w:chapStyle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1FA580" w14:textId="77777777" w:rsidR="00AC2F14" w:rsidRDefault="00726334">
      <w:r>
        <w:separator/>
      </w:r>
    </w:p>
  </w:endnote>
  <w:endnote w:type="continuationSeparator" w:id="0">
    <w:p w14:paraId="4CB08622" w14:textId="77777777" w:rsidR="00AC2F14" w:rsidRDefault="007263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D2149" w14:textId="77777777" w:rsidR="00AC2F14" w:rsidRDefault="00AC2F14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68B241" w14:textId="77777777" w:rsidR="00AC2F14" w:rsidRDefault="00AC2F14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432A01" w14:textId="77777777" w:rsidR="00AC2F14" w:rsidRDefault="00AC2F14">
    <w:pPr>
      <w:framePr w:w="2381" w:h="726" w:wrap="auto" w:vAnchor="page" w:hAnchor="page" w:x="8929" w:y="15841" w:anchorLock="1"/>
      <w:jc w:val="right"/>
      <w:rPr>
        <w:sz w:val="20"/>
      </w:rPr>
    </w:pPr>
  </w:p>
  <w:p w14:paraId="50AF699D" w14:textId="77777777" w:rsidR="00AC2F14" w:rsidRDefault="00AC2F14">
    <w:pPr>
      <w:rPr>
        <w:rFonts w:ascii="TimesLT" w:hAnsi="TimesLT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E373E3" w14:textId="77777777" w:rsidR="00AC2F14" w:rsidRDefault="00726334">
      <w:r>
        <w:separator/>
      </w:r>
    </w:p>
  </w:footnote>
  <w:footnote w:type="continuationSeparator" w:id="0">
    <w:p w14:paraId="76D67639" w14:textId="77777777" w:rsidR="00AC2F14" w:rsidRDefault="007263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2A0B55" w14:textId="77777777" w:rsidR="00AC2F14" w:rsidRDefault="00AC2F14">
    <w:pPr>
      <w:framePr w:wrap="auto" w:vAnchor="text" w:hAnchor="margin" w:xAlign="center" w:y="1"/>
      <w:tabs>
        <w:tab w:val="center" w:pos="4320"/>
        <w:tab w:val="right" w:pos="8640"/>
      </w:tabs>
      <w:rPr>
        <w:rFonts w:ascii="TimesLT" w:hAnsi="TimesLT"/>
        <w:sz w:val="20"/>
        <w:lang w:val="en-GB"/>
      </w:rPr>
    </w:pPr>
  </w:p>
  <w:p w14:paraId="5101A6CD" w14:textId="77777777" w:rsidR="00AC2F14" w:rsidRDefault="00AC2F14">
    <w:pPr>
      <w:tabs>
        <w:tab w:val="center" w:pos="4320"/>
        <w:tab w:val="right" w:pos="8640"/>
      </w:tabs>
      <w:ind w:right="360"/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548DB7" w14:textId="77777777" w:rsidR="00AC2F14" w:rsidRDefault="00AC2F14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500020" w14:textId="77777777" w:rsidR="00AC2F14" w:rsidRDefault="00AC2F14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CF1"/>
    <w:rsid w:val="00726334"/>
    <w:rsid w:val="00937CF1"/>
    <w:rsid w:val="00AC2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209AB1D"/>
  <w15:docId w15:val="{5C531C74-6999-46C6-A24D-DC5DEC925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63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106fb0737784949bab05697ed4c2021" PartId="75d4c35cceb14d13bc5c940b5a077c49">
    <Part Type="pastraipa" DocPartId="d67f197fe13d47e499dbd2f0d73b3d64" PartId="ab4f8cd9306941bbb0a355d1112723c5">
      <Part Type="citata" DocPartId="f859757309f0471dbff21d4fd32ee5f5" PartId="f7c1b30eec13426b9e8d1320e124fc53">
        <Part Type="punktas" Nr="10" Abbr="10 p." DocPartId="73b216cea3ca4d98829d0a4353f10b6c" PartId="866295b97180446ba6759f5a3f049edf"/>
      </Part>
    </Part>
    <Part Type="signatura" DocPartId="f80aa971fa994ee1a2c279602178f21e" PartId="2ec6a91150c34cdc882c588ee8931571"/>
  </Part>
</Parts>
</file>

<file path=customXml/itemProps1.xml><?xml version="1.0" encoding="utf-8"?>
<ds:datastoreItem xmlns:ds="http://schemas.openxmlformats.org/officeDocument/2006/customXml" ds:itemID="{A7EBE7EA-B291-482D-956E-80E511EB06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920</Words>
  <Characters>525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Indrė Akaveckienė</dc:creator>
  <cp:lastModifiedBy>GRINKEVIČIŪTĖ Agnė</cp:lastModifiedBy>
  <cp:revision>3</cp:revision>
  <dcterms:created xsi:type="dcterms:W3CDTF">2024-12-05T08:58:00Z</dcterms:created>
  <dcterms:modified xsi:type="dcterms:W3CDTF">2024-12-05T12:16:00Z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