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0bc41cb2db9431abc2bc4454f13593c"/>
        <w:lock w:val="sdtLocked"/>
        <w:richText/>
      </w:sdtPr>
      <w:sdtContent>
        <w:tbl>
          <w:tblPr>
            <w:tblW w:w="9558" w:type="dxa"/>
            <w:jc w:val="center"/>
            <w:tblLayout w:type="fixed"/>
            <w:tblLook w:val="0000" w:firstRow="0" w:lastRow="0" w:firstColumn="0" w:lastColumn="0" w:noHBand="0" w:noVBand="0"/>
          </w:tblPr>
          <w:tblGrid>
            <w:gridCol w:w="9558"/>
          </w:tblGrid>
          <w:tr w14:paraId="4566FBB8" w14:textId="77777777">
            <w:trPr>
              <w:trHeight w:val="284"/>
              <w:jc w:val="center"/>
            </w:trPr>
            <w:tc>
              <w:tcPr>
                <w:tcW w:w="9558" w:type="dxa"/>
                <w:vAlign w:val="bottom"/>
              </w:tcPr>
              <w:p w14:paraId="0096A173" w14:textId="77777777">
                <w:pPr>
                  <w:tabs>
                    <w:tab w:val="center" w:pos="4153"/>
                    <w:tab w:val="right" w:pos="8306"/>
                  </w:tabs>
                  <w:rPr>
                    <w:rFonts w:ascii="Arial" w:hAnsi="Arial"/>
                    <w:sz w:val="22"/>
                    <w:lang w:val="en-US"/>
                  </w:rPr>
                </w:pPr>
              </w:p>
              <w:p w14:paraId="073989C5" w14:textId="6250B8C6">
                <w:pPr>
                  <w:jc w:val="right"/>
                  <w:rPr>
                    <w:b/>
                    <w:sz w:val="20"/>
                  </w:rPr>
                </w:pPr>
              </w:p>
            </w:tc>
          </w:tr>
          <w:tr w14:paraId="2DC2BD6D" w14:textId="77777777">
            <w:trPr>
              <w:trHeight w:val="284"/>
              <w:jc w:val="center"/>
            </w:trPr>
            <w:tc>
              <w:tcPr>
                <w:tcW w:w="9558" w:type="dxa"/>
                <w:shd w:val="clear" w:color="auto" w:fill="auto"/>
                <w:vAlign w:val="bottom"/>
              </w:tcPr>
              <w:p w14:paraId="1AD3A1AE" w14:textId="77777777">
                <w:pPr>
                  <w:jc w:val="center"/>
                  <w:rPr>
                    <w:b/>
                    <w:caps/>
                    <w:sz w:val="18"/>
                    <w:szCs w:val="18"/>
                  </w:rPr>
                </w:pPr>
              </w:p>
              <w:p w14:paraId="287C1388" w14:textId="77777777">
                <w:pPr>
                  <w:jc w:val="center"/>
                  <w:rPr>
                    <w:b/>
                    <w:caps/>
                    <w:szCs w:val="24"/>
                  </w:rPr>
                </w:pPr>
                <w:r>
                  <w:rPr>
                    <w:spacing w:val="20"/>
                    <w:sz w:val="16"/>
                    <w:szCs w:val="24"/>
                  </w:rPr>
                  <w:object w:dxaOrig="931" w:dyaOrig="1036" w14:anchorId="33394A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6" o:title=""/>
                    </v:shape>
                    <o:OLEObject Type="Embed" ProgID="Word.Picture.8" ShapeID="_x0000_i1025" DrawAspect="Content" ObjectID="_1755081185" r:id="rId7"/>
                  </w:object>
                </w:r>
              </w:p>
              <w:p w14:paraId="3B060E3D" w14:textId="77777777">
                <w:pPr>
                  <w:jc w:val="center"/>
                  <w:rPr>
                    <w:b/>
                    <w:caps/>
                    <w:szCs w:val="24"/>
                  </w:rPr>
                </w:pPr>
                <w:r>
                  <w:rPr>
                    <w:b/>
                    <w:caps/>
                    <w:szCs w:val="24"/>
                  </w:rPr>
                  <w:t xml:space="preserve">TELŠIŲ RAJONO SAVIVALDYBĖS </w:t>
                </w:r>
              </w:p>
              <w:p w14:paraId="725D1F16" w14:textId="77777777">
                <w:pPr>
                  <w:jc w:val="center"/>
                  <w:rPr>
                    <w:b/>
                    <w:caps/>
                    <w:szCs w:val="24"/>
                  </w:rPr>
                </w:pPr>
                <w:r>
                  <w:rPr>
                    <w:b/>
                    <w:caps/>
                    <w:szCs w:val="24"/>
                  </w:rPr>
                  <w:t>MERAS</w:t>
                </w:r>
              </w:p>
              <w:p w14:paraId="797E8287" w14:textId="77777777">
                <w:pPr>
                  <w:jc w:val="center"/>
                  <w:rPr>
                    <w:b/>
                    <w:caps/>
                    <w:szCs w:val="24"/>
                  </w:rPr>
                </w:pPr>
              </w:p>
              <w:p w14:paraId="056278D9" w14:textId="77777777">
                <w:pPr>
                  <w:jc w:val="center"/>
                  <w:rPr>
                    <w:b/>
                    <w:caps/>
                    <w:szCs w:val="24"/>
                  </w:rPr>
                </w:pPr>
              </w:p>
            </w:tc>
          </w:tr>
          <w:tr w14:paraId="00353175" w14:textId="77777777">
            <w:trPr>
              <w:trHeight w:val="284"/>
              <w:jc w:val="center"/>
            </w:trPr>
            <w:tc>
              <w:tcPr>
                <w:tcW w:w="9558" w:type="dxa"/>
                <w:shd w:val="clear" w:color="auto" w:fill="auto"/>
                <w:vAlign w:val="bottom"/>
              </w:tcPr>
              <w:p w14:paraId="22E9D8F7" w14:textId="77777777">
                <w:pPr>
                  <w:jc w:val="center"/>
                  <w:rPr>
                    <w:b/>
                    <w:caps/>
                    <w:szCs w:val="24"/>
                  </w:rPr>
                </w:pPr>
                <w:r>
                  <w:rPr>
                    <w:b/>
                    <w:caps/>
                    <w:szCs w:val="24"/>
                  </w:rPr>
                  <w:t>POTVARKIS</w:t>
                </w:r>
              </w:p>
            </w:tc>
          </w:tr>
          <w:tr w14:paraId="713C2735" w14:textId="77777777">
            <w:trPr>
              <w:trHeight w:val="284"/>
              <w:jc w:val="center"/>
            </w:trPr>
            <w:tc>
              <w:tcPr>
                <w:tcW w:w="9558" w:type="dxa"/>
                <w:shd w:val="clear" w:color="auto" w:fill="auto"/>
                <w:vAlign w:val="bottom"/>
              </w:tcPr>
              <w:p w14:paraId="13B7120D" w14:textId="115381D7">
                <w:pPr>
                  <w:jc w:val="center"/>
                  <w:rPr>
                    <w:b/>
                    <w:szCs w:val="24"/>
                  </w:rPr>
                </w:pPr>
                <w:r>
                  <w:rPr>
                    <w:b/>
                    <w:szCs w:val="24"/>
                  </w:rPr>
                  <w:t>DĖL DIENOS SOCIALINĖS GLOBOS PASLAUGŲ SKYRIMO IR TEIKIMO TVARKOS APRAŠO PATVIRTINIMO</w:t>
                </w:r>
              </w:p>
            </w:tc>
          </w:tr>
          <w:tr w14:paraId="73DE9854" w14:textId="77777777">
            <w:trPr>
              <w:trHeight w:val="284"/>
              <w:jc w:val="center"/>
            </w:trPr>
            <w:tc>
              <w:tcPr>
                <w:tcW w:w="9558" w:type="dxa"/>
                <w:vAlign w:val="bottom"/>
              </w:tcPr>
              <w:p w14:paraId="2BB90416" w14:textId="77777777">
                <w:pPr>
                  <w:jc w:val="center"/>
                  <w:rPr>
                    <w:bCs/>
                    <w:szCs w:val="24"/>
                  </w:rPr>
                </w:pPr>
              </w:p>
            </w:tc>
          </w:tr>
          <w:tr w14:paraId="78985072" w14:textId="77777777">
            <w:trPr>
              <w:trHeight w:val="284"/>
              <w:jc w:val="center"/>
            </w:trPr>
            <w:tc>
              <w:tcPr>
                <w:tcW w:w="9558" w:type="dxa"/>
                <w:vAlign w:val="bottom"/>
              </w:tcPr>
              <w:p w14:paraId="3D86D4A3" w14:textId="45455804">
                <w:pPr>
                  <w:jc w:val="center"/>
                  <w:rPr>
                    <w:bCs/>
                    <w:szCs w:val="24"/>
                  </w:rPr>
                </w:pPr>
                <w:r>
                  <w:rPr>
                    <w:bCs/>
                    <w:szCs w:val="24"/>
                  </w:rPr>
                  <w:t>2023 m. rugpjūčio 31 d. Nr. M1-304</w:t>
                </w:r>
              </w:p>
            </w:tc>
          </w:tr>
          <w:tr w14:paraId="3E109925" w14:textId="77777777">
            <w:trPr>
              <w:trHeight w:val="284"/>
              <w:jc w:val="center"/>
            </w:trPr>
            <w:tc>
              <w:tcPr>
                <w:tcW w:w="9558" w:type="dxa"/>
                <w:vAlign w:val="bottom"/>
              </w:tcPr>
              <w:p w14:paraId="06532073" w14:textId="77777777">
                <w:pPr>
                  <w:ind w:firstLine="62"/>
                  <w:jc w:val="center"/>
                  <w:rPr>
                    <w:bCs/>
                    <w:szCs w:val="24"/>
                  </w:rPr>
                </w:pPr>
                <w:r>
                  <w:rPr>
                    <w:bCs/>
                    <w:szCs w:val="24"/>
                  </w:rPr>
                  <w:t>Telšiai </w:t>
                </w:r>
              </w:p>
            </w:tc>
          </w:tr>
        </w:tbl>
        <w:p w14:paraId="514B5542" w14:textId="77777777">
          <w:pPr>
            <w:jc w:val="both"/>
            <w:rPr>
              <w:szCs w:val="24"/>
            </w:rPr>
          </w:pPr>
        </w:p>
      </w:sdtContent>
    </w:sdt>
    <w:sdt>
      <w:sdtPr>
        <w:alias w:val="pastraipa"/>
        <w:tag w:val="part_5c3d8bcd4cd441608edc3c15fe12b297"/>
        <w:lock w:val="sdtLocked"/>
        <w:richText/>
      </w:sdtPr>
      <w:sdtContent>
        <w:p w14:paraId="5459B6CF" w14:textId="60F27A51">
          <w:pPr>
            <w:ind w:firstLine="720"/>
            <w:jc w:val="both"/>
            <w:rPr>
              <w:szCs w:val="24"/>
            </w:rPr>
          </w:pPr>
          <w:r>
            <w:rPr>
              <w:szCs w:val="24"/>
            </w:rPr>
            <w:t>Vadovaudamasis Lietuvos Respublikos socialinių paslaugų įstatymo17 straipsniu,</w:t>
          </w:r>
        </w:p>
      </w:sdtContent>
    </w:sdt>
    <w:sdt>
      <w:sdtPr>
        <w:alias w:val="pastraipa"/>
        <w:tag w:val="part_9148e0a99f0f4b4e8258495944431356"/>
        <w:lock w:val="sdtLocked"/>
        <w:richText/>
      </w:sdtPr>
      <w:sdtContent>
        <w:p w14:paraId="29101590" w14:textId="23564B72">
          <w:pPr>
            <w:ind w:firstLine="720"/>
            <w:jc w:val="both"/>
            <w:rPr>
              <w:szCs w:val="24"/>
            </w:rPr>
          </w:pPr>
          <w:r>
            <w:rPr>
              <w:szCs w:val="24"/>
            </w:rPr>
            <w:t>t v i r t i n u Dienos socialinės globos paslaugų skyrimo ir teikimo tvarkos aprašą (pridedama).</w:t>
          </w:r>
        </w:p>
        <w:p w14:paraId="62383199" w14:textId="77777777">
          <w:pPr>
            <w:jc w:val="both"/>
            <w:rPr>
              <w:szCs w:val="24"/>
            </w:rPr>
          </w:pPr>
        </w:p>
        <w:p w14:paraId="2AD4F8D0" w14:textId="77777777">
          <w:pPr>
            <w:jc w:val="both"/>
            <w:rPr>
              <w:szCs w:val="24"/>
            </w:rPr>
          </w:pPr>
        </w:p>
        <w:sdt>
          <w:sdtPr>
            <w:alias w:val="signatura"/>
            <w:tag w:val="part_94636d52d7164c0a8748fbfcb00e025b"/>
            <w:lock w:val="sdtLocked"/>
            <w:richText/>
          </w:sdtPr>
          <w:sdtContent>
            <w:p w14:paraId="01D42811" w14:textId="41AEFCDA">
              <w:pPr>
                <w:rPr>
                  <w:szCs w:val="24"/>
                </w:rPr>
              </w:pPr>
              <w:r>
                <w:rPr>
                  <w:szCs w:val="24"/>
                </w:rPr>
                <w:t>Savivaldybės meras</w:t>
                <w:tab/>
                <w:tab/>
                <w:tab/>
                <w:tab/>
                <w:tab/>
                <w:tab/>
                <w:tab/>
                <w:tab/>
                <w:tab/>
                <w:t xml:space="preserve"> Tomas Katkus</w:t>
              </w:r>
            </w:p>
            <w:p w14:paraId="4311C27B" w14:textId="77777777">
              <w:pPr>
                <w:rPr>
                  <w:szCs w:val="24"/>
                </w:rPr>
              </w:pPr>
            </w:p>
            <w:p w14:paraId="1B5ECC45" w14:textId="77777777">
              <w:pPr>
                <w:rPr>
                  <w:szCs w:val="24"/>
                </w:rPr>
              </w:pPr>
            </w:p>
            <w:p w14:paraId="1ECF268B" w14:textId="77777777">
              <w:pPr>
                <w:rPr>
                  <w:szCs w:val="24"/>
                </w:rPr>
              </w:pPr>
            </w:p>
            <w:p w14:paraId="0C06742C" w14:textId="77777777">
              <w:pPr>
                <w:rPr>
                  <w:szCs w:val="24"/>
                </w:rPr>
              </w:pPr>
            </w:p>
            <w:p w14:paraId="35710FA4" w14:textId="77777777">
              <w:pPr>
                <w:rPr>
                  <w:szCs w:val="24"/>
                </w:rPr>
              </w:pPr>
            </w:p>
            <w:p w14:paraId="4D71C4FE" w14:textId="77777777">
              <w:pPr>
                <w:rPr>
                  <w:szCs w:val="24"/>
                </w:rPr>
              </w:pPr>
            </w:p>
            <w:p w14:paraId="209F29E1" w14:textId="77777777">
              <w:pPr>
                <w:rPr>
                  <w:szCs w:val="24"/>
                </w:rPr>
              </w:pPr>
            </w:p>
            <w:p w14:paraId="15165BE8" w14:textId="77777777">
              <w:pPr>
                <w:rPr>
                  <w:szCs w:val="24"/>
                </w:rPr>
              </w:pPr>
            </w:p>
            <w:p w14:paraId="15D08B7B" w14:textId="77777777">
              <w:pPr>
                <w:rPr>
                  <w:szCs w:val="24"/>
                </w:rPr>
              </w:pPr>
            </w:p>
            <w:p w14:paraId="7C83A9FF" w14:textId="77777777">
              <w:pPr>
                <w:rPr>
                  <w:szCs w:val="24"/>
                </w:rPr>
              </w:pPr>
            </w:p>
            <w:p w14:paraId="2A4DFE9B" w14:textId="77777777">
              <w:pPr>
                <w:rPr>
                  <w:szCs w:val="24"/>
                </w:rPr>
              </w:pPr>
            </w:p>
            <w:p w14:paraId="0D2D538F" w14:textId="77777777">
              <w:pPr>
                <w:rPr>
                  <w:szCs w:val="24"/>
                </w:rPr>
              </w:pPr>
            </w:p>
            <w:p w14:paraId="1EEB40DC" w14:textId="77777777">
              <w:pPr>
                <w:rPr>
                  <w:szCs w:val="24"/>
                </w:rPr>
              </w:pPr>
            </w:p>
            <w:p w14:paraId="4223FC55" w14:textId="77777777">
              <w:pPr>
                <w:rPr>
                  <w:szCs w:val="24"/>
                </w:rPr>
              </w:pPr>
            </w:p>
            <w:p w14:paraId="79941C7F" w14:textId="77777777">
              <w:pPr>
                <w:rPr>
                  <w:szCs w:val="24"/>
                </w:rPr>
              </w:pPr>
            </w:p>
            <w:p w14:paraId="42162940" w14:textId="77777777">
              <w:pPr>
                <w:rPr>
                  <w:szCs w:val="24"/>
                </w:rPr>
              </w:pPr>
            </w:p>
            <w:p w14:paraId="6739527E" w14:textId="77777777">
              <w:pPr>
                <w:rPr>
                  <w:szCs w:val="24"/>
                </w:rPr>
              </w:pPr>
            </w:p>
            <w:p w14:paraId="1D1E883D" w14:textId="77777777">
              <w:pPr>
                <w:rPr>
                  <w:szCs w:val="24"/>
                </w:rPr>
              </w:pPr>
            </w:p>
            <w:p w14:paraId="375D452E" w14:textId="77777777">
              <w:pPr>
                <w:rPr>
                  <w:szCs w:val="24"/>
                </w:rPr>
              </w:pPr>
            </w:p>
            <w:p w14:paraId="1033D852" w14:textId="77777777">
              <w:pPr>
                <w:rPr>
                  <w:szCs w:val="24"/>
                </w:rPr>
              </w:pPr>
            </w:p>
            <w:p w14:paraId="42FDEB1D" w14:textId="223181CB">
              <w:pPr>
                <w:rPr>
                  <w:szCs w:val="24"/>
                </w:rPr>
              </w:pPr>
            </w:p>
            <w:p w14:paraId="31381485" w14:textId="77777777">
              <w:pPr>
                <w:rPr>
                  <w:szCs w:val="24"/>
                </w:rPr>
              </w:pPr>
            </w:p>
            <w:p w14:paraId="604CFC72" w14:textId="77777777">
              <w:pPr>
                <w:rPr>
                  <w:szCs w:val="24"/>
                </w:rPr>
              </w:pPr>
            </w:p>
            <w:p w14:paraId="506E1914" w14:textId="77777777">
              <w:pPr>
                <w:rPr>
                  <w:szCs w:val="24"/>
                </w:rPr>
              </w:pPr>
            </w:p>
            <w:p w14:paraId="2AC4E9FC" w14:textId="77777777">
              <w:pPr>
                <w:rPr>
                  <w:szCs w:val="24"/>
                </w:rPr>
              </w:pPr>
              <w:r>
                <w:rPr>
                  <w:szCs w:val="24"/>
                </w:rPr>
                <w:t>Parengė</w:t>
              </w:r>
            </w:p>
            <w:p w14:paraId="5F513A97" w14:textId="77777777">
              <w:pPr>
                <w:rPr>
                  <w:szCs w:val="24"/>
                </w:rPr>
              </w:pPr>
            </w:p>
            <w:p w14:paraId="4A41AF16" w14:textId="4DE42A9A">
              <w:pPr>
                <w:rPr>
                  <w:szCs w:val="24"/>
                </w:rPr>
              </w:pPr>
              <w:r>
                <w:rPr>
                  <w:szCs w:val="24"/>
                </w:rPr>
                <w:t>Rimantė Levickienė</w:t>
              </w:r>
            </w:p>
            <w:p w14:paraId="54E6BEF9" w14:textId="334E1629">
              <w:pPr>
                <w:rPr>
                  <w:szCs w:val="24"/>
                </w:rPr>
              </w:pPr>
              <w:r>
                <w:rPr>
                  <w:szCs w:val="24"/>
                </w:rPr>
                <w:t>2023-08-23</w:t>
              </w:r>
            </w:p>
            <w:p w14:paraId="1251374E" w14:textId="77777777">
              <w:pPr>
                <w:jc w:val="center"/>
                <w:rPr>
                  <w:b/>
                  <w:bCs/>
                  <w:szCs w:val="24"/>
                </w:rPr>
              </w:pPr>
            </w:p>
            <w:sdt>
              <w:sdtPr>
                <w:alias w:val="patvirtinta"/>
                <w:tag w:val="part_f41198f380dc4f6da2c5795c7f1f232d"/>
                <w:lock w:val="sdtLocked"/>
                <w:richText/>
              </w:sdtPr>
              <w:sdtContent>
                <w:p w14:paraId="7180CA16" w14:textId="1C067E81">
                  <w:pPr>
                    <w:ind w:firstLine="5760"/>
                    <w:rPr>
                      <w:szCs w:val="24"/>
                    </w:rPr>
                  </w:pPr>
                  <w:r>
                    <w:rPr>
                      <w:szCs w:val="24"/>
                    </w:rPr>
                    <w:t>PATVIRTINTA</w:t>
                  </w:r>
                </w:p>
                <w:p w14:paraId="16E6DCCC" w14:textId="402FCAE5">
                  <w:pPr>
                    <w:ind w:firstLine="5760"/>
                    <w:rPr>
                      <w:szCs w:val="24"/>
                    </w:rPr>
                  </w:pPr>
                  <w:r>
                    <w:rPr>
                      <w:szCs w:val="24"/>
                    </w:rPr>
                    <w:t>Telšių rajono savivaldybės mero</w:t>
                  </w:r>
                </w:p>
                <w:p w14:paraId="4C7FAF76" w14:textId="7D262C15">
                  <w:pPr>
                    <w:ind w:firstLine="5760"/>
                    <w:rPr>
                      <w:szCs w:val="24"/>
                    </w:rPr>
                  </w:pPr>
                  <w:r>
                    <w:rPr>
                      <w:szCs w:val="24"/>
                    </w:rPr>
                    <w:t xml:space="preserve">2023 m. rugpjūčio 31 d. </w:t>
                  </w:r>
                </w:p>
                <w:p w14:paraId="5BF5C336" w14:textId="2FE641F3">
                  <w:pPr>
                    <w:ind w:firstLine="5760"/>
                    <w:rPr>
                      <w:szCs w:val="24"/>
                    </w:rPr>
                  </w:pPr>
                  <w:r>
                    <w:rPr>
                      <w:szCs w:val="24"/>
                    </w:rPr>
                    <w:t xml:space="preserve">potvarkiu Nr. M1-304 </w:t>
                  </w:r>
                </w:p>
                <w:p w14:paraId="42B3FAEB" w14:textId="77777777">
                  <w:pPr>
                    <w:jc w:val="center"/>
                    <w:rPr>
                      <w:b/>
                      <w:bCs/>
                      <w:szCs w:val="24"/>
                    </w:rPr>
                  </w:pPr>
                </w:p>
                <w:p w14:paraId="60128165" w14:textId="77777777">
                  <w:pPr>
                    <w:jc w:val="center"/>
                    <w:rPr>
                      <w:b/>
                      <w:bCs/>
                      <w:szCs w:val="24"/>
                    </w:rPr>
                  </w:pPr>
                </w:p>
                <w:p w14:paraId="7546A7BE" w14:textId="77777777">
                  <w:pPr>
                    <w:jc w:val="center"/>
                    <w:rPr>
                      <w:b/>
                      <w:bCs/>
                      <w:szCs w:val="24"/>
                    </w:rPr>
                  </w:pPr>
                </w:p>
                <w:p w14:paraId="19B10034" w14:textId="759E5356">
                  <w:pPr>
                    <w:jc w:val="center"/>
                    <w:rPr>
                      <w:b/>
                      <w:bCs/>
                      <w:szCs w:val="24"/>
                    </w:rPr>
                  </w:pPr>
                  <w:sdt>
                    <w:sdtPr>
                      <w:alias w:val="Pavadinimas"/>
                      <w:tag w:val="title_f41198f380dc4f6da2c5795c7f1f232d"/>
                      <w:lock w:val="sdtLocked"/>
                      <w:richText/>
                    </w:sdtPr>
                    <w:sdtContent>
                      <w:r>
                        <w:rPr>
                          <w:b/>
                          <w:bCs/>
                          <w:szCs w:val="24"/>
                        </w:rPr>
                        <w:t>DIENOS SOCIALINĖS GLOBOS PASLAUGŲ SKYRIMO IR TEIKIMO TVARKOS APRAŠAS</w:t>
                      </w:r>
                    </w:sdtContent>
                  </w:sdt>
                </w:p>
                <w:p w14:paraId="36618915" w14:textId="77777777">
                  <w:pPr>
                    <w:jc w:val="center"/>
                    <w:rPr>
                      <w:szCs w:val="24"/>
                    </w:rPr>
                  </w:pPr>
                </w:p>
                <w:sdt>
                  <w:sdtPr>
                    <w:alias w:val="skyrius"/>
                    <w:tag w:val="part_d1cbb37a97a64403be979ece5f766091"/>
                    <w:lock w:val="sdtLocked"/>
                    <w:richText/>
                  </w:sdtPr>
                  <w:sdtContent>
                    <w:p w14:paraId="56D4BB53" w14:textId="77777777">
                      <w:pPr>
                        <w:jc w:val="center"/>
                        <w:rPr>
                          <w:b/>
                          <w:bCs/>
                          <w:szCs w:val="24"/>
                        </w:rPr>
                      </w:pPr>
                      <w:sdt>
                        <w:sdtPr>
                          <w:alias w:val="Numeris"/>
                          <w:tag w:val="nr_d1cbb37a97a64403be979ece5f766091"/>
                          <w:lock w:val="sdtLocked"/>
                          <w:richText/>
                        </w:sdtPr>
                        <w:sdtContent>
                          <w:r>
                            <w:rPr>
                              <w:b/>
                              <w:bCs/>
                              <w:szCs w:val="24"/>
                            </w:rPr>
                            <w:t>I</w:t>
                          </w:r>
                        </w:sdtContent>
                      </w:sdt>
                      <w:r>
                        <w:rPr>
                          <w:b/>
                          <w:bCs/>
                          <w:szCs w:val="24"/>
                        </w:rPr>
                        <w:t xml:space="preserve">. </w:t>
                      </w:r>
                      <w:sdt>
                        <w:sdtPr>
                          <w:alias w:val="Pavadinimas"/>
                          <w:tag w:val="title_d1cbb37a97a64403be979ece5f766091"/>
                          <w:lock w:val="sdtLocked"/>
                          <w:richText/>
                        </w:sdtPr>
                        <w:sdtContent>
                          <w:r>
                            <w:rPr>
                              <w:b/>
                              <w:bCs/>
                              <w:szCs w:val="24"/>
                            </w:rPr>
                            <w:t>BENDROSIOS NUOSTATOS</w:t>
                          </w:r>
                        </w:sdtContent>
                      </w:sdt>
                    </w:p>
                    <w:p w14:paraId="3A23510B" w14:textId="77777777">
                      <w:pPr>
                        <w:jc w:val="center"/>
                        <w:rPr>
                          <w:szCs w:val="24"/>
                        </w:rPr>
                      </w:pPr>
                    </w:p>
                    <w:sdt>
                      <w:sdtPr>
                        <w:alias w:val="1 p."/>
                        <w:tag w:val="part_8fe4ebba1bfc49ddb68be16a1fbc1781"/>
                        <w:lock w:val="sdtLocked"/>
                        <w:richText/>
                      </w:sdtPr>
                      <w:sdtContent>
                        <w:p w14:paraId="77E8F06E" w14:textId="55EFEE92">
                          <w:pPr>
                            <w:ind w:firstLine="567"/>
                            <w:jc w:val="both"/>
                            <w:rPr>
                              <w:color w:val="FF0000"/>
                              <w:szCs w:val="24"/>
                            </w:rPr>
                          </w:pPr>
                          <w:sdt>
                            <w:sdtPr>
                              <w:alias w:val="Numeris"/>
                              <w:tag w:val="nr_8fe4ebba1bfc49ddb68be16a1fbc1781"/>
                              <w:lock w:val="sdtLocked"/>
                              <w:richText/>
                            </w:sdtPr>
                            <w:sdtContent>
                              <w:r>
                                <w:rPr>
                                  <w:szCs w:val="24"/>
                                </w:rPr>
                                <w:t>1</w:t>
                              </w:r>
                            </w:sdtContent>
                          </w:sdt>
                          <w:r>
                            <w:rPr>
                              <w:szCs w:val="24"/>
                            </w:rPr>
                            <w:t>. Dienos socialinės globos paslaugų skyrimo ir teikimo Telšių rajone tvarkos aprašas (toliau – aprašas)</w:t>
                          </w:r>
                          <w:r>
                            <w:rPr>
                              <w:b/>
                              <w:szCs w:val="24"/>
                            </w:rPr>
                            <w:t xml:space="preserve"> </w:t>
                          </w:r>
                          <w:r>
                            <w:rPr>
                              <w:szCs w:val="24"/>
                            </w:rPr>
                            <w:t>reglamentuoja dienos socialinės globos paslaugų</w:t>
                          </w:r>
                          <w:r>
                            <w:rPr>
                              <w:color w:val="FF0000"/>
                              <w:szCs w:val="24"/>
                            </w:rPr>
                            <w:t xml:space="preserve"> </w:t>
                          </w:r>
                          <w:r>
                            <w:rPr>
                              <w:szCs w:val="24"/>
                            </w:rPr>
                            <w:t>skyrimo, teikimo, sustabdymo ir nutraukimo tvarką.</w:t>
                          </w:r>
                        </w:p>
                      </w:sdtContent>
                    </w:sdt>
                    <w:sdt>
                      <w:sdtPr>
                        <w:alias w:val="2 p."/>
                        <w:tag w:val="part_ad2f73dd2b184148aed6ff8c4d462a4f"/>
                        <w:lock w:val="sdtLocked"/>
                        <w:richText/>
                      </w:sdtPr>
                      <w:sdtContent>
                        <w:p w14:paraId="3E5C9935" w14:textId="77777777">
                          <w:pPr>
                            <w:ind w:firstLine="567"/>
                            <w:jc w:val="both"/>
                            <w:rPr>
                              <w:color w:val="FF0000"/>
                              <w:szCs w:val="24"/>
                            </w:rPr>
                          </w:pPr>
                          <w:sdt>
                            <w:sdtPr>
                              <w:alias w:val="Numeris"/>
                              <w:tag w:val="nr_ad2f73dd2b184148aed6ff8c4d462a4f"/>
                              <w:lock w:val="sdtLocked"/>
                              <w:richText/>
                            </w:sdtPr>
                            <w:sdtContent>
                              <w:r>
                                <w:rPr>
                                  <w:szCs w:val="24"/>
                                </w:rPr>
                                <w:t>2</w:t>
                              </w:r>
                            </w:sdtContent>
                          </w:sdt>
                          <w:r>
                            <w:rPr>
                              <w:szCs w:val="24"/>
                            </w:rPr>
                            <w:t>. Aprašas parengtas vadovaujantis Lietuvos Respublikos socialinių paslaugų įstatymu, Socialinių paslaugų katalogu,</w:t>
                          </w:r>
                          <w:r>
                            <w:rPr>
                              <w:szCs w:val="24"/>
                              <w:lang w:eastAsia="lt-LT"/>
                            </w:rPr>
                            <w:t xml:space="preserve"> Asmens (šeimos) socialinių paslaugų poreikio nustatymo ir skyrimo tvarkos aprašu, patvirtintu Lietuvos Respublikos socialinės apsaugos ir darbo ministro 2006 m. balandžio 5 d. įsakymu Nr.A1-94 „Dėl Asmens (šeimos) socialinių paslaugų poreikio nustatymo ir skyrimo tvarkos aprašo ir senyvo amžiaus asmenims su negalia socialinės globos poreikio nustatymo metodikos patvirtinimo“ (toliau – Asmens (šeimos) socialinių paslaugų poreikio nustatymo tvarkos aprašas).</w:t>
                          </w:r>
                        </w:p>
                      </w:sdtContent>
                    </w:sdt>
                    <w:sdt>
                      <w:sdtPr>
                        <w:alias w:val="3 p."/>
                        <w:tag w:val="part_05957072a7e6434187d4a679d09ee2be"/>
                        <w:lock w:val="sdtLocked"/>
                        <w:richText/>
                      </w:sdtPr>
                      <w:sdtContent>
                        <w:p w14:paraId="508E72DE" w14:textId="03D97FA6">
                          <w:pPr>
                            <w:tabs>
                              <w:tab w:val="left" w:pos="0"/>
                            </w:tabs>
                            <w:ind w:firstLine="567"/>
                            <w:jc w:val="both"/>
                            <w:rPr>
                              <w:szCs w:val="24"/>
                            </w:rPr>
                          </w:pPr>
                          <w:sdt>
                            <w:sdtPr>
                              <w:alias w:val="Numeris"/>
                              <w:tag w:val="nr_05957072a7e6434187d4a679d09ee2be"/>
                              <w:lock w:val="sdtLocked"/>
                              <w:richText/>
                            </w:sdtPr>
                            <w:sdtContent>
                              <w:r>
                                <w:rPr>
                                  <w:szCs w:val="24"/>
                                </w:rPr>
                                <w:t>3</w:t>
                              </w:r>
                            </w:sdtContent>
                          </w:sdt>
                          <w:r>
                            <w:rPr>
                              <w:szCs w:val="24"/>
                            </w:rPr>
                            <w:t>. Dienos socialinės globos paslaugas (toliau – Paslauga) Telšių rajone teikia socialines</w:t>
                          </w:r>
                          <w:r>
                            <w:rPr>
                              <w:color w:val="FF0000"/>
                              <w:szCs w:val="24"/>
                            </w:rPr>
                            <w:t xml:space="preserve"> </w:t>
                          </w:r>
                          <w:r>
                            <w:rPr>
                              <w:szCs w:val="24"/>
                            </w:rPr>
                            <w:t xml:space="preserve">paslaugas teikiančios įstaigos, juridiniai asmenys, organizacijos, jų padaliniai, turintys </w:t>
                          </w:r>
                          <w:r>
                            <w:rPr>
                              <w:color w:val="000000"/>
                              <w:szCs w:val="24"/>
                            </w:rPr>
                            <w:t>Socialinių paslaugų priežiūros departamento išduotas licencijas teikti dienos socialinę globą socialinės globos įstaigoje (toliau – institucinė socialinė globa) arba asmens namuose</w:t>
                          </w:r>
                          <w:r>
                            <w:rPr>
                              <w:szCs w:val="24"/>
                            </w:rPr>
                            <w:t xml:space="preserve"> (toliau – Paslaugos teikėjas). </w:t>
                          </w:r>
                        </w:p>
                      </w:sdtContent>
                    </w:sdt>
                    <w:sdt>
                      <w:sdtPr>
                        <w:alias w:val="4 p."/>
                        <w:tag w:val="part_76212364cfd7407cb4d734f645494ada"/>
                        <w:lock w:val="sdtLocked"/>
                        <w:richText/>
                      </w:sdtPr>
                      <w:sdtContent>
                        <w:p w14:paraId="0177D542" w14:textId="77777777">
                          <w:pPr>
                            <w:ind w:firstLine="567"/>
                            <w:jc w:val="both"/>
                            <w:rPr>
                              <w:szCs w:val="24"/>
                            </w:rPr>
                          </w:pPr>
                          <w:sdt>
                            <w:sdtPr>
                              <w:alias w:val="Numeris"/>
                              <w:tag w:val="nr_76212364cfd7407cb4d734f645494ada"/>
                              <w:lock w:val="sdtLocked"/>
                              <w:richText/>
                            </w:sdtPr>
                            <w:sdtContent>
                              <w:r>
                                <w:rPr>
                                  <w:szCs w:val="24"/>
                                </w:rPr>
                                <w:t>4</w:t>
                              </w:r>
                            </w:sdtContent>
                          </w:sdt>
                          <w:r>
                            <w:rPr>
                              <w:szCs w:val="24"/>
                            </w:rPr>
                            <w:t>. Šiame apraše vartojamos sąvokos:</w:t>
                          </w:r>
                        </w:p>
                        <w:sdt>
                          <w:sdtPr>
                            <w:alias w:val="4.1 pp."/>
                            <w:tag w:val="part_0f874dd202d741198f03987e847e6eb9"/>
                            <w:lock w:val="sdtLocked"/>
                            <w:richText/>
                          </w:sdtPr>
                          <w:sdtContent>
                            <w:p w14:paraId="6D3CF8E7" w14:textId="4A3AADDA">
                              <w:pPr>
                                <w:tabs>
                                  <w:tab w:val="left" w:pos="0"/>
                                </w:tabs>
                                <w:ind w:firstLine="567"/>
                                <w:jc w:val="both"/>
                                <w:rPr>
                                  <w:rFonts w:eastAsia="Courier New"/>
                                  <w:szCs w:val="24"/>
                                  <w:lang w:eastAsia="lt-LT"/>
                                </w:rPr>
                              </w:pPr>
                              <w:sdt>
                                <w:sdtPr>
                                  <w:alias w:val="Numeris"/>
                                  <w:tag w:val="nr_0f874dd202d741198f03987e847e6eb9"/>
                                  <w:lock w:val="sdtLocked"/>
                                  <w:richText/>
                                </w:sdtPr>
                                <w:sdtContent>
                                  <w:r>
                                    <w:rPr>
                                      <w:szCs w:val="24"/>
                                    </w:rPr>
                                    <w:t>4.1</w:t>
                                  </w:r>
                                </w:sdtContent>
                              </w:sdt>
                              <w:r>
                                <w:rPr>
                                  <w:szCs w:val="24"/>
                                </w:rPr>
                                <w:t xml:space="preserve">. </w:t>
                              </w:r>
                              <w:r>
                                <w:rPr>
                                  <w:rFonts w:eastAsia="Courier New"/>
                                  <w:b/>
                                  <w:szCs w:val="24"/>
                                  <w:lang w:eastAsia="lt-LT"/>
                                </w:rPr>
                                <w:t xml:space="preserve">Dienos socialinė globa </w:t>
                              </w:r>
                              <w:r>
                                <w:rPr>
                                  <w:rFonts w:eastAsia="Courier New"/>
                                  <w:szCs w:val="24"/>
                                  <w:lang w:eastAsia="lt-LT"/>
                                </w:rPr>
                                <w:t>– visuma paslaugų, kuriomis asmeniui teikiama kompleksinė, nuolatinės specialistų priežiūros reikalaujanti pagalba dienos metu.</w:t>
                              </w:r>
                            </w:p>
                          </w:sdtContent>
                        </w:sdt>
                        <w:sdt>
                          <w:sdtPr>
                            <w:alias w:val="4.2 pp."/>
                            <w:tag w:val="part_d2ce7dc6c7b24770b9fe68e6dd62bee7"/>
                            <w:lock w:val="sdtLocked"/>
                            <w:richText/>
                          </w:sdtPr>
                          <w:sdtContent>
                            <w:p w14:paraId="57259689" w14:textId="77777777">
                              <w:pPr>
                                <w:tabs>
                                  <w:tab w:val="left" w:pos="0"/>
                                </w:tabs>
                                <w:ind w:firstLine="567"/>
                                <w:jc w:val="both"/>
                                <w:rPr>
                                  <w:rFonts w:eastAsia="Courier New"/>
                                  <w:szCs w:val="24"/>
                                  <w:lang w:eastAsia="lt-LT"/>
                                </w:rPr>
                              </w:pPr>
                              <w:sdt>
                                <w:sdtPr>
                                  <w:alias w:val="Numeris"/>
                                  <w:tag w:val="nr_d2ce7dc6c7b24770b9fe68e6dd62bee7"/>
                                  <w:lock w:val="sdtLocked"/>
                                  <w:richText/>
                                </w:sdtPr>
                                <w:sdtContent>
                                  <w:r>
                                    <w:rPr>
                                      <w:szCs w:val="24"/>
                                      <w:lang w:bidi="he-IL"/>
                                    </w:rPr>
                                    <w:t>4.2</w:t>
                                  </w:r>
                                </w:sdtContent>
                              </w:sdt>
                              <w:r>
                                <w:rPr>
                                  <w:szCs w:val="24"/>
                                  <w:lang w:bidi="he-IL"/>
                                </w:rPr>
                                <w:t xml:space="preserve">. </w:t>
                              </w:r>
                              <w:r>
                                <w:rPr>
                                  <w:b/>
                                  <w:bCs/>
                                  <w:szCs w:val="24"/>
                                </w:rPr>
                                <w:t>Paslaugos kaina</w:t>
                              </w:r>
                              <w:r>
                                <w:rPr>
                                  <w:szCs w:val="24"/>
                                </w:rPr>
                                <w:t xml:space="preserve"> – įkainis už paslaugas savivaldybės biudžetinėse įstaigose, tvirtinamas Telšių rajono savivaldybės tarybos sprendimu, kitose įstaigose – Paslaugos teikėjo vadovo įsakymu. </w:t>
                              </w:r>
                            </w:p>
                          </w:sdtContent>
                        </w:sdt>
                        <w:sdt>
                          <w:sdtPr>
                            <w:alias w:val="4.3 pp."/>
                            <w:tag w:val="part_26ffc2b532044c349a3c6ad7e5bda796"/>
                            <w:lock w:val="sdtLocked"/>
                            <w:richText/>
                          </w:sdtPr>
                          <w:sdtContent>
                            <w:p w14:paraId="580CE48D" w14:textId="77777777">
                              <w:pPr>
                                <w:tabs>
                                  <w:tab w:val="left" w:pos="0"/>
                                </w:tabs>
                                <w:ind w:firstLine="567"/>
                                <w:jc w:val="both"/>
                                <w:rPr>
                                  <w:szCs w:val="24"/>
                                </w:rPr>
                              </w:pPr>
                              <w:sdt>
                                <w:sdtPr>
                                  <w:alias w:val="Numeris"/>
                                  <w:tag w:val="nr_26ffc2b532044c349a3c6ad7e5bda796"/>
                                  <w:lock w:val="sdtLocked"/>
                                  <w:richText/>
                                </w:sdtPr>
                                <w:sdtContent>
                                  <w:r>
                                    <w:rPr>
                                      <w:rFonts w:eastAsia="Courier New"/>
                                      <w:szCs w:val="24"/>
                                      <w:lang w:eastAsia="lt-LT"/>
                                    </w:rPr>
                                    <w:t>4.3</w:t>
                                  </w:r>
                                </w:sdtContent>
                              </w:sdt>
                              <w:r>
                                <w:rPr>
                                  <w:rFonts w:eastAsia="Courier New"/>
                                  <w:szCs w:val="24"/>
                                  <w:lang w:eastAsia="lt-LT"/>
                                </w:rPr>
                                <w:t xml:space="preserve">. </w:t>
                              </w:r>
                              <w:r>
                                <w:rPr>
                                  <w:rFonts w:eastAsia="Courier New"/>
                                  <w:b/>
                                  <w:bCs/>
                                  <w:szCs w:val="24"/>
                                  <w:lang w:eastAsia="lt-LT"/>
                                </w:rPr>
                                <w:t xml:space="preserve">Senyvo amžiaus asmuo </w:t>
                              </w:r>
                              <w:r>
                                <w:rPr>
                                  <w:szCs w:val="24"/>
                                </w:rPr>
                                <w:t>– sukakęs senatvės pensijos amžių asmuo, kuris dėl amžiaus iš dalies ar visiškai yra netekęs gebėjimų savarankiškai rūpintis asmeniniu (šeimos) gyvenimu ir dalyvauti visuomenės gyvenime.</w:t>
                              </w:r>
                            </w:p>
                          </w:sdtContent>
                        </w:sdt>
                        <w:sdt>
                          <w:sdtPr>
                            <w:alias w:val="4.4 pp."/>
                            <w:tag w:val="part_fdb3878cf2274f5c8ef15aad20dfbd50"/>
                            <w:lock w:val="sdtLocked"/>
                            <w:richText/>
                          </w:sdtPr>
                          <w:sdtContent>
                            <w:p w14:paraId="01A8ECD0" w14:textId="3B4DA200">
                              <w:pPr>
                                <w:tabs>
                                  <w:tab w:val="left" w:pos="0"/>
                                </w:tabs>
                                <w:ind w:firstLine="567"/>
                                <w:jc w:val="both"/>
                                <w:rPr>
                                  <w:szCs w:val="24"/>
                                </w:rPr>
                              </w:pPr>
                              <w:sdt>
                                <w:sdtPr>
                                  <w:alias w:val="Numeris"/>
                                  <w:tag w:val="nr_fdb3878cf2274f5c8ef15aad20dfbd50"/>
                                  <w:lock w:val="sdtLocked"/>
                                  <w:richText/>
                                </w:sdtPr>
                                <w:sdtContent>
                                  <w:r>
                                    <w:rPr>
                                      <w:szCs w:val="24"/>
                                    </w:rPr>
                                    <w:t>4.4</w:t>
                                  </w:r>
                                </w:sdtContent>
                              </w:sdt>
                              <w:r>
                                <w:rPr>
                                  <w:szCs w:val="24"/>
                                </w:rPr>
                                <w:t xml:space="preserve">. </w:t>
                              </w:r>
                              <w:r>
                                <w:rPr>
                                  <w:b/>
                                  <w:bCs/>
                                  <w:szCs w:val="24"/>
                                </w:rPr>
                                <w:t>Suaugęs asmuo su negalia</w:t>
                              </w:r>
                              <w:r>
                                <w:rPr>
                                  <w:szCs w:val="24"/>
                                </w:rPr>
                                <w:t xml:space="preserve"> – darbingo amžiaus asmuo, kuris dėl netekto dalyvumo yra iš dalies ar visiškai netekęs gebėjimų savarankiškai rūpintis asmeniniu (šeimos) gyvenimu ir dalyvauti visuomenės gyvenime.</w:t>
                              </w:r>
                            </w:p>
                          </w:sdtContent>
                        </w:sdt>
                        <w:sdt>
                          <w:sdtPr>
                            <w:alias w:val="4.5 pp."/>
                            <w:tag w:val="part_8c00e95c88064468b405c1bda756ca4f"/>
                            <w:lock w:val="sdtLocked"/>
                            <w:richText/>
                          </w:sdtPr>
                          <w:sdtContent>
                            <w:p w14:paraId="48919724" w14:textId="0A0669FA">
                              <w:pPr>
                                <w:tabs>
                                  <w:tab w:val="left" w:pos="0"/>
                                </w:tabs>
                                <w:ind w:firstLine="567"/>
                                <w:jc w:val="both"/>
                                <w:rPr>
                                  <w:rFonts w:eastAsia="Courier New"/>
                                  <w:szCs w:val="24"/>
                                  <w:lang w:eastAsia="lt-LT"/>
                                </w:rPr>
                              </w:pPr>
                              <w:sdt>
                                <w:sdtPr>
                                  <w:alias w:val="Numeris"/>
                                  <w:tag w:val="nr_8c00e95c88064468b405c1bda756ca4f"/>
                                  <w:lock w:val="sdtLocked"/>
                                  <w:richText/>
                                </w:sdtPr>
                                <w:sdtContent>
                                  <w:r>
                                    <w:rPr>
                                      <w:szCs w:val="24"/>
                                    </w:rPr>
                                    <w:t>4.5</w:t>
                                  </w:r>
                                </w:sdtContent>
                              </w:sdt>
                              <w:r>
                                <w:rPr>
                                  <w:szCs w:val="24"/>
                                </w:rPr>
                                <w:t xml:space="preserve">. </w:t>
                              </w:r>
                              <w:r>
                                <w:rPr>
                                  <w:b/>
                                  <w:bCs/>
                                  <w:szCs w:val="24"/>
                                </w:rPr>
                                <w:t>Vaikas su negalia</w:t>
                              </w:r>
                              <w:r>
                                <w:rPr>
                                  <w:szCs w:val="24"/>
                                </w:rPr>
                                <w:t xml:space="preserve"> – vaikas iki 18 metų, kuris dėl negalios yra iš dalies ar visiškai neįgijęs jo amžių atitinkančio savarankiškumo ir kurio galimybės ugdytis bei dalyvauti visuomenės gyvenime yra ribotos. </w:t>
                              </w:r>
                            </w:p>
                          </w:sdtContent>
                        </w:sdt>
                      </w:sdtContent>
                    </w:sdt>
                    <w:sdt>
                      <w:sdtPr>
                        <w:alias w:val="5 p."/>
                        <w:tag w:val="part_c2e7626002b54022857f75065abc7214"/>
                        <w:lock w:val="sdtLocked"/>
                        <w:richText/>
                      </w:sdtPr>
                      <w:sdtContent>
                        <w:p w14:paraId="14602709" w14:textId="77777777">
                          <w:pPr>
                            <w:ind w:firstLine="567"/>
                            <w:jc w:val="both"/>
                            <w:rPr>
                              <w:szCs w:val="24"/>
                            </w:rPr>
                          </w:pPr>
                          <w:sdt>
                            <w:sdtPr>
                              <w:alias w:val="Numeris"/>
                              <w:tag w:val="nr_c2e7626002b54022857f75065abc7214"/>
                              <w:lock w:val="sdtLocked"/>
                              <w:richText/>
                            </w:sdtPr>
                            <w:sdtContent>
                              <w:r>
                                <w:rPr>
                                  <w:szCs w:val="24"/>
                                </w:rPr>
                                <w:t>5</w:t>
                              </w:r>
                            </w:sdtContent>
                          </w:sdt>
                          <w:r>
                            <w:rPr>
                              <w:szCs w:val="24"/>
                            </w:rPr>
                            <w:t>.</w:t>
                          </w:r>
                          <w:r>
                            <w:rPr>
                              <w:b/>
                              <w:szCs w:val="24"/>
                            </w:rPr>
                            <w:t xml:space="preserve"> </w:t>
                          </w:r>
                          <w:r>
                            <w:rPr>
                              <w:szCs w:val="24"/>
                            </w:rPr>
                            <w:t>Kitos Apraše vartojamos sąvokos suprantamos taip, kaip jos apibrėžtos Lietuvos Respublikos civiliniame kodekse, Lietuvos Respublikos socialinių paslaugų įstatyme, Lietuvos Respublikos neįgaliųjų socialinės integracijos įstatyme ir kituose teisės aktuose.</w:t>
                          </w:r>
                        </w:p>
                        <w:p w14:paraId="47C632E0" w14:textId="77777777">
                          <w:pPr>
                            <w:ind w:firstLine="567"/>
                            <w:jc w:val="both"/>
                            <w:rPr>
                              <w:szCs w:val="24"/>
                            </w:rPr>
                          </w:pPr>
                        </w:p>
                      </w:sdtContent>
                    </w:sdt>
                  </w:sdtContent>
                </w:sdt>
                <w:sdt>
                  <w:sdtPr>
                    <w:alias w:val="skyrius"/>
                    <w:tag w:val="part_41477f572b6a4a1ebf57422b44625d9c"/>
                    <w:lock w:val="sdtLocked"/>
                    <w:richText/>
                  </w:sdtPr>
                  <w:sdtContent>
                    <w:p w14:paraId="199A9478" w14:textId="77777777">
                      <w:pPr>
                        <w:tabs>
                          <w:tab w:val="num" w:pos="720"/>
                        </w:tabs>
                        <w:jc w:val="center"/>
                        <w:rPr>
                          <w:b/>
                          <w:bCs/>
                          <w:szCs w:val="24"/>
                        </w:rPr>
                      </w:pPr>
                      <w:sdt>
                        <w:sdtPr>
                          <w:alias w:val="Numeris"/>
                          <w:tag w:val="nr_41477f572b6a4a1ebf57422b44625d9c"/>
                          <w:lock w:val="sdtLocked"/>
                          <w:richText/>
                        </w:sdtPr>
                        <w:sdtContent>
                          <w:r>
                            <w:rPr>
                              <w:b/>
                              <w:szCs w:val="24"/>
                            </w:rPr>
                            <w:t>II</w:t>
                          </w:r>
                        </w:sdtContent>
                      </w:sdt>
                      <w:r>
                        <w:rPr>
                          <w:b/>
                          <w:szCs w:val="24"/>
                        </w:rPr>
                        <w:t xml:space="preserve">. </w:t>
                      </w:r>
                      <w:sdt>
                        <w:sdtPr>
                          <w:alias w:val="Pavadinimas"/>
                          <w:tag w:val="title_41477f572b6a4a1ebf57422b44625d9c"/>
                          <w:lock w:val="sdtLocked"/>
                          <w:richText/>
                        </w:sdtPr>
                        <w:sdtContent>
                          <w:r>
                            <w:rPr>
                              <w:b/>
                              <w:szCs w:val="24"/>
                            </w:rPr>
                            <w:t xml:space="preserve">PASLAUGOS SUDĖTIS IR </w:t>
                          </w:r>
                          <w:r>
                            <w:rPr>
                              <w:b/>
                              <w:bCs/>
                              <w:szCs w:val="24"/>
                            </w:rPr>
                            <w:t>GAVĖJAI</w:t>
                          </w:r>
                        </w:sdtContent>
                      </w:sdt>
                    </w:p>
                    <w:p w14:paraId="5A3E71F2" w14:textId="77777777">
                      <w:pPr>
                        <w:tabs>
                          <w:tab w:val="num" w:pos="720"/>
                        </w:tabs>
                        <w:jc w:val="center"/>
                        <w:rPr>
                          <w:b/>
                          <w:szCs w:val="24"/>
                        </w:rPr>
                      </w:pPr>
                    </w:p>
                    <w:sdt>
                      <w:sdtPr>
                        <w:alias w:val="6 p."/>
                        <w:tag w:val="part_f9717645f7f44a169e91c72b22415e10"/>
                        <w:lock w:val="sdtLocked"/>
                        <w:richText/>
                      </w:sdtPr>
                      <w:sdtContent>
                        <w:p w14:paraId="28A62D27" w14:textId="77777777">
                          <w:pPr>
                            <w:tabs>
                              <w:tab w:val="num" w:pos="720"/>
                            </w:tabs>
                            <w:jc w:val="both"/>
                            <w:rPr>
                              <w:color w:val="FF0000"/>
                              <w:szCs w:val="24"/>
                            </w:rPr>
                          </w:pPr>
                          <w:r>
                            <w:rPr>
                              <w:szCs w:val="24"/>
                            </w:rPr>
                            <w:tab/>
                          </w:r>
                          <w:sdt>
                            <w:sdtPr>
                              <w:alias w:val="Numeris"/>
                              <w:tag w:val="nr_f9717645f7f44a169e91c72b22415e10"/>
                              <w:lock w:val="sdtLocked"/>
                              <w:richText/>
                            </w:sdtPr>
                            <w:sdtContent>
                              <w:r>
                                <w:rPr>
                                  <w:szCs w:val="24"/>
                                </w:rPr>
                                <w:t>6</w:t>
                              </w:r>
                            </w:sdtContent>
                          </w:sdt>
                          <w:r>
                            <w:rPr>
                              <w:szCs w:val="24"/>
                            </w:rPr>
                            <w:t xml:space="preserve">. Paslauga skiriama asmenims, deklaravusiems gyvenamąją vietą ir faktiškai gyvenantiems Telšių rajono savivaldybės teritorijoje, kuriems nustatytas Paslaugos poreikis. </w:t>
                          </w:r>
                        </w:p>
                      </w:sdtContent>
                    </w:sdt>
                    <w:sdt>
                      <w:sdtPr>
                        <w:alias w:val="7 p."/>
                        <w:tag w:val="part_f0cabd9accbc4c538a5e78a05554f993"/>
                        <w:lock w:val="sdtLocked"/>
                        <w:richText/>
                      </w:sdtPr>
                      <w:sdtContent>
                        <w:p w14:paraId="538EAFEC" w14:textId="1F83B547">
                          <w:pPr>
                            <w:widowControl w:val="0"/>
                            <w:ind w:firstLine="720"/>
                            <w:jc w:val="both"/>
                            <w:rPr>
                              <w:szCs w:val="24"/>
                            </w:rPr>
                          </w:pPr>
                          <w:sdt>
                            <w:sdtPr>
                              <w:alias w:val="Numeris"/>
                              <w:tag w:val="nr_f0cabd9accbc4c538a5e78a05554f993"/>
                              <w:lock w:val="sdtLocked"/>
                              <w:richText/>
                            </w:sdtPr>
                            <w:sdtContent>
                              <w:r>
                                <w:rPr>
                                  <w:szCs w:val="24"/>
                                </w:rPr>
                                <w:t>7</w:t>
                              </w:r>
                            </w:sdtContent>
                          </w:sdt>
                          <w:r>
                            <w:rPr>
                              <w:szCs w:val="24"/>
                            </w:rPr>
                            <w:t>. Paslauga susideda iš bendravimo, laisvalaikio organizavimo, ugdymo organizavimo (vaikams su negalia ir suaugusiesiems su negalia iki 21 m.), maitinimo organizavimo (kai paslauga teikiama ilgiau nei 5 val. per dieną), asmeninės higienos paslaugų (skalbimo ir pan.), organizavimo, psichologinės ir psichoterapinės pagalbos, pagalbos rengiantis, maitinantis, prausiantis ir kt., socialinių įgūdžių ugdymo, palaikymo ir (ar) atkūrimo, kasdienio gyvenimo įgūdžių ugdymo ir palaikymo (tvarkant pinigų apskaitą, apsiperkant ir mokant mokesčius, planuojant ir atliekant namų ruošos darbus ir pan.), darbo įgūdžių ugdymo (siuvimas, mezgimas, audimas, dailės dirbiniai, keramika, savarankiškas patalpų, aplinkos tvarkymas ir pan.), sveikatos priežiūros paslaugų organizavimo, transporto paslaugų organizavimo, kitų paslaugų, reikalingų asmeniui pagal jo savarankiškumo lygį.</w:t>
                          </w:r>
                        </w:p>
                      </w:sdtContent>
                    </w:sdt>
                    <w:sdt>
                      <w:sdtPr>
                        <w:alias w:val="8 p."/>
                        <w:tag w:val="part_ee33de9d454a40e1a9163a97ae460e5a"/>
                        <w:lock w:val="sdtLocked"/>
                        <w:richText/>
                      </w:sdtPr>
                      <w:sdtContent>
                        <w:p w14:paraId="4A473765" w14:textId="4659A2E5">
                          <w:pPr>
                            <w:tabs>
                              <w:tab w:val="num" w:pos="720"/>
                            </w:tabs>
                            <w:jc w:val="both"/>
                            <w:rPr>
                              <w:szCs w:val="24"/>
                            </w:rPr>
                          </w:pPr>
                          <w:r>
                            <w:rPr>
                              <w:szCs w:val="24"/>
                            </w:rPr>
                            <w:tab/>
                          </w:r>
                          <w:sdt>
                            <w:sdtPr>
                              <w:alias w:val="Numeris"/>
                              <w:tag w:val="nr_ee33de9d454a40e1a9163a97ae460e5a"/>
                              <w:lock w:val="sdtLocked"/>
                              <w:richText/>
                            </w:sdtPr>
                            <w:sdtContent>
                              <w:r>
                                <w:rPr>
                                  <w:szCs w:val="24"/>
                                </w:rPr>
                                <w:t>8</w:t>
                              </w:r>
                            </w:sdtContent>
                          </w:sdt>
                          <w:r>
                            <w:rPr>
                              <w:szCs w:val="24"/>
                            </w:rPr>
                            <w:t>. Paslauga teikiama:</w:t>
                          </w:r>
                        </w:p>
                        <w:sdt>
                          <w:sdtPr>
                            <w:alias w:val="8.1 pp."/>
                            <w:tag w:val="part_3401d90adf024194816e03745bde76a2"/>
                            <w:lock w:val="sdtLocked"/>
                            <w:richText/>
                          </w:sdtPr>
                          <w:sdtContent>
                            <w:p w14:paraId="2F64E8BF" w14:textId="78756C57">
                              <w:pPr>
                                <w:widowControl w:val="0"/>
                                <w:ind w:firstLine="720"/>
                                <w:jc w:val="both"/>
                                <w:rPr>
                                  <w:szCs w:val="24"/>
                                </w:rPr>
                              </w:pPr>
                              <w:sdt>
                                <w:sdtPr>
                                  <w:alias w:val="Numeris"/>
                                  <w:tag w:val="nr_3401d90adf024194816e03745bde76a2"/>
                                  <w:lock w:val="sdtLocked"/>
                                  <w:richText/>
                                </w:sdtPr>
                                <w:sdtContent>
                                  <w:r>
                                    <w:rPr>
                                      <w:szCs w:val="24"/>
                                    </w:rPr>
                                    <w:t>8.1</w:t>
                                  </w:r>
                                </w:sdtContent>
                              </w:sdt>
                              <w:r>
                                <w:rPr>
                                  <w:szCs w:val="24"/>
                                </w:rPr>
                                <w:t>. institucijoje nuo 3 val. per dieną iki 5 dienų per savaitę;</w:t>
                              </w:r>
                            </w:p>
                          </w:sdtContent>
                        </w:sdt>
                        <w:sdt>
                          <w:sdtPr>
                            <w:alias w:val="8.2 pp."/>
                            <w:tag w:val="part_361e06c47f094c28a4724d3c5f48fc84"/>
                            <w:lock w:val="sdtLocked"/>
                            <w:richText/>
                          </w:sdtPr>
                          <w:sdtContent>
                            <w:p w14:paraId="486F80E2" w14:textId="4BCA4176">
                              <w:pPr>
                                <w:widowControl w:val="0"/>
                                <w:ind w:firstLine="720"/>
                                <w:jc w:val="both"/>
                                <w:rPr>
                                  <w:szCs w:val="24"/>
                                </w:rPr>
                              </w:pPr>
                              <w:sdt>
                                <w:sdtPr>
                                  <w:alias w:val="Numeris"/>
                                  <w:tag w:val="nr_361e06c47f094c28a4724d3c5f48fc84"/>
                                  <w:lock w:val="sdtLocked"/>
                                  <w:richText/>
                                </w:sdtPr>
                                <w:sdtContent>
                                  <w:r>
                                    <w:rPr>
                                      <w:szCs w:val="24"/>
                                    </w:rPr>
                                    <w:t>8.2</w:t>
                                  </w:r>
                                </w:sdtContent>
                              </w:sdt>
                              <w:r>
                                <w:rPr>
                                  <w:szCs w:val="24"/>
                                </w:rPr>
                                <w:t>. asmens namuose nuo 2 iki 10 val. per parą iki 7 dienų per savaitę.</w:t>
                              </w:r>
                            </w:p>
                          </w:sdtContent>
                        </w:sdt>
                      </w:sdtContent>
                    </w:sdt>
                    <w:sdt>
                      <w:sdtPr>
                        <w:alias w:val="9 p."/>
                        <w:tag w:val="part_67265971c4cf4acea5e7eabcaef36d19"/>
                        <w:lock w:val="sdtLocked"/>
                        <w:richText/>
                      </w:sdtPr>
                      <w:sdtContent>
                        <w:p w14:paraId="5A4387A8" w14:textId="05E8F941">
                          <w:pPr>
                            <w:tabs>
                              <w:tab w:val="num" w:pos="720"/>
                            </w:tabs>
                            <w:jc w:val="both"/>
                            <w:rPr>
                              <w:szCs w:val="24"/>
                            </w:rPr>
                          </w:pPr>
                          <w:r>
                            <w:rPr>
                              <w:szCs w:val="24"/>
                            </w:rPr>
                            <w:tab/>
                          </w:r>
                          <w:sdt>
                            <w:sdtPr>
                              <w:alias w:val="Numeris"/>
                              <w:tag w:val="nr_67265971c4cf4acea5e7eabcaef36d19"/>
                              <w:lock w:val="sdtLocked"/>
                              <w:richText/>
                            </w:sdtPr>
                            <w:sdtContent>
                              <w:r>
                                <w:rPr>
                                  <w:szCs w:val="24"/>
                                </w:rPr>
                                <w:t>9</w:t>
                              </w:r>
                            </w:sdtContent>
                          </w:sdt>
                          <w:r>
                            <w:rPr>
                              <w:szCs w:val="24"/>
                            </w:rPr>
                            <w:t xml:space="preserve">. Paslauga teikiama atsižvelgiant į asmens poreikius. Dienos socialinės globos paslaugos gali būti teikiamos laikino atokvėpio paslaugos gavėjams, siekiant sudaryti sąlygas asmenims, kurie namuose augina, prižiūri, globoja (rūpina) ir (ar) slaugo kartu gyvenančius laikino atokvėpio paslaugos gavėjus, derinti asmeninį gyvenimą ir laikino atokvėpio paslaugos gavėjo priežiūrą, globą (rūpinimą) ir (ar) slaugą, suteikiant jiems galimybę kompensuoti šeimos interesus ir poreikius, pailsėti nuo nuolatinės namuose auginamo, prižiūrimo ir (ar) globojamo (rūpinamo) kartu gyvenančio laikino atokvėpio paslaugos gavėjo priežiūros ir (ar) slaugos. Laikino atokvėpio paslaugos gavėjams turi būti nustatytas specialusis nuolatinės slaugos arba specialusis nuolatinės priežiūros (pagalbos) poreikis. </w:t>
                          </w:r>
                        </w:p>
                      </w:sdtContent>
                    </w:sdt>
                    <w:sdt>
                      <w:sdtPr>
                        <w:alias w:val="10 p."/>
                        <w:tag w:val="part_5e5ed30937834205a4488a206d0c2d07"/>
                        <w:lock w:val="sdtLocked"/>
                        <w:richText/>
                      </w:sdtPr>
                      <w:sdtContent>
                        <w:p w14:paraId="256FDFDC" w14:textId="35630685">
                          <w:pPr>
                            <w:ind w:firstLine="720"/>
                            <w:jc w:val="both"/>
                            <w:rPr>
                              <w:b/>
                              <w:szCs w:val="24"/>
                            </w:rPr>
                          </w:pPr>
                          <w:sdt>
                            <w:sdtPr>
                              <w:alias w:val="Numeris"/>
                              <w:tag w:val="nr_5e5ed30937834205a4488a206d0c2d07"/>
                              <w:lock w:val="sdtLocked"/>
                              <w:richText/>
                            </w:sdtPr>
                            <w:sdtContent>
                              <w:r>
                                <w:rPr>
                                  <w:szCs w:val="24"/>
                                </w:rPr>
                                <w:t>10</w:t>
                              </w:r>
                            </w:sdtContent>
                          </w:sdt>
                          <w:r>
                            <w:rPr>
                              <w:szCs w:val="24"/>
                            </w:rPr>
                            <w:t>. Paslauga skiriama:</w:t>
                          </w:r>
                        </w:p>
                        <w:sdt>
                          <w:sdtPr>
                            <w:alias w:val="10.1 pp."/>
                            <w:tag w:val="part_00e489be641c4276bb8cde8cfb2461f1"/>
                            <w:lock w:val="sdtLocked"/>
                            <w:richText/>
                          </w:sdtPr>
                          <w:sdtContent>
                            <w:p w14:paraId="4FEBC912" w14:textId="73A4DEFD">
                              <w:pPr>
                                <w:tabs>
                                  <w:tab w:val="left" w:pos="709"/>
                                </w:tabs>
                                <w:ind w:firstLine="709"/>
                                <w:jc w:val="both"/>
                                <w:rPr>
                                  <w:szCs w:val="24"/>
                                </w:rPr>
                              </w:pPr>
                              <w:sdt>
                                <w:sdtPr>
                                  <w:alias w:val="Numeris"/>
                                  <w:tag w:val="nr_00e489be641c4276bb8cde8cfb2461f1"/>
                                  <w:lock w:val="sdtLocked"/>
                                  <w:richText/>
                                </w:sdtPr>
                                <w:sdtContent>
                                  <w:r>
                                    <w:rPr>
                                      <w:szCs w:val="24"/>
                                    </w:rPr>
                                    <w:t>10.1</w:t>
                                  </w:r>
                                </w:sdtContent>
                              </w:sdt>
                              <w:r>
                                <w:rPr>
                                  <w:szCs w:val="24"/>
                                </w:rPr>
                                <w:t>. vaikams su negalia,</w:t>
                              </w:r>
                            </w:p>
                          </w:sdtContent>
                        </w:sdt>
                        <w:sdt>
                          <w:sdtPr>
                            <w:alias w:val="10.2 pp."/>
                            <w:tag w:val="part_c642234c0bb64e7a9e7f3a1292e00051"/>
                            <w:lock w:val="sdtLocked"/>
                            <w:richText/>
                          </w:sdtPr>
                          <w:sdtContent>
                            <w:p w14:paraId="238DA2B0" w14:textId="202CE6ED">
                              <w:pPr>
                                <w:tabs>
                                  <w:tab w:val="left" w:pos="709"/>
                                </w:tabs>
                                <w:ind w:firstLine="709"/>
                                <w:jc w:val="both"/>
                                <w:rPr>
                                  <w:szCs w:val="24"/>
                                </w:rPr>
                              </w:pPr>
                              <w:sdt>
                                <w:sdtPr>
                                  <w:alias w:val="Numeris"/>
                                  <w:tag w:val="nr_c642234c0bb64e7a9e7f3a1292e00051"/>
                                  <w:lock w:val="sdtLocked"/>
                                  <w:richText/>
                                </w:sdtPr>
                                <w:sdtContent>
                                  <w:r>
                                    <w:rPr>
                                      <w:szCs w:val="24"/>
                                    </w:rPr>
                                    <w:t>10.2</w:t>
                                  </w:r>
                                </w:sdtContent>
                              </w:sdt>
                              <w:r>
                                <w:rPr>
                                  <w:szCs w:val="24"/>
                                </w:rPr>
                                <w:t>. suaugusiems asmenims su negalia;</w:t>
                              </w:r>
                            </w:p>
                          </w:sdtContent>
                        </w:sdt>
                        <w:sdt>
                          <w:sdtPr>
                            <w:alias w:val="10.3 pp."/>
                            <w:tag w:val="part_c1cae333ce8a4cf9afec213584030c6a"/>
                            <w:lock w:val="sdtLocked"/>
                            <w:richText/>
                          </w:sdtPr>
                          <w:sdtContent>
                            <w:p w14:paraId="0BA70A0A" w14:textId="3E9B2402">
                              <w:pPr>
                                <w:tabs>
                                  <w:tab w:val="left" w:pos="709"/>
                                </w:tabs>
                                <w:ind w:firstLine="709"/>
                                <w:jc w:val="both"/>
                                <w:rPr>
                                  <w:szCs w:val="24"/>
                                </w:rPr>
                              </w:pPr>
                              <w:sdt>
                                <w:sdtPr>
                                  <w:alias w:val="Numeris"/>
                                  <w:tag w:val="nr_c1cae333ce8a4cf9afec213584030c6a"/>
                                  <w:lock w:val="sdtLocked"/>
                                  <w:richText/>
                                </w:sdtPr>
                                <w:sdtContent>
                                  <w:r>
                                    <w:rPr>
                                      <w:szCs w:val="24"/>
                                    </w:rPr>
                                    <w:t>10.3</w:t>
                                  </w:r>
                                </w:sdtContent>
                              </w:sdt>
                              <w:r>
                                <w:rPr>
                                  <w:szCs w:val="24"/>
                                </w:rPr>
                                <w:t>. senyvo amžiaus asmenims.</w:t>
                              </w:r>
                            </w:p>
                            <w:p w14:paraId="2238DBC8" w14:textId="6A9593DF">
                              <w:pPr>
                                <w:tabs>
                                  <w:tab w:val="left" w:pos="709"/>
                                </w:tabs>
                                <w:jc w:val="both"/>
                                <w:rPr>
                                  <w:szCs w:val="24"/>
                                </w:rPr>
                              </w:pPr>
                            </w:p>
                          </w:sdtContent>
                        </w:sdt>
                      </w:sdtContent>
                    </w:sdt>
                  </w:sdtContent>
                </w:sdt>
                <w:sdt>
                  <w:sdtPr>
                    <w:alias w:val="skyrius"/>
                    <w:tag w:val="part_37609ffa0ead4405986cdb9c9fd8d471"/>
                    <w:lock w:val="sdtLocked"/>
                    <w:richText/>
                  </w:sdtPr>
                  <w:sdtContent>
                    <w:p w14:paraId="7A543955" w14:textId="77777777">
                      <w:pPr>
                        <w:ind w:firstLine="567"/>
                        <w:jc w:val="center"/>
                        <w:rPr>
                          <w:b/>
                          <w:bCs/>
                          <w:szCs w:val="24"/>
                        </w:rPr>
                      </w:pPr>
                      <w:sdt>
                        <w:sdtPr>
                          <w:alias w:val="Numeris"/>
                          <w:tag w:val="nr_37609ffa0ead4405986cdb9c9fd8d471"/>
                          <w:lock w:val="sdtLocked"/>
                          <w:richText/>
                        </w:sdtPr>
                        <w:sdtContent>
                          <w:r>
                            <w:rPr>
                              <w:b/>
                              <w:bCs/>
                              <w:szCs w:val="24"/>
                            </w:rPr>
                            <w:t>III</w:t>
                          </w:r>
                        </w:sdtContent>
                      </w:sdt>
                      <w:r>
                        <w:rPr>
                          <w:b/>
                          <w:bCs/>
                          <w:szCs w:val="24"/>
                        </w:rPr>
                        <w:t xml:space="preserve">. </w:t>
                      </w:r>
                      <w:sdt>
                        <w:sdtPr>
                          <w:alias w:val="Pavadinimas"/>
                          <w:tag w:val="title_37609ffa0ead4405986cdb9c9fd8d471"/>
                          <w:lock w:val="sdtLocked"/>
                          <w:richText/>
                        </w:sdtPr>
                        <w:sdtContent>
                          <w:r>
                            <w:rPr>
                              <w:b/>
                              <w:bCs/>
                              <w:szCs w:val="24"/>
                            </w:rPr>
                            <w:t>PASLAUGOS TEIKIMO ORGANIZAVIMAS</w:t>
                          </w:r>
                        </w:sdtContent>
                      </w:sdt>
                    </w:p>
                    <w:p w14:paraId="0C285C21" w14:textId="77777777">
                      <w:pPr>
                        <w:jc w:val="both"/>
                        <w:rPr>
                          <w:b/>
                          <w:bCs/>
                          <w:szCs w:val="24"/>
                        </w:rPr>
                      </w:pPr>
                    </w:p>
                    <w:sdt>
                      <w:sdtPr>
                        <w:alias w:val="11 p."/>
                        <w:tag w:val="part_ea1e0e71d8cf431eafacee59a7282b35"/>
                        <w:lock w:val="sdtLocked"/>
                        <w:richText/>
                      </w:sdtPr>
                      <w:sdtContent>
                        <w:p w14:paraId="6CA1E835" w14:textId="77777777">
                          <w:pPr>
                            <w:widowControl w:val="0"/>
                            <w:ind w:firstLine="720"/>
                            <w:jc w:val="both"/>
                            <w:rPr>
                              <w:szCs w:val="24"/>
                            </w:rPr>
                          </w:pPr>
                          <w:sdt>
                            <w:sdtPr>
                              <w:alias w:val="Numeris"/>
                              <w:tag w:val="nr_ea1e0e71d8cf431eafacee59a7282b35"/>
                              <w:lock w:val="sdtLocked"/>
                              <w:richText/>
                            </w:sdtPr>
                            <w:sdtContent>
                              <w:r>
                                <w:rPr>
                                  <w:szCs w:val="24"/>
                                </w:rPr>
                                <w:t>11</w:t>
                              </w:r>
                            </w:sdtContent>
                          </w:sdt>
                          <w:r>
                            <w:rPr>
                              <w:szCs w:val="24"/>
                            </w:rPr>
                            <w:t>. Dėl Paslaugos skyrimo į Telšių rajono savivaldybės administracijos Socialinės paramos ir rūpybos skyrių (toliau – Skyrius) ar Telšių rajono seniūnijos (pagal gyvenamąją vietą) darbuotoją pagal jam priskirtą kompetenciją raštišku prašymu tiesiogiai, paštu arba elektroniniu paštu gali kreiptis:</w:t>
                          </w:r>
                        </w:p>
                        <w:sdt>
                          <w:sdtPr>
                            <w:alias w:val="11.1 pp."/>
                            <w:tag w:val="part_e1c834c66eba4f20a4897b3406093d28"/>
                            <w:lock w:val="sdtLocked"/>
                            <w:richText/>
                          </w:sdtPr>
                          <w:sdtContent>
                            <w:p w14:paraId="62691CA1" w14:textId="60315129">
                              <w:pPr>
                                <w:widowControl w:val="0"/>
                                <w:ind w:firstLine="720"/>
                                <w:jc w:val="both"/>
                                <w:rPr>
                                  <w:szCs w:val="24"/>
                                </w:rPr>
                              </w:pPr>
                              <w:sdt>
                                <w:sdtPr>
                                  <w:alias w:val="Numeris"/>
                                  <w:tag w:val="nr_e1c834c66eba4f20a4897b3406093d28"/>
                                  <w:lock w:val="sdtLocked"/>
                                  <w:richText/>
                                </w:sdtPr>
                                <w:sdtContent>
                                  <w:r>
                                    <w:rPr>
                                      <w:szCs w:val="24"/>
                                    </w:rPr>
                                    <w:t>11.1</w:t>
                                  </w:r>
                                </w:sdtContent>
                              </w:sdt>
                              <w:r>
                                <w:rPr>
                                  <w:szCs w:val="24"/>
                                </w:rPr>
                                <w:t>. asmuo (vienas iš suaugusių šeimos narių) ar jo globėjas, rūpintojas;</w:t>
                              </w:r>
                            </w:p>
                          </w:sdtContent>
                        </w:sdt>
                        <w:sdt>
                          <w:sdtPr>
                            <w:alias w:val="11.2 pp."/>
                            <w:tag w:val="part_8f1fe604d8f24eeba9c2fbcc382578d8"/>
                            <w:lock w:val="sdtLocked"/>
                            <w:richText/>
                          </w:sdtPr>
                          <w:sdtContent>
                            <w:p w14:paraId="0257D039" w14:textId="22E10A9B">
                              <w:pPr>
                                <w:widowControl w:val="0"/>
                                <w:ind w:firstLine="720"/>
                                <w:jc w:val="both"/>
                                <w:rPr>
                                  <w:szCs w:val="24"/>
                                </w:rPr>
                              </w:pPr>
                              <w:sdt>
                                <w:sdtPr>
                                  <w:alias w:val="Numeris"/>
                                  <w:tag w:val="nr_8f1fe604d8f24eeba9c2fbcc382578d8"/>
                                  <w:lock w:val="sdtLocked"/>
                                  <w:richText/>
                                </w:sdtPr>
                                <w:sdtContent>
                                  <w:r>
                                    <w:rPr>
                                      <w:szCs w:val="24"/>
                                    </w:rPr>
                                    <w:t>11.2</w:t>
                                  </w:r>
                                </w:sdtContent>
                              </w:sdt>
                              <w:r>
                                <w:rPr>
                                  <w:szCs w:val="24"/>
                                </w:rPr>
                                <w:t>. veikdami asmens (šeimos) ar visuomenės socialinio saugumo interesais, – bendruomenės nariai ar kiti suinteresuoti asmenys.</w:t>
                              </w:r>
                            </w:p>
                          </w:sdtContent>
                        </w:sdt>
                      </w:sdtContent>
                    </w:sdt>
                    <w:sdt>
                      <w:sdtPr>
                        <w:alias w:val="12 p."/>
                        <w:tag w:val="part_7ca8a1f474544c328e54e6efad992754"/>
                        <w:lock w:val="sdtLocked"/>
                        <w:richText/>
                      </w:sdtPr>
                      <w:sdtContent>
                        <w:p w14:paraId="31B59E06" w14:textId="77777777">
                          <w:pPr>
                            <w:widowControl w:val="0"/>
                            <w:ind w:firstLine="720"/>
                            <w:jc w:val="both"/>
                            <w:rPr>
                              <w:szCs w:val="24"/>
                            </w:rPr>
                          </w:pPr>
                          <w:sdt>
                            <w:sdtPr>
                              <w:alias w:val="Numeris"/>
                              <w:tag w:val="nr_7ca8a1f474544c328e54e6efad992754"/>
                              <w:lock w:val="sdtLocked"/>
                              <w:richText/>
                            </w:sdtPr>
                            <w:sdtContent>
                              <w:r>
                                <w:rPr>
                                  <w:szCs w:val="24"/>
                                </w:rPr>
                                <w:t>12</w:t>
                              </w:r>
                            </w:sdtContent>
                          </w:sdt>
                          <w:r>
                            <w:rPr>
                              <w:szCs w:val="24"/>
                            </w:rPr>
                            <w:t>. Aprašo 11.1 papunktyje nurodyti asmenys, kreipdamiesi į Skyrių dėl Paslaugos, pateikia:</w:t>
                          </w:r>
                        </w:p>
                        <w:sdt>
                          <w:sdtPr>
                            <w:alias w:val="12.1 pp."/>
                            <w:tag w:val="part_9f6a1334c77447ac97b8cc531ec961db"/>
                            <w:lock w:val="sdtLocked"/>
                            <w:richText/>
                          </w:sdtPr>
                          <w:sdtContent>
                            <w:p w14:paraId="07AFDB37" w14:textId="77777777">
                              <w:pPr>
                                <w:widowControl w:val="0"/>
                                <w:ind w:firstLine="720"/>
                                <w:jc w:val="both"/>
                                <w:rPr>
                                  <w:szCs w:val="24"/>
                                </w:rPr>
                              </w:pPr>
                              <w:sdt>
                                <w:sdtPr>
                                  <w:alias w:val="Numeris"/>
                                  <w:tag w:val="nr_9f6a1334c77447ac97b8cc531ec961db"/>
                                  <w:lock w:val="sdtLocked"/>
                                  <w:richText/>
                                </w:sdtPr>
                                <w:sdtContent>
                                  <w:r>
                                    <w:rPr>
                                      <w:szCs w:val="24"/>
                                    </w:rPr>
                                    <w:t>12.1</w:t>
                                  </w:r>
                                </w:sdtContent>
                              </w:sdt>
                              <w:r>
                                <w:rPr>
                                  <w:szCs w:val="24"/>
                                </w:rPr>
                                <w:t>. užpildytą Prašymo-paraiškos socialinėms paslaugoms gauti SP-8 formą, patvirtintą Lietuvos Respublikos socialinės apsaugos ir darbo ministro 2005 m. birželio 27 d. įsakymu Nr. A1</w:t>
                                <w:noBreakHyphen/>
                                <w:t>183 „Dėl kai kurių socialinei paramai gauti reikalingų formų patvirtinimo“ (toliau –</w:t>
                              </w:r>
                              <w:r>
                                <w:rPr>
                                  <w:szCs w:val="24"/>
                                  <w:highlight w:val="yellow"/>
                                </w:rPr>
                                <w:t xml:space="preserve"> </w:t>
                              </w:r>
                              <w:r>
                                <w:rPr>
                                  <w:szCs w:val="24"/>
                                </w:rPr>
                                <w:t xml:space="preserve">Prašymas). Prašymas gali būti pateikiamas ir socialinio darbuotojo elektroniniame įrenginyje; </w:t>
                              </w:r>
                            </w:p>
                          </w:sdtContent>
                        </w:sdt>
                        <w:sdt>
                          <w:sdtPr>
                            <w:alias w:val="12.2 pp."/>
                            <w:tag w:val="part_e152f7d664c2490c826df3e91d58a704"/>
                            <w:lock w:val="sdtLocked"/>
                            <w:richText/>
                          </w:sdtPr>
                          <w:sdtContent>
                            <w:p w14:paraId="702FFC7C" w14:textId="77777777">
                              <w:pPr>
                                <w:widowControl w:val="0"/>
                                <w:ind w:firstLine="720"/>
                                <w:jc w:val="both"/>
                                <w:rPr>
                                  <w:szCs w:val="24"/>
                                </w:rPr>
                              </w:pPr>
                              <w:sdt>
                                <w:sdtPr>
                                  <w:alias w:val="Numeris"/>
                                  <w:tag w:val="nr_e152f7d664c2490c826df3e91d58a704"/>
                                  <w:lock w:val="sdtLocked"/>
                                  <w:richText/>
                                </w:sdtPr>
                                <w:sdtContent>
                                  <w:r>
                                    <w:rPr>
                                      <w:szCs w:val="24"/>
                                    </w:rPr>
                                    <w:t>12.2</w:t>
                                  </w:r>
                                </w:sdtContent>
                              </w:sdt>
                              <w:r>
                                <w:rPr>
                                  <w:szCs w:val="24"/>
                                </w:rPr>
                                <w:t xml:space="preserve">. asmens tapatybę patvirtinantį dokumentą arba teisės aktų nustatyta tvarka patvirtintą jo kopiją. Asmeniui pačiam kreipiantis tiesiogiai į Skyrių, pateikiamas asmens tapatybę patvirtinantis dokumentas. Įsitikinus asmens tapatybe, dokumentas grąžinamas jį pateikusiam asmeniui, asmens tapatybę patvirtinančio dokumento kopija nedaroma. Asmeniui kreipiantis paštu, teikiama teisės aktų nustatyta tvarka patvirtinta asmens tapatybę patvirtinančio dokumento kopija. Asmuo, pateikdamas Prašymą elektroniniu būdu, patvirtina savo tapatybę naudodamasis Valstybės informacinių išteklių sąveikumo platforma (VIISP). Paslaugų gavėjams suteikiama galimybė prisijungti naudojantis elektroniniu parašu (asmens tapatybės kortele, valstybės tarnautojo pažymėjimu ar kitomis elektroninio identifikavimo priemonėmis) ir (ar) elektroninės bankininkystės sistemomis. Jei Prašymas pateikiamas socialinio darbuotojo elektroniniame įrenginyje, Prašymo pateikimas tvirtinamas skaitmeniniu pareiškėjo, jo globėjo, rūpintojo ar kito įgalioto asmens parašu. </w:t>
                              </w:r>
                            </w:p>
                          </w:sdtContent>
                        </w:sdt>
                      </w:sdtContent>
                    </w:sdt>
                    <w:sdt>
                      <w:sdtPr>
                        <w:alias w:val="13 p."/>
                        <w:tag w:val="part_f225b441d88445f5993b6b4a0b25a213"/>
                        <w:lock w:val="sdtLocked"/>
                        <w:richText/>
                      </w:sdtPr>
                      <w:sdtContent>
                        <w:p w14:paraId="0D9C1120" w14:textId="77777777">
                          <w:pPr>
                            <w:widowControl w:val="0"/>
                            <w:ind w:firstLine="720"/>
                            <w:jc w:val="both"/>
                            <w:rPr>
                              <w:szCs w:val="24"/>
                            </w:rPr>
                          </w:pPr>
                          <w:sdt>
                            <w:sdtPr>
                              <w:alias w:val="Numeris"/>
                              <w:tag w:val="nr_f225b441d88445f5993b6b4a0b25a213"/>
                              <w:lock w:val="sdtLocked"/>
                              <w:richText/>
                            </w:sdtPr>
                            <w:sdtContent>
                              <w:r>
                                <w:rPr>
                                  <w:szCs w:val="24"/>
                                </w:rPr>
                                <w:t>13</w:t>
                              </w:r>
                            </w:sdtContent>
                          </w:sdt>
                          <w:r>
                            <w:rPr>
                              <w:szCs w:val="24"/>
                            </w:rPr>
                            <w:t>. Aprašo 11.2 papunktyje nurodytu atveju pateikiamas Prašymas (Prašymo priedų pildyti nereikia) ir paaiškinimas, kodėl asmuo (vienas iš suaugusių šeimos narių) ar jo globėjas, rūpintojas (nurodomas vardas ir pavardė) negali pats kreiptis dėl Paslaugų skyrimo. Prašymo priedų užpildymo ir reikalingų dokumentų pateikimo klausimais asmenį (šeimą) ar jo globėją, rūpintoją konsultuoja socialiniai darbuotojai, nustatantys asmens (šeimos) socialinių paslaugų poreikį.</w:t>
                          </w:r>
                        </w:p>
                      </w:sdtContent>
                    </w:sdt>
                    <w:sdt>
                      <w:sdtPr>
                        <w:alias w:val="14 p."/>
                        <w:tag w:val="part_2428d9bd736e482285109406cb07813c"/>
                        <w:lock w:val="sdtLocked"/>
                        <w:richText/>
                      </w:sdtPr>
                      <w:sdtContent>
                        <w:p w14:paraId="210C4D50" w14:textId="293E2F73">
                          <w:pPr>
                            <w:widowControl w:val="0"/>
                            <w:ind w:firstLine="720"/>
                            <w:jc w:val="both"/>
                            <w:rPr>
                              <w:szCs w:val="24"/>
                            </w:rPr>
                          </w:pPr>
                          <w:sdt>
                            <w:sdtPr>
                              <w:alias w:val="Numeris"/>
                              <w:tag w:val="nr_2428d9bd736e482285109406cb07813c"/>
                              <w:lock w:val="sdtLocked"/>
                              <w:richText/>
                            </w:sdtPr>
                            <w:sdtContent>
                              <w:r>
                                <w:rPr>
                                  <w:szCs w:val="24"/>
                                </w:rPr>
                                <w:t>14</w:t>
                              </w:r>
                            </w:sdtContent>
                          </w:sdt>
                          <w:r>
                            <w:rPr>
                              <w:szCs w:val="24"/>
                            </w:rPr>
                            <w:t xml:space="preserve">. Prašymų, gautų iš kitų įstaigų arba kai asmuo (šeima) pagal Socialinių paslaugų įstatymo 15 straipsnio 2 dalį kreipiasi į kitą, ne asmens (šeimos) gyvenamosios vietos, savivaldybę arba tiesiogiai į Paslaugų teikėją dėl Paslaugos teikimo, priėmimas ir nagrinėjimas vykdomas Asmens (šeimos) socialinių paslaugų poreikio nustatymo tvarkos apraše nustatyta tvarka. </w:t>
                          </w:r>
                        </w:p>
                      </w:sdtContent>
                    </w:sdt>
                    <w:sdt>
                      <w:sdtPr>
                        <w:alias w:val="15 p."/>
                        <w:tag w:val="part_8f3a0143d0aa4b448167b6480b4dc26e"/>
                        <w:lock w:val="sdtLocked"/>
                        <w:richText/>
                      </w:sdtPr>
                      <w:sdtContent>
                        <w:p w14:paraId="735F3FB7" w14:textId="2C3B82F5">
                          <w:pPr>
                            <w:widowControl w:val="0"/>
                            <w:ind w:firstLine="720"/>
                            <w:jc w:val="both"/>
                            <w:rPr>
                              <w:szCs w:val="24"/>
                            </w:rPr>
                          </w:pPr>
                          <w:sdt>
                            <w:sdtPr>
                              <w:alias w:val="Numeris"/>
                              <w:tag w:val="nr_8f3a0143d0aa4b448167b6480b4dc26e"/>
                              <w:lock w:val="sdtLocked"/>
                              <w:richText/>
                            </w:sdtPr>
                            <w:sdtContent>
                              <w:r>
                                <w:rPr>
                                  <w:szCs w:val="24"/>
                                </w:rPr>
                                <w:t>15</w:t>
                              </w:r>
                            </w:sdtContent>
                          </w:sdt>
                          <w:r>
                            <w:rPr>
                              <w:szCs w:val="24"/>
                            </w:rPr>
                            <w:t xml:space="preserve">. Pareiškėjas dokumentų ir (ar) duomenų, kurių reikia nustatant teisę gauti Paslaugą ir kurie yra valstybės registruose (kadastruose), žinybiniuose registruose, valstybės informacinėse sistemose ar juos savivaldybė pagal prašymą ir (ar) duomenų teikimo sutartis gauna iš valstybės ir (ar) savivaldybės institucijų, įstaigų, įmonių ir organizacijų, pateikti neprivalo. </w:t>
                          </w:r>
                        </w:p>
                        <w:p w14:paraId="281C366F" w14:textId="77777777">
                          <w:pPr>
                            <w:ind w:firstLine="567"/>
                            <w:jc w:val="both"/>
                            <w:rPr>
                              <w:b/>
                              <w:bCs/>
                              <w:szCs w:val="24"/>
                            </w:rPr>
                          </w:pPr>
                        </w:p>
                      </w:sdtContent>
                    </w:sdt>
                  </w:sdtContent>
                </w:sdt>
                <w:sdt>
                  <w:sdtPr>
                    <w:alias w:val="skyrius"/>
                    <w:tag w:val="part_98e8216fe2724022ab8588b654a8af56"/>
                    <w:lock w:val="sdtLocked"/>
                    <w:richText/>
                  </w:sdtPr>
                  <w:sdtContent>
                    <w:p w14:paraId="5D6109FA" w14:textId="77777777">
                      <w:pPr>
                        <w:ind w:firstLine="567"/>
                        <w:jc w:val="both"/>
                        <w:rPr>
                          <w:b/>
                          <w:bCs/>
                          <w:szCs w:val="24"/>
                        </w:rPr>
                      </w:pPr>
                      <w:sdt>
                        <w:sdtPr>
                          <w:alias w:val="Numeris"/>
                          <w:tag w:val="nr_98e8216fe2724022ab8588b654a8af56"/>
                          <w:lock w:val="sdtLocked"/>
                          <w:richText/>
                        </w:sdtPr>
                        <w:sdtContent>
                          <w:r>
                            <w:rPr>
                              <w:b/>
                              <w:bCs/>
                              <w:szCs w:val="24"/>
                            </w:rPr>
                            <w:t>IV</w:t>
                          </w:r>
                        </w:sdtContent>
                      </w:sdt>
                      <w:r>
                        <w:rPr>
                          <w:b/>
                          <w:bCs/>
                          <w:szCs w:val="24"/>
                        </w:rPr>
                        <w:t xml:space="preserve">. </w:t>
                      </w:r>
                      <w:sdt>
                        <w:sdtPr>
                          <w:alias w:val="Pavadinimas"/>
                          <w:tag w:val="title_98e8216fe2724022ab8588b654a8af56"/>
                          <w:lock w:val="sdtLocked"/>
                          <w:richText/>
                        </w:sdtPr>
                        <w:sdtContent>
                          <w:r>
                            <w:rPr>
                              <w:b/>
                              <w:bCs/>
                              <w:szCs w:val="24"/>
                            </w:rPr>
                            <w:t>ASMENS (ŠEIMOS) SOCIALINIŲ PASLAUGŲ POREIKIO NUSTATYMAS</w:t>
                          </w:r>
                        </w:sdtContent>
                      </w:sdt>
                    </w:p>
                    <w:p w14:paraId="6EC8AADD" w14:textId="77777777">
                      <w:pPr>
                        <w:ind w:firstLine="567"/>
                        <w:jc w:val="both"/>
                        <w:rPr>
                          <w:b/>
                          <w:bCs/>
                          <w:szCs w:val="24"/>
                        </w:rPr>
                      </w:pPr>
                    </w:p>
                    <w:sdt>
                      <w:sdtPr>
                        <w:alias w:val="16 p."/>
                        <w:tag w:val="part_2ce5930447d24b778e4569cb176a88c2"/>
                        <w:lock w:val="sdtLocked"/>
                        <w:richText/>
                      </w:sdtPr>
                      <w:sdtContent>
                        <w:p w14:paraId="234FC178" w14:textId="51AF119D">
                          <w:pPr>
                            <w:ind w:firstLine="567"/>
                            <w:jc w:val="both"/>
                            <w:rPr>
                              <w:szCs w:val="24"/>
                            </w:rPr>
                          </w:pPr>
                          <w:sdt>
                            <w:sdtPr>
                              <w:alias w:val="Numeris"/>
                              <w:tag w:val="nr_2ce5930447d24b778e4569cb176a88c2"/>
                              <w:lock w:val="sdtLocked"/>
                              <w:richText/>
                            </w:sdtPr>
                            <w:sdtContent>
                              <w:r>
                                <w:rPr>
                                  <w:szCs w:val="24"/>
                                </w:rPr>
                                <w:t>16</w:t>
                              </w:r>
                            </w:sdtContent>
                          </w:sdt>
                          <w:r>
                            <w:rPr>
                              <w:szCs w:val="24"/>
                            </w:rPr>
                            <w:t xml:space="preserve">. Asmens (šeimos), pageidaujančio gauti socialines paslaugas, socialinių paslaugų poreikį nustato socialiniai darbuotojai, paskirti Telšių rajono savivaldybės </w:t>
                          </w:r>
                          <w:r>
                            <w:rPr>
                              <w:color w:val="000000"/>
                              <w:szCs w:val="24"/>
                              <w:shd w:val="clear" w:color="auto" w:fill="FFFFFF"/>
                            </w:rPr>
                            <w:t>mero nustatyta tvarka</w:t>
                          </w:r>
                          <w:r>
                            <w:rPr>
                              <w:szCs w:val="24"/>
                            </w:rPr>
                            <w:t xml:space="preserve"> (toliau – socialiniai darbuotojai).</w:t>
                          </w:r>
                        </w:p>
                      </w:sdtContent>
                    </w:sdt>
                    <w:sdt>
                      <w:sdtPr>
                        <w:alias w:val="17 p."/>
                        <w:tag w:val="part_e0d967124b6f49e2bad252fb03d3ef8d"/>
                        <w:lock w:val="sdtLocked"/>
                        <w:richText/>
                      </w:sdtPr>
                      <w:sdtContent>
                        <w:p w14:paraId="45BDE2B3" w14:textId="44438EC6">
                          <w:pPr>
                            <w:tabs>
                              <w:tab w:val="left" w:pos="567"/>
                              <w:tab w:val="left" w:pos="1418"/>
                              <w:tab w:val="left" w:pos="1701"/>
                            </w:tabs>
                            <w:ind w:firstLine="567"/>
                            <w:jc w:val="both"/>
                            <w:rPr>
                              <w:szCs w:val="24"/>
                            </w:rPr>
                          </w:pPr>
                          <w:sdt>
                            <w:sdtPr>
                              <w:alias w:val="Numeris"/>
                              <w:tag w:val="nr_e0d967124b6f49e2bad252fb03d3ef8d"/>
                              <w:lock w:val="sdtLocked"/>
                              <w:richText/>
                            </w:sdtPr>
                            <w:sdtContent>
                              <w:r>
                                <w:rPr>
                                  <w:szCs w:val="24"/>
                                </w:rPr>
                                <w:t>17</w:t>
                              </w:r>
                            </w:sdtContent>
                          </w:sdt>
                          <w:r>
                            <w:rPr>
                              <w:szCs w:val="24"/>
                            </w:rPr>
                            <w:t>. Asmens socialinės globos poreikis turi būti nustatytas per 20 kalendorinių dienų nuo Prašymo gavimo dienos, socialinės globos poreikio nustatymo terminas gali būti pratęsiamas iki 30 kalendorinių dienų nuo Prašymo gavimo dienos, socialiniam darbuotojui, nustatančiam asmens socialinės globos poreikį, raštu nurodžius priežastis, dėl kurių šį terminą reikia pratęsti, taip pat asmens, kurio socialinės globos poreikis vertinimas, vardą, pavardę, gimimo datą.</w:t>
                          </w:r>
                        </w:p>
                      </w:sdtContent>
                    </w:sdt>
                    <w:sdt>
                      <w:sdtPr>
                        <w:alias w:val="18 p."/>
                        <w:tag w:val="part_d71e7d5d4a6648e28ee60a1e5a23688d"/>
                        <w:lock w:val="sdtLocked"/>
                        <w:richText/>
                      </w:sdtPr>
                      <w:sdtContent>
                        <w:p w14:paraId="20AEB928" w14:textId="0ED54510">
                          <w:pPr>
                            <w:tabs>
                              <w:tab w:val="left" w:pos="567"/>
                              <w:tab w:val="left" w:pos="1418"/>
                              <w:tab w:val="left" w:pos="1701"/>
                            </w:tabs>
                            <w:ind w:firstLine="567"/>
                            <w:jc w:val="both"/>
                            <w:rPr>
                              <w:szCs w:val="24"/>
                            </w:rPr>
                          </w:pPr>
                          <w:sdt>
                            <w:sdtPr>
                              <w:alias w:val="Numeris"/>
                              <w:tag w:val="nr_d71e7d5d4a6648e28ee60a1e5a23688d"/>
                              <w:lock w:val="sdtLocked"/>
                              <w:richText/>
                            </w:sdtPr>
                            <w:sdtContent>
                              <w:r>
                                <w:rPr>
                                  <w:szCs w:val="24"/>
                                </w:rPr>
                                <w:t>18</w:t>
                              </w:r>
                            </w:sdtContent>
                          </w:sdt>
                          <w:r>
                            <w:rPr>
                              <w:szCs w:val="24"/>
                            </w:rPr>
                            <w:t xml:space="preserve">. Jei asmens (šeimos) socialinių paslaugų poreikiui nustatyti reikalingos kitų sričių specialistų išvados, Skyriaus vedėjo pavedimu sudaroma specialistų komisija reikalingoms išvadoms pateikti. </w:t>
                          </w:r>
                        </w:p>
                      </w:sdtContent>
                    </w:sdt>
                    <w:sdt>
                      <w:sdtPr>
                        <w:alias w:val="19 p."/>
                        <w:tag w:val="part_30ee5f91bb9c4dfea85fb266760cdd92"/>
                        <w:lock w:val="sdtLocked"/>
                        <w:richText/>
                      </w:sdtPr>
                      <w:sdtContent>
                        <w:p w14:paraId="6A01FBFC" w14:textId="41636DEB">
                          <w:pPr>
                            <w:ind w:firstLine="567"/>
                            <w:jc w:val="both"/>
                            <w:rPr>
                              <w:szCs w:val="24"/>
                            </w:rPr>
                          </w:pPr>
                          <w:sdt>
                            <w:sdtPr>
                              <w:alias w:val="Numeris"/>
                              <w:tag w:val="nr_30ee5f91bb9c4dfea85fb266760cdd92"/>
                              <w:lock w:val="sdtLocked"/>
                              <w:richText/>
                            </w:sdtPr>
                            <w:sdtContent>
                              <w:r>
                                <w:rPr>
                                  <w:szCs w:val="24"/>
                                </w:rPr>
                                <w:t>19</w:t>
                              </w:r>
                            </w:sdtContent>
                          </w:sdt>
                          <w:r>
                            <w:rPr>
                              <w:szCs w:val="24"/>
                            </w:rPr>
                            <w:t xml:space="preserve">. Jei socialiniams darbuotojams reikalinga papildoma informacija, susijusi su asmens (šeimos) socialinių paslaugų poreikio nustatymu, jie gali prašyti iš asmens (šeimos narių) papildomų dokumentų. </w:t>
                          </w:r>
                        </w:p>
                      </w:sdtContent>
                    </w:sdt>
                    <w:sdt>
                      <w:sdtPr>
                        <w:alias w:val="20 p."/>
                        <w:tag w:val="part_b123b77d7a984ee8849a3367648b99b4"/>
                        <w:lock w:val="sdtLocked"/>
                        <w:richText/>
                      </w:sdtPr>
                      <w:sdtContent>
                        <w:p w14:paraId="692CE52F" w14:textId="34B5A7F2">
                          <w:pPr>
                            <w:ind w:firstLine="567"/>
                            <w:jc w:val="both"/>
                            <w:rPr>
                              <w:szCs w:val="24"/>
                            </w:rPr>
                          </w:pPr>
                          <w:sdt>
                            <w:sdtPr>
                              <w:alias w:val="Numeris"/>
                              <w:tag w:val="nr_b123b77d7a984ee8849a3367648b99b4"/>
                              <w:lock w:val="sdtLocked"/>
                              <w:richText/>
                            </w:sdtPr>
                            <w:sdtContent>
                              <w:r>
                                <w:rPr>
                                  <w:szCs w:val="24"/>
                                </w:rPr>
                                <w:t>20</w:t>
                              </w:r>
                            </w:sdtContent>
                          </w:sdt>
                          <w:r>
                            <w:rPr>
                              <w:szCs w:val="24"/>
                            </w:rPr>
                            <w:t>.</w:t>
                          </w:r>
                          <w:r>
                            <w:rPr>
                              <w:color w:val="FF0000"/>
                              <w:szCs w:val="24"/>
                            </w:rPr>
                            <w:t xml:space="preserve"> </w:t>
                          </w:r>
                          <w:r>
                            <w:rPr>
                              <w:szCs w:val="24"/>
                            </w:rPr>
                            <w:t>Socialiniai darbuotojai asmens (šeimos) socialinių paslaugų poreikį nustato užpildydami Asmens (šeimos) socialinių paslaugų poreikio vertinimo formą, joje pateikdami išvadas bei rekomendacijas dėl socialinių paslaugų asmeniui teikimo. Užpildyta Asmens (šeimos) socialinių paslaugų poreikio vertinimo forma perduodama atsakingam Skyriaus darbuotojui.</w:t>
                          </w:r>
                        </w:p>
                      </w:sdtContent>
                    </w:sdt>
                    <w:sdt>
                      <w:sdtPr>
                        <w:alias w:val="21 p."/>
                        <w:tag w:val="part_79c9e604807043629cd45a79c6996746"/>
                        <w:lock w:val="sdtLocked"/>
                        <w:richText/>
                      </w:sdtPr>
                      <w:sdtContent>
                        <w:p w14:paraId="7A6138D4" w14:textId="5DBBEB79">
                          <w:pPr>
                            <w:ind w:firstLine="567"/>
                            <w:jc w:val="both"/>
                            <w:rPr>
                              <w:szCs w:val="24"/>
                            </w:rPr>
                          </w:pPr>
                          <w:sdt>
                            <w:sdtPr>
                              <w:alias w:val="Numeris"/>
                              <w:tag w:val="nr_79c9e604807043629cd45a79c6996746"/>
                              <w:lock w:val="sdtLocked"/>
                              <w:richText/>
                            </w:sdtPr>
                            <w:sdtContent>
                              <w:r>
                                <w:rPr>
                                  <w:szCs w:val="24"/>
                                </w:rPr>
                                <w:t>21</w:t>
                              </w:r>
                            </w:sdtContent>
                          </w:sdt>
                          <w:r>
                            <w:rPr>
                              <w:szCs w:val="24"/>
                            </w:rPr>
                            <w:t xml:space="preserve">. Išskirtiniais atvejais, kai asmuo (šeima) patiria fizinį ar psichologinį smurtą ar kyla grėsmė jo fiziniam ar emociniam saugumui, Telšių rajono savivaldybės administracija (toliau – Administracija) gali priimti sprendimą dėl socialinių paslaugų asmeniui (šeimai) skyrimo nenustačiusi socialinių paslaugų poreikio. Tokiu atveju socialinių paslaugų poreikis turi būti nustatytas ne vėliau kaip per 10 kalendorinių dienų pradėjus teikti (arba jau suteikus) socialines paslaugas. </w:t>
                          </w:r>
                        </w:p>
                      </w:sdtContent>
                    </w:sdt>
                    <w:sdt>
                      <w:sdtPr>
                        <w:alias w:val="22 p."/>
                        <w:tag w:val="part_f978a957b83643ff9d41c42650a6aeaf"/>
                        <w:lock w:val="sdtLocked"/>
                        <w:richText/>
                      </w:sdtPr>
                      <w:sdtContent>
                        <w:p w14:paraId="7ECE0769" w14:textId="3CD52673">
                          <w:pPr>
                            <w:ind w:firstLine="567"/>
                            <w:jc w:val="both"/>
                            <w:rPr>
                              <w:szCs w:val="24"/>
                            </w:rPr>
                          </w:pPr>
                          <w:sdt>
                            <w:sdtPr>
                              <w:alias w:val="Numeris"/>
                              <w:tag w:val="nr_f978a957b83643ff9d41c42650a6aeaf"/>
                              <w:lock w:val="sdtLocked"/>
                              <w:richText/>
                            </w:sdtPr>
                            <w:sdtContent>
                              <w:r>
                                <w:rPr>
                                  <w:szCs w:val="24"/>
                                </w:rPr>
                                <w:t>22</w:t>
                              </w:r>
                            </w:sdtContent>
                          </w:sdt>
                          <w:r>
                            <w:rPr>
                              <w:szCs w:val="24"/>
                            </w:rPr>
                            <w:t xml:space="preserve">. Socialinių paslaugų teikimo laikotarpiu socialinių paslaugų poreikį, pasikeitus aplinkybėms, vertina socialinių paslaugų teikėjas. </w:t>
                          </w:r>
                        </w:p>
                      </w:sdtContent>
                    </w:sdt>
                    <w:sdt>
                      <w:sdtPr>
                        <w:alias w:val="23 p."/>
                        <w:tag w:val="part_fefce42024ef4782861867ee44f6bab7"/>
                        <w:lock w:val="sdtLocked"/>
                        <w:richText/>
                      </w:sdtPr>
                      <w:sdtContent>
                        <w:p w14:paraId="40FF44A6" w14:textId="64B60BCC">
                          <w:pPr>
                            <w:ind w:firstLine="567"/>
                            <w:jc w:val="both"/>
                            <w:rPr>
                              <w:color w:val="FF0000"/>
                              <w:szCs w:val="24"/>
                            </w:rPr>
                          </w:pPr>
                          <w:sdt>
                            <w:sdtPr>
                              <w:alias w:val="Numeris"/>
                              <w:tag w:val="nr_fefce42024ef4782861867ee44f6bab7"/>
                              <w:lock w:val="sdtLocked"/>
                              <w:richText/>
                            </w:sdtPr>
                            <w:sdtContent>
                              <w:r>
                                <w:rPr>
                                  <w:szCs w:val="24"/>
                                </w:rPr>
                                <w:t>23</w:t>
                              </w:r>
                            </w:sdtContent>
                          </w:sdt>
                          <w:r>
                            <w:rPr>
                              <w:szCs w:val="24"/>
                            </w:rPr>
                            <w:t>. Skyriaus socialiniai darbuotojai ar socialinių paslaugų teikėjas, įvertinę asmens socialinių paslaugų poreikį, išvadas pateikia Skyriui.</w:t>
                          </w:r>
                        </w:p>
                      </w:sdtContent>
                    </w:sdt>
                    <w:sdt>
                      <w:sdtPr>
                        <w:alias w:val="24 p."/>
                        <w:tag w:val="part_5c679e40a1b3488dad47b85d14f4dcea"/>
                        <w:lock w:val="sdtLocked"/>
                        <w:richText/>
                      </w:sdtPr>
                      <w:sdtContent>
                        <w:p w14:paraId="1BF977BD" w14:textId="1A1A7BA0">
                          <w:pPr>
                            <w:ind w:firstLine="567"/>
                            <w:jc w:val="both"/>
                            <w:rPr>
                              <w:rFonts w:eastAsia="Calibri"/>
                              <w:color w:val="000000"/>
                              <w:szCs w:val="24"/>
                            </w:rPr>
                          </w:pPr>
                          <w:sdt>
                            <w:sdtPr>
                              <w:alias w:val="Numeris"/>
                              <w:tag w:val="nr_5c679e40a1b3488dad47b85d14f4dcea"/>
                              <w:lock w:val="sdtLocked"/>
                              <w:richText/>
                            </w:sdtPr>
                            <w:sdtContent>
                              <w:r>
                                <w:rPr>
                                  <w:rFonts w:eastAsia="Calibri"/>
                                  <w:color w:val="000000"/>
                                  <w:szCs w:val="24"/>
                                </w:rPr>
                                <w:t>24</w:t>
                              </w:r>
                            </w:sdtContent>
                          </w:sdt>
                          <w:r>
                            <w:rPr>
                              <w:rFonts w:eastAsia="Calibri"/>
                              <w:color w:val="000000"/>
                              <w:szCs w:val="24"/>
                            </w:rPr>
                            <w:t xml:space="preserve">. Paaiškėjus, kad asmuo, besikreipiantis dėl socialinių paslaugų (vienas iš suaugusių šeimos narių, jo globėjas, rūpintojas), sąmoningai pateikė neteisingą informaciją socialinių paslaugų poreikiui nustatyti arba dirbtinai pablogino sąlygas, norėdamas gauti socialines paslaugas, sprendimas dėl socialinių paslaugų nepriimamas, kol informacija bus patikslinta ir asmens socialinių paslaugų poreikis bus nustatytas iš naujo. Šiuo atveju asmens prašymo pateikimo diena laikoma patikslintos informacijos Skyriuje gavimo diena. </w:t>
                          </w:r>
                        </w:p>
                        <w:p w14:paraId="4C73428F" w14:textId="77777777">
                          <w:pPr>
                            <w:jc w:val="both"/>
                            <w:rPr>
                              <w:bCs/>
                              <w:szCs w:val="24"/>
                            </w:rPr>
                          </w:pPr>
                        </w:p>
                      </w:sdtContent>
                    </w:sdt>
                  </w:sdtContent>
                </w:sdt>
                <w:sdt>
                  <w:sdtPr>
                    <w:alias w:val="skyrius"/>
                    <w:tag w:val="part_2e05566d78e94caa8662e5bb7839963b"/>
                    <w:lock w:val="sdtLocked"/>
                    <w:richText/>
                  </w:sdtPr>
                  <w:sdtContent>
                    <w:p w14:paraId="7CCD4AED" w14:textId="77777777">
                      <w:pPr>
                        <w:ind w:firstLine="567"/>
                        <w:jc w:val="both"/>
                        <w:rPr>
                          <w:b/>
                          <w:bCs/>
                          <w:szCs w:val="24"/>
                        </w:rPr>
                      </w:pPr>
                      <w:sdt>
                        <w:sdtPr>
                          <w:alias w:val="Numeris"/>
                          <w:tag w:val="nr_2e05566d78e94caa8662e5bb7839963b"/>
                          <w:lock w:val="sdtLocked"/>
                          <w:richText/>
                        </w:sdtPr>
                        <w:sdtContent>
                          <w:r>
                            <w:rPr>
                              <w:b/>
                              <w:bCs/>
                              <w:szCs w:val="24"/>
                            </w:rPr>
                            <w:t>V</w:t>
                          </w:r>
                        </w:sdtContent>
                      </w:sdt>
                      <w:r>
                        <w:rPr>
                          <w:b/>
                          <w:bCs/>
                          <w:szCs w:val="24"/>
                        </w:rPr>
                        <w:t xml:space="preserve">. </w:t>
                      </w:r>
                      <w:sdt>
                        <w:sdtPr>
                          <w:alias w:val="Pavadinimas"/>
                          <w:tag w:val="title_2e05566d78e94caa8662e5bb7839963b"/>
                          <w:lock w:val="sdtLocked"/>
                          <w:richText/>
                        </w:sdtPr>
                        <w:sdtContent>
                          <w:r>
                            <w:rPr>
                              <w:b/>
                              <w:bCs/>
                              <w:szCs w:val="24"/>
                            </w:rPr>
                            <w:t>PASLAUGOS SKYRIMAS, JŲ TEIKIMO SUSTABDYMAS IR NUTRAUKIMAS</w:t>
                          </w:r>
                        </w:sdtContent>
                      </w:sdt>
                    </w:p>
                    <w:p w14:paraId="6AC06446" w14:textId="77777777">
                      <w:pPr>
                        <w:ind w:firstLine="567"/>
                        <w:jc w:val="both"/>
                        <w:rPr>
                          <w:rFonts w:eastAsia="Calibri"/>
                          <w:szCs w:val="24"/>
                        </w:rPr>
                      </w:pPr>
                    </w:p>
                    <w:sdt>
                      <w:sdtPr>
                        <w:alias w:val="25 p."/>
                        <w:tag w:val="part_fe4c2189cada471e91aa0e58ea28140f"/>
                        <w:lock w:val="sdtLocked"/>
                        <w:richText/>
                      </w:sdtPr>
                      <w:sdtContent>
                        <w:p w14:paraId="71D3CD22" w14:textId="3A0ECDFF">
                          <w:pPr>
                            <w:ind w:firstLine="567"/>
                            <w:jc w:val="both"/>
                            <w:rPr>
                              <w:b/>
                              <w:szCs w:val="24"/>
                              <w:lang w:eastAsia="x-none"/>
                            </w:rPr>
                          </w:pPr>
                          <w:sdt>
                            <w:sdtPr>
                              <w:alias w:val="Numeris"/>
                              <w:tag w:val="nr_fe4c2189cada471e91aa0e58ea28140f"/>
                              <w:lock w:val="sdtLocked"/>
                              <w:richText/>
                            </w:sdtPr>
                            <w:sdtContent>
                              <w:r>
                                <w:rPr>
                                  <w:rFonts w:eastAsia="Calibri"/>
                                  <w:szCs w:val="24"/>
                                </w:rPr>
                                <w:t>25</w:t>
                              </w:r>
                            </w:sdtContent>
                          </w:sdt>
                          <w:r>
                            <w:rPr>
                              <w:rFonts w:eastAsia="Calibri"/>
                              <w:szCs w:val="24"/>
                            </w:rPr>
                            <w:t xml:space="preserve">. </w:t>
                          </w:r>
                          <w:r>
                            <w:rPr>
                              <w:szCs w:val="24"/>
                              <w:lang w:eastAsia="x-none"/>
                            </w:rPr>
                            <w:t>Įvertinus socialinių paslaugų poreikį, jo išvados kartu su asmens prašymu teikiamos Telšių rajono savivaldybės administracijos socialinės paramos teikimo komisijai (toliau – Komisija), priimančiai rekomendacinio pobūdžio sprendimą dėl Paslaugos skyrimo.</w:t>
                          </w:r>
                        </w:p>
                      </w:sdtContent>
                    </w:sdt>
                    <w:sdt>
                      <w:sdtPr>
                        <w:alias w:val="26 p."/>
                        <w:tag w:val="part_57538783d0824df9b29aa8e883ed2e46"/>
                        <w:lock w:val="sdtLocked"/>
                        <w:richText/>
                      </w:sdtPr>
                      <w:sdtContent>
                        <w:p w14:paraId="65718D48" w14:textId="06E7204A">
                          <w:pPr>
                            <w:ind w:firstLine="567"/>
                            <w:jc w:val="both"/>
                            <w:rPr>
                              <w:szCs w:val="24"/>
                              <w:lang w:eastAsia="x-none"/>
                            </w:rPr>
                          </w:pPr>
                          <w:sdt>
                            <w:sdtPr>
                              <w:alias w:val="Numeris"/>
                              <w:tag w:val="nr_57538783d0824df9b29aa8e883ed2e46"/>
                              <w:lock w:val="sdtLocked"/>
                              <w:richText/>
                            </w:sdtPr>
                            <w:sdtContent>
                              <w:r>
                                <w:rPr>
                                  <w:szCs w:val="24"/>
                                  <w:lang w:eastAsia="x-none"/>
                                </w:rPr>
                                <w:t>26</w:t>
                              </w:r>
                            </w:sdtContent>
                          </w:sdt>
                          <w:r>
                            <w:rPr>
                              <w:szCs w:val="24"/>
                              <w:lang w:eastAsia="x-none"/>
                            </w:rPr>
                            <w:t>. Sprendimą dėl Paslaugos skyrimo per 5 darbo dienas nuo prašymo apsvarstymo Komisijoje dienos priima Telšių rajono savivaldybės administracijos direktoriaus (toliau – Administracijos direktorius) įgaliotas Skyriaus darbuotojas, atsižvelgdamas į Komisijos siūlymą. Užpildomas sprendimas</w:t>
                          </w:r>
                          <w:r>
                            <w:rPr>
                              <w:kern w:val="24"/>
                              <w:szCs w:val="24"/>
                              <w:lang w:eastAsia="x-none"/>
                            </w:rPr>
                            <w:t xml:space="preserve"> dėl Paslaugų asmeniui (šeimai) skyrimo</w:t>
                          </w:r>
                          <w:r>
                            <w:rPr>
                              <w:szCs w:val="24"/>
                              <w:lang w:eastAsia="x-none"/>
                            </w:rPr>
                            <w:t xml:space="preserve"> (forma SP-9, patvirtinta Lietuvos Respublikos socialinės apsaugos ir darbo ministro) (toliau – sprendimas).</w:t>
                          </w:r>
                        </w:p>
                      </w:sdtContent>
                    </w:sdt>
                    <w:sdt>
                      <w:sdtPr>
                        <w:alias w:val="27 p."/>
                        <w:tag w:val="part_7a976c280b8a4edf87170b3f20426491"/>
                        <w:lock w:val="sdtLocked"/>
                        <w:richText/>
                      </w:sdtPr>
                      <w:sdtContent>
                        <w:p w14:paraId="5045EDC7" w14:textId="692F18F4">
                          <w:pPr>
                            <w:ind w:firstLine="567"/>
                            <w:jc w:val="both"/>
                            <w:rPr>
                              <w:rFonts w:eastAsia="Calibri"/>
                              <w:color w:val="FF0000"/>
                              <w:szCs w:val="24"/>
                            </w:rPr>
                          </w:pPr>
                          <w:sdt>
                            <w:sdtPr>
                              <w:alias w:val="Numeris"/>
                              <w:tag w:val="nr_7a976c280b8a4edf87170b3f20426491"/>
                              <w:lock w:val="sdtLocked"/>
                              <w:richText/>
                            </w:sdtPr>
                            <w:sdtContent>
                              <w:r>
                                <w:rPr>
                                  <w:rFonts w:eastAsia="Calibri"/>
                                  <w:szCs w:val="24"/>
                                </w:rPr>
                                <w:t>27</w:t>
                              </w:r>
                            </w:sdtContent>
                          </w:sdt>
                          <w:r>
                            <w:rPr>
                              <w:rFonts w:eastAsia="Calibri"/>
                              <w:szCs w:val="24"/>
                            </w:rPr>
                            <w:t xml:space="preserve">. Skyriaus atsakingas darbuotojas įvertina Asmens (šeimos) pajamas ir nustato mokėjimo dydį už Paslaugą asmeniui (šeimai) Telšių rajono savivaldybės tarybos nustatyta tvarka, parengia pažymą apie asmens (šeimos) finansinių galimybių mokėti už socialines paslaugas įvertinimą (toliau </w:t>
                          </w:r>
                          <w:r>
                            <w:rPr>
                              <w:kern w:val="24"/>
                              <w:szCs w:val="24"/>
                            </w:rPr>
                            <w:t>– Pažyma)</w:t>
                          </w:r>
                          <w:r>
                            <w:rPr>
                              <w:rFonts w:eastAsia="Calibri"/>
                              <w:szCs w:val="24"/>
                            </w:rPr>
                            <w:t>.</w:t>
                          </w:r>
                        </w:p>
                      </w:sdtContent>
                    </w:sdt>
                    <w:sdt>
                      <w:sdtPr>
                        <w:alias w:val="28 p."/>
                        <w:tag w:val="part_efad9b8f53244268ab65db90e3a424df"/>
                        <w:lock w:val="sdtLocked"/>
                        <w:richText/>
                      </w:sdtPr>
                      <w:sdtContent>
                        <w:p w14:paraId="25BFD757" w14:textId="17B0F5A1">
                          <w:pPr>
                            <w:ind w:firstLine="567"/>
                            <w:jc w:val="both"/>
                            <w:rPr>
                              <w:szCs w:val="24"/>
                              <w:lang w:eastAsia="x-none"/>
                            </w:rPr>
                          </w:pPr>
                          <w:sdt>
                            <w:sdtPr>
                              <w:alias w:val="Numeris"/>
                              <w:tag w:val="nr_efad9b8f53244268ab65db90e3a424df"/>
                              <w:lock w:val="sdtLocked"/>
                              <w:richText/>
                            </w:sdtPr>
                            <w:sdtContent>
                              <w:r>
                                <w:rPr>
                                  <w:szCs w:val="24"/>
                                  <w:lang w:eastAsia="x-none"/>
                                </w:rPr>
                                <w:t>28</w:t>
                              </w:r>
                            </w:sdtContent>
                          </w:sdt>
                          <w:r>
                            <w:rPr>
                              <w:szCs w:val="24"/>
                              <w:lang w:eastAsia="x-none"/>
                            </w:rPr>
                            <w:t>. Komisijai priėmus sprendimą neskirti prašomos Paslaugos, pareiškėjui per 5 darbo dienas išsiunčiamas (įteikiamas) motyvuotas Skyriaus vedėjo atsakymas.</w:t>
                          </w:r>
                        </w:p>
                      </w:sdtContent>
                    </w:sdt>
                    <w:sdt>
                      <w:sdtPr>
                        <w:alias w:val="29 p."/>
                        <w:tag w:val="part_c3c42f75cb1943f9ac8a34640984c560"/>
                        <w:lock w:val="sdtLocked"/>
                        <w:richText/>
                      </w:sdtPr>
                      <w:sdtContent>
                        <w:p w14:paraId="4BB4FB99" w14:textId="7B78F996">
                          <w:pPr>
                            <w:ind w:firstLine="567"/>
                            <w:jc w:val="both"/>
                            <w:rPr>
                              <w:rFonts w:eastAsia="Calibri"/>
                              <w:szCs w:val="24"/>
                            </w:rPr>
                          </w:pPr>
                          <w:sdt>
                            <w:sdtPr>
                              <w:alias w:val="Numeris"/>
                              <w:tag w:val="nr_c3c42f75cb1943f9ac8a34640984c560"/>
                              <w:lock w:val="sdtLocked"/>
                              <w:richText/>
                            </w:sdtPr>
                            <w:sdtContent>
                              <w:r>
                                <w:rPr>
                                  <w:rFonts w:eastAsia="Calibri"/>
                                  <w:szCs w:val="24"/>
                                </w:rPr>
                                <w:t>29</w:t>
                              </w:r>
                            </w:sdtContent>
                          </w:sdt>
                          <w:r>
                            <w:rPr>
                              <w:rFonts w:eastAsia="Calibri"/>
                              <w:szCs w:val="24"/>
                            </w:rPr>
                            <w:t xml:space="preserve">. Jeigu Asmens (šeimos) socialinių paslaugų poreikio vertinimo išvadose siūloma asmeniui (šeimai) neskirti Paslaugos arba siūloma skirti kitą alternatyvią socialinę paslaugą, priimamas sprendimas neskirti Paslaugos ir raštu informuojama apie kitų alternatyvių socialinių paslaugų skyrimo galimybę. Sprendimo kopija saugoma asmens byloje. </w:t>
                          </w:r>
                        </w:p>
                      </w:sdtContent>
                    </w:sdt>
                    <w:sdt>
                      <w:sdtPr>
                        <w:alias w:val="30 p."/>
                        <w:tag w:val="part_36f2a307395641878b993691807ae1ba"/>
                        <w:lock w:val="sdtLocked"/>
                        <w:richText/>
                      </w:sdtPr>
                      <w:sdtContent>
                        <w:p w14:paraId="45A2723B" w14:textId="77777777">
                          <w:pPr>
                            <w:ind w:firstLine="567"/>
                            <w:jc w:val="both"/>
                            <w:rPr>
                              <w:szCs w:val="24"/>
                            </w:rPr>
                          </w:pPr>
                          <w:sdt>
                            <w:sdtPr>
                              <w:alias w:val="Numeris"/>
                              <w:tag w:val="nr_36f2a307395641878b993691807ae1ba"/>
                              <w:lock w:val="sdtLocked"/>
                              <w:richText/>
                            </w:sdtPr>
                            <w:sdtContent>
                              <w:r>
                                <w:rPr>
                                  <w:szCs w:val="24"/>
                                </w:rPr>
                                <w:t>30</w:t>
                              </w:r>
                            </w:sdtContent>
                          </w:sdt>
                          <w:r>
                            <w:rPr>
                              <w:szCs w:val="24"/>
                            </w:rPr>
                            <w:t>. Prieš pradedant teikti paslaugą pasirašoma trišalė Paslaugų teikimo ir finansavimo sutartis (sutarties formos tvirtinamos Savivaldybės administracijos direktoriaus įsakymu).</w:t>
                          </w:r>
                        </w:p>
                      </w:sdtContent>
                    </w:sdt>
                    <w:sdt>
                      <w:sdtPr>
                        <w:alias w:val="31 p."/>
                        <w:tag w:val="part_f9f5e7f600854b428a3f242847ee315a"/>
                        <w:lock w:val="sdtLocked"/>
                        <w:richText/>
                      </w:sdtPr>
                      <w:sdtContent>
                        <w:p w14:paraId="4A215C32" w14:textId="04052D2F">
                          <w:pPr>
                            <w:ind w:firstLine="567"/>
                            <w:jc w:val="both"/>
                            <w:rPr>
                              <w:szCs w:val="24"/>
                            </w:rPr>
                          </w:pPr>
                          <w:sdt>
                            <w:sdtPr>
                              <w:alias w:val="Numeris"/>
                              <w:tag w:val="nr_f9f5e7f600854b428a3f242847ee315a"/>
                              <w:lock w:val="sdtLocked"/>
                              <w:richText/>
                            </w:sdtPr>
                            <w:sdtContent>
                              <w:r>
                                <w:rPr>
                                  <w:szCs w:val="24"/>
                                </w:rPr>
                                <w:t>31</w:t>
                              </w:r>
                            </w:sdtContent>
                          </w:sdt>
                          <w:r>
                            <w:rPr>
                              <w:szCs w:val="24"/>
                            </w:rPr>
                            <w:t>. Pasirašius</w:t>
                          </w:r>
                          <w:r>
                            <w:rPr>
                              <w:kern w:val="24"/>
                              <w:szCs w:val="24"/>
                            </w:rPr>
                            <w:t xml:space="preserve"> </w:t>
                          </w:r>
                          <w:r>
                            <w:rPr>
                              <w:szCs w:val="24"/>
                            </w:rPr>
                            <w:t>sutartį Paslaugos teikėjas informuoja Skyrių apie Paslaugos suteikimo pradžią.</w:t>
                          </w:r>
                        </w:p>
                      </w:sdtContent>
                    </w:sdt>
                    <w:sdt>
                      <w:sdtPr>
                        <w:alias w:val="32 p."/>
                        <w:tag w:val="part_f80a34495fd646fda3ec415146e471d3"/>
                        <w:lock w:val="sdtLocked"/>
                        <w:richText/>
                      </w:sdtPr>
                      <w:sdtContent>
                        <w:p w14:paraId="2A880DBC" w14:textId="2E2F5D2F">
                          <w:pPr>
                            <w:ind w:firstLine="567"/>
                            <w:jc w:val="both"/>
                            <w:rPr>
                              <w:szCs w:val="24"/>
                            </w:rPr>
                          </w:pPr>
                          <w:sdt>
                            <w:sdtPr>
                              <w:alias w:val="Numeris"/>
                              <w:tag w:val="nr_f80a34495fd646fda3ec415146e471d3"/>
                              <w:lock w:val="sdtLocked"/>
                              <w:richText/>
                            </w:sdtPr>
                            <w:sdtContent>
                              <w:r>
                                <w:rPr>
                                  <w:szCs w:val="24"/>
                                </w:rPr>
                                <w:t>32</w:t>
                              </w:r>
                            </w:sdtContent>
                          </w:sdt>
                          <w:r>
                            <w:rPr>
                              <w:szCs w:val="24"/>
                            </w:rPr>
                            <w:t>. Nesant galimybės pradėti teikti Paslaugą, Paslaugos teikėjas asmenį (šeimą) pagal sprendimo skirti Paslaugą datą ir numerį įrašo į eilę paslaugoms gauti. Už teisingą eilės sudarymą atsako Paslaugos teikėjas</w:t>
                          </w:r>
                        </w:p>
                      </w:sdtContent>
                    </w:sdt>
                    <w:sdt>
                      <w:sdtPr>
                        <w:alias w:val="33 p."/>
                        <w:tag w:val="part_54fe2d3952ba44ae9e6d8d159617f602"/>
                        <w:lock w:val="sdtLocked"/>
                        <w:richText/>
                      </w:sdtPr>
                      <w:sdtContent>
                        <w:p w14:paraId="7CDACF9D" w14:textId="7EF60B66">
                          <w:pPr>
                            <w:widowControl w:val="0"/>
                            <w:suppressAutoHyphens/>
                            <w:ind w:firstLine="567"/>
                            <w:jc w:val="both"/>
                            <w:rPr>
                              <w:color w:val="000000"/>
                              <w:szCs w:val="24"/>
                            </w:rPr>
                          </w:pPr>
                          <w:sdt>
                            <w:sdtPr>
                              <w:alias w:val="Numeris"/>
                              <w:tag w:val="nr_54fe2d3952ba44ae9e6d8d159617f602"/>
                              <w:lock w:val="sdtLocked"/>
                              <w:richText/>
                            </w:sdtPr>
                            <w:sdtContent>
                              <w:r>
                                <w:rPr>
                                  <w:color w:val="000000"/>
                                  <w:szCs w:val="24"/>
                                </w:rPr>
                                <w:t>33</w:t>
                              </w:r>
                            </w:sdtContent>
                          </w:sdt>
                          <w:r>
                            <w:rPr>
                              <w:color w:val="000000"/>
                              <w:szCs w:val="24"/>
                            </w:rPr>
                            <w:t>. Paslaugų teikimo nutraukimo, sustabdymo tvarka:</w:t>
                          </w:r>
                        </w:p>
                        <w:sdt>
                          <w:sdtPr>
                            <w:alias w:val="33.1 pp."/>
                            <w:tag w:val="part_1f99632793b443ac85ca152145d1b1b0"/>
                            <w:lock w:val="sdtLocked"/>
                            <w:richText/>
                          </w:sdtPr>
                          <w:sdtContent>
                            <w:p w14:paraId="715BB7FD" w14:textId="2F5BD65A">
                              <w:pPr>
                                <w:widowControl w:val="0"/>
                                <w:suppressAutoHyphens/>
                                <w:ind w:firstLine="567"/>
                                <w:jc w:val="both"/>
                                <w:rPr>
                                  <w:color w:val="000000"/>
                                  <w:szCs w:val="24"/>
                                </w:rPr>
                              </w:pPr>
                              <w:sdt>
                                <w:sdtPr>
                                  <w:alias w:val="Numeris"/>
                                  <w:tag w:val="nr_1f99632793b443ac85ca152145d1b1b0"/>
                                  <w:lock w:val="sdtLocked"/>
                                  <w:richText/>
                                </w:sdtPr>
                                <w:sdtContent>
                                  <w:r>
                                    <w:rPr>
                                      <w:color w:val="000000"/>
                                      <w:szCs w:val="24"/>
                                    </w:rPr>
                                    <w:t>33.1</w:t>
                                  </w:r>
                                </w:sdtContent>
                              </w:sdt>
                              <w:r>
                                <w:rPr>
                                  <w:color w:val="000000"/>
                                  <w:szCs w:val="24"/>
                                </w:rPr>
                                <w:t xml:space="preserve">. Prašymą dėl Paslaugos teikimo, nutraukimo ar sustabdymo Paslaugos gavėjas ar jo įgaliotas asmuo teikia Paslaugų teikėjui, išskyrus paslaugos gavėjo mirties atveju. </w:t>
                              </w:r>
                            </w:p>
                          </w:sdtContent>
                        </w:sdt>
                        <w:sdt>
                          <w:sdtPr>
                            <w:alias w:val="33.2 pp."/>
                            <w:tag w:val="part_b2ad620622b7497ea4e04262d127c0e9"/>
                            <w:lock w:val="sdtLocked"/>
                            <w:richText/>
                          </w:sdtPr>
                          <w:sdtContent>
                            <w:p w14:paraId="66AE4BC9" w14:textId="7FB85E28">
                              <w:pPr>
                                <w:widowControl w:val="0"/>
                                <w:suppressAutoHyphens/>
                                <w:ind w:firstLine="567"/>
                                <w:jc w:val="both"/>
                                <w:rPr>
                                  <w:color w:val="000000"/>
                                  <w:szCs w:val="24"/>
                                </w:rPr>
                              </w:pPr>
                              <w:sdt>
                                <w:sdtPr>
                                  <w:alias w:val="Numeris"/>
                                  <w:tag w:val="nr_b2ad620622b7497ea4e04262d127c0e9"/>
                                  <w:lock w:val="sdtLocked"/>
                                  <w:richText/>
                                </w:sdtPr>
                                <w:sdtContent>
                                  <w:r>
                                    <w:rPr>
                                      <w:color w:val="000000"/>
                                      <w:szCs w:val="24"/>
                                    </w:rPr>
                                    <w:t>33.2</w:t>
                                  </w:r>
                                </w:sdtContent>
                              </w:sdt>
                              <w:r>
                                <w:rPr>
                                  <w:color w:val="000000"/>
                                  <w:szCs w:val="24"/>
                                </w:rPr>
                                <w:t xml:space="preserve">. Jei prašoma Paslaugą nutraukti, Paslaugos teikėjas įvertina asmens (šeimos) socialinių paslaugų poreikį, užpildydamas Asmens (šeimos) socialinių paslaugų poreikio vertinimo formą, kurioje pateikia išvadas bei rekomendacijas dėl kitų socialinių paslaugų asmeniui skyrimo tikslingumo. </w:t>
                              </w:r>
                            </w:p>
                          </w:sdtContent>
                        </w:sdt>
                        <w:sdt>
                          <w:sdtPr>
                            <w:alias w:val="33.3 pp."/>
                            <w:tag w:val="part_f35aa599e44144ceb66e542a8de3f83d"/>
                            <w:lock w:val="sdtLocked"/>
                            <w:richText/>
                          </w:sdtPr>
                          <w:sdtContent>
                            <w:p w14:paraId="479E46FE" w14:textId="4AE246EC">
                              <w:pPr>
                                <w:widowControl w:val="0"/>
                                <w:suppressAutoHyphens/>
                                <w:ind w:firstLine="567"/>
                                <w:jc w:val="both"/>
                                <w:rPr>
                                  <w:color w:val="000000"/>
                                  <w:szCs w:val="24"/>
                                </w:rPr>
                              </w:pPr>
                              <w:sdt>
                                <w:sdtPr>
                                  <w:alias w:val="Numeris"/>
                                  <w:tag w:val="nr_f35aa599e44144ceb66e542a8de3f83d"/>
                                  <w:lock w:val="sdtLocked"/>
                                  <w:richText/>
                                </w:sdtPr>
                                <w:sdtContent>
                                  <w:r>
                                    <w:rPr>
                                      <w:color w:val="000000"/>
                                      <w:szCs w:val="24"/>
                                    </w:rPr>
                                    <w:t>33.3</w:t>
                                  </w:r>
                                </w:sdtContent>
                              </w:sdt>
                              <w:r>
                                <w:rPr>
                                  <w:color w:val="000000"/>
                                  <w:szCs w:val="24"/>
                                </w:rPr>
                                <w:t xml:space="preserve">. Paslaugų teikėjas užpildytą Asmens (šeimos) socialinių paslaugų poreikio vertinimo formą kartu su pareiškėjo prašymo kopija persiunčia Skyriaus atsakingam specialistui per 10 kalendorinių darbo dienų nuo prašymo nutraukti Paslaugą gavimo dienos. </w:t>
                              </w:r>
                            </w:p>
                          </w:sdtContent>
                        </w:sdt>
                        <w:sdt>
                          <w:sdtPr>
                            <w:alias w:val="33.4 pp."/>
                            <w:tag w:val="part_9bc00b225560480696ffd6eae2d38652"/>
                            <w:lock w:val="sdtLocked"/>
                            <w:richText/>
                          </w:sdtPr>
                          <w:sdtContent>
                            <w:p w14:paraId="1E166A79" w14:textId="16D243E2">
                              <w:pPr>
                                <w:widowControl w:val="0"/>
                                <w:suppressAutoHyphens/>
                                <w:ind w:firstLine="567"/>
                                <w:jc w:val="both"/>
                                <w:rPr>
                                  <w:color w:val="FF0000"/>
                                  <w:szCs w:val="24"/>
                                </w:rPr>
                              </w:pPr>
                              <w:sdt>
                                <w:sdtPr>
                                  <w:alias w:val="Numeris"/>
                                  <w:tag w:val="nr_9bc00b225560480696ffd6eae2d38652"/>
                                  <w:lock w:val="sdtLocked"/>
                                  <w:richText/>
                                </w:sdtPr>
                                <w:sdtContent>
                                  <w:r>
                                    <w:rPr>
                                      <w:color w:val="000000"/>
                                      <w:szCs w:val="24"/>
                                    </w:rPr>
                                    <w:t>33.4</w:t>
                                  </w:r>
                                </w:sdtContent>
                              </w:sdt>
                              <w:r>
                                <w:rPr>
                                  <w:color w:val="000000"/>
                                  <w:szCs w:val="24"/>
                                </w:rPr>
                                <w:t xml:space="preserve">. </w:t>
                              </w:r>
                              <w:r>
                                <w:rPr>
                                  <w:szCs w:val="24"/>
                                </w:rPr>
                                <w:t>Paslaugos asmeniui (šeimai) teikimo sustabdymas negali trukti ilgiau nei 120 kalendorinių dienų,</w:t>
                              </w:r>
                              <w:r>
                                <w:rPr>
                                  <w:color w:val="ED7D31"/>
                                  <w:szCs w:val="24"/>
                                </w:rPr>
                                <w:t xml:space="preserve"> </w:t>
                              </w:r>
                              <w:r>
                                <w:rPr>
                                  <w:szCs w:val="24"/>
                                </w:rPr>
                                <w:t>išskyrus atvejus, kai Paslaugos teikimas stabdomas dėl teismo sprendimo skirti asmeniui priverstinį gydymą, o pasibaigus sustabdymo laikotarpiui dėl Paslaugos, kurios teikimas buvo sustabdytas nurodytam laikotarpiui, ši pradedama teikti ne vėliau nei kitą darbo dieną nuo nurodyto laikotarpio pabaigos ir teikiamos tomis pačiomis sąlygomis be atskiro sprendimo priėmimo.</w:t>
                              </w:r>
                              <w:r>
                                <w:rPr>
                                  <w:color w:val="FF0000"/>
                                  <w:szCs w:val="24"/>
                                </w:rPr>
                                <w:t xml:space="preserve"> </w:t>
                              </w:r>
                            </w:p>
                          </w:sdtContent>
                        </w:sdt>
                        <w:sdt>
                          <w:sdtPr>
                            <w:alias w:val="33.5 pp."/>
                            <w:tag w:val="part_21430708bc174f8b8ecf43cf950a72cc"/>
                            <w:lock w:val="sdtLocked"/>
                            <w:richText/>
                          </w:sdtPr>
                          <w:sdtContent>
                            <w:p w14:paraId="5CFF6285" w14:textId="2BB9EC3E">
                              <w:pPr>
                                <w:widowControl w:val="0"/>
                                <w:suppressAutoHyphens/>
                                <w:ind w:firstLine="567"/>
                                <w:jc w:val="both"/>
                                <w:rPr>
                                  <w:color w:val="000000"/>
                                  <w:szCs w:val="24"/>
                                </w:rPr>
                              </w:pPr>
                              <w:sdt>
                                <w:sdtPr>
                                  <w:alias w:val="Numeris"/>
                                  <w:tag w:val="nr_21430708bc174f8b8ecf43cf950a72cc"/>
                                  <w:lock w:val="sdtLocked"/>
                                  <w:richText/>
                                </w:sdtPr>
                                <w:sdtContent>
                                  <w:r>
                                    <w:rPr>
                                      <w:color w:val="000000"/>
                                      <w:szCs w:val="24"/>
                                    </w:rPr>
                                    <w:t>33.5</w:t>
                                  </w:r>
                                </w:sdtContent>
                              </w:sdt>
                              <w:r>
                                <w:rPr>
                                  <w:color w:val="000000"/>
                                  <w:szCs w:val="24"/>
                                </w:rPr>
                                <w:t xml:space="preserve">. Sprendimą dėl Paslaugos nutraukimo / sustabdymo priima Administracijos direktorius arba Administracijos direktoriaus įgaliotas Skyriaus darbuotojas per 5 darbo dienas nuo fakto gavimo dienos. Tuo atveju, jei asmeniui siūloma skirti kitą socialinę paslaugą, informacija perduodama Skyriaus specialistui pagal kompetenciją. </w:t>
                              </w:r>
                            </w:p>
                            <w:p w14:paraId="4C737BDB"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p>
                          </w:sdtContent>
                        </w:sdt>
                      </w:sdtContent>
                    </w:sdt>
                  </w:sdtContent>
                </w:sdt>
                <w:sdt>
                  <w:sdtPr>
                    <w:alias w:val="skyrius"/>
                    <w:tag w:val="part_f1d9df4de0584f66bf73e6d7a42d79f7"/>
                    <w:lock w:val="sdtLocked"/>
                    <w:richText/>
                  </w:sdtPr>
                  <w:sdtContent>
                    <w:p w14:paraId="05635DD9"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f1d9df4de0584f66bf73e6d7a42d79f7"/>
                          <w:lock w:val="sdtLocked"/>
                          <w:richText/>
                        </w:sdtPr>
                        <w:sdtContent>
                          <w:r>
                            <w:rPr>
                              <w:b/>
                              <w:szCs w:val="24"/>
                              <w:lang w:eastAsia="lt-LT"/>
                            </w:rPr>
                            <w:t>V</w:t>
                          </w:r>
                        </w:sdtContent>
                      </w:sdt>
                      <w:r>
                        <w:rPr>
                          <w:b/>
                          <w:szCs w:val="24"/>
                          <w:lang w:eastAsia="lt-LT"/>
                        </w:rPr>
                        <w:t xml:space="preserve">. </w:t>
                      </w:r>
                      <w:sdt>
                        <w:sdtPr>
                          <w:alias w:val="Pavadinimas"/>
                          <w:tag w:val="title_f1d9df4de0584f66bf73e6d7a42d79f7"/>
                          <w:lock w:val="sdtLocked"/>
                          <w:richText/>
                        </w:sdtPr>
                        <w:sdtContent>
                          <w:r>
                            <w:rPr>
                              <w:b/>
                              <w:szCs w:val="24"/>
                            </w:rPr>
                            <w:t>BAIGIAMOSIOS NUOSTATOS</w:t>
                          </w:r>
                        </w:sdtContent>
                      </w:sdt>
                    </w:p>
                    <w:p w14:paraId="501406C7"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p>
                    <w:sdt>
                      <w:sdtPr>
                        <w:alias w:val="34 p."/>
                        <w:tag w:val="part_f89dea6418254a73b18be239b3354e55"/>
                        <w:lock w:val="sdtLocked"/>
                        <w:richText/>
                      </w:sdtPr>
                      <w:sdtContent>
                        <w:p w14:paraId="0F1D171E" w14:textId="3CBA6E72">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kern w:val="32"/>
                              <w:szCs w:val="24"/>
                            </w:rPr>
                          </w:pPr>
                          <w:sdt>
                            <w:sdtPr>
                              <w:alias w:val="Numeris"/>
                              <w:tag w:val="nr_f89dea6418254a73b18be239b3354e55"/>
                              <w:lock w:val="sdtLocked"/>
                              <w:richText/>
                            </w:sdtPr>
                            <w:sdtContent>
                              <w:r>
                                <w:rPr>
                                  <w:bCs/>
                                  <w:kern w:val="32"/>
                                  <w:szCs w:val="24"/>
                                </w:rPr>
                                <w:t>34</w:t>
                              </w:r>
                            </w:sdtContent>
                          </w:sdt>
                          <w:r>
                            <w:rPr>
                              <w:bCs/>
                              <w:kern w:val="32"/>
                              <w:szCs w:val="24"/>
                            </w:rPr>
                            <w:t xml:space="preserve">. Informaciją apie asmenims / šeimoms paskirtas Paslaugas Skyriaus darbuotojas suveda į socialinės paramos informacinę sistemą SPIS ir kaupiama asmens byloje. </w:t>
                          </w:r>
                        </w:p>
                      </w:sdtContent>
                    </w:sdt>
                    <w:sdt>
                      <w:sdtPr>
                        <w:alias w:val="35 p."/>
                        <w:tag w:val="part_db9cbaebf8c64f8499d18b5c69b4508c"/>
                        <w:lock w:val="sdtLocked"/>
                        <w:richText/>
                      </w:sdtPr>
                      <w:sdtContent>
                        <w:p w14:paraId="2900B0B6" w14:textId="3A835399">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rPr>
                          </w:pPr>
                          <w:sdt>
                            <w:sdtPr>
                              <w:alias w:val="Numeris"/>
                              <w:tag w:val="nr_db9cbaebf8c64f8499d18b5c69b4508c"/>
                              <w:lock w:val="sdtLocked"/>
                              <w:richText/>
                            </w:sdtPr>
                            <w:sdtContent>
                              <w:r>
                                <w:rPr>
                                  <w:bCs/>
                                  <w:kern w:val="32"/>
                                  <w:szCs w:val="24"/>
                                </w:rPr>
                                <w:t>35</w:t>
                              </w:r>
                            </w:sdtContent>
                          </w:sdt>
                          <w:r>
                            <w:rPr>
                              <w:bCs/>
                              <w:kern w:val="32"/>
                              <w:szCs w:val="24"/>
                            </w:rPr>
                            <w:t>. Esant poreikiui apie asmenims / šeimoms suteiktas Paslaugas, paslaugų sudėtį ar kitą su Paslaugos teikimu susijusią informaciją Paslaugos teikėjas teikia Skyriui.</w:t>
                          </w:r>
                        </w:p>
                      </w:sdtContent>
                    </w:sdt>
                    <w:sdt>
                      <w:sdtPr>
                        <w:alias w:val="35 p."/>
                        <w:tag w:val="part_05d7f6070e2a4e3d8210df6065363192"/>
                        <w:lock w:val="sdtLocked"/>
                        <w:richText/>
                      </w:sdtPr>
                      <w:sdtContent>
                        <w:p w14:paraId="178785C6" w14:textId="572BD1FF">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rPr>
                          </w:pPr>
                          <w:sdt>
                            <w:sdtPr>
                              <w:alias w:val="Numeris"/>
                              <w:tag w:val="nr_05d7f6070e2a4e3d8210df6065363192"/>
                              <w:lock w:val="sdtLocked"/>
                              <w:richText/>
                            </w:sdtPr>
                            <w:sdtContent>
                              <w:r>
                                <w:rPr>
                                  <w:bCs/>
                                  <w:kern w:val="32"/>
                                  <w:szCs w:val="24"/>
                                </w:rPr>
                                <w:t>35</w:t>
                              </w:r>
                            </w:sdtContent>
                          </w:sdt>
                          <w:r>
                            <w:rPr>
                              <w:bCs/>
                              <w:kern w:val="32"/>
                              <w:szCs w:val="24"/>
                            </w:rPr>
                            <w:t xml:space="preserve">. Informaciją apie asmenims / šeimoms suteiktas Paslaugas Paslaugos teikėjas suveda į SPIS ir kaupia asmens byloje. </w:t>
                          </w:r>
                        </w:p>
                      </w:sdtContent>
                    </w:sdt>
                    <w:sdt>
                      <w:sdtPr>
                        <w:alias w:val="36 p."/>
                        <w:tag w:val="part_d041b7762b0e4b2ca4be91ae62a0da80"/>
                        <w:lock w:val="sdtLocked"/>
                        <w:richText/>
                      </w:sdtPr>
                      <w:sdtContent>
                        <w:p w14:paraId="5079DBE6" w14:textId="63623A99">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Cs w:val="24"/>
                            </w:rPr>
                          </w:pPr>
                          <w:sdt>
                            <w:sdtPr>
                              <w:alias w:val="Numeris"/>
                              <w:tag w:val="nr_d041b7762b0e4b2ca4be91ae62a0da80"/>
                              <w:lock w:val="sdtLocked"/>
                              <w:richText/>
                            </w:sdtPr>
                            <w:sdtContent>
                              <w:r>
                                <w:rPr>
                                  <w:bCs/>
                                  <w:kern w:val="32"/>
                                  <w:szCs w:val="24"/>
                                </w:rPr>
                                <w:t>36</w:t>
                              </w:r>
                            </w:sdtContent>
                          </w:sdt>
                          <w:r>
                            <w:rPr>
                              <w:bCs/>
                              <w:kern w:val="32"/>
                              <w:szCs w:val="24"/>
                            </w:rPr>
                            <w:t xml:space="preserve">. Paslaugos teikėjas atsako už kokybišką Paslaugos teikimą. </w:t>
                          </w:r>
                        </w:p>
                      </w:sdtContent>
                    </w:sdt>
                    <w:sdt>
                      <w:sdtPr>
                        <w:alias w:val="37 p."/>
                        <w:tag w:val="part_950d75f34d364609afcf98b89e3498b9"/>
                        <w:lock w:val="sdtLocked"/>
                        <w:richText/>
                      </w:sdtPr>
                      <w:sdtContent>
                        <w:p w14:paraId="32DB5B1C" w14:textId="460C852F">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kern w:val="32"/>
                              <w:szCs w:val="24"/>
                            </w:rPr>
                          </w:pPr>
                          <w:sdt>
                            <w:sdtPr>
                              <w:alias w:val="Numeris"/>
                              <w:tag w:val="nr_950d75f34d364609afcf98b89e3498b9"/>
                              <w:lock w:val="sdtLocked"/>
                              <w:richText/>
                            </w:sdtPr>
                            <w:sdtContent>
                              <w:r>
                                <w:rPr>
                                  <w:bCs/>
                                  <w:kern w:val="32"/>
                                  <w:szCs w:val="24"/>
                                </w:rPr>
                                <w:t>37</w:t>
                              </w:r>
                            </w:sdtContent>
                          </w:sdt>
                          <w:r>
                            <w:rPr>
                              <w:bCs/>
                              <w:kern w:val="32"/>
                              <w:szCs w:val="24"/>
                            </w:rPr>
                            <w:t xml:space="preserve">. Socialinių paslaugų teikėjas iki kiekvieno mėnesio 10 d. Skyriui pateikia ataskaitą už praėjusį mėnesį suteiktas paslaugas. Ataskaitos forma </w:t>
                          </w:r>
                          <w:r>
                            <w:rPr>
                              <w:szCs w:val="24"/>
                            </w:rPr>
                            <w:t>tvirtinama Savivaldybės administracijos direktoriaus įsakymu.</w:t>
                          </w:r>
                        </w:p>
                      </w:sdtContent>
                    </w:sdt>
                    <w:sdt>
                      <w:sdtPr>
                        <w:alias w:val="38 p."/>
                        <w:tag w:val="part_49b1be26803f45c99b4974546855d8bb"/>
                        <w:lock w:val="sdtLocked"/>
                        <w:richText/>
                      </w:sdtPr>
                      <w:sdtContent>
                        <w:p w14:paraId="4E14AD8E" w14:textId="7777777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szCs w:val="24"/>
                              <w:lang w:eastAsia="lt-LT"/>
                            </w:rPr>
                          </w:pPr>
                          <w:sdt>
                            <w:sdtPr>
                              <w:alias w:val="Numeris"/>
                              <w:tag w:val="nr_49b1be26803f45c99b4974546855d8bb"/>
                              <w:lock w:val="sdtLocked"/>
                              <w:richText/>
                            </w:sdtPr>
                            <w:sdtContent>
                              <w:r>
                                <w:rPr>
                                  <w:bCs/>
                                  <w:kern w:val="32"/>
                                  <w:szCs w:val="24"/>
                                </w:rPr>
                                <w:t>38</w:t>
                              </w:r>
                            </w:sdtContent>
                          </w:sdt>
                          <w:r>
                            <w:rPr>
                              <w:bCs/>
                              <w:kern w:val="32"/>
                              <w:szCs w:val="24"/>
                            </w:rPr>
                            <w:t xml:space="preserve">. </w:t>
                          </w:r>
                          <w:r>
                            <w:rPr>
                              <w:rFonts w:eastAsia="Calibri"/>
                              <w:szCs w:val="24"/>
                              <w:lang w:eastAsia="lt-LT"/>
                            </w:rPr>
                            <w:t>Pasikeitus apraše nurodytiems teisės aktams, tiesiogiai taikomos naujos tų teisės aktų nuostatos.</w:t>
                          </w:r>
                        </w:p>
                        <w:p w14:paraId="7FD7FAEC" w14:textId="434349ED">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Cs w:val="24"/>
                              <w:lang w:eastAsia="lt-LT"/>
                            </w:rPr>
                          </w:pPr>
                          <w:r>
                            <w:rPr>
                              <w:rFonts w:eastAsia="Calibri"/>
                              <w:szCs w:val="24"/>
                              <w:lang w:eastAsia="lt-LT"/>
                            </w:rPr>
                            <w:t>__________________________________</w:t>
                          </w:r>
                        </w:p>
                        <w:p w14:paraId="03821E44" w14:textId="77777777">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lang w:eastAsia="lt-LT"/>
                            </w:rPr>
                          </w:pPr>
                        </w:p>
                      </w:sdtContent>
                    </w:sdt>
                  </w:sdtContent>
                </w:sdt>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701" w:right="567" w:bottom="1134" w:left="1701" w:header="0" w:footer="567"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514F0F" w14:textId="77777777">
      <w:pPr>
        <w:rPr>
          <w:szCs w:val="24"/>
          <w:lang w:val="en-GB"/>
        </w:rPr>
      </w:pPr>
      <w:r>
        <w:rPr>
          <w:szCs w:val="24"/>
          <w:lang w:val="en-GB"/>
        </w:rPr>
        <w:separator/>
      </w:r>
    </w:p>
  </w:endnote>
  <w:endnote w:type="continuationSeparator" w:id="0">
    <w:p w14:paraId="147BF621"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9A7D87"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BDBB6E"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66C61"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B1B3E0" w14:textId="77777777">
      <w:pPr>
        <w:rPr>
          <w:szCs w:val="24"/>
          <w:lang w:val="en-GB"/>
        </w:rPr>
      </w:pPr>
      <w:r>
        <w:rPr>
          <w:szCs w:val="24"/>
          <w:lang w:val="en-GB"/>
        </w:rPr>
        <w:separator/>
      </w:r>
    </w:p>
  </w:footnote>
  <w:footnote w:type="continuationSeparator" w:id="0">
    <w:p w14:paraId="0CA3239D"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1CBB4"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1A109528"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C0DF0"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15FF66AA"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F04AAC"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9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4D0742C6"/>
  <w15:chartTrackingRefBased/>
  <w15:docId w15:val="{833D0B3F-01AD-43C0-AFA9-1AEEE29C89D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5841754">
      <w:bodyDiv w:val="1"/>
      <w:marLeft w:val="0"/>
      <w:marRight w:val="0"/>
      <w:marTop w:val="0"/>
      <w:marBottom w:val="0"/>
      <w:divBdr>
        <w:top w:val="none" w:sz="0" w:space="0" w:color="auto"/>
        <w:left w:val="none" w:sz="0" w:space="0" w:color="auto"/>
        <w:bottom w:val="none" w:sz="0" w:space="0" w:color="auto"/>
        <w:right w:val="none" w:sz="0" w:space="0" w:color="auto"/>
      </w:divBdr>
      <w:divsChild>
        <w:div w:id="1932813913">
          <w:marLeft w:val="0"/>
          <w:marRight w:val="0"/>
          <w:marTop w:val="0"/>
          <w:marBottom w:val="0"/>
          <w:divBdr>
            <w:top w:val="none" w:sz="0" w:space="0" w:color="auto"/>
            <w:left w:val="none" w:sz="0" w:space="0" w:color="auto"/>
            <w:bottom w:val="none" w:sz="0" w:space="0" w:color="auto"/>
            <w:right w:val="none" w:sz="0" w:space="0" w:color="auto"/>
          </w:divBdr>
          <w:divsChild>
            <w:div w:id="281109337">
              <w:marLeft w:val="0"/>
              <w:marRight w:val="0"/>
              <w:marTop w:val="0"/>
              <w:marBottom w:val="0"/>
              <w:divBdr>
                <w:top w:val="none" w:sz="0" w:space="0" w:color="auto"/>
                <w:left w:val="none" w:sz="0" w:space="0" w:color="auto"/>
                <w:bottom w:val="none" w:sz="0" w:space="0" w:color="auto"/>
                <w:right w:val="none" w:sz="0" w:space="0" w:color="auto"/>
              </w:divBdr>
              <w:divsChild>
                <w:div w:id="1422948965">
                  <w:marLeft w:val="0"/>
                  <w:marRight w:val="0"/>
                  <w:marTop w:val="0"/>
                  <w:marBottom w:val="0"/>
                  <w:divBdr>
                    <w:top w:val="none" w:sz="0" w:space="0" w:color="auto"/>
                    <w:left w:val="none" w:sz="0" w:space="0" w:color="auto"/>
                    <w:bottom w:val="none" w:sz="0" w:space="0" w:color="auto"/>
                    <w:right w:val="none" w:sz="0" w:space="0" w:color="auto"/>
                  </w:divBdr>
                  <w:divsChild>
                    <w:div w:id="956447056">
                      <w:marLeft w:val="0"/>
                      <w:marRight w:val="0"/>
                      <w:marTop w:val="0"/>
                      <w:marBottom w:val="0"/>
                      <w:divBdr>
                        <w:top w:val="none" w:sz="0" w:space="0" w:color="auto"/>
                        <w:left w:val="none" w:sz="0" w:space="0" w:color="auto"/>
                        <w:bottom w:val="none" w:sz="0" w:space="0" w:color="auto"/>
                        <w:right w:val="none" w:sz="0" w:space="0" w:color="auto"/>
                      </w:divBdr>
                      <w:divsChild>
                        <w:div w:id="126846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6548002">
      <w:bodyDiv w:val="1"/>
      <w:marLeft w:val="0"/>
      <w:marRight w:val="0"/>
      <w:marTop w:val="0"/>
      <w:marBottom w:val="0"/>
      <w:divBdr>
        <w:top w:val="none" w:sz="0" w:space="0" w:color="auto"/>
        <w:left w:val="none" w:sz="0" w:space="0" w:color="auto"/>
        <w:bottom w:val="none" w:sz="0" w:space="0" w:color="auto"/>
        <w:right w:val="none" w:sz="0" w:space="0" w:color="auto"/>
      </w:divBdr>
      <w:divsChild>
        <w:div w:id="1701861387">
          <w:marLeft w:val="0"/>
          <w:marRight w:val="0"/>
          <w:marTop w:val="0"/>
          <w:marBottom w:val="0"/>
          <w:divBdr>
            <w:top w:val="none" w:sz="0" w:space="0" w:color="auto"/>
            <w:left w:val="none" w:sz="0" w:space="0" w:color="auto"/>
            <w:bottom w:val="none" w:sz="0" w:space="0" w:color="auto"/>
            <w:right w:val="none" w:sz="0" w:space="0" w:color="auto"/>
          </w:divBdr>
          <w:divsChild>
            <w:div w:id="949704162">
              <w:marLeft w:val="0"/>
              <w:marRight w:val="0"/>
              <w:marTop w:val="0"/>
              <w:marBottom w:val="0"/>
              <w:divBdr>
                <w:top w:val="none" w:sz="0" w:space="0" w:color="auto"/>
                <w:left w:val="none" w:sz="0" w:space="0" w:color="auto"/>
                <w:bottom w:val="none" w:sz="0" w:space="0" w:color="auto"/>
                <w:right w:val="none" w:sz="0" w:space="0" w:color="auto"/>
              </w:divBdr>
              <w:divsChild>
                <w:div w:id="705369878">
                  <w:marLeft w:val="0"/>
                  <w:marRight w:val="0"/>
                  <w:marTop w:val="0"/>
                  <w:marBottom w:val="0"/>
                  <w:divBdr>
                    <w:top w:val="none" w:sz="0" w:space="0" w:color="auto"/>
                    <w:left w:val="none" w:sz="0" w:space="0" w:color="auto"/>
                    <w:bottom w:val="none" w:sz="0" w:space="0" w:color="auto"/>
                    <w:right w:val="none" w:sz="0" w:space="0" w:color="auto"/>
                  </w:divBdr>
                  <w:divsChild>
                    <w:div w:id="924344087">
                      <w:marLeft w:val="0"/>
                      <w:marRight w:val="0"/>
                      <w:marTop w:val="0"/>
                      <w:marBottom w:val="0"/>
                      <w:divBdr>
                        <w:top w:val="none" w:sz="0" w:space="0" w:color="auto"/>
                        <w:left w:val="none" w:sz="0" w:space="0" w:color="auto"/>
                        <w:bottom w:val="none" w:sz="0" w:space="0" w:color="auto"/>
                        <w:right w:val="none" w:sz="0" w:space="0" w:color="auto"/>
                      </w:divBdr>
                      <w:divsChild>
                        <w:div w:id="204656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6060516">
      <w:bodyDiv w:val="1"/>
      <w:marLeft w:val="0"/>
      <w:marRight w:val="0"/>
      <w:marTop w:val="0"/>
      <w:marBottom w:val="0"/>
      <w:divBdr>
        <w:top w:val="none" w:sz="0" w:space="0" w:color="auto"/>
        <w:left w:val="none" w:sz="0" w:space="0" w:color="auto"/>
        <w:bottom w:val="none" w:sz="0" w:space="0" w:color="auto"/>
        <w:right w:val="none" w:sz="0" w:space="0" w:color="auto"/>
      </w:divBdr>
      <w:divsChild>
        <w:div w:id="974872802">
          <w:marLeft w:val="0"/>
          <w:marRight w:val="0"/>
          <w:marTop w:val="0"/>
          <w:marBottom w:val="0"/>
          <w:divBdr>
            <w:top w:val="none" w:sz="0" w:space="0" w:color="auto"/>
            <w:left w:val="none" w:sz="0" w:space="0" w:color="auto"/>
            <w:bottom w:val="none" w:sz="0" w:space="0" w:color="auto"/>
            <w:right w:val="none" w:sz="0" w:space="0" w:color="auto"/>
          </w:divBdr>
          <w:divsChild>
            <w:div w:id="1443068481">
              <w:marLeft w:val="0"/>
              <w:marRight w:val="0"/>
              <w:marTop w:val="0"/>
              <w:marBottom w:val="0"/>
              <w:divBdr>
                <w:top w:val="none" w:sz="0" w:space="0" w:color="auto"/>
                <w:left w:val="none" w:sz="0" w:space="0" w:color="auto"/>
                <w:bottom w:val="none" w:sz="0" w:space="0" w:color="auto"/>
                <w:right w:val="none" w:sz="0" w:space="0" w:color="auto"/>
              </w:divBdr>
            </w:div>
            <w:div w:id="150008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8e174be299ab4d0c87e2cc372f22db83" PartId="b0bc41cb2db9431abc2bc4454f13593c"/>
  <Part Type="pastraipa" DocPartId="178192f273ea44edbe86a9efec30a23d" PartId="5c3d8bcd4cd441608edc3c15fe12b297"/>
  <Part Type="pastraipa" DocPartId="53c01ea3ff06435abe869ccfdfbc7e63" PartId="9148e0a99f0f4b4e8258495944431356">
    <Part Type="signatura" DocPartId="ce278ba797674240977fc3c7e6665367" PartId="94636d52d7164c0a8748fbfcb00e025b">
      <Part Type="patvirtinta" Title="DIENOS SOCIALINĖS GLOBOS PASLAUGŲ SKYRIMO IR TEIKIMO TVARKOS APRAŠAS" DocPartId="8af4ce3fbccc4eb8a64573ab178f3282" PartId="f41198f380dc4f6da2c5795c7f1f232d">
        <Part Type="skyrius" Nr="1" Title="BENDROSIOS NUOSTATOS" DocPartId="8370895542314fe9b6be1f70a7573c81" PartId="d1cbb37a97a64403be979ece5f766091">
          <Part Type="punktas" Nr="1" Abbr="1 p." DocPartId="9a64fa4b32bc4730873fbc1fcfd15c07" PartId="8fe4ebba1bfc49ddb68be16a1fbc1781"/>
          <Part Type="punktas" Nr="2" Abbr="2 p." DocPartId="73a170fc9720486c8c670c88fc7423ec" PartId="ad2f73dd2b184148aed6ff8c4d462a4f"/>
          <Part Type="punktas" Nr="3" Abbr="3 p." DocPartId="aa6998badc064ee483b09db728ca93b4" PartId="05957072a7e6434187d4a679d09ee2be"/>
          <Part Type="punktas" Nr="4" Abbr="4 p." DocPartId="3ba0eb5cbd384144839703a47620abba" PartId="76212364cfd7407cb4d734f645494ada">
            <Part Type="papunktis" Nr="4.1" Abbr="4.1 pp." DocPartId="a8c35b58ab2b4f5f9a909e589930cdfa" PartId="0f874dd202d741198f03987e847e6eb9"/>
            <Part Type="papunktis" Nr="4.2" Abbr="4.2 pp." DocPartId="962ab9912d814ec382fde5a3b49ee144" PartId="d2ce7dc6c7b24770b9fe68e6dd62bee7"/>
            <Part Type="papunktis" Nr="4.3" Abbr="4.3 pp." DocPartId="398e9b3a81e04623b5834c533801f305" PartId="26ffc2b532044c349a3c6ad7e5bda796"/>
            <Part Type="papunktis" Nr="4.4" Abbr="4.4 pp." DocPartId="4dfa9aa3d7844a18b4a7758527a31c40" PartId="fdb3878cf2274f5c8ef15aad20dfbd50"/>
            <Part Type="papunktis" Nr="4.5" Abbr="4.5 pp." DocPartId="82ba6ae6bcac4ae6b95d5708e4ff299a" PartId="8c00e95c88064468b405c1bda756ca4f"/>
          </Part>
          <Part Type="punktas" Nr="5" Abbr="5 p." DocPartId="cb62245f5dfc4ab3b6e6f83f6c26d52b" PartId="c2e7626002b54022857f75065abc7214"/>
        </Part>
        <Part Type="skyrius" Nr="2" Title="PASLAUGOS SUDĖTIS IR GAVĖJAI" DocPartId="c7b21bf9db3744259346e04a8360da34" PartId="41477f572b6a4a1ebf57422b44625d9c">
          <Part Type="punktas" Nr="6" Abbr="6 p." DocPartId="fc5563097b66482a9ce03c6f3966a55b" PartId="f9717645f7f44a169e91c72b22415e10"/>
          <Part Type="punktas" Nr="7" Abbr="7 p." DocPartId="8136e6786cf64b6a93b3db9228b83ef0" PartId="f0cabd9accbc4c538a5e78a05554f993"/>
          <Part Type="punktas" Nr="8" Abbr="8 p." DocPartId="c6d8834baa9e45c89f4a6d77b6302d98" PartId="ee33de9d454a40e1a9163a97ae460e5a">
            <Part Type="papunktis" Nr="8.1" Abbr="8.1 pp." DocPartId="9cf7b3983fce412a9972a6ecef89a1ef" PartId="3401d90adf024194816e03745bde76a2"/>
            <Part Type="papunktis" Nr="8.2" Abbr="8.2 pp." DocPartId="5677b3d29d56464f97a7a26ef01f7b8f" PartId="361e06c47f094c28a4724d3c5f48fc84"/>
          </Part>
          <Part Type="punktas" Nr="9" Abbr="9 p." DocPartId="0b00bd465e654f0198fe2f41f9b002ff" PartId="67265971c4cf4acea5e7eabcaef36d19"/>
          <Part Type="punktas" Nr="10" Abbr="10 p." DocPartId="cf4cddfb3fad44258725553d27319645" PartId="5e5ed30937834205a4488a206d0c2d07">
            <Part Type="papunktis" Nr="10.1" Abbr="10.1 pp." DocPartId="c2fed89ec0274dcd9a6e11da79365d9c" PartId="00e489be641c4276bb8cde8cfb2461f1"/>
            <Part Type="papunktis" Nr="10.2" Abbr="10.2 pp." DocPartId="ac7a089c6e1c4bda8d34e34b58a73593" PartId="c642234c0bb64e7a9e7f3a1292e00051"/>
            <Part Type="papunktis" Nr="10.3" Abbr="10.3 pp." DocPartId="e5eb6e2635454baba97baaa7c01b00c7" PartId="c1cae333ce8a4cf9afec213584030c6a"/>
          </Part>
        </Part>
        <Part Type="skyrius" Nr="3" Title="PASLAUGOS TEIKIMO ORGANIZAVIMAS" DocPartId="051e7a84028e4a85bfc43b567ef47258" PartId="37609ffa0ead4405986cdb9c9fd8d471">
          <Part Type="punktas" Nr="11" Abbr="11 p." DocPartId="fd6a97ba8a904b8284cff94015a0f25e" PartId="ea1e0e71d8cf431eafacee59a7282b35">
            <Part Type="papunktis" Nr="11.1" Abbr="11.1 pp." DocPartId="bca880068c124977aac89e2d1379b086" PartId="e1c834c66eba4f20a4897b3406093d28"/>
            <Part Type="papunktis" Nr="11.2" Abbr="11.2 pp." DocPartId="91c83cfa4b364cd8b268a4d7dda68716" PartId="8f1fe604d8f24eeba9c2fbcc382578d8"/>
          </Part>
          <Part Type="punktas" Nr="12" Abbr="12 p." DocPartId="f5fd2f37130e46988fbd844d5ff68dca" PartId="7ca8a1f474544c328e54e6efad992754">
            <Part Type="papunktis" Nr="12.1" Abbr="12.1 pp." DocPartId="58edff2df7814c1bb739d26aeeb4ff1d" PartId="9f6a1334c77447ac97b8cc531ec961db"/>
            <Part Type="papunktis" Nr="12.2" Abbr="12.2 pp." DocPartId="3852a28b69064b92a127cbc01a10af78" PartId="e152f7d664c2490c826df3e91d58a704"/>
          </Part>
          <Part Type="punktas" Nr="13" Abbr="13 p." DocPartId="d616102d4d9c4d6781a026716ca86316" PartId="f225b441d88445f5993b6b4a0b25a213"/>
          <Part Type="punktas" Nr="14" Abbr="14 p." DocPartId="740590beb89446c3a5d00ff504a27d19" PartId="2428d9bd736e482285109406cb07813c"/>
          <Part Type="punktas" Nr="15" Abbr="15 p." DocPartId="c9a99588c7564c98a4cf697879246b0b" PartId="8f3a0143d0aa4b448167b6480b4dc26e"/>
        </Part>
        <Part Type="skyrius" Nr="4" Title="ASMENS (ŠEIMOS) SOCIALINIŲ PASLAUGŲ POREIKIO NUSTATYMAS" DocPartId="bc04558e055f4a1d812540cfaf48124a" PartId="98e8216fe2724022ab8588b654a8af56">
          <Part Type="punktas" Nr="16" Abbr="16 p." DocPartId="8dfe7d8ee1e342a18ff79fb9d3af8a91" PartId="2ce5930447d24b778e4569cb176a88c2"/>
          <Part Type="punktas" Nr="17" Abbr="17 p." DocPartId="1f0f023d49634b1296e021f8fab8d656" PartId="e0d967124b6f49e2bad252fb03d3ef8d"/>
          <Part Type="punktas" Nr="18" Abbr="18 p." DocPartId="44d71dc6d867484299518ea6653c0640" PartId="d71e7d5d4a6648e28ee60a1e5a23688d"/>
          <Part Type="punktas" Nr="19" Abbr="19 p." DocPartId="ced6d90994d74534a9caa7e6c77fb5c4" PartId="30ee5f91bb9c4dfea85fb266760cdd92"/>
          <Part Type="punktas" Nr="20" Abbr="20 p." DocPartId="6620646832d74de59ea7f5f7e0af66a4" PartId="b123b77d7a984ee8849a3367648b99b4"/>
          <Part Type="punktas" Nr="21" Abbr="21 p." DocPartId="3531fe7abd7641c785ac9f3b95c02312" PartId="79c9e604807043629cd45a79c6996746"/>
          <Part Type="punktas" Nr="22" Abbr="22 p." DocPartId="491ff31c66e64f58b23659e68328584e" PartId="f978a957b83643ff9d41c42650a6aeaf"/>
          <Part Type="punktas" Nr="23" Abbr="23 p." DocPartId="a3648ab8a5844eefab935131bf8e878a" PartId="fefce42024ef4782861867ee44f6bab7"/>
          <Part Type="punktas" Nr="24" Abbr="24 p." DocPartId="c0a5536696404c95b5efab862ea86c75" PartId="5c679e40a1b3488dad47b85d14f4dcea"/>
        </Part>
        <Part Type="skyrius" Nr="5" Title="PASLAUGOS SKYRIMAS, JŲ TEIKIMO SUSTABDYMAS IR NUTRAUKIMAS" DocPartId="9dd715246a1d4efa8a39c3fd68530078" PartId="2e05566d78e94caa8662e5bb7839963b">
          <Part Type="punktas" Nr="25" Abbr="25 p." DocPartId="e092eb66bedc49b8866e4c3cd64b8418" PartId="fe4c2189cada471e91aa0e58ea28140f"/>
          <Part Type="punktas" Nr="26" Abbr="26 p." DocPartId="8b96ce1ab1b24b25a52b3fb0da8ec32f" PartId="57538783d0824df9b29aa8e883ed2e46"/>
          <Part Type="punktas" Nr="27" Abbr="27 p." DocPartId="7f79058dc49945a4bb03877f1650a4f4" PartId="7a976c280b8a4edf87170b3f20426491"/>
          <Part Type="punktas" Nr="28" Abbr="28 p." DocPartId="1962c31278434f8993465beb2ecee2d8" PartId="efad9b8f53244268ab65db90e3a424df"/>
          <Part Type="punktas" Nr="29" Abbr="29 p." DocPartId="f9319cc36b7b415cbf5dfd7e19a07ce0" PartId="c3c42f75cb1943f9ac8a34640984c560"/>
          <Part Type="punktas" Nr="30" Abbr="30 p." DocPartId="250e8840f51a4e18b4b79f0f79ffdddc" PartId="36f2a307395641878b993691807ae1ba"/>
          <Part Type="punktas" Nr="31" Abbr="31 p." DocPartId="5a9fa1218b784dbf9c0465dcf2c8e939" PartId="f9f5e7f600854b428a3f242847ee315a"/>
          <Part Type="punktas" Nr="32" Abbr="32 p." DocPartId="d443b127758b434e9f0e74c70897f486" PartId="f80a34495fd646fda3ec415146e471d3"/>
          <Part Type="punktas" Nr="33" Abbr="33 p." DocPartId="febed0418f48415087c5fd1c3b9b78be" PartId="54fe2d3952ba44ae9e6d8d159617f602">
            <Part Type="papunktis" Nr="33.1" Abbr="33.1 pp." DocPartId="819a50b7069e45ec8dbdcaf725666067" PartId="1f99632793b443ac85ca152145d1b1b0"/>
            <Part Type="papunktis" Nr="33.2" Abbr="33.2 pp." DocPartId="c2b2ffa8ef82414294593587a76de8f6" PartId="b2ad620622b7497ea4e04262d127c0e9"/>
            <Part Type="papunktis" Nr="33.3" Abbr="33.3 pp." DocPartId="5cb155d12ad9497abb046bd7de7ba683" PartId="f35aa599e44144ceb66e542a8de3f83d"/>
            <Part Type="papunktis" Nr="33.4" Abbr="33.4 pp." DocPartId="05ead9f9b4a24b4b822b9dd82735a7ac" PartId="9bc00b225560480696ffd6eae2d38652"/>
            <Part Type="papunktis" Nr="33.5" Abbr="33.5 pp." DocPartId="d48326de971a4dc9841f8097ab458552" PartId="21430708bc174f8b8ecf43cf950a72cc"/>
          </Part>
        </Part>
        <Part Type="skyrius" Nr="5" Title="BAIGIAMOSIOS NUOSTATOS" Notes="Numeris ne iš eilės. Trūksta dalių? [DocDalys]" DocPartId="a3e5fbdb23b041f8ad65e8d73e6bfe67" PartId="f1d9df4de0584f66bf73e6d7a42d79f7">
          <Part Type="punktas" Nr="34" Abbr="34 p." DocPartId="49521a2eb17e47e99a4fcbff2fb93f89" PartId="f89dea6418254a73b18be239b3354e55"/>
          <Part Type="punktas" Nr="35" Abbr="35 p." DocPartId="6624d2a710c940f6a349f9f70a8c4b6c" PartId="db9cbaebf8c64f8499d18b5c69b4508c"/>
          <Part Type="punktas" Nr="35" Abbr="35 p." Notes="Numeris ne iš eilės. Trūksta dalių? [DocDalys]" DocPartId="1a676ac403be46a382d656690e2ff412" PartId="05d7f6070e2a4e3d8210df6065363192"/>
          <Part Type="punktas" Nr="36" Abbr="36 p." DocPartId="796f125f016f45dc849e3cfc5495ae51" PartId="d041b7762b0e4b2ca4be91ae62a0da80"/>
          <Part Type="punktas" Nr="37" Abbr="37 p." DocPartId="d1e0ba4c9989491498d24c5cd29ddad7" PartId="950d75f34d364609afcf98b89e3498b9"/>
          <Part Type="punktas" Nr="38" Abbr="38 p." DocPartId="7338581871024e1d834518e75f014194" PartId="49b1be26803f45c99b4974546855d8bb"/>
        </Part>
      </Part>
    </Part>
  </Part>
</Parts>
</file>

<file path=customXml/itemProps1.xml><?xml version="1.0" encoding="utf-8"?>
<ds:datastoreItem xmlns:ds="http://schemas.openxmlformats.org/officeDocument/2006/customXml" ds:itemID="{8E161E6D-5F07-4D57-BFD9-1593AE7109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1918</Words>
  <Characters>13871</Characters>
  <Application>Microsoft Office Word</Application>
  <DocSecurity>4</DocSecurity>
  <Lines>261</Lines>
  <Paragraphs>93</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15696</CharactersWithSpaces>
  <SharedDoc>false</SharedDoc>
  <HyperlinkBase/>
  <HLinks>
    <vt:vector size="6" baseType="variant">
      <vt:variant>
        <vt:i4>7733332</vt:i4>
      </vt:variant>
      <vt:variant>
        <vt:i4>18</vt:i4>
      </vt:variant>
      <vt:variant>
        <vt:i4>0</vt:i4>
      </vt:variant>
      <vt:variant>
        <vt:i4>5</vt:i4>
      </vt:variant>
      <vt:variant>
        <vt:lpwstr>https://www.lrs.lt/pls/proj/dokpaieska.showdoc_l?p_id=1488386&amp;p_org=1058&amp;p_fix=y&amp;p_gov=n</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2023-09-01T10:45:00Z</dcterms:created>
  <dc:creator>vartotojas</dc:creator>
  <lastModifiedBy>adlibuser</lastModifiedBy>
  <lastPrinted>2023-04-18T08:48:00Z</lastPrinted>
  <dcterms:modified xsi:type="dcterms:W3CDTF">2023-09-01T10:45:00Z</dcterms:modified>
  <revision>2</revision>
  <dc:title>PROJEKTAS</dc:title>
</coreProperties>
</file>