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e7eafdda647489d8f11e728bfb0203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POLIGRAFO NAUDOJIMO ĮSTATYMO NR. VIII-1906 2, 4, 5, 7, 8, 9 ir 10 STRAIPSNIŲ PAKEITIMO</w:t>
          </w:r>
        </w:p>
        <w:p>
          <w:pPr>
            <w:jc w:val="center"/>
            <w:rPr>
              <w:caps/>
            </w:rPr>
          </w:pPr>
          <w:r>
            <w:rPr>
              <w:b/>
              <w:caps/>
            </w:rPr>
            <w:t>ĮSTATYMAS</w:t>
          </w:r>
        </w:p>
        <w:p>
          <w:pPr>
            <w:jc w:val="center"/>
            <w:rPr>
              <w:b/>
              <w:caps/>
            </w:rPr>
          </w:pPr>
        </w:p>
        <w:p>
          <w:pPr>
            <w:jc w:val="center"/>
            <w:rPr>
              <w:szCs w:val="24"/>
            </w:rPr>
          </w:pPr>
          <w:r>
            <w:rPr>
              <w:szCs w:val="24"/>
              <w:lang w:val="en-US"/>
            </w:rPr>
            <w:t>2026</w:t>
          </w:r>
          <w:r>
            <w:rPr>
              <w:szCs w:val="24"/>
            </w:rPr>
            <w:t xml:space="preserve"> m. </w:t>
          </w:r>
          <w:r>
            <w:rPr>
              <w:szCs w:val="24"/>
              <w:lang w:val="en-US"/>
            </w:rPr>
            <w:t>liepos</w:t>
          </w:r>
          <w:r>
            <w:rPr>
              <w:szCs w:val="24"/>
            </w:rPr>
            <w:t xml:space="preserve"> </w:t>
          </w:r>
          <w:r>
            <w:rPr>
              <w:szCs w:val="24"/>
              <w:lang w:val="en-US"/>
            </w:rPr>
            <w:t>7</w:t>
          </w:r>
          <w:r>
            <w:rPr>
              <w:szCs w:val="24"/>
            </w:rPr>
            <w:t xml:space="preserve"> d. Nr. </w:t>
          </w:r>
          <w:r>
            <w:rPr>
              <w:szCs w:val="24"/>
              <w:lang w:val="en-US"/>
            </w:rPr>
            <w:t>XV-1135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f37e3fb1853444689465094f1c0c8d33"/>
            <w:lock w:val="sdtLocked"/>
            <w:richText/>
          </w:sdtPr>
          <w:sdtContent>
            <w:p>
              <w:pPr>
                <w:spacing w:line="360" w:lineRule="auto"/>
                <w:ind w:firstLine="720"/>
                <w:jc w:val="both"/>
                <w:rPr>
                  <w:b/>
                  <w:szCs w:val="24"/>
                </w:rPr>
              </w:pPr>
              <w:sdt>
                <w:sdtPr>
                  <w:alias w:val="Numeris"/>
                  <w:tag w:val="nr_f37e3fb1853444689465094f1c0c8d33"/>
                  <w:lock w:val="sdtLocked"/>
                  <w:richText/>
                </w:sdtPr>
                <w:sdtContent>
                  <w:r>
                    <w:rPr>
                      <w:b/>
                      <w:szCs w:val="24"/>
                    </w:rPr>
                    <w:t>1</w:t>
                  </w:r>
                </w:sdtContent>
              </w:sdt>
              <w:r>
                <w:rPr>
                  <w:b/>
                  <w:szCs w:val="24"/>
                </w:rPr>
                <w:t xml:space="preserve"> straipsnis. </w:t>
              </w:r>
              <w:sdt>
                <w:sdtPr>
                  <w:alias w:val="Pavadinimas"/>
                  <w:tag w:val="title_f37e3fb1853444689465094f1c0c8d33"/>
                  <w:lock w:val="sdtLocked"/>
                  <w:richText/>
                </w:sdtPr>
                <w:sdtContent>
                  <w:r>
                    <w:rPr>
                      <w:b/>
                      <w:szCs w:val="24"/>
                    </w:rPr>
                    <w:t>2 straipsnio pakeitimas</w:t>
                  </w:r>
                </w:sdtContent>
              </w:sdt>
            </w:p>
            <w:sdt>
              <w:sdtPr>
                <w:alias w:val="1 str. 1 d."/>
                <w:tag w:val="part_8a28e91689564ef1b1cbe91cb61dabc2"/>
                <w:lock w:val="sdtLocked"/>
                <w:richText/>
              </w:sdtPr>
              <w:sdtContent>
                <w:p>
                  <w:pPr>
                    <w:spacing w:line="360" w:lineRule="auto"/>
                    <w:ind w:firstLine="720"/>
                    <w:jc w:val="both"/>
                    <w:rPr>
                      <w:szCs w:val="24"/>
                    </w:rPr>
                  </w:pPr>
                  <w:r>
                    <w:rPr>
                      <w:szCs w:val="24"/>
                    </w:rPr>
                    <w:t>Papildyti 2 straipsnį 6 dalimi:</w:t>
                  </w:r>
                </w:p>
                <w:sdt>
                  <w:sdtPr>
                    <w:alias w:val="citata"/>
                    <w:tag w:val="part_69f11fa038e341e0a32923e41e18fe4c"/>
                    <w:lock w:val="sdtLocked"/>
                    <w:richText/>
                  </w:sdtPr>
                  <w:sdtContent>
                    <w:sdt>
                      <w:sdtPr>
                        <w:alias w:val="6 d."/>
                        <w:tag w:val="part_1b64193d12c44d209c5b114681c7a899"/>
                        <w:lock w:val="sdtLocked"/>
                        <w:richText/>
                      </w:sdtPr>
                      <w:sdtContent>
                        <w:p>
                          <w:pPr>
                            <w:spacing w:line="360" w:lineRule="auto"/>
                            <w:ind w:firstLine="720"/>
                            <w:jc w:val="both"/>
                            <w:rPr>
                              <w:szCs w:val="24"/>
                            </w:rPr>
                          </w:pPr>
                          <w:r>
                            <w:rPr>
                              <w:szCs w:val="24"/>
                            </w:rPr>
                            <w:t>„</w:t>
                          </w:r>
                          <w:sdt>
                            <w:sdtPr>
                              <w:alias w:val="Numeris"/>
                              <w:tag w:val="nr_1b64193d12c44d209c5b114681c7a899"/>
                              <w:lock w:val="sdtLocked"/>
                              <w:richText/>
                            </w:sdtPr>
                            <w:sdtContent>
                              <w:r>
                                <w:rPr>
                                  <w:szCs w:val="24"/>
                                </w:rPr>
                                <w:t>6</w:t>
                              </w:r>
                            </w:sdtContent>
                          </w:sdt>
                          <w:r>
                            <w:rPr>
                              <w:szCs w:val="24"/>
                            </w:rPr>
                            <w:t>. Kitos šiame įstatyme vartojamos sąvokos suprantamos taip, kaip apibrėžiamos Lietuvos Respublikos valstybės ir tarnybos paslapčių įstatyme ir Lietuvos Respublikos įstatyme „Dėl užsieniečių teisinės padėties“.“</w:t>
                          </w:r>
                        </w:p>
                        <w:p>
                          <w:pPr>
                            <w:spacing w:line="360" w:lineRule="auto"/>
                            <w:ind w:firstLine="720"/>
                            <w:jc w:val="both"/>
                            <w:rPr>
                              <w:b/>
                              <w:szCs w:val="24"/>
                            </w:rPr>
                          </w:pPr>
                        </w:p>
                      </w:sdtContent>
                    </w:sdt>
                  </w:sdtContent>
                </w:sdt>
              </w:sdtContent>
            </w:sdt>
          </w:sdtContent>
        </w:sdt>
        <w:sdt>
          <w:sdtPr>
            <w:alias w:val="2 str."/>
            <w:tag w:val="part_c731762425b74b8e9790f1aa1a055844"/>
            <w:lock w:val="sdtLocked"/>
            <w:richText/>
          </w:sdtPr>
          <w:sdtContent>
            <w:p>
              <w:pPr>
                <w:spacing w:line="360" w:lineRule="auto"/>
                <w:ind w:firstLine="720"/>
                <w:jc w:val="both"/>
                <w:rPr>
                  <w:b/>
                  <w:bCs/>
                  <w:szCs w:val="24"/>
                </w:rPr>
              </w:pPr>
              <w:sdt>
                <w:sdtPr>
                  <w:alias w:val="Numeris"/>
                  <w:tag w:val="nr_c731762425b74b8e9790f1aa1a055844"/>
                  <w:lock w:val="sdtLocked"/>
                  <w:richText/>
                </w:sdtPr>
                <w:sdtContent>
                  <w:r>
                    <w:rPr>
                      <w:b/>
                      <w:bCs/>
                      <w:szCs w:val="24"/>
                    </w:rPr>
                    <w:t>2</w:t>
                  </w:r>
                </w:sdtContent>
              </w:sdt>
              <w:r>
                <w:rPr>
                  <w:b/>
                  <w:bCs/>
                  <w:szCs w:val="24"/>
                </w:rPr>
                <w:t xml:space="preserve"> straipsnis. </w:t>
              </w:r>
              <w:sdt>
                <w:sdtPr>
                  <w:alias w:val="Pavadinimas"/>
                  <w:tag w:val="title_c731762425b74b8e9790f1aa1a055844"/>
                  <w:lock w:val="sdtLocked"/>
                  <w:richText/>
                </w:sdtPr>
                <w:sdtContent>
                  <w:r>
                    <w:rPr>
                      <w:b/>
                      <w:bCs/>
                      <w:szCs w:val="24"/>
                    </w:rPr>
                    <w:t>4 straipsnio pakeitimas</w:t>
                  </w:r>
                </w:sdtContent>
              </w:sdt>
            </w:p>
            <w:sdt>
              <w:sdtPr>
                <w:alias w:val="2 str. 1 d."/>
                <w:tag w:val="part_3d01dc96e8dd4e6aa22ebe450e0758d9"/>
                <w:lock w:val="sdtLocked"/>
                <w:richText/>
              </w:sdtPr>
              <w:sdtContent>
                <w:p>
                  <w:pPr>
                    <w:tabs>
                      <w:tab w:val="left" w:pos="993"/>
                    </w:tabs>
                    <w:spacing w:line="360" w:lineRule="auto"/>
                    <w:ind w:firstLine="720"/>
                    <w:jc w:val="both"/>
                    <w:rPr>
                      <w:szCs w:val="24"/>
                      <w:lang w:eastAsia="lt-LT"/>
                    </w:rPr>
                  </w:pPr>
                  <w:r>
                    <w:rPr>
                      <w:szCs w:val="24"/>
                      <w:lang w:eastAsia="lt-LT"/>
                    </w:rPr>
                    <w:t>Pakeisti 4 straipsnį ir jį išdėstyti taip:</w:t>
                  </w:r>
                </w:p>
                <w:sdt>
                  <w:sdtPr>
                    <w:alias w:val="citata"/>
                    <w:tag w:val="part_c48ab37c8066499db45d041f1b7e4557"/>
                    <w:lock w:val="sdtLocked"/>
                    <w:richText/>
                  </w:sdtPr>
                  <w:sdtContent>
                    <w:sdt>
                      <w:sdtPr>
                        <w:alias w:val="4 str."/>
                        <w:tag w:val="part_d22dfed17d554274bcff41f7701f1562"/>
                        <w:lock w:val="sdtLocked"/>
                        <w:richText/>
                      </w:sdtPr>
                      <w:sdtContent>
                        <w:p>
                          <w:pPr>
                            <w:spacing w:line="360" w:lineRule="auto"/>
                            <w:ind w:firstLine="720"/>
                            <w:jc w:val="both"/>
                            <w:rPr>
                              <w:b/>
                              <w:szCs w:val="24"/>
                            </w:rPr>
                          </w:pPr>
                          <w:r>
                            <w:rPr>
                              <w:szCs w:val="24"/>
                            </w:rPr>
                            <w:t>„</w:t>
                          </w:r>
                          <w:sdt>
                            <w:sdtPr>
                              <w:alias w:val="Numeris"/>
                              <w:tag w:val="nr_d22dfed17d554274bcff41f7701f1562"/>
                              <w:lock w:val="sdtLocked"/>
                              <w:richText/>
                            </w:sdtPr>
                            <w:sdtContent>
                              <w:r>
                                <w:rPr>
                                  <w:b/>
                                  <w:szCs w:val="24"/>
                                </w:rPr>
                                <w:t>4</w:t>
                              </w:r>
                            </w:sdtContent>
                          </w:sdt>
                          <w:r>
                            <w:rPr>
                              <w:b/>
                              <w:szCs w:val="24"/>
                            </w:rPr>
                            <w:t xml:space="preserve"> straipsnis. </w:t>
                          </w:r>
                          <w:sdt>
                            <w:sdtPr>
                              <w:alias w:val="Pavadinimas"/>
                              <w:tag w:val="title_d22dfed17d554274bcff41f7701f1562"/>
                              <w:lock w:val="sdtLocked"/>
                              <w:richText/>
                            </w:sdtPr>
                            <w:sdtContent>
                              <w:r>
                                <w:rPr>
                                  <w:b/>
                                  <w:bCs/>
                                  <w:szCs w:val="24"/>
                                </w:rPr>
                                <w:t>Tyrimo subjektai ir objektai</w:t>
                              </w:r>
                            </w:sdtContent>
                          </w:sdt>
                        </w:p>
                        <w:sdt>
                          <w:sdtPr>
                            <w:alias w:val="4 str. 1 d."/>
                            <w:tag w:val="part_b565abf513514a3c8c3a2811279467fc"/>
                            <w:lock w:val="sdtLocked"/>
                            <w:richText/>
                          </w:sdtPr>
                          <w:sdtContent>
                            <w:p>
                              <w:pPr>
                                <w:spacing w:line="360" w:lineRule="auto"/>
                                <w:ind w:firstLine="720"/>
                                <w:jc w:val="both"/>
                                <w:rPr>
                                  <w:szCs w:val="24"/>
                                  <w:lang w:eastAsia="lt-LT"/>
                                </w:rPr>
                              </w:pPr>
                              <w:sdt>
                                <w:sdtPr>
                                  <w:alias w:val="Numeris"/>
                                  <w:tag w:val="nr_b565abf513514a3c8c3a2811279467fc"/>
                                  <w:lock w:val="sdtLocked"/>
                                  <w:richText/>
                                </w:sdtPr>
                                <w:sdtContent>
                                  <w:r>
                                    <w:rPr>
                                      <w:szCs w:val="24"/>
                                      <w:lang w:eastAsia="lt-LT"/>
                                    </w:rPr>
                                    <w:t>1</w:t>
                                  </w:r>
                                </w:sdtContent>
                              </w:sdt>
                              <w:r>
                                <w:rPr>
                                  <w:szCs w:val="24"/>
                                  <w:lang w:eastAsia="lt-LT"/>
                                </w:rPr>
                                <w:t>. Tyrimo subjektai yra šios valstybės institucijos:</w:t>
                              </w:r>
                            </w:p>
                            <w:sdt>
                              <w:sdtPr>
                                <w:alias w:val="4 str. 1 d. 1 p."/>
                                <w:tag w:val="part_dceaf29edf314c53a91ff806233ed012"/>
                                <w:lock w:val="sdtLocked"/>
                                <w:richText/>
                              </w:sdtPr>
                              <w:sdtContent>
                                <w:p>
                                  <w:pPr>
                                    <w:spacing w:line="360" w:lineRule="auto"/>
                                    <w:ind w:firstLine="720"/>
                                    <w:jc w:val="both"/>
                                    <w:rPr>
                                      <w:szCs w:val="24"/>
                                      <w:lang w:eastAsia="lt-LT"/>
                                    </w:rPr>
                                  </w:pPr>
                                  <w:sdt>
                                    <w:sdtPr>
                                      <w:alias w:val="Numeris"/>
                                      <w:tag w:val="nr_dceaf29edf314c53a91ff806233ed012"/>
                                      <w:lock w:val="sdtLocked"/>
                                      <w:richText/>
                                    </w:sdtPr>
                                    <w:sdtContent>
                                      <w:r>
                                        <w:rPr>
                                          <w:szCs w:val="24"/>
                                          <w:lang w:eastAsia="lt-LT"/>
                                        </w:rPr>
                                        <w:t>1</w:t>
                                      </w:r>
                                    </w:sdtContent>
                                  </w:sdt>
                                  <w:r>
                                    <w:rPr>
                                      <w:szCs w:val="24"/>
                                      <w:lang w:eastAsia="lt-LT"/>
                                    </w:rPr>
                                    <w:t>) Vidaus reikalų ministerijos įgaliotos institucijos;</w:t>
                                  </w:r>
                                </w:p>
                              </w:sdtContent>
                            </w:sdt>
                            <w:sdt>
                              <w:sdtPr>
                                <w:alias w:val="4 str. 1 d. 2 p."/>
                                <w:tag w:val="part_f6c6d7494319497984d2b2d868388df1"/>
                                <w:lock w:val="sdtLocked"/>
                                <w:richText/>
                              </w:sdtPr>
                              <w:sdtContent>
                                <w:p>
                                  <w:pPr>
                                    <w:spacing w:line="360" w:lineRule="auto"/>
                                    <w:ind w:firstLine="720"/>
                                    <w:jc w:val="both"/>
                                    <w:rPr>
                                      <w:szCs w:val="24"/>
                                      <w:lang w:eastAsia="lt-LT"/>
                                    </w:rPr>
                                  </w:pPr>
                                  <w:sdt>
                                    <w:sdtPr>
                                      <w:alias w:val="Numeris"/>
                                      <w:tag w:val="nr_f6c6d7494319497984d2b2d868388df1"/>
                                      <w:lock w:val="sdtLocked"/>
                                      <w:richText/>
                                    </w:sdtPr>
                                    <w:sdtContent>
                                      <w:r>
                                        <w:rPr>
                                          <w:szCs w:val="24"/>
                                          <w:lang w:eastAsia="lt-LT"/>
                                        </w:rPr>
                                        <w:t>2</w:t>
                                      </w:r>
                                    </w:sdtContent>
                                  </w:sdt>
                                  <w:r>
                                    <w:rPr>
                                      <w:szCs w:val="24"/>
                                      <w:lang w:eastAsia="lt-LT"/>
                                    </w:rPr>
                                    <w:t>) krašto apsaugos sistemoje – Antrasis operatyvinių tarnybų departamentas prie Krašto apsaugos ministerijos;</w:t>
                                  </w:r>
                                </w:p>
                              </w:sdtContent>
                            </w:sdt>
                            <w:sdt>
                              <w:sdtPr>
                                <w:alias w:val="4 str. 1 d. 3 p."/>
                                <w:tag w:val="part_0e60706e93df4e1f99f11d4a913bc9ae"/>
                                <w:lock w:val="sdtLocked"/>
                                <w:richText/>
                              </w:sdtPr>
                              <w:sdtContent>
                                <w:p>
                                  <w:pPr>
                                    <w:spacing w:line="360" w:lineRule="auto"/>
                                    <w:ind w:firstLine="720"/>
                                    <w:jc w:val="both"/>
                                    <w:rPr>
                                      <w:szCs w:val="24"/>
                                      <w:lang w:eastAsia="lt-LT"/>
                                    </w:rPr>
                                  </w:pPr>
                                  <w:sdt>
                                    <w:sdtPr>
                                      <w:alias w:val="Numeris"/>
                                      <w:tag w:val="nr_0e60706e93df4e1f99f11d4a913bc9ae"/>
                                      <w:lock w:val="sdtLocked"/>
                                      <w:richText/>
                                    </w:sdtPr>
                                    <w:sdtContent>
                                      <w:r>
                                        <w:rPr>
                                          <w:szCs w:val="24"/>
                                          <w:lang w:eastAsia="lt-LT"/>
                                        </w:rPr>
                                        <w:t>3</w:t>
                                      </w:r>
                                    </w:sdtContent>
                                  </w:sdt>
                                  <w:r>
                                    <w:rPr>
                                      <w:szCs w:val="24"/>
                                      <w:lang w:eastAsia="lt-LT"/>
                                    </w:rPr>
                                    <w:t>) Valstybės saugumo departamentas;</w:t>
                                  </w:r>
                                </w:p>
                              </w:sdtContent>
                            </w:sdt>
                            <w:sdt>
                              <w:sdtPr>
                                <w:alias w:val="4 str. 1 d. 4 p."/>
                                <w:tag w:val="part_5353c3597707492eb0c5954a451d5a63"/>
                                <w:lock w:val="sdtLocked"/>
                                <w:richText/>
                              </w:sdtPr>
                              <w:sdtContent>
                                <w:p>
                                  <w:pPr>
                                    <w:spacing w:line="360" w:lineRule="auto"/>
                                    <w:ind w:firstLine="720"/>
                                    <w:jc w:val="both"/>
                                    <w:rPr>
                                      <w:szCs w:val="24"/>
                                      <w:lang w:eastAsia="lt-LT"/>
                                    </w:rPr>
                                  </w:pPr>
                                  <w:sdt>
                                    <w:sdtPr>
                                      <w:alias w:val="Numeris"/>
                                      <w:tag w:val="nr_5353c3597707492eb0c5954a451d5a63"/>
                                      <w:lock w:val="sdtLocked"/>
                                      <w:richText/>
                                    </w:sdtPr>
                                    <w:sdtContent>
                                      <w:r>
                                        <w:rPr>
                                          <w:szCs w:val="24"/>
                                          <w:lang w:eastAsia="lt-LT"/>
                                        </w:rPr>
                                        <w:t>4</w:t>
                                      </w:r>
                                    </w:sdtContent>
                                  </w:sdt>
                                  <w:r>
                                    <w:rPr>
                                      <w:szCs w:val="24"/>
                                      <w:lang w:eastAsia="lt-LT"/>
                                    </w:rPr>
                                    <w:t>) Finansų ministerijos įgaliota institucija;</w:t>
                                  </w:r>
                                </w:p>
                              </w:sdtContent>
                            </w:sdt>
                            <w:sdt>
                              <w:sdtPr>
                                <w:alias w:val="4 str. 1 d. 5 p."/>
                                <w:tag w:val="part_a7caa88a3a534f14b21ce489c567a0d6"/>
                                <w:lock w:val="sdtLocked"/>
                                <w:richText/>
                              </w:sdtPr>
                              <w:sdtContent>
                                <w:p>
                                  <w:pPr>
                                    <w:spacing w:line="360" w:lineRule="auto"/>
                                    <w:ind w:firstLine="720"/>
                                    <w:jc w:val="both"/>
                                    <w:rPr>
                                      <w:szCs w:val="24"/>
                                      <w:lang w:eastAsia="lt-LT"/>
                                    </w:rPr>
                                  </w:pPr>
                                  <w:sdt>
                                    <w:sdtPr>
                                      <w:alias w:val="Numeris"/>
                                      <w:tag w:val="nr_a7caa88a3a534f14b21ce489c567a0d6"/>
                                      <w:lock w:val="sdtLocked"/>
                                      <w:richText/>
                                    </w:sdtPr>
                                    <w:sdtContent>
                                      <w:r>
                                        <w:rPr>
                                          <w:szCs w:val="24"/>
                                          <w:lang w:eastAsia="lt-LT"/>
                                        </w:rPr>
                                        <w:t>5</w:t>
                                      </w:r>
                                    </w:sdtContent>
                                  </w:sdt>
                                  <w:r>
                                    <w:rPr>
                                      <w:szCs w:val="24"/>
                                      <w:lang w:eastAsia="lt-LT"/>
                                    </w:rPr>
                                    <w:t>) Specialiųjų tyrimų tarnyba;</w:t>
                                  </w:r>
                                </w:p>
                              </w:sdtContent>
                            </w:sdt>
                            <w:sdt>
                              <w:sdtPr>
                                <w:alias w:val="4 str. 1 d. 6 p."/>
                                <w:tag w:val="part_ef7c3c77360a4d8895d26e83a4a9624d"/>
                                <w:lock w:val="sdtLocked"/>
                                <w:richText/>
                              </w:sdtPr>
                              <w:sdtContent>
                                <w:p>
                                  <w:pPr>
                                    <w:spacing w:line="360" w:lineRule="auto"/>
                                    <w:ind w:firstLine="720"/>
                                    <w:jc w:val="both"/>
                                    <w:rPr>
                                      <w:szCs w:val="24"/>
                                      <w:lang w:eastAsia="lt-LT"/>
                                    </w:rPr>
                                  </w:pPr>
                                  <w:sdt>
                                    <w:sdtPr>
                                      <w:alias w:val="Numeris"/>
                                      <w:tag w:val="nr_ef7c3c77360a4d8895d26e83a4a9624d"/>
                                      <w:lock w:val="sdtLocked"/>
                                      <w:richText/>
                                    </w:sdtPr>
                                    <w:sdtContent>
                                      <w:r>
                                        <w:rPr>
                                          <w:szCs w:val="24"/>
                                          <w:lang w:eastAsia="lt-LT"/>
                                        </w:rPr>
                                        <w:t>6</w:t>
                                      </w:r>
                                    </w:sdtContent>
                                  </w:sdt>
                                  <w:r>
                                    <w:rPr>
                                      <w:szCs w:val="24"/>
                                      <w:lang w:eastAsia="lt-LT"/>
                                    </w:rPr>
                                    <w:t>) Vadovybės apsaugos tarnyba.</w:t>
                                  </w:r>
                                </w:p>
                              </w:sdtContent>
                            </w:sdt>
                          </w:sdtContent>
                        </w:sdt>
                        <w:sdt>
                          <w:sdtPr>
                            <w:alias w:val="4 str. 2 d."/>
                            <w:tag w:val="part_ad5c013acff2447f98aa6fd3edccc092"/>
                            <w:lock w:val="sdtLocked"/>
                            <w:richText/>
                          </w:sdtPr>
                          <w:sdtContent>
                            <w:p>
                              <w:pPr>
                                <w:tabs>
                                  <w:tab w:val="left" w:pos="284"/>
                                </w:tabs>
                                <w:spacing w:line="360" w:lineRule="auto"/>
                                <w:ind w:firstLine="720"/>
                                <w:jc w:val="both"/>
                                <w:rPr>
                                  <w:szCs w:val="24"/>
                                  <w:lang w:eastAsia="lt-LT"/>
                                </w:rPr>
                              </w:pPr>
                              <w:sdt>
                                <w:sdtPr>
                                  <w:alias w:val="Numeris"/>
                                  <w:tag w:val="nr_ad5c013acff2447f98aa6fd3edccc092"/>
                                  <w:lock w:val="sdtLocked"/>
                                  <w:richText/>
                                </w:sdtPr>
                                <w:sdtContent>
                                  <w:r>
                                    <w:rPr>
                                      <w:szCs w:val="24"/>
                                      <w:lang w:eastAsia="lt-LT"/>
                                    </w:rPr>
                                    <w:t>2</w:t>
                                  </w:r>
                                </w:sdtContent>
                              </w:sdt>
                              <w:r>
                                <w:rPr>
                                  <w:szCs w:val="24"/>
                                  <w:lang w:eastAsia="lt-LT"/>
                                </w:rPr>
                                <w:t>. Šio įstatymo 5 straipsnio 2 dalyje nustatytais atvejais tyrimo subjektai tiria poligrafu tuos asmenis, kurių veikla yra susijusi su įslaptintos informacijos naudojimu, apsauga ar susipažinimu su ja:</w:t>
                              </w:r>
                            </w:p>
                            <w:sdt>
                              <w:sdtPr>
                                <w:alias w:val="4 str. 2 d. 1 p."/>
                                <w:tag w:val="part_3cf219b569fd4f2fa0d93a1820a2b1f6"/>
                                <w:lock w:val="sdtLocked"/>
                                <w:richText/>
                              </w:sdtPr>
                              <w:sdtContent>
                                <w:p>
                                  <w:pPr>
                                    <w:spacing w:line="360" w:lineRule="auto"/>
                                    <w:ind w:firstLine="720"/>
                                    <w:jc w:val="both"/>
                                    <w:rPr>
                                      <w:szCs w:val="24"/>
                                      <w:lang w:eastAsia="lt-LT"/>
                                    </w:rPr>
                                  </w:pPr>
                                  <w:sdt>
                                    <w:sdtPr>
                                      <w:alias w:val="Numeris"/>
                                      <w:tag w:val="nr_3cf219b569fd4f2fa0d93a1820a2b1f6"/>
                                      <w:lock w:val="sdtLocked"/>
                                      <w:richText/>
                                    </w:sdtPr>
                                    <w:sdtContent>
                                      <w:r>
                                        <w:rPr>
                                          <w:szCs w:val="24"/>
                                          <w:lang w:eastAsia="lt-LT"/>
                                        </w:rPr>
                                        <w:t>1</w:t>
                                      </w:r>
                                    </w:sdtContent>
                                  </w:sdt>
                                  <w:r>
                                    <w:rPr>
                                      <w:szCs w:val="24"/>
                                      <w:lang w:eastAsia="lt-LT"/>
                                    </w:rPr>
                                    <w:t>) atitinkamos institucijos valstybės tarnautojus, darbuotojus, dirbančius pagal darbo sutartis, pareigūnus ir karius, asmenis, atrinktus tarnybai ar darbui šiose institucijose,</w:t>
                                  </w:r>
                                  <w:r>
                                    <w:rPr>
                                      <w:b/>
                                      <w:szCs w:val="24"/>
                                      <w:lang w:eastAsia="lt-LT"/>
                                    </w:rPr>
                                    <w:t xml:space="preserve"> </w:t>
                                  </w:r>
                                  <w:r>
                                    <w:rPr>
                                      <w:szCs w:val="24"/>
                                      <w:lang w:eastAsia="lt-LT"/>
                                    </w:rPr>
                                    <w:t>tiekėjų – juridinių asmenų, kitų organizacijų ar jų padalinių, turinčių tiekėjo patikimumo pažymėjimą ar pretenduojančių tokį pažymėjimą gauti, darbuotojus bei tiekėjus – fizinius asmenis, turinčius ar pretenduojančius gauti tiekėjo leidimą dirbti ar susipažinti su įslaptinta informacija, kriminalinės žvalgybos slaptuosius dalyvius, taip pat asmenis, esančius</w:t>
                                  </w:r>
                                  <w:r>
                                    <w:rPr>
                                      <w:b/>
                                      <w:szCs w:val="24"/>
                                      <w:lang w:eastAsia="lt-LT"/>
                                    </w:rPr>
                                    <w:t xml:space="preserve"> </w:t>
                                  </w:r>
                                  <w:r>
                                    <w:rPr>
                                      <w:szCs w:val="24"/>
                                      <w:lang w:eastAsia="lt-LT"/>
                                    </w:rPr>
                                    <w:t>žvalgybos slaptaisiais bendradarbiais ar pretenduojančius jais tapti;</w:t>
                                  </w:r>
                                </w:p>
                              </w:sdtContent>
                            </w:sdt>
                            <w:sdt>
                              <w:sdtPr>
                                <w:alias w:val="4 str. 2 d. 2 p."/>
                                <w:tag w:val="part_1c737a9c5a404e79b28d076abbee92a7"/>
                                <w:lock w:val="sdtLocked"/>
                                <w:richText/>
                              </w:sdtPr>
                              <w:sdtContent>
                                <w:p>
                                  <w:pPr>
                                    <w:spacing w:line="360" w:lineRule="auto"/>
                                    <w:ind w:firstLine="720"/>
                                    <w:jc w:val="both"/>
                                    <w:rPr>
                                      <w:szCs w:val="24"/>
                                      <w:lang w:eastAsia="lt-LT"/>
                                    </w:rPr>
                                  </w:pPr>
                                  <w:sdt>
                                    <w:sdtPr>
                                      <w:alias w:val="Numeris"/>
                                      <w:tag w:val="nr_1c737a9c5a404e79b28d076abbee92a7"/>
                                      <w:lock w:val="sdtLocked"/>
                                      <w:richText/>
                                    </w:sdtPr>
                                    <w:sdtContent>
                                      <w:r>
                                        <w:rPr>
                                          <w:szCs w:val="24"/>
                                          <w:lang w:eastAsia="lt-LT"/>
                                        </w:rPr>
                                        <w:t>2</w:t>
                                      </w:r>
                                    </w:sdtContent>
                                  </w:sdt>
                                  <w:r>
                                    <w:rPr>
                                      <w:szCs w:val="24"/>
                                      <w:lang w:eastAsia="lt-LT"/>
                                    </w:rPr>
                                    <w:t>) valstybės tarnautojus, darbuotojus, dirbančius pagal darbo sutartis, pareigūnus ir karius, asmenis, atrinktus tarnybai ar darbui, taip pat kriminalinės žvalgybos slaptuosius dalyvius, jeigu to prašo kitos Lietuvos Respublikos valstybės institucijos arba sprendimą tikrinti priima tyrimo subjektai, atliekantys asmenų, turinčių ar pretenduojančių gauti leidimą dirbti ar susipažinti su įslaptinta informacija, tikrinimą.</w:t>
                                  </w:r>
                                </w:p>
                              </w:sdtContent>
                            </w:sdt>
                          </w:sdtContent>
                        </w:sdt>
                        <w:sdt>
                          <w:sdtPr>
                            <w:alias w:val="4 str. 3 d."/>
                            <w:tag w:val="part_a56d6a87d4434951a4523888e7b8e9e6"/>
                            <w:lock w:val="sdtLocked"/>
                            <w:richText/>
                          </w:sdtPr>
                          <w:sdtContent>
                            <w:p>
                              <w:pPr>
                                <w:tabs>
                                  <w:tab w:val="left" w:pos="851"/>
                                </w:tabs>
                                <w:spacing w:line="360" w:lineRule="auto"/>
                                <w:ind w:firstLine="720"/>
                                <w:jc w:val="both"/>
                                <w:rPr>
                                  <w:szCs w:val="24"/>
                                  <w:lang w:eastAsia="lt-LT"/>
                                </w:rPr>
                              </w:pPr>
                              <w:sdt>
                                <w:sdtPr>
                                  <w:alias w:val="Numeris"/>
                                  <w:tag w:val="nr_a56d6a87d4434951a4523888e7b8e9e6"/>
                                  <w:lock w:val="sdtLocked"/>
                                  <w:richText/>
                                </w:sdtPr>
                                <w:sdtContent>
                                  <w:r>
                                    <w:rPr>
                                      <w:szCs w:val="24"/>
                                      <w:lang w:eastAsia="lt-LT"/>
                                    </w:rPr>
                                    <w:t>3</w:t>
                                  </w:r>
                                </w:sdtContent>
                              </w:sdt>
                              <w:r>
                                <w:rPr>
                                  <w:szCs w:val="24"/>
                                  <w:lang w:eastAsia="lt-LT"/>
                                </w:rPr>
                                <w:t xml:space="preserve">. </w:t>
                              </w:r>
                              <w:r>
                                <w:rPr>
                                  <w:szCs w:val="24"/>
                                </w:rPr>
                                <w:t>Šio įstatymo 5 straipsnio 3 dalyje nustatytais atvejais tyrimo subjektas, nurodytas šio straipsnio 1 dalies 3 punkte, vykdydamas Lietuvos Respublikos įstatyme „Dėl užsieniečių teisinės padėties“ nustatytas funkcijas ir užtikrindamas užsieniečių buvimo, gyvenimo Lietuvos Respublikoje ir vykimo per Lietuvos Respublikos teritoriją kontrolę, gali tirti poligrafu užsieniečius.“</w:t>
                              </w:r>
                            </w:p>
                            <w:p>
                              <w:pPr>
                                <w:spacing w:line="360" w:lineRule="auto"/>
                                <w:ind w:firstLine="720"/>
                                <w:jc w:val="both"/>
                                <w:rPr>
                                  <w:szCs w:val="24"/>
                                </w:rPr>
                              </w:pPr>
                            </w:p>
                          </w:sdtContent>
                        </w:sdt>
                      </w:sdtContent>
                    </w:sdt>
                  </w:sdtContent>
                </w:sdt>
              </w:sdtContent>
            </w:sdt>
          </w:sdtContent>
        </w:sdt>
        <w:sdt>
          <w:sdtPr>
            <w:alias w:val="3 str."/>
            <w:tag w:val="part_122cf75313074674a78f4fb1374b4cf7"/>
            <w:lock w:val="sdtLocked"/>
            <w:richText/>
          </w:sdtPr>
          <w:sdtContent>
            <w:p>
              <w:pPr>
                <w:spacing w:line="360" w:lineRule="auto"/>
                <w:ind w:firstLine="720"/>
                <w:jc w:val="both"/>
                <w:rPr>
                  <w:b/>
                  <w:bCs/>
                  <w:szCs w:val="24"/>
                </w:rPr>
              </w:pPr>
              <w:sdt>
                <w:sdtPr>
                  <w:alias w:val="Numeris"/>
                  <w:tag w:val="nr_122cf75313074674a78f4fb1374b4cf7"/>
                  <w:lock w:val="sdtLocked"/>
                  <w:richText/>
                </w:sdtPr>
                <w:sdtContent>
                  <w:r>
                    <w:rPr>
                      <w:b/>
                      <w:bCs/>
                      <w:szCs w:val="24"/>
                    </w:rPr>
                    <w:t>3</w:t>
                  </w:r>
                </w:sdtContent>
              </w:sdt>
              <w:r>
                <w:rPr>
                  <w:b/>
                  <w:bCs/>
                  <w:szCs w:val="24"/>
                </w:rPr>
                <w:t xml:space="preserve"> straipsnis. </w:t>
              </w:r>
              <w:sdt>
                <w:sdtPr>
                  <w:alias w:val="Pavadinimas"/>
                  <w:tag w:val="title_122cf75313074674a78f4fb1374b4cf7"/>
                  <w:lock w:val="sdtLocked"/>
                  <w:richText/>
                </w:sdtPr>
                <w:sdtContent>
                  <w:r>
                    <w:rPr>
                      <w:b/>
                      <w:bCs/>
                      <w:szCs w:val="24"/>
                    </w:rPr>
                    <w:t>5 straipsnio pakeitimas</w:t>
                  </w:r>
                </w:sdtContent>
              </w:sdt>
            </w:p>
            <w:sdt>
              <w:sdtPr>
                <w:alias w:val="3 str. 1 d."/>
                <w:tag w:val="part_a68bdc06b6d6458784b7a64c79ce5e59"/>
                <w:lock w:val="sdtLocked"/>
                <w:richText/>
              </w:sdtPr>
              <w:sdtContent>
                <w:p>
                  <w:pPr>
                    <w:tabs>
                      <w:tab w:val="left" w:pos="1080"/>
                    </w:tabs>
                    <w:spacing w:line="360" w:lineRule="auto"/>
                    <w:ind w:firstLine="720"/>
                    <w:jc w:val="both"/>
                    <w:rPr>
                      <w:szCs w:val="24"/>
                      <w:lang w:eastAsia="lt-LT"/>
                    </w:rPr>
                  </w:pPr>
                  <w:r>
                    <w:rPr>
                      <w:szCs w:val="24"/>
                      <w:lang w:eastAsia="lt-LT"/>
                    </w:rPr>
                    <w:t>Pakeisti 5 straipsnį ir jį išdėstyti taip:</w:t>
                  </w:r>
                </w:p>
                <w:sdt>
                  <w:sdtPr>
                    <w:alias w:val="citata"/>
                    <w:tag w:val="part_2be441e72b2647eaad2ddcf655539bb9"/>
                    <w:lock w:val="sdtLocked"/>
                    <w:richText/>
                  </w:sdtPr>
                  <w:sdtContent>
                    <w:sdt>
                      <w:sdtPr>
                        <w:alias w:val="5 str."/>
                        <w:tag w:val="part_0f550775db6a4d4aa493a5c66df96851"/>
                        <w:lock w:val="sdtLocked"/>
                        <w:richText/>
                      </w:sdtPr>
                      <w:sdtContent>
                        <w:p>
                          <w:pPr>
                            <w:tabs>
                              <w:tab w:val="left" w:pos="1080"/>
                            </w:tabs>
                            <w:spacing w:line="360" w:lineRule="auto"/>
                            <w:ind w:firstLine="720"/>
                            <w:jc w:val="both"/>
                            <w:rPr>
                              <w:szCs w:val="24"/>
                            </w:rPr>
                          </w:pPr>
                          <w:r>
                            <w:rPr>
                              <w:bCs/>
                              <w:szCs w:val="24"/>
                            </w:rPr>
                            <w:t>„</w:t>
                          </w:r>
                          <w:sdt>
                            <w:sdtPr>
                              <w:alias w:val="Numeris"/>
                              <w:tag w:val="nr_0f550775db6a4d4aa493a5c66df96851"/>
                              <w:lock w:val="sdtLocked"/>
                              <w:richText/>
                            </w:sdtPr>
                            <w:sdtContent>
                              <w:r>
                                <w:rPr>
                                  <w:b/>
                                  <w:bCs/>
                                  <w:szCs w:val="24"/>
                                </w:rPr>
                                <w:t>5</w:t>
                              </w:r>
                            </w:sdtContent>
                          </w:sdt>
                          <w:r>
                            <w:rPr>
                              <w:b/>
                              <w:bCs/>
                              <w:szCs w:val="24"/>
                            </w:rPr>
                            <w:t xml:space="preserve"> straipsnis. </w:t>
                          </w:r>
                          <w:sdt>
                            <w:sdtPr>
                              <w:alias w:val="Pavadinimas"/>
                              <w:tag w:val="title_0f550775db6a4d4aa493a5c66df96851"/>
                              <w:lock w:val="sdtLocked"/>
                              <w:richText/>
                            </w:sdtPr>
                            <w:sdtContent>
                              <w:r>
                                <w:rPr>
                                  <w:b/>
                                  <w:bCs/>
                                  <w:szCs w:val="24"/>
                                </w:rPr>
                                <w:t>Tyrimo tikslas ir atvejai</w:t>
                              </w:r>
                            </w:sdtContent>
                          </w:sdt>
                        </w:p>
                        <w:sdt>
                          <w:sdtPr>
                            <w:alias w:val="5 str. 1 d."/>
                            <w:tag w:val="part_6e5e55a1cac64ecdb9fe03c85b562f74"/>
                            <w:lock w:val="sdtLocked"/>
                            <w:richText/>
                          </w:sdtPr>
                          <w:sdtContent>
                            <w:p>
                              <w:pPr>
                                <w:tabs>
                                  <w:tab w:val="left" w:pos="1080"/>
                                </w:tabs>
                                <w:spacing w:line="360" w:lineRule="auto"/>
                                <w:ind w:firstLine="720"/>
                                <w:jc w:val="both"/>
                                <w:rPr>
                                  <w:szCs w:val="24"/>
                                  <w:lang w:eastAsia="lt-LT"/>
                                </w:rPr>
                              </w:pPr>
                              <w:sdt>
                                <w:sdtPr>
                                  <w:alias w:val="Numeris"/>
                                  <w:tag w:val="nr_6e5e55a1cac64ecdb9fe03c85b562f74"/>
                                  <w:lock w:val="sdtLocked"/>
                                  <w:richText/>
                                </w:sdtPr>
                                <w:sdtContent>
                                  <w:r>
                                    <w:rPr>
                                      <w:szCs w:val="24"/>
                                      <w:lang w:eastAsia="lt-LT"/>
                                    </w:rPr>
                                    <w:t>1</w:t>
                                  </w:r>
                                </w:sdtContent>
                              </w:sdt>
                              <w:r>
                                <w:rPr>
                                  <w:szCs w:val="24"/>
                                  <w:lang w:eastAsia="lt-LT"/>
                                </w:rPr>
                                <w:t xml:space="preserve">. Tyrimo tikslas – patikrinti šio įstatymo 4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nurodytų asmenų ir jų suteiktos arba atitinkamų valstybės institucijų surinktos informacijos, susijusios su šiame straipsnyje nurodytais asmenimis ir jų aplinka, patikimumą.</w:t>
                              </w:r>
                            </w:p>
                          </w:sdtContent>
                        </w:sdt>
                        <w:sdt>
                          <w:sdtPr>
                            <w:alias w:val="5 str. 2 d."/>
                            <w:tag w:val="part_4002f3252aac422387ee31032a3c6d10"/>
                            <w:lock w:val="sdtLocked"/>
                            <w:richText/>
                          </w:sdtPr>
                          <w:sdtContent>
                            <w:p>
                              <w:pPr>
                                <w:tabs>
                                  <w:tab w:val="left" w:pos="1080"/>
                                </w:tabs>
                                <w:spacing w:line="360" w:lineRule="auto"/>
                                <w:ind w:firstLine="720"/>
                                <w:jc w:val="both"/>
                                <w:rPr>
                                  <w:szCs w:val="24"/>
                                  <w:lang w:eastAsia="lt-LT"/>
                                </w:rPr>
                              </w:pPr>
                              <w:sdt>
                                <w:sdtPr>
                                  <w:alias w:val="Numeris"/>
                                  <w:tag w:val="nr_4002f3252aac422387ee31032a3c6d10"/>
                                  <w:lock w:val="sdtLocked"/>
                                  <w:richText/>
                                </w:sdtPr>
                                <w:sdtContent>
                                  <w:r>
                                    <w:rPr>
                                      <w:szCs w:val="24"/>
                                      <w:lang w:eastAsia="lt-LT"/>
                                    </w:rPr>
                                    <w:t>2</w:t>
                                  </w:r>
                                </w:sdtContent>
                              </w:sdt>
                              <w:r>
                                <w:rPr>
                                  <w:szCs w:val="24"/>
                                  <w:lang w:eastAsia="lt-LT"/>
                                </w:rPr>
                                <w:t xml:space="preserve">. </w:t>
                              </w:r>
                              <w:r>
                                <w:rPr>
                                  <w:szCs w:val="24"/>
                                </w:rPr>
                                <w:t>Asmenys, nurodyti šio įstatymo 4 straipsnio 2 dalyje, gali būti tiriami šiais atvejais:</w:t>
                              </w:r>
                            </w:p>
                            <w:sdt>
                              <w:sdtPr>
                                <w:alias w:val="5 str. 2 d. 1 p."/>
                                <w:tag w:val="part_626b446d971946acb53458fad05c17b7"/>
                                <w:lock w:val="sdtLocked"/>
                                <w:richText/>
                              </w:sdtPr>
                              <w:sdtContent>
                                <w:p>
                                  <w:pPr>
                                    <w:tabs>
                                      <w:tab w:val="left" w:pos="1080"/>
                                    </w:tabs>
                                    <w:spacing w:line="360" w:lineRule="auto"/>
                                    <w:ind w:firstLine="720"/>
                                    <w:jc w:val="both"/>
                                    <w:rPr>
                                      <w:szCs w:val="24"/>
                                      <w:lang w:eastAsia="lt-LT"/>
                                    </w:rPr>
                                  </w:pPr>
                                  <w:sdt>
                                    <w:sdtPr>
                                      <w:alias w:val="Numeris"/>
                                      <w:tag w:val="nr_626b446d971946acb53458fad05c17b7"/>
                                      <w:lock w:val="sdtLocked"/>
                                      <w:richText/>
                                    </w:sdtPr>
                                    <w:sdtContent>
                                      <w:r>
                                        <w:rPr>
                                          <w:szCs w:val="24"/>
                                        </w:rPr>
                                        <w:t>1</w:t>
                                      </w:r>
                                    </w:sdtContent>
                                  </w:sdt>
                                  <w:r>
                                    <w:rPr>
                                      <w:szCs w:val="24"/>
                                    </w:rPr>
                                    <w:t xml:space="preserve">) </w:t>
                                  </w:r>
                                  <w:r>
                                    <w:rPr>
                                      <w:szCs w:val="24"/>
                                      <w:lang w:eastAsia="lt-LT"/>
                                    </w:rPr>
                                    <w:t>siekiant patikrinti, kai yra pagrindo manyti, ar asmuo nenuslėpė arba nepateikė melagingų duomenų apie Valstybės ir tarnybos paslapčių įstatymo 17 straipsnio 2 dalyje numatytas aplinkybes, dėl kurių asmuo negali būti laikomas patikimu ir lojaliu Lietuvos valstybei;</w:t>
                                  </w:r>
                                </w:p>
                              </w:sdtContent>
                            </w:sdt>
                            <w:sdt>
                              <w:sdtPr>
                                <w:alias w:val="5 str. 2 d. 2 p."/>
                                <w:tag w:val="part_31439018abb647e0ba13b70a9a1940d9"/>
                                <w:lock w:val="sdtLocked"/>
                                <w:richText/>
                              </w:sdtPr>
                              <w:sdtContent>
                                <w:p>
                                  <w:pPr>
                                    <w:spacing w:line="360" w:lineRule="auto"/>
                                    <w:ind w:firstLine="720"/>
                                    <w:jc w:val="both"/>
                                    <w:rPr>
                                      <w:szCs w:val="24"/>
                                      <w:lang w:eastAsia="lt-LT"/>
                                    </w:rPr>
                                  </w:pPr>
                                  <w:sdt>
                                    <w:sdtPr>
                                      <w:alias w:val="Numeris"/>
                                      <w:tag w:val="nr_31439018abb647e0ba13b70a9a1940d9"/>
                                      <w:lock w:val="sdtLocked"/>
                                      <w:richText/>
                                    </w:sdtPr>
                                    <w:sdtContent>
                                      <w:r>
                                        <w:rPr>
                                          <w:szCs w:val="24"/>
                                          <w:lang w:eastAsia="lt-LT"/>
                                        </w:rPr>
                                        <w:t>2</w:t>
                                      </w:r>
                                    </w:sdtContent>
                                  </w:sdt>
                                  <w:r>
                                    <w:rPr>
                                      <w:szCs w:val="24"/>
                                      <w:lang w:eastAsia="lt-LT"/>
                                    </w:rPr>
                                    <w:t>) vykdant kontržvalgybą;</w:t>
                                  </w:r>
                                </w:p>
                              </w:sdtContent>
                            </w:sdt>
                            <w:sdt>
                              <w:sdtPr>
                                <w:alias w:val="5 str. 2 d. 3 p."/>
                                <w:tag w:val="part_5cc90e2f1d8a49d0a727b0459cf5bce1"/>
                                <w:lock w:val="sdtLocked"/>
                                <w:richText/>
                              </w:sdtPr>
                              <w:sdtContent>
                                <w:p>
                                  <w:pPr>
                                    <w:spacing w:line="360" w:lineRule="auto"/>
                                    <w:ind w:firstLine="720"/>
                                    <w:jc w:val="both"/>
                                    <w:rPr>
                                      <w:szCs w:val="24"/>
                                      <w:lang w:eastAsia="lt-LT"/>
                                    </w:rPr>
                                  </w:pPr>
                                  <w:sdt>
                                    <w:sdtPr>
                                      <w:alias w:val="Numeris"/>
                                      <w:tag w:val="nr_5cc90e2f1d8a49d0a727b0459cf5bce1"/>
                                      <w:lock w:val="sdtLocked"/>
                                      <w:richText/>
                                    </w:sdtPr>
                                    <w:sdtContent>
                                      <w:r>
                                        <w:rPr>
                                          <w:szCs w:val="24"/>
                                          <w:lang w:eastAsia="lt-LT"/>
                                        </w:rPr>
                                        <w:t>3</w:t>
                                      </w:r>
                                    </w:sdtContent>
                                  </w:sdt>
                                  <w:r>
                                    <w:rPr>
                                      <w:szCs w:val="24"/>
                                      <w:lang w:eastAsia="lt-LT"/>
                                    </w:rPr>
                                    <w:t>) vertinant kriminalinės žvalgybos slaptųjų dalyvių ir (ar) jų pateiktos informacijos patikimumą;</w:t>
                                  </w:r>
                                </w:p>
                              </w:sdtContent>
                            </w:sdt>
                            <w:sdt>
                              <w:sdtPr>
                                <w:alias w:val="5 str. 2 d. 4 p."/>
                                <w:tag w:val="part_a942db247bf84045ae63e13159d15d17"/>
                                <w:lock w:val="sdtLocked"/>
                                <w:richText/>
                              </w:sdtPr>
                              <w:sdtContent>
                                <w:p>
                                  <w:pPr>
                                    <w:spacing w:line="360" w:lineRule="auto"/>
                                    <w:ind w:firstLine="720"/>
                                    <w:jc w:val="both"/>
                                    <w:rPr>
                                      <w:szCs w:val="24"/>
                                      <w:lang w:eastAsia="lt-LT"/>
                                    </w:rPr>
                                  </w:pPr>
                                  <w:sdt>
                                    <w:sdtPr>
                                      <w:alias w:val="Numeris"/>
                                      <w:tag w:val="nr_a942db247bf84045ae63e13159d15d17"/>
                                      <w:lock w:val="sdtLocked"/>
                                      <w:richText/>
                                    </w:sdtPr>
                                    <w:sdtContent>
                                      <w:r>
                                        <w:rPr>
                                          <w:szCs w:val="24"/>
                                          <w:lang w:eastAsia="lt-LT"/>
                                        </w:rPr>
                                        <w:t>4</w:t>
                                      </w:r>
                                    </w:sdtContent>
                                  </w:sdt>
                                  <w:r>
                                    <w:rPr>
                                      <w:szCs w:val="24"/>
                                      <w:lang w:eastAsia="lt-LT"/>
                                    </w:rPr>
                                    <w:t>) vertinant pareigūnų, vykdančių saugomų asmenų apsaugos užtikrinimo funkcijas, patikimumą, taip pat vertinant, ar nėra priežasčių, dėl kurių galėtų kilti grėsmė saugomų asmenų saugumui;</w:t>
                                  </w:r>
                                </w:p>
                              </w:sdtContent>
                            </w:sdt>
                            <w:sdt>
                              <w:sdtPr>
                                <w:alias w:val="5 str. 2 d. 5 p."/>
                                <w:tag w:val="part_e2a5b274e2bc48ae85f94cd8c2c1c696"/>
                                <w:lock w:val="sdtLocked"/>
                                <w:richText/>
                              </w:sdtPr>
                              <w:sdtContent>
                                <w:p>
                                  <w:pPr>
                                    <w:spacing w:line="360" w:lineRule="auto"/>
                                    <w:ind w:firstLine="720"/>
                                    <w:jc w:val="both"/>
                                    <w:rPr>
                                      <w:szCs w:val="24"/>
                                      <w:lang w:eastAsia="lt-LT"/>
                                    </w:rPr>
                                  </w:pPr>
                                  <w:sdt>
                                    <w:sdtPr>
                                      <w:alias w:val="Numeris"/>
                                      <w:tag w:val="nr_e2a5b274e2bc48ae85f94cd8c2c1c696"/>
                                      <w:lock w:val="sdtLocked"/>
                                      <w:richText/>
                                    </w:sdtPr>
                                    <w:sdtContent>
                                      <w:r>
                                        <w:rPr>
                                          <w:szCs w:val="24"/>
                                          <w:lang w:eastAsia="lt-LT"/>
                                        </w:rPr>
                                        <w:t>5</w:t>
                                      </w:r>
                                    </w:sdtContent>
                                  </w:sdt>
                                  <w:r>
                                    <w:rPr>
                                      <w:szCs w:val="24"/>
                                      <w:lang w:eastAsia="lt-LT"/>
                                    </w:rPr>
                                    <w:t>) tiriant nusikalstamas veikas ir vykdant jų prevenciją, tiriant kitus teisės pažeidimus, jeigu šios veikos ir kiti pažeidimai yra susiję su nustatytos darbo, susipažinimo su įslaptinta informacija ar tokios informacijos naudojimo bei saugojimo tvarkos pažeidimu;</w:t>
                                  </w:r>
                                </w:p>
                              </w:sdtContent>
                            </w:sdt>
                            <w:sdt>
                              <w:sdtPr>
                                <w:alias w:val="5 str. 2 d. 6 p."/>
                                <w:tag w:val="part_b9f82dba677d43f985cc88eeba6d24b7"/>
                                <w:lock w:val="sdtLocked"/>
                                <w:richText/>
                              </w:sdtPr>
                              <w:sdtContent>
                                <w:p>
                                  <w:pPr>
                                    <w:spacing w:line="360" w:lineRule="auto"/>
                                    <w:ind w:firstLine="720"/>
                                    <w:jc w:val="both"/>
                                    <w:rPr>
                                      <w:szCs w:val="24"/>
                                      <w:lang w:eastAsia="lt-LT"/>
                                    </w:rPr>
                                  </w:pPr>
                                  <w:sdt>
                                    <w:sdtPr>
                                      <w:alias w:val="Numeris"/>
                                      <w:tag w:val="nr_b9f82dba677d43f985cc88eeba6d24b7"/>
                                      <w:lock w:val="sdtLocked"/>
                                      <w:richText/>
                                    </w:sdtPr>
                                    <w:sdtContent>
                                      <w:r>
                                        <w:rPr>
                                          <w:szCs w:val="24"/>
                                          <w:lang w:eastAsia="lt-LT"/>
                                        </w:rPr>
                                        <w:t>6</w:t>
                                      </w:r>
                                    </w:sdtContent>
                                  </w:sdt>
                                  <w:r>
                                    <w:rPr>
                                      <w:szCs w:val="24"/>
                                      <w:lang w:eastAsia="lt-LT"/>
                                    </w:rPr>
                                    <w:t>) kai yra pagrindas manyti, kad asmeniui daromas neteisėtas poveikis, turintis reikšmės nustatytai susipažinimo, darbo su įslaptinta informacija tvarkai, tokios informacijos naudojimui bei saugojimui;</w:t>
                                  </w:r>
                                </w:p>
                              </w:sdtContent>
                            </w:sdt>
                            <w:sdt>
                              <w:sdtPr>
                                <w:alias w:val="5 str. 2 d. 7 p."/>
                                <w:tag w:val="part_4981ee3642c14547a181893f6cc631a8"/>
                                <w:lock w:val="sdtLocked"/>
                                <w:richText/>
                              </w:sdtPr>
                              <w:sdtContent>
                                <w:p>
                                  <w:pPr>
                                    <w:spacing w:line="360" w:lineRule="auto"/>
                                    <w:ind w:firstLine="720"/>
                                    <w:jc w:val="both"/>
                                    <w:rPr>
                                      <w:szCs w:val="24"/>
                                      <w:lang w:eastAsia="lt-LT"/>
                                    </w:rPr>
                                  </w:pPr>
                                  <w:sdt>
                                    <w:sdtPr>
                                      <w:alias w:val="Numeris"/>
                                      <w:tag w:val="nr_4981ee3642c14547a181893f6cc631a8"/>
                                      <w:lock w:val="sdtLocked"/>
                                      <w:richText/>
                                    </w:sdtPr>
                                    <w:sdtContent>
                                      <w:r>
                                        <w:rPr>
                                          <w:szCs w:val="24"/>
                                          <w:lang w:eastAsia="lt-LT"/>
                                        </w:rPr>
                                        <w:t>7</w:t>
                                      </w:r>
                                    </w:sdtContent>
                                  </w:sdt>
                                  <w:r>
                                    <w:rPr>
                                      <w:szCs w:val="24"/>
                                      <w:lang w:eastAsia="lt-LT"/>
                                    </w:rPr>
                                    <w:t>) asmeniui pateikus prašymą atlikti pakartotinį tyrimą.</w:t>
                                  </w:r>
                                </w:p>
                              </w:sdtContent>
                            </w:sdt>
                          </w:sdtContent>
                        </w:sdt>
                        <w:sdt>
                          <w:sdtPr>
                            <w:alias w:val="5 str. 3 d."/>
                            <w:tag w:val="part_56e74af320904701aba3e37f45d4d95b"/>
                            <w:lock w:val="sdtLocked"/>
                            <w:richText/>
                          </w:sdtPr>
                          <w:sdtContent>
                            <w:p>
                              <w:pPr>
                                <w:tabs>
                                  <w:tab w:val="left" w:pos="1080"/>
                                </w:tabs>
                                <w:spacing w:line="360" w:lineRule="auto"/>
                                <w:ind w:firstLine="720"/>
                                <w:jc w:val="both"/>
                                <w:rPr>
                                  <w:bCs/>
                                  <w:szCs w:val="24"/>
                                  <w:lang w:eastAsia="lt-LT"/>
                                </w:rPr>
                              </w:pPr>
                              <w:sdt>
                                <w:sdtPr>
                                  <w:alias w:val="Numeris"/>
                                  <w:tag w:val="nr_56e74af320904701aba3e37f45d4d95b"/>
                                  <w:lock w:val="sdtLocked"/>
                                  <w:richText/>
                                </w:sdtPr>
                                <w:sdtContent>
                                  <w:r>
                                    <w:rPr>
                                      <w:bCs/>
                                      <w:szCs w:val="24"/>
                                      <w:lang w:eastAsia="lt-LT"/>
                                    </w:rPr>
                                    <w:t>3</w:t>
                                  </w:r>
                                </w:sdtContent>
                              </w:sdt>
                              <w:r>
                                <w:rPr>
                                  <w:bCs/>
                                  <w:szCs w:val="24"/>
                                  <w:lang w:eastAsia="lt-LT"/>
                                </w:rPr>
                                <w:t>.</w:t>
                              </w:r>
                              <w:r>
                                <w:rPr>
                                  <w:szCs w:val="24"/>
                                  <w:lang w:eastAsia="lt-LT"/>
                                </w:rPr>
                                <w:t xml:space="preserve"> </w:t>
                              </w:r>
                              <w:r>
                                <w:rPr>
                                  <w:bCs/>
                                  <w:szCs w:val="24"/>
                                  <w:lang w:eastAsia="lt-LT"/>
                                </w:rPr>
                                <w:t>Asmenys, nurodyti šio įstatymo 4 straipsnio 3 dalyje, gali būti tiriami šiais atvejais:</w:t>
                              </w:r>
                            </w:p>
                            <w:sdt>
                              <w:sdtPr>
                                <w:alias w:val="5 str. 3 d. 1 p."/>
                                <w:tag w:val="part_0ac7b76aabec446dabff0431a224b029"/>
                                <w:lock w:val="sdtLocked"/>
                                <w:richText/>
                              </w:sdtPr>
                              <w:sdtContent>
                                <w:p>
                                  <w:pPr>
                                    <w:tabs>
                                      <w:tab w:val="left" w:pos="1080"/>
                                    </w:tabs>
                                    <w:spacing w:line="360" w:lineRule="auto"/>
                                    <w:ind w:firstLine="720"/>
                                    <w:jc w:val="both"/>
                                    <w:rPr>
                                      <w:bCs/>
                                      <w:szCs w:val="24"/>
                                      <w:lang w:eastAsia="lt-LT"/>
                                    </w:rPr>
                                  </w:pPr>
                                  <w:sdt>
                                    <w:sdtPr>
                                      <w:alias w:val="Numeris"/>
                                      <w:tag w:val="nr_0ac7b76aabec446dabff0431a224b029"/>
                                      <w:lock w:val="sdtLocked"/>
                                      <w:richText/>
                                    </w:sdtPr>
                                    <w:sdtContent>
                                      <w:r>
                                        <w:rPr>
                                          <w:bCs/>
                                          <w:szCs w:val="24"/>
                                          <w:lang w:eastAsia="lt-LT"/>
                                        </w:rPr>
                                        <w:t>1</w:t>
                                      </w:r>
                                    </w:sdtContent>
                                  </w:sdt>
                                  <w:r>
                                    <w:rPr>
                                      <w:bCs/>
                                      <w:szCs w:val="24"/>
                                      <w:lang w:eastAsia="lt-LT"/>
                                    </w:rPr>
                                    <w:t xml:space="preserve">) kai </w:t>
                                  </w:r>
                                  <w:r>
                                    <w:rPr>
                                      <w:szCs w:val="24"/>
                                    </w:rPr>
                                    <w:t>Lietuvos Respublikos įstatymo „Dėl užsieniečių teisinės padėties“ pagrindu siekiama atlikti jų keliamos grėsmės valstybės saugumui vertinimą</w:t>
                                  </w:r>
                                  <w:r>
                                    <w:rPr>
                                      <w:bCs/>
                                      <w:szCs w:val="24"/>
                                      <w:lang w:eastAsia="lt-LT"/>
                                    </w:rPr>
                                    <w:t>;</w:t>
                                  </w:r>
                                </w:p>
                              </w:sdtContent>
                            </w:sdt>
                            <w:sdt>
                              <w:sdtPr>
                                <w:alias w:val="5 str. 3 d. 2 p."/>
                                <w:tag w:val="part_b89ccb2078584e98b7a57a52829cbac0"/>
                                <w:lock w:val="sdtLocked"/>
                                <w:richText/>
                              </w:sdtPr>
                              <w:sdtContent>
                                <w:p>
                                  <w:pPr>
                                    <w:tabs>
                                      <w:tab w:val="left" w:pos="1080"/>
                                    </w:tabs>
                                    <w:spacing w:line="360" w:lineRule="auto"/>
                                    <w:ind w:firstLine="720"/>
                                    <w:jc w:val="both"/>
                                    <w:rPr>
                                      <w:szCs w:val="24"/>
                                    </w:rPr>
                                  </w:pPr>
                                  <w:sdt>
                                    <w:sdtPr>
                                      <w:alias w:val="Numeris"/>
                                      <w:tag w:val="nr_b89ccb2078584e98b7a57a52829cbac0"/>
                                      <w:lock w:val="sdtLocked"/>
                                      <w:richText/>
                                    </w:sdtPr>
                                    <w:sdtContent>
                                      <w:r>
                                        <w:rPr>
                                          <w:bCs/>
                                          <w:szCs w:val="24"/>
                                          <w:lang w:eastAsia="lt-LT"/>
                                        </w:rPr>
                                        <w:t>2</w:t>
                                      </w:r>
                                    </w:sdtContent>
                                  </w:sdt>
                                  <w:r>
                                    <w:rPr>
                                      <w:bCs/>
                                      <w:szCs w:val="24"/>
                                      <w:lang w:eastAsia="lt-LT"/>
                                    </w:rPr>
                                    <w:t xml:space="preserve">) asmeniui </w:t>
                                  </w:r>
                                  <w:r>
                                    <w:rPr>
                                      <w:szCs w:val="24"/>
                                    </w:rPr>
                                    <w:t>pateikus prašymą atlikti pakartotinį tyrimą.“</w:t>
                                  </w:r>
                                </w:p>
                                <w:p>
                                  <w:pPr>
                                    <w:spacing w:line="360" w:lineRule="auto"/>
                                    <w:ind w:firstLine="720"/>
                                    <w:jc w:val="both"/>
                                    <w:rPr>
                                      <w:b/>
                                      <w:bCs/>
                                      <w:szCs w:val="24"/>
                                      <w:lang w:eastAsia="lt-LT"/>
                                    </w:rPr>
                                  </w:pPr>
                                </w:p>
                              </w:sdtContent>
                            </w:sdt>
                          </w:sdtContent>
                        </w:sdt>
                      </w:sdtContent>
                    </w:sdt>
                  </w:sdtContent>
                </w:sdt>
              </w:sdtContent>
            </w:sdt>
          </w:sdtContent>
        </w:sdt>
        <w:sdt>
          <w:sdtPr>
            <w:alias w:val="4 str."/>
            <w:tag w:val="part_567616a090f8405082d49625f1ec1abc"/>
            <w:lock w:val="sdtLocked"/>
            <w:richText/>
          </w:sdtPr>
          <w:sdtContent>
            <w:p>
              <w:pPr>
                <w:spacing w:line="360" w:lineRule="auto"/>
                <w:ind w:firstLine="720"/>
                <w:jc w:val="both"/>
                <w:rPr>
                  <w:b/>
                  <w:bCs/>
                  <w:szCs w:val="24"/>
                  <w:lang w:eastAsia="lt-LT"/>
                </w:rPr>
              </w:pPr>
              <w:sdt>
                <w:sdtPr>
                  <w:alias w:val="Numeris"/>
                  <w:tag w:val="nr_567616a090f8405082d49625f1ec1abc"/>
                  <w:lock w:val="sdtLocked"/>
                  <w:richText/>
                </w:sdtPr>
                <w:sdtContent>
                  <w:r>
                    <w:rPr>
                      <w:b/>
                      <w:bCs/>
                      <w:szCs w:val="24"/>
                      <w:lang w:eastAsia="lt-LT"/>
                    </w:rPr>
                    <w:t>4</w:t>
                  </w:r>
                </w:sdtContent>
              </w:sdt>
              <w:r>
                <w:rPr>
                  <w:b/>
                  <w:bCs/>
                  <w:szCs w:val="24"/>
                  <w:lang w:eastAsia="lt-LT"/>
                </w:rPr>
                <w:t xml:space="preserve"> straipsnis. </w:t>
              </w:r>
              <w:sdt>
                <w:sdtPr>
                  <w:alias w:val="Pavadinimas"/>
                  <w:tag w:val="title_567616a090f8405082d49625f1ec1abc"/>
                  <w:lock w:val="sdtLocked"/>
                  <w:richText/>
                </w:sdtPr>
                <w:sdtContent>
                  <w:r>
                    <w:rPr>
                      <w:b/>
                      <w:bCs/>
                      <w:szCs w:val="24"/>
                      <w:lang w:eastAsia="lt-LT"/>
                    </w:rPr>
                    <w:t>7 straipsnio pakeitimas</w:t>
                  </w:r>
                </w:sdtContent>
              </w:sdt>
            </w:p>
            <w:sdt>
              <w:sdtPr>
                <w:alias w:val="4 str. 1 d."/>
                <w:tag w:val="part_c1344f8aa27a4710b05a8b9b21a5c281"/>
                <w:lock w:val="sdtLocked"/>
                <w:richText/>
              </w:sdtPr>
              <w:sdtContent>
                <w:p>
                  <w:pPr>
                    <w:spacing w:line="360" w:lineRule="auto"/>
                    <w:ind w:firstLine="720"/>
                    <w:jc w:val="both"/>
                    <w:rPr>
                      <w:strike/>
                      <w:szCs w:val="24"/>
                    </w:rPr>
                  </w:pPr>
                  <w:sdt>
                    <w:sdtPr>
                      <w:alias w:val="Numeris"/>
                      <w:tag w:val="nr_c1344f8aa27a4710b05a8b9b21a5c281"/>
                      <w:lock w:val="sdtLocked"/>
                      <w:richText/>
                    </w:sdtPr>
                    <w:sdtContent>
                      <w:r>
                        <w:rPr>
                          <w:szCs w:val="24"/>
                        </w:rPr>
                        <w:t>1</w:t>
                      </w:r>
                    </w:sdtContent>
                  </w:sdt>
                  <w:r>
                    <w:rPr>
                      <w:szCs w:val="24"/>
                    </w:rPr>
                    <w:t xml:space="preserve">. Pakeisti 7 straipsnio 1 dalį ir ją išdėstyti taip: </w:t>
                  </w:r>
                </w:p>
                <w:sdt>
                  <w:sdtPr>
                    <w:alias w:val="citata"/>
                    <w:tag w:val="part_1ab03f8feae74003a0bcfe207aced00b"/>
                    <w:lock w:val="sdtLocked"/>
                    <w:richText/>
                  </w:sdtPr>
                  <w:sdtContent>
                    <w:sdt>
                      <w:sdtPr>
                        <w:alias w:val="1 d."/>
                        <w:tag w:val="part_5e128b1f70204417b4a58aabb6ab5acb"/>
                        <w:lock w:val="sdtLocked"/>
                        <w:richText/>
                      </w:sdtPr>
                      <w:sdtContent>
                        <w:p>
                          <w:pPr>
                            <w:spacing w:line="360" w:lineRule="auto"/>
                            <w:ind w:firstLine="720"/>
                            <w:jc w:val="both"/>
                            <w:rPr>
                              <w:szCs w:val="24"/>
                            </w:rPr>
                          </w:pPr>
                          <w:r>
                            <w:rPr>
                              <w:szCs w:val="24"/>
                            </w:rPr>
                            <w:t>„</w:t>
                          </w:r>
                          <w:sdt>
                            <w:sdtPr>
                              <w:alias w:val="Numeris"/>
                              <w:tag w:val="nr_5e128b1f70204417b4a58aabb6ab5acb"/>
                              <w:lock w:val="sdtLocked"/>
                              <w:richText/>
                            </w:sdtPr>
                            <w:sdtContent>
                              <w:r>
                                <w:rPr>
                                  <w:szCs w:val="24"/>
                                  <w:lang w:eastAsia="lt-LT"/>
                                </w:rPr>
                                <w:t>1</w:t>
                              </w:r>
                            </w:sdtContent>
                          </w:sdt>
                          <w:r>
                            <w:rPr>
                              <w:szCs w:val="24"/>
                              <w:lang w:eastAsia="lt-LT"/>
                            </w:rPr>
                            <w:t xml:space="preserve">. Sprendimą dėl tyrimo atlikimo, atsižvelgdamas į šio įstatymo 5 straipsnyje nustatytus tyrimo tikslą ir atvejus, priima tyrimo subjekto vadovas arba jo įgaliotas asmuo. Sprendime atlikti tyrimą nurodoma: asmens, kuriam skiriamas tyrimas, vardas, pavardė, tyrimo tikslas ir pagrindas (šio įstatymo 5 straipsnio 2 </w:t>
                          </w:r>
                          <w:r>
                            <w:rPr>
                              <w:bCs/>
                              <w:szCs w:val="24"/>
                              <w:lang w:eastAsia="lt-LT"/>
                            </w:rPr>
                            <w:t>ar 3 dalyje</w:t>
                          </w:r>
                          <w:r>
                            <w:rPr>
                              <w:szCs w:val="24"/>
                              <w:lang w:eastAsia="lt-LT"/>
                            </w:rPr>
                            <w:t xml:space="preserve"> nurodytas atvejis). Tyrimo specialistas arba kitas tyrimo subjekto vadovo įgaliotas asmuo su sprendimu atlikti tyrimą asmenį, kuriam skiriamas tyrimas, supažindina pasirašytinai ir kartu paskiria tyrimo laiką ir vietą.“</w:t>
                          </w:r>
                        </w:p>
                      </w:sdtContent>
                    </w:sdt>
                  </w:sdtContent>
                </w:sdt>
              </w:sdtContent>
            </w:sdt>
            <w:sdt>
              <w:sdtPr>
                <w:alias w:val="4 str. 2 d."/>
                <w:tag w:val="part_a33256717e5745978ee3b3af20430d80"/>
                <w:lock w:val="sdtLocked"/>
                <w:richText/>
              </w:sdtPr>
              <w:sdtContent>
                <w:p>
                  <w:pPr>
                    <w:spacing w:line="360" w:lineRule="auto"/>
                    <w:ind w:firstLine="720"/>
                    <w:jc w:val="both"/>
                    <w:rPr>
                      <w:szCs w:val="24"/>
                      <w:lang w:eastAsia="lt-LT"/>
                    </w:rPr>
                  </w:pPr>
                  <w:sdt>
                    <w:sdtPr>
                      <w:alias w:val="Numeris"/>
                      <w:tag w:val="nr_a33256717e5745978ee3b3af20430d80"/>
                      <w:lock w:val="sdtLocked"/>
                      <w:richText/>
                    </w:sdtPr>
                    <w:sdtContent>
                      <w:r>
                        <w:rPr>
                          <w:szCs w:val="24"/>
                          <w:lang w:eastAsia="lt-LT"/>
                        </w:rPr>
                        <w:t>2</w:t>
                      </w:r>
                    </w:sdtContent>
                  </w:sdt>
                  <w:r>
                    <w:rPr>
                      <w:szCs w:val="24"/>
                      <w:lang w:eastAsia="lt-LT"/>
                    </w:rPr>
                    <w:t>. Pakeisti 7 straipsnio 2 dalį ir ją išdėstyti taip:</w:t>
                  </w:r>
                </w:p>
                <w:sdt>
                  <w:sdtPr>
                    <w:alias w:val="citata"/>
                    <w:tag w:val="part_a1b841a1917641fbaea9b1a6f82d7618"/>
                    <w:lock w:val="sdtLocked"/>
                    <w:richText/>
                  </w:sdtPr>
                  <w:sdtContent>
                    <w:sdt>
                      <w:sdtPr>
                        <w:alias w:val="2 d."/>
                        <w:tag w:val="part_12aaea1c07cd484db59829dba5979819"/>
                        <w:lock w:val="sdtLocked"/>
                        <w:richText/>
                      </w:sdtPr>
                      <w:sdtContent>
                        <w:p>
                          <w:pPr>
                            <w:spacing w:line="360" w:lineRule="auto"/>
                            <w:ind w:firstLine="720"/>
                            <w:jc w:val="both"/>
                            <w:rPr>
                              <w:szCs w:val="24"/>
                              <w:lang w:eastAsia="lt-LT"/>
                            </w:rPr>
                          </w:pPr>
                          <w:r>
                            <w:rPr>
                              <w:szCs w:val="24"/>
                            </w:rPr>
                            <w:t>„</w:t>
                          </w:r>
                          <w:sdt>
                            <w:sdtPr>
                              <w:alias w:val="Numeris"/>
                              <w:tag w:val="nr_12aaea1c07cd484db59829dba5979819"/>
                              <w:lock w:val="sdtLocked"/>
                              <w:richText/>
                            </w:sdtPr>
                            <w:sdtContent>
                              <w:r>
                                <w:rPr>
                                  <w:szCs w:val="24"/>
                                </w:rPr>
                                <w:t>2</w:t>
                              </w:r>
                            </w:sdtContent>
                          </w:sdt>
                          <w:r>
                            <w:rPr>
                              <w:szCs w:val="24"/>
                            </w:rPr>
                            <w:t xml:space="preserve">. </w:t>
                          </w:r>
                          <w:r>
                            <w:rPr>
                              <w:szCs w:val="24"/>
                              <w:lang w:eastAsia="lt-LT"/>
                            </w:rPr>
                            <w:t>Prašymą atlikti tyrimą šio įstatymo 4 straipsnio 2 dalies 2 punkte nurodytiems asmenims ir medžiagą apie tiriamą asmenį tyrimo subjekto vadovui</w:t>
                          </w:r>
                          <w:r>
                            <w:rPr>
                              <w:b/>
                              <w:szCs w:val="24"/>
                              <w:lang w:eastAsia="lt-LT"/>
                            </w:rPr>
                            <w:t xml:space="preserve"> </w:t>
                          </w:r>
                          <w:r>
                            <w:rPr>
                              <w:szCs w:val="24"/>
                              <w:lang w:eastAsia="lt-LT"/>
                            </w:rPr>
                            <w:t>ar jo įgaliotam asmeniui</w:t>
                          </w:r>
                          <w:r>
                            <w:rPr>
                              <w:b/>
                              <w:szCs w:val="24"/>
                              <w:lang w:eastAsia="lt-LT"/>
                            </w:rPr>
                            <w:t xml:space="preserve"> </w:t>
                          </w:r>
                          <w:r>
                            <w:rPr>
                              <w:szCs w:val="24"/>
                              <w:lang w:eastAsia="lt-LT"/>
                            </w:rPr>
                            <w:t>pateikia valstybės institucijos, kurioje tarnauja, dirba ar yra atrinktas tarnauti, dirbti tiriamas asmuo, vadovas arba jo įgaliotas asmuo. Tyrimo subjekto vadovas arba jo įgaliotas asmuo prašymą atlikti tyrimą išnagrinėja</w:t>
                          </w:r>
                          <w:r>
                            <w:rPr>
                              <w:b/>
                              <w:szCs w:val="24"/>
                              <w:lang w:eastAsia="lt-LT"/>
                            </w:rPr>
                            <w:t xml:space="preserve"> </w:t>
                          </w:r>
                          <w:r>
                            <w:rPr>
                              <w:szCs w:val="24"/>
                              <w:lang w:eastAsia="lt-LT"/>
                            </w:rPr>
                            <w:t>ne vėliau kaip per 5 darbo dienas nuo jo gavimo dienos ir apie priimtą sprendimą raštu informuoja prašymą pateikusį asmenį. Priėmus sprendimą tyrimo neatlikti, nurodomos motyvuotos tokio sprendimo priėmimo priežastys. Prašymas atlikti tyrimą neteikiamas šio įstatymo 5 straipsnio 2 dalies 1 punkte nustatytu atveju, kai tyrimo subjektai atlieka asmenų, turinčių ar pretenduojančių gauti leidimą dirbti ar susipažinti su įslaptinta informacija, tikrinimą.“</w:t>
                          </w:r>
                        </w:p>
                        <w:p>
                          <w:pPr>
                            <w:spacing w:line="360" w:lineRule="auto"/>
                            <w:ind w:firstLine="720"/>
                            <w:jc w:val="both"/>
                            <w:rPr>
                              <w:b/>
                              <w:bCs/>
                              <w:szCs w:val="24"/>
                              <w:lang w:eastAsia="lt-LT"/>
                            </w:rPr>
                          </w:pPr>
                        </w:p>
                      </w:sdtContent>
                    </w:sdt>
                  </w:sdtContent>
                </w:sdt>
              </w:sdtContent>
            </w:sdt>
          </w:sdtContent>
        </w:sdt>
        <w:sdt>
          <w:sdtPr>
            <w:alias w:val="5 str."/>
            <w:tag w:val="part_1cdff5d6944c4b57b98ef2119e43311d"/>
            <w:lock w:val="sdtLocked"/>
            <w:richText/>
          </w:sdtPr>
          <w:sdtContent>
            <w:p>
              <w:pPr>
                <w:spacing w:line="360" w:lineRule="auto"/>
                <w:ind w:firstLine="720"/>
                <w:jc w:val="both"/>
                <w:rPr>
                  <w:b/>
                  <w:bCs/>
                  <w:szCs w:val="24"/>
                  <w:lang w:eastAsia="lt-LT"/>
                </w:rPr>
              </w:pPr>
              <w:sdt>
                <w:sdtPr>
                  <w:alias w:val="Numeris"/>
                  <w:tag w:val="nr_1cdff5d6944c4b57b98ef2119e43311d"/>
                  <w:lock w:val="sdtLocked"/>
                  <w:richText/>
                </w:sdtPr>
                <w:sdtContent>
                  <w:r>
                    <w:rPr>
                      <w:b/>
                      <w:bCs/>
                      <w:szCs w:val="24"/>
                      <w:lang w:eastAsia="lt-LT"/>
                    </w:rPr>
                    <w:t>5</w:t>
                  </w:r>
                </w:sdtContent>
              </w:sdt>
              <w:r>
                <w:rPr>
                  <w:b/>
                  <w:bCs/>
                  <w:szCs w:val="24"/>
                  <w:lang w:eastAsia="lt-LT"/>
                </w:rPr>
                <w:t xml:space="preserve"> straipsnis. </w:t>
              </w:r>
              <w:sdt>
                <w:sdtPr>
                  <w:alias w:val="Pavadinimas"/>
                  <w:tag w:val="title_1cdff5d6944c4b57b98ef2119e43311d"/>
                  <w:lock w:val="sdtLocked"/>
                  <w:richText/>
                </w:sdtPr>
                <w:sdtContent>
                  <w:r>
                    <w:rPr>
                      <w:b/>
                      <w:bCs/>
                      <w:szCs w:val="24"/>
                      <w:lang w:eastAsia="lt-LT"/>
                    </w:rPr>
                    <w:t>8 straipsnio pakeitimas</w:t>
                  </w:r>
                </w:sdtContent>
              </w:sdt>
            </w:p>
            <w:sdt>
              <w:sdtPr>
                <w:alias w:val="5 str. 1 d."/>
                <w:tag w:val="part_8438315cbf97421dba0ea6f479c6c18f"/>
                <w:lock w:val="sdtLocked"/>
                <w:richText/>
              </w:sdtPr>
              <w:sdtContent>
                <w:p>
                  <w:pPr>
                    <w:spacing w:line="360" w:lineRule="auto"/>
                    <w:ind w:firstLine="720"/>
                    <w:jc w:val="both"/>
                    <w:rPr>
                      <w:szCs w:val="24"/>
                    </w:rPr>
                  </w:pPr>
                  <w:r>
                    <w:rPr>
                      <w:szCs w:val="24"/>
                    </w:rPr>
                    <w:t>Pakeisti 8 straipsnio 4 dalį ir ją išdėstyti taip:</w:t>
                  </w:r>
                </w:p>
                <w:sdt>
                  <w:sdtPr>
                    <w:alias w:val="citata"/>
                    <w:tag w:val="part_71b883aab34e4de9832365b496439aaa"/>
                    <w:lock w:val="sdtLocked"/>
                    <w:richText/>
                  </w:sdtPr>
                  <w:sdtContent>
                    <w:sdt>
                      <w:sdtPr>
                        <w:alias w:val="4 d."/>
                        <w:tag w:val="part_d5a872e9e63845e29ca51ad8d4b164db"/>
                        <w:lock w:val="sdtLocked"/>
                        <w:richText/>
                      </w:sdtPr>
                      <w:sdtContent>
                        <w:p>
                          <w:pPr>
                            <w:spacing w:line="360" w:lineRule="auto"/>
                            <w:ind w:firstLine="720"/>
                            <w:jc w:val="both"/>
                            <w:rPr>
                              <w:szCs w:val="24"/>
                            </w:rPr>
                          </w:pPr>
                          <w:r>
                            <w:rPr>
                              <w:szCs w:val="24"/>
                            </w:rPr>
                            <w:t>„</w:t>
                          </w:r>
                          <w:sdt>
                            <w:sdtPr>
                              <w:alias w:val="Numeris"/>
                              <w:tag w:val="nr_d5a872e9e63845e29ca51ad8d4b164db"/>
                              <w:lock w:val="sdtLocked"/>
                              <w:richText/>
                            </w:sdtPr>
                            <w:sdtContent>
                              <w:r>
                                <w:rPr>
                                  <w:szCs w:val="24"/>
                                </w:rPr>
                                <w:t>4</w:t>
                              </w:r>
                            </w:sdtContent>
                          </w:sdt>
                          <w:r>
                            <w:rPr>
                              <w:szCs w:val="24"/>
                            </w:rPr>
                            <w:t xml:space="preserve">. Šio straipsnio 3 dalies 3 punkte numatytais atvejais tyrimo specialistas apie tyrimo nutraukimą, nurodydamas priežastis, nedelsdamas raštu praneša tyrimo subjekto vadovui arba jo įgaliotam asmeniui, kuris priima sprendimą pakartoti tyrimą arba jį nutraukti. Tyrimo subjekto vadovo arba jo įgalioto asmens sprendimas pakartoti tyrimą dėl šio įstatymo 4 straipsnio 2 dalies 2 punkte nurodytų asmenų arba jį nutraukti turi būti suderintas su prašymą atlikti tyrimą pateikusiu asmeniu.“ </w:t>
                          </w:r>
                        </w:p>
                        <w:p>
                          <w:pPr>
                            <w:spacing w:line="360" w:lineRule="auto"/>
                            <w:ind w:firstLine="720"/>
                            <w:jc w:val="both"/>
                            <w:rPr>
                              <w:szCs w:val="24"/>
                            </w:rPr>
                          </w:pPr>
                        </w:p>
                        <w:p>
                          <w:pPr>
                            <w:rPr>
                              <w:sz w:val="8"/>
                              <w:szCs w:val="8"/>
                            </w:rPr>
                          </w:pPr>
                        </w:p>
                      </w:sdtContent>
                    </w:sdt>
                  </w:sdtContent>
                </w:sdt>
              </w:sdtContent>
            </w:sdt>
          </w:sdtContent>
        </w:sdt>
        <w:sdt>
          <w:sdtPr>
            <w:alias w:val="6 str."/>
            <w:tag w:val="part_0357b908490e48ae80e4fa937e040658"/>
            <w:lock w:val="sdtLocked"/>
            <w:richText/>
          </w:sdtPr>
          <w:sdtContent>
            <w:p>
              <w:pPr>
                <w:spacing w:line="360" w:lineRule="auto"/>
                <w:ind w:firstLine="720"/>
                <w:jc w:val="both"/>
                <w:rPr>
                  <w:b/>
                  <w:bCs/>
                  <w:szCs w:val="24"/>
                  <w:lang w:eastAsia="lt-LT"/>
                </w:rPr>
              </w:pPr>
              <w:sdt>
                <w:sdtPr>
                  <w:alias w:val="Numeris"/>
                  <w:tag w:val="nr_0357b908490e48ae80e4fa937e040658"/>
                  <w:lock w:val="sdtLocked"/>
                  <w:richText/>
                </w:sdtPr>
                <w:sdtContent>
                  <w:r>
                    <w:rPr>
                      <w:b/>
                      <w:bCs/>
                      <w:szCs w:val="24"/>
                      <w:lang w:eastAsia="lt-LT"/>
                    </w:rPr>
                    <w:t>6</w:t>
                  </w:r>
                </w:sdtContent>
              </w:sdt>
              <w:r>
                <w:rPr>
                  <w:b/>
                  <w:bCs/>
                  <w:szCs w:val="24"/>
                  <w:lang w:eastAsia="lt-LT"/>
                </w:rPr>
                <w:t xml:space="preserve"> straipsnis. </w:t>
              </w:r>
              <w:sdt>
                <w:sdtPr>
                  <w:alias w:val="Pavadinimas"/>
                  <w:tag w:val="title_0357b908490e48ae80e4fa937e040658"/>
                  <w:lock w:val="sdtLocked"/>
                  <w:richText/>
                </w:sdtPr>
                <w:sdtContent>
                  <w:r>
                    <w:rPr>
                      <w:b/>
                      <w:bCs/>
                      <w:szCs w:val="24"/>
                      <w:lang w:eastAsia="lt-LT"/>
                    </w:rPr>
                    <w:t>9 straipsnio pakeitimas</w:t>
                  </w:r>
                </w:sdtContent>
              </w:sdt>
            </w:p>
            <w:sdt>
              <w:sdtPr>
                <w:alias w:val="6 str. 1 d."/>
                <w:tag w:val="part_fb2eeb77db5948c886534fe103a3cce3"/>
                <w:lock w:val="sdtLocked"/>
                <w:richText/>
              </w:sdtPr>
              <w:sdtContent>
                <w:p>
                  <w:pPr>
                    <w:spacing w:line="360" w:lineRule="auto"/>
                    <w:ind w:firstLine="720"/>
                    <w:jc w:val="both"/>
                    <w:rPr>
                      <w:szCs w:val="24"/>
                    </w:rPr>
                  </w:pPr>
                  <w:r>
                    <w:rPr>
                      <w:szCs w:val="24"/>
                    </w:rPr>
                    <w:t>Pakeisti 9 straipsnio 2 dalį ir ją išdėstyti taip:</w:t>
                  </w:r>
                </w:p>
                <w:sdt>
                  <w:sdtPr>
                    <w:alias w:val="citata"/>
                    <w:tag w:val="part_e62ab777e06243bbaf7c50adc82ee7a5"/>
                    <w:lock w:val="sdtLocked"/>
                    <w:richText/>
                  </w:sdtPr>
                  <w:sdtContent>
                    <w:sdt>
                      <w:sdtPr>
                        <w:alias w:val="2 d."/>
                        <w:tag w:val="part_60cd173a0bef4e91b6438298dc303b05"/>
                        <w:lock w:val="sdtLocked"/>
                        <w:richText/>
                      </w:sdtPr>
                      <w:sdtContent>
                        <w:p>
                          <w:pPr>
                            <w:spacing w:line="360" w:lineRule="auto"/>
                            <w:ind w:firstLine="720"/>
                            <w:jc w:val="both"/>
                            <w:rPr>
                              <w:szCs w:val="24"/>
                            </w:rPr>
                          </w:pPr>
                          <w:r>
                            <w:rPr>
                              <w:szCs w:val="24"/>
                            </w:rPr>
                            <w:t>„</w:t>
                          </w:r>
                          <w:sdt>
                            <w:sdtPr>
                              <w:alias w:val="Numeris"/>
                              <w:tag w:val="nr_60cd173a0bef4e91b6438298dc303b05"/>
                              <w:lock w:val="sdtLocked"/>
                              <w:richText/>
                            </w:sdtPr>
                            <w:sdtContent>
                              <w:r>
                                <w:rPr>
                                  <w:szCs w:val="24"/>
                                </w:rPr>
                                <w:t>2</w:t>
                              </w:r>
                            </w:sdtContent>
                          </w:sdt>
                          <w:r>
                            <w:rPr>
                              <w:szCs w:val="24"/>
                            </w:rPr>
                            <w:t>. Asmuo, kuris buvo tiriamas poligrafu, per vieną mėnesį nuo susipažinimo su galutine tyrimo išvada dienos gali kreiptis į kitą tyrimo subjektą, prašydamas atlikti pakartotinį tyrimą. Galutinį sprendimą dėl tokio prašymo priima tyrimo subjekto, kuriam buvo pateiktas prašymas atlikti pakartotinį tyrimą, vadovas arba jo įgaliotas asmuo.“</w:t>
                          </w:r>
                        </w:p>
                        <w:p>
                          <w:pPr>
                            <w:spacing w:line="360" w:lineRule="auto"/>
                            <w:ind w:firstLine="720"/>
                            <w:jc w:val="both"/>
                            <w:rPr>
                              <w:szCs w:val="24"/>
                            </w:rPr>
                          </w:pPr>
                        </w:p>
                      </w:sdtContent>
                    </w:sdt>
                  </w:sdtContent>
                </w:sdt>
              </w:sdtContent>
            </w:sdt>
          </w:sdtContent>
        </w:sdt>
        <w:sdt>
          <w:sdtPr>
            <w:alias w:val="7 str."/>
            <w:tag w:val="part_7d23cafcae2e460587c5560726710f9f"/>
            <w:lock w:val="sdtLocked"/>
            <w:richText/>
          </w:sdtPr>
          <w:sdtContent>
            <w:p>
              <w:pPr>
                <w:spacing w:line="360" w:lineRule="auto"/>
                <w:ind w:firstLine="720"/>
                <w:jc w:val="both"/>
                <w:rPr>
                  <w:b/>
                  <w:szCs w:val="24"/>
                </w:rPr>
              </w:pPr>
              <w:sdt>
                <w:sdtPr>
                  <w:alias w:val="Numeris"/>
                  <w:tag w:val="nr_7d23cafcae2e460587c5560726710f9f"/>
                  <w:lock w:val="sdtLocked"/>
                  <w:richText/>
                </w:sdtPr>
                <w:sdtContent>
                  <w:r>
                    <w:rPr>
                      <w:b/>
                      <w:szCs w:val="24"/>
                    </w:rPr>
                    <w:t>7</w:t>
                  </w:r>
                </w:sdtContent>
              </w:sdt>
              <w:r>
                <w:rPr>
                  <w:b/>
                  <w:szCs w:val="24"/>
                </w:rPr>
                <w:t xml:space="preserve"> straipsnis. </w:t>
              </w:r>
              <w:sdt>
                <w:sdtPr>
                  <w:alias w:val="Pavadinimas"/>
                  <w:tag w:val="title_7d23cafcae2e460587c5560726710f9f"/>
                  <w:lock w:val="sdtLocked"/>
                  <w:richText/>
                </w:sdtPr>
                <w:sdtContent>
                  <w:r>
                    <w:rPr>
                      <w:b/>
                      <w:szCs w:val="24"/>
                    </w:rPr>
                    <w:t>10 straipsnio pakeitimas</w:t>
                  </w:r>
                </w:sdtContent>
              </w:sdt>
            </w:p>
            <w:sdt>
              <w:sdtPr>
                <w:alias w:val="7 str. 1 d."/>
                <w:tag w:val="part_8c0ba1fd95ba46c28fd4666085b0defc"/>
                <w:lock w:val="sdtLocked"/>
                <w:richText/>
              </w:sdtPr>
              <w:sdtContent>
                <w:p>
                  <w:pPr>
                    <w:spacing w:line="360" w:lineRule="auto"/>
                    <w:ind w:firstLine="720"/>
                    <w:jc w:val="both"/>
                    <w:rPr>
                      <w:szCs w:val="24"/>
                    </w:rPr>
                  </w:pPr>
                  <w:r>
                    <w:rPr>
                      <w:szCs w:val="24"/>
                    </w:rPr>
                    <w:t>Pakeisti 10 straipsnį ir jį išdėstyti taip:</w:t>
                  </w:r>
                </w:p>
                <w:sdt>
                  <w:sdtPr>
                    <w:alias w:val="citata"/>
                    <w:tag w:val="part_793b051adde347988b33c6ea3ed1f250"/>
                    <w:lock w:val="sdtLocked"/>
                    <w:richText/>
                  </w:sdtPr>
                  <w:sdtContent>
                    <w:sdt>
                      <w:sdtPr>
                        <w:alias w:val="10 str."/>
                        <w:tag w:val="part_6197b9438794428dab982c2620d05e1a"/>
                        <w:lock w:val="sdtLocked"/>
                        <w:richText/>
                      </w:sdtPr>
                      <w:sdtContent>
                        <w:p>
                          <w:pPr>
                            <w:spacing w:line="360" w:lineRule="auto"/>
                            <w:ind w:firstLine="720"/>
                            <w:jc w:val="both"/>
                            <w:rPr>
                              <w:b/>
                              <w:szCs w:val="24"/>
                            </w:rPr>
                          </w:pPr>
                          <w:r>
                            <w:rPr>
                              <w:szCs w:val="24"/>
                            </w:rPr>
                            <w:t>„</w:t>
                          </w:r>
                          <w:sdt>
                            <w:sdtPr>
                              <w:alias w:val="Numeris"/>
                              <w:tag w:val="nr_6197b9438794428dab982c2620d05e1a"/>
                              <w:lock w:val="sdtLocked"/>
                              <w:richText/>
                            </w:sdtPr>
                            <w:sdtContent>
                              <w:r>
                                <w:rPr>
                                  <w:b/>
                                  <w:szCs w:val="24"/>
                                </w:rPr>
                                <w:t>10</w:t>
                              </w:r>
                            </w:sdtContent>
                          </w:sdt>
                          <w:r>
                            <w:rPr>
                              <w:b/>
                              <w:szCs w:val="24"/>
                            </w:rPr>
                            <w:t xml:space="preserve"> straipsnis. </w:t>
                          </w:r>
                          <w:sdt>
                            <w:sdtPr>
                              <w:alias w:val="Pavadinimas"/>
                              <w:tag w:val="title_6197b9438794428dab982c2620d05e1a"/>
                              <w:lock w:val="sdtLocked"/>
                              <w:richText/>
                            </w:sdtPr>
                            <w:sdtContent>
                              <w:r>
                                <w:rPr>
                                  <w:b/>
                                  <w:szCs w:val="24"/>
                                </w:rPr>
                                <w:t xml:space="preserve">Tyrimo ar jo atsisakymo pasekmės </w:t>
                              </w:r>
                            </w:sdtContent>
                          </w:sdt>
                        </w:p>
                        <w:sdt>
                          <w:sdtPr>
                            <w:alias w:val="10 str. 1 d."/>
                            <w:tag w:val="part_a4ba97289c404ad7af38d6ddce99e03b"/>
                            <w:lock w:val="sdtLocked"/>
                            <w:richText/>
                          </w:sdtPr>
                          <w:sdtContent>
                            <w:p>
                              <w:pPr>
                                <w:spacing w:line="360" w:lineRule="auto"/>
                                <w:ind w:firstLine="720"/>
                                <w:jc w:val="both"/>
                                <w:rPr>
                                  <w:szCs w:val="24"/>
                                </w:rPr>
                              </w:pPr>
                              <w:r>
                                <w:rPr>
                                  <w:szCs w:val="24"/>
                                </w:rPr>
                                <w:t xml:space="preserve">Tyrimo išvada yra naudojama kaip papildoma informacija, apibūdinanti tiriamą asmenį ir jo aplinką. Jeigu asmens, nurodyto šio įstatymo 4 straipsnio 2 dalyje, tyrimo išvada yra neigiama, </w:t>
                              </w:r>
                              <w:r>
                                <w:rPr>
                                  <w:bCs/>
                                  <w:szCs w:val="24"/>
                                </w:rPr>
                                <w:t>sprendimas dėl leidimo dirbti ar susipažinti su įslaptinta informacija išdavimo ar turėto leidimo panaikinimo priimamas atsižvelgiant į visą turimą informaciją apie tiriamą asmenį ir jo aplinką, o jeigu</w:t>
                              </w:r>
                              <w:r>
                                <w:rPr>
                                  <w:szCs w:val="24"/>
                                </w:rPr>
                                <w:t xml:space="preserve"> šis asmuo atsisako tirtis poligrafu, jam leidimas dirbti ar susipažinti su įslaptinta informacija neišduodamas ar turėtas panaikinamas Valstybės ir tarnybos paslapčių įstatymo nustatytais atvejais ir tvarka. </w:t>
                              </w:r>
                              <w:r>
                                <w:rPr>
                                  <w:bCs/>
                                  <w:szCs w:val="24"/>
                                </w:rPr>
                                <w:t>Jeigu asmens, nurodyto šio įstatymo 4 straipsnio 3 dalyje, tyrimo išvada yra neigiama, išvada dėl jo keliamos grėsmės valstybės saugumui daroma atsižvelgiant į visą turimą informaciją apie tiriamą asmenį ir jo aplinką, o jeigu šis asmuo atsisako tirtis poligrafu, daroma išvada, kad šis asmuo gali kelti grėsmę valstybės saugumui</w:t>
                              </w:r>
                              <w:r>
                                <w:rPr>
                                  <w:szCs w:val="24"/>
                                </w:rPr>
                                <w:t>.“</w:t>
                              </w:r>
                            </w:p>
                            <w:p>
                              <w:pPr>
                                <w:spacing w:line="360" w:lineRule="auto"/>
                                <w:ind w:firstLine="720"/>
                                <w:jc w:val="both"/>
                                <w:rPr>
                                  <w:i/>
                                  <w:szCs w:val="24"/>
                                </w:rPr>
                              </w:pPr>
                            </w:p>
                          </w:sdtContent>
                        </w:sdt>
                      </w:sdtContent>
                    </w:sdt>
                  </w:sdtContent>
                </w:sdt>
              </w:sdtContent>
            </w:sdt>
          </w:sdtContent>
        </w:sdt>
        <w:sdt>
          <w:sdtPr>
            <w:alias w:val="signatura"/>
            <w:tag w:val="part_6fcd0fcaeb5245318e6c092061a0425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75B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92B8A84-5696-484E-989E-E44EFCCAD19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2616ca5e5ef46c3be48543f3f7ae1db" PartId="ee7eafdda647489d8f11e728bfb0203c">
    <Part Type="straipsnis" Nr="1" Abbr="1 str." Title="2 straipsnio pakeitimas" DocPartId="b1005f44ff674ec8a5958d82e1d281a0" PartId="f37e3fb1853444689465094f1c0c8d33">
      <Part Type="strDalis" Nr="1" Abbr="1 str. 1 d." DocPartId="6ee786cb0ab340b48d27b81d535e38be" PartId="8a28e91689564ef1b1cbe91cb61dabc2">
        <Part Type="citata" DocPartId="2ec77ff9d46c40a0a466a0163ec0530f" PartId="69f11fa038e341e0a32923e41e18fe4c">
          <Part Type="strDalis" Nr="6" Abbr="6 d." DocPartId="18f9bbc11df24d8ca65eb0478aec13f4" PartId="1b64193d12c44d209c5b114681c7a899"/>
        </Part>
      </Part>
    </Part>
    <Part Type="straipsnis" Nr="2" Abbr="2 str." Title="4 straipsnio pakeitimas" DocPartId="68e1911218d4413abd5c8fca2215c164" PartId="c731762425b74b8e9790f1aa1a055844">
      <Part Type="strDalis" Nr="1" Abbr="2 str. 1 d." DocPartId="548a0eb5f4854f988c9088b4fb1b6300" PartId="3d01dc96e8dd4e6aa22ebe450e0758d9">
        <Part Type="citata" DocPartId="85d72c8e4a984f8c9ad1dbdd014778fa" PartId="c48ab37c8066499db45d041f1b7e4557">
          <Part Type="straipsnis" Nr="4" Abbr="4 str." Title="Tyrimo subjektai ir objektai" DocPartId="4f4cf542ca1f42aeb31d7d1aed73506a" PartId="d22dfed17d554274bcff41f7701f1562">
            <Part Type="strDalis" Nr="1" Abbr="4 str. 1 d." DocPartId="b423d3c687c2444daa44868d269a28f6" PartId="b565abf513514a3c8c3a2811279467fc">
              <Part Type="strPunktas" Nr="1" Abbr="4 str. 1 d. 1 p." DocPartId="f302ecf50bce4b12ac86cdce716de468" PartId="dceaf29edf314c53a91ff806233ed012"/>
              <Part Type="strPunktas" Nr="2" Abbr="4 str. 1 d. 2 p." DocPartId="4e81e426b1c0471badb218d6078c83c9" PartId="f6c6d7494319497984d2b2d868388df1"/>
              <Part Type="strPunktas" Nr="3" Abbr="4 str. 1 d. 3 p." DocPartId="2291365b06e34dfe93c023e2b30fc7b2" PartId="0e60706e93df4e1f99f11d4a913bc9ae"/>
              <Part Type="strPunktas" Nr="4" Abbr="4 str. 1 d. 4 p." DocPartId="2845846b2df54cce98a13189ba5b8c96" PartId="5353c3597707492eb0c5954a451d5a63"/>
              <Part Type="strPunktas" Nr="5" Abbr="4 str. 1 d. 5 p." DocPartId="0feaa6f00cf64f958c9bf73f4b9fbb7b" PartId="a7caa88a3a534f14b21ce489c567a0d6"/>
              <Part Type="strPunktas" Nr="6" Abbr="4 str. 1 d. 6 p." DocPartId="4fe963a200e243bdaf8d74d851b280c6" PartId="ef7c3c77360a4d8895d26e83a4a9624d"/>
            </Part>
            <Part Type="strDalis" Nr="2" Abbr="4 str. 2 d." DocPartId="751e32408189430692460100be4859b4" PartId="ad5c013acff2447f98aa6fd3edccc092">
              <Part Type="strPunktas" Nr="1" Abbr="4 str. 2 d. 1 p." DocPartId="ec102ad2a1854c07902f40266587a413" PartId="3cf219b569fd4f2fa0d93a1820a2b1f6"/>
              <Part Type="strPunktas" Nr="2" Abbr="4 str. 2 d. 2 p." DocPartId="4e120b75a03a482aa02c01a94d351a3b" PartId="1c737a9c5a404e79b28d076abbee92a7"/>
            </Part>
            <Part Type="strDalis" Nr="3" Abbr="4 str. 3 d." DocPartId="67c0e5aab0ad4caaa39116cadc43f943" PartId="a56d6a87d4434951a4523888e7b8e9e6"/>
          </Part>
        </Part>
      </Part>
    </Part>
    <Part Type="straipsnis" Nr="3" Abbr="3 str." Title="5 straipsnio pakeitimas" DocPartId="20ec049858a0478d840606bd893f7358" PartId="122cf75313074674a78f4fb1374b4cf7">
      <Part Type="strDalis" Nr="1" Abbr="3 str. 1 d." DocPartId="10adb2aa491540bfaac6edb2de204c25" PartId="a68bdc06b6d6458784b7a64c79ce5e59">
        <Part Type="citata" DocPartId="af8677170f2b494e9714db12eefef8f3" PartId="2be441e72b2647eaad2ddcf655539bb9">
          <Part Type="straipsnis" Nr="5" Abbr="5 str." Title="Tyrimo tikslas ir atvejai" DocPartId="c9c9dc4c2a1243c0aa0656a6e68eefe3" PartId="0f550775db6a4d4aa493a5c66df96851">
            <Part Type="strDalis" Nr="1" Abbr="5 str. 1 d." DocPartId="dff5a2b50abc49bb81596530440b6c80" PartId="6e5e55a1cac64ecdb9fe03c85b562f74"/>
            <Part Type="strDalis" Nr="2" Abbr="5 str. 2 d." DocPartId="f74b22017be449c79ccc98612b2300c2" PartId="4002f3252aac422387ee31032a3c6d10">
              <Part Type="strPunktas" Nr="1" Abbr="5 str. 2 d. 1 p." DocPartId="a20b22370cb941329d8a17fcf57c5f17" PartId="626b446d971946acb53458fad05c17b7"/>
              <Part Type="strPunktas" Nr="2" Abbr="5 str. 2 d. 2 p." DocPartId="9e80b83e9e5b4e399f1bd55046eb6694" PartId="31439018abb647e0ba13b70a9a1940d9"/>
              <Part Type="strPunktas" Nr="3" Abbr="5 str. 2 d. 3 p." DocPartId="bba9e3dfbf9549f9bda3d87ab4ac05e9" PartId="5cc90e2f1d8a49d0a727b0459cf5bce1"/>
              <Part Type="strPunktas" Nr="4" Abbr="5 str. 2 d. 4 p." DocPartId="a929845cb5fd4037bc2056a5a89e63ae" PartId="a942db247bf84045ae63e13159d15d17"/>
              <Part Type="strPunktas" Nr="5" Abbr="5 str. 2 d. 5 p." DocPartId="791ba07c4dfe44a9b5e525b91b017475" PartId="e2a5b274e2bc48ae85f94cd8c2c1c696"/>
              <Part Type="strPunktas" Nr="6" Abbr="5 str. 2 d. 6 p." DocPartId="43d0c49935e9464eac00995713a872b4" PartId="b9f82dba677d43f985cc88eeba6d24b7"/>
              <Part Type="strPunktas" Nr="7" Abbr="5 str. 2 d. 7 p." DocPartId="d90413c121864bd38c5f6c922fe7efdb" PartId="4981ee3642c14547a181893f6cc631a8"/>
            </Part>
            <Part Type="strDalis" Nr="3" Abbr="5 str. 3 d." DocPartId="8800429d52de42e9b854d4d63584e874" PartId="56e74af320904701aba3e37f45d4d95b">
              <Part Type="strPunktas" Nr="1" Abbr="5 str. 3 d. 1 p." DocPartId="4cdcfa7bf4f14907b167b08dcba1be48" PartId="0ac7b76aabec446dabff0431a224b029"/>
              <Part Type="strPunktas" Nr="2" Abbr="5 str. 3 d. 2 p." DocPartId="2733be6b0e9d4549b77bc8db4700f678" PartId="b89ccb2078584e98b7a57a52829cbac0"/>
            </Part>
          </Part>
        </Part>
      </Part>
    </Part>
    <Part Type="straipsnis" Nr="4" Abbr="4 str." Title="7 straipsnio pakeitimas" DocPartId="9fc9f5a60bff4c379e300a97b37a7b54" PartId="567616a090f8405082d49625f1ec1abc">
      <Part Type="strDalis" Nr="1" Abbr="4 str. 1 d." DocPartId="e5deaad432354b7bae6a165c41fbcfda" PartId="c1344f8aa27a4710b05a8b9b21a5c281">
        <Part Type="citata" DocPartId="98d9fb1d844946df93dc3251875fe6ad" PartId="1ab03f8feae74003a0bcfe207aced00b">
          <Part Type="strDalis" Nr="1" Abbr="1 d." DocPartId="daa8a97aa82c428ebd4962258bd06e89" PartId="5e128b1f70204417b4a58aabb6ab5acb"/>
        </Part>
      </Part>
      <Part Type="strDalis" Nr="2" Abbr="4 str. 2 d." DocPartId="320cc7850d224e1ea01b8c26051d50e8" PartId="a33256717e5745978ee3b3af20430d80">
        <Part Type="citata" DocPartId="fcf1586634c5439abff87584beead474" PartId="a1b841a1917641fbaea9b1a6f82d7618">
          <Part Type="strDalis" Nr="2" Abbr="2 d." DocPartId="4a20fdcdff2240caa347bb5db5f01a44" PartId="12aaea1c07cd484db59829dba5979819"/>
        </Part>
      </Part>
    </Part>
    <Part Type="straipsnis" Nr="5" Abbr="5 str." Title="8 straipsnio pakeitimas" DocPartId="ce5bbaf57d454dbca4be6002307ec062" PartId="1cdff5d6944c4b57b98ef2119e43311d">
      <Part Type="strDalis" Nr="1" Abbr="5 str. 1 d." DocPartId="157b86ae6fcf41dbbd9dffbd0b6e9beb" PartId="8438315cbf97421dba0ea6f479c6c18f">
        <Part Type="citata" DocPartId="3e75de4a037c406ebd50a2bc635d40b9" PartId="71b883aab34e4de9832365b496439aaa">
          <Part Type="strDalis" Nr="4" Abbr="4 d." DocPartId="0b2df2dc164343b7b64c53c5a9781ecf" PartId="d5a872e9e63845e29ca51ad8d4b164db"/>
        </Part>
      </Part>
    </Part>
    <Part Type="straipsnis" Nr="6" Abbr="6 str." Title="9 straipsnio pakeitimas" DocPartId="571930df5164471f9145b07953bd4630" PartId="0357b908490e48ae80e4fa937e040658">
      <Part Type="strDalis" Nr="1" Abbr="6 str. 1 d." DocPartId="c55f2e62e6ce4dbfa0aec8c30cca68e7" PartId="fb2eeb77db5948c886534fe103a3cce3">
        <Part Type="citata" DocPartId="1fc82dcf890243c2b25fdba6577e86f2" PartId="e62ab777e06243bbaf7c50adc82ee7a5">
          <Part Type="strDalis" Nr="2" Abbr="2 d." DocPartId="c5f87c7804f5442795091f5146d90411" PartId="60cd173a0bef4e91b6438298dc303b05"/>
        </Part>
      </Part>
    </Part>
    <Part Type="straipsnis" Nr="7" Abbr="7 str." Title="10 straipsnio pakeitimas" DocPartId="ab2b5acdf89b43b19add6315834d0d4f" PartId="7d23cafcae2e460587c5560726710f9f">
      <Part Type="strDalis" Nr="1" Abbr="7 str. 1 d." DocPartId="00e646d90e3345358cc6dbd25a8e1084" PartId="8c0ba1fd95ba46c28fd4666085b0defc">
        <Part Type="citata" DocPartId="295dacb7753341b5b655301da4d3a4a8" PartId="793b051adde347988b33c6ea3ed1f250">
          <Part Type="straipsnis" Nr="10" Abbr="10 str." Title="Tyrimo ar jo atsisakymo pasekmės" DocPartId="d4f9391d5fcd4237aa3291cb67110cee" PartId="6197b9438794428dab982c2620d05e1a">
            <Part Type="strDalis" Nr="1" Abbr="10 str. 1 d." DocPartId="64694ba24ec442eebeeb85fa40dc546e" PartId="a4ba97289c404ad7af38d6ddce99e03b"/>
          </Part>
        </Part>
      </Part>
    </Part>
    <Part Type="signatura" DocPartId="d1a4a867b33a457d8ad1fb8539ea1af5" PartId="6fcd0fcaeb5245318e6c092061a04252"/>
  </Part>
</Parts>
</file>

<file path=customXml/itemProps1.xml><?xml version="1.0" encoding="utf-8"?>
<ds:datastoreItem xmlns:ds="http://schemas.openxmlformats.org/officeDocument/2006/customXml" ds:itemID="{723622D4-452E-468A-8651-3D41A1E679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1078</Words>
  <Characters>7056</Characters>
  <Application>Microsoft Office Word</Application>
  <DocSecurity>4</DocSecurity>
  <Lines>133</Lines>
  <Paragraphs>62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8072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2026-07-10T05:21:00Z</dcterms:created>
  <dc:creator>User</dc:creator>
  <lastModifiedBy>adlibuser</lastModifiedBy>
  <lastPrinted>2026-07-07T10:03:00Z</lastPrinted>
  <dcterms:modified xsi:type="dcterms:W3CDTF">2026-07-10T05:21:00Z</dcterms:modified>
  <revision>2</revision>
</coreProperties>
</file>