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28c343a5080471686a1b725e47cdd7e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 SEIMO VALDYBA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caps/>
            </w:rPr>
            <w:t>SPRENDIMAS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DĖL SEIMO VALDYBOS 2022 M. BIRŽELIO 8 D. SPRENDIMO NR. SV-S-562 „DĖL DARBO GRUPĖS REFERENDUMUI DĖL DAUGYBINĖS PILIETYBĖS PASIRENGTI SUDARYMO“ PAKEITIMO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2023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kovo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8</w:t>
          </w:r>
          <w:r>
            <w:rPr>
              <w:szCs w:val="24"/>
            </w:rPr>
            <w:t xml:space="preserve"> d. Nr. SV-S-</w:t>
          </w:r>
          <w:r>
            <w:rPr>
              <w:szCs w:val="24"/>
              <w:lang w:val="en-US"/>
            </w:rPr>
            <w:t>845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preambule"/>
            <w:tag w:val="part_2c0d9f74e6374e7f91dc56848956053b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Lietuvos Respublikos Seimo valdyba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pastraipa"/>
            <w:tag w:val="part_62850949a74e49a1a7207f494b334f75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Pakeisti Lietuvos Respublikos Seimo valdybos 2022 m. birželio 8 d. sprendimą Nr. SV</w:t>
                <w:noBreakHyphen/>
                <w:t>S</w:t>
                <w:noBreakHyphen/>
                <w:t>562 „Dėl darbo grupės referendumui dėl daugybinės pilietybės pasirengti sudarymo“ ir 2 punktą išdėstyti taip:</w:t>
              </w:r>
            </w:p>
            <w:sdt>
              <w:sdtPr>
                <w:alias w:val="citata"/>
                <w:tag w:val="part_a70a6c286e244ab5abd46fec82f4c5b2"/>
                <w:lock w:val="sdtLocked"/>
                <w:richText/>
              </w:sdtPr>
              <w:sdtContent>
                <w:sdt>
                  <w:sdtPr>
                    <w:alias w:val="2 p."/>
                    <w:tag w:val="part_4b51cc06191e4e899df04d05ac0b4534"/>
                    <w:lock w:val="sdtLocked"/>
                    <w:richText/>
                  </w:sdtPr>
                  <w:sdtContent>
                    <w:p>
                      <w:pPr>
                        <w:spacing w:line="360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4b51cc06191e4e899df04d05ac0b4534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Pavesti darbo grupei iki 2024 m. balandžio 30 d. parengti siūlymo paskelbti referendumą dėl daugybinės pilietybės projektą, reikalingų teisės aktų projektus ir pasirengimo planuojamam referendumui dėl daugybinės pilietybės veiksmų planą.“</w:t>
                      </w:r>
                    </w:p>
                    <w:p>
                      <w:pPr>
                        <w:spacing w:line="360" w:lineRule="auto"/>
                      </w:pPr>
                    </w:p>
                    <w:p>
                      <w:pPr>
                        <w:spacing w:line="360" w:lineRule="auto"/>
                      </w:pPr>
                    </w:p>
                    <w:p>
                      <w:pPr>
                        <w:spacing w:line="360" w:lineRule="auto"/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5bda4f7dd48241b6abda9f854fff65ec"/>
            <w:lock w:val="sdtLocked"/>
            <w:richText/>
          </w:sdtPr>
          <w:sdtContent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Seimo Pirmininkė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Viktorija Čmilytė-Nielsen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17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30C3DCD5-BC9E-4533-823E-659CAB11088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7662739bbe84844a64c889d35556f99" PartId="128c343a5080471686a1b725e47cdd7e">
    <Part Type="preambule" DocPartId="01b730c8d5964364acadbeb2f0bd89db" PartId="2c0d9f74e6374e7f91dc56848956053b"/>
    <Part Type="pastraipa" DocPartId="b6ef9c287977462da16661acae21bdc7" PartId="62850949a74e49a1a7207f494b334f75">
      <Part Type="citata" DocPartId="524527014911480b90fe346cd25ddc80" PartId="a70a6c286e244ab5abd46fec82f4c5b2">
        <Part Type="punktas" Nr="2" Abbr="2 p." DocPartId="79d4dabc1e694e5d97d8beb5e55606ad" PartId="4b51cc06191e4e899df04d05ac0b4534"/>
      </Part>
    </Part>
    <Part Type="signatura" DocPartId="b89a4ab83a474b49baf5028eeb5df36d" PartId="5bda4f7dd48241b6abda9f854fff65ec"/>
  </Part>
</Parts>
</file>

<file path=customXml/itemProps1.xml><?xml version="1.0" encoding="utf-8"?>
<ds:datastoreItem xmlns:ds="http://schemas.openxmlformats.org/officeDocument/2006/customXml" ds:itemID="{76FC11D3-E0A9-4316-A3A4-5C65F5A7C73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102</Words>
  <Characters>679</Characters>
  <Application>Microsoft Office Word</Application>
  <DocSecurity>4</DocSecurity>
  <Lines>27</Lines>
  <Paragraphs>10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771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2023-03-08T12:26:00Z</dcterms:created>
  <dc:creator>„Windows“ vartotojas</dc:creator>
  <lastModifiedBy>adlibuser</lastModifiedBy>
  <lastPrinted>2023-03-08T08:18:00Z</lastPrinted>
  <dcterms:modified xsi:type="dcterms:W3CDTF">2023-03-08T12:26:00Z</dcterms:modified>
  <revision>2</revision>
</coreProperties>
</file>