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55bb777de794269a23dd1a5b4929e11"/>
        <w:id w:val="-386647809"/>
        <w:lock w:val="sdtLocked"/>
        <w:placeholder>
          <w:docPart w:val="DefaultPlaceholder_-1854013440"/>
        </w:placeholder>
      </w:sdtPr>
      <w:sdtContent>
        <w:p w14:paraId="43D59813" w14:textId="3CDC8F84" w:rsidR="00E737F0" w:rsidRDefault="00E737F0">
          <w:pPr>
            <w:tabs>
              <w:tab w:val="center" w:pos="4986"/>
              <w:tab w:val="right" w:pos="9972"/>
            </w:tabs>
          </w:pPr>
        </w:p>
        <w:p w14:paraId="6FC9C8E9" w14:textId="0FBE7A91" w:rsidR="00E737F0" w:rsidRDefault="00966560">
          <w:pPr>
            <w:tabs>
              <w:tab w:val="center" w:pos="4986"/>
              <w:tab w:val="right" w:pos="9972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ko-KR"/>
            </w:rPr>
            <w:drawing>
              <wp:inline distT="0" distB="0" distL="0" distR="0" wp14:anchorId="6FC9C916" wp14:editId="6FC9C917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FC9C8EC" w14:textId="77777777" w:rsidR="00E737F0" w:rsidRDefault="00E737F0">
          <w:pPr>
            <w:rPr>
              <w:sz w:val="2"/>
              <w:szCs w:val="2"/>
            </w:rPr>
          </w:pPr>
        </w:p>
        <w:p w14:paraId="27B66BB7" w14:textId="1C4F148A" w:rsidR="00E737F0" w:rsidRDefault="00E737F0">
          <w:pPr>
            <w:overflowPunct w:val="0"/>
            <w:textAlignment w:val="baseline"/>
          </w:pPr>
        </w:p>
        <w:p w14:paraId="52BEC170" w14:textId="77777777" w:rsidR="00E737F0" w:rsidRDefault="00966560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>LIETUVOS RESPUBLIKOS ŠVIETIMO, MOKSLO IR SPORTO</w:t>
          </w:r>
        </w:p>
        <w:p w14:paraId="2A218274" w14:textId="77777777" w:rsidR="00E737F0" w:rsidRDefault="00966560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>MINISTRAS</w:t>
          </w:r>
        </w:p>
        <w:p w14:paraId="5A85700F" w14:textId="1B4F5F75" w:rsidR="00E737F0" w:rsidRDefault="00E737F0">
          <w:pPr>
            <w:ind w:firstLine="5"/>
            <w:rPr>
              <w:color w:val="000000"/>
              <w:sz w:val="27"/>
              <w:szCs w:val="27"/>
              <w:lang w:eastAsia="lt-LT"/>
            </w:rPr>
          </w:pPr>
        </w:p>
        <w:p w14:paraId="4C28E23D" w14:textId="77777777" w:rsidR="00E737F0" w:rsidRDefault="00966560">
          <w:pPr>
            <w:jc w:val="center"/>
            <w:textAlignment w:val="baseline"/>
            <w:rPr>
              <w:color w:val="000000"/>
              <w:lang w:eastAsia="lt-LT"/>
            </w:rPr>
          </w:pPr>
          <w:r>
            <w:rPr>
              <w:b/>
              <w:bCs/>
              <w:color w:val="000000"/>
              <w:lang w:eastAsia="lt-LT"/>
            </w:rPr>
            <w:t>ĮSAKYMAS</w:t>
          </w:r>
        </w:p>
        <w:p w14:paraId="5043F791" w14:textId="69F2702D" w:rsidR="00E737F0" w:rsidRDefault="00966560">
          <w:pPr>
            <w:ind w:firstLine="62"/>
            <w:jc w:val="center"/>
            <w:rPr>
              <w:color w:val="000000"/>
              <w:lang w:eastAsia="lt-LT"/>
            </w:rPr>
          </w:pPr>
          <w:r>
            <w:rPr>
              <w:b/>
              <w:bCs/>
              <w:color w:val="000000"/>
              <w:lang w:eastAsia="lt-LT"/>
            </w:rPr>
            <w:t xml:space="preserve">DĖL ŠVIETIMO, MOKSLO IR SPORTO MINISTRO 2020 M. GEGUŽĖS 18 D. ĮSAKYMO NR. V-739 „DĖL MOKSLO DOKTORANTŪROS </w:t>
          </w:r>
          <w:r>
            <w:rPr>
              <w:b/>
              <w:bCs/>
              <w:color w:val="000000"/>
              <w:lang w:eastAsia="lt-LT"/>
            </w:rPr>
            <w:t>NUOSTATŲ PATVIRTINIMO“ PAKEITIMO</w:t>
          </w:r>
        </w:p>
        <w:p w14:paraId="5A7D4D91" w14:textId="1B4F5F75" w:rsidR="00E737F0" w:rsidRDefault="00E737F0">
          <w:pPr>
            <w:ind w:firstLine="67"/>
            <w:jc w:val="center"/>
            <w:textAlignment w:val="baseline"/>
            <w:rPr>
              <w:color w:val="000000"/>
              <w:sz w:val="27"/>
              <w:szCs w:val="27"/>
              <w:lang w:eastAsia="lt-LT"/>
            </w:rPr>
          </w:pPr>
        </w:p>
        <w:p w14:paraId="1A41AE5C" w14:textId="57DB1D64" w:rsidR="00E737F0" w:rsidRDefault="00966560">
          <w:pPr>
            <w:jc w:val="center"/>
            <w:textAlignment w:val="baseline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2022 m. birželio 3 d.</w:t>
          </w:r>
          <w:r>
            <w:rPr>
              <w:color w:val="000000"/>
              <w:lang w:eastAsia="lt-LT"/>
            </w:rPr>
            <w:t xml:space="preserve"> Nr. V-914</w:t>
          </w:r>
        </w:p>
        <w:p w14:paraId="64CAC3E8" w14:textId="77777777" w:rsidR="00E737F0" w:rsidRDefault="00966560">
          <w:pPr>
            <w:jc w:val="center"/>
            <w:textAlignment w:val="baseline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Vilnius</w:t>
          </w:r>
        </w:p>
        <w:p w14:paraId="522C66E1" w14:textId="6E7B805F" w:rsidR="00E737F0" w:rsidRPr="00966560" w:rsidRDefault="00E737F0">
          <w:pPr>
            <w:ind w:firstLine="62"/>
            <w:textAlignment w:val="baseline"/>
            <w:rPr>
              <w:color w:val="000000"/>
              <w:lang w:eastAsia="lt-LT"/>
            </w:rPr>
          </w:pPr>
        </w:p>
        <w:p w14:paraId="12F8BB85" w14:textId="78E23459" w:rsidR="00E737F0" w:rsidRDefault="00E737F0">
          <w:pPr>
            <w:ind w:firstLine="62"/>
            <w:textAlignment w:val="baseline"/>
            <w:rPr>
              <w:color w:val="000000"/>
              <w:lang w:eastAsia="lt-LT"/>
            </w:rPr>
          </w:pPr>
        </w:p>
        <w:sdt>
          <w:sdtPr>
            <w:rPr>
              <w:color w:val="000000"/>
              <w:lang w:eastAsia="lt-LT"/>
            </w:rPr>
            <w:alias w:val="pastraipa"/>
            <w:tag w:val="part_d9bdf96658e54c4bbb4900310d987157"/>
            <w:id w:val="-1563325786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lang w:eastAsia="en-US"/>
            </w:rPr>
          </w:sdtEndPr>
          <w:sdtContent>
            <w:p w14:paraId="2264B881" w14:textId="7AE57FE9" w:rsidR="00E737F0" w:rsidRDefault="00966560">
              <w:pPr>
                <w:ind w:firstLine="1247"/>
                <w:jc w:val="both"/>
                <w:textAlignment w:val="baseline"/>
                <w:rPr>
                  <w:szCs w:val="24"/>
                </w:rPr>
              </w:pPr>
              <w:r>
                <w:rPr>
                  <w:color w:val="000000"/>
                  <w:lang w:eastAsia="lt-LT"/>
                </w:rPr>
                <w:t xml:space="preserve">P a k e i č i u Mokslo doktorantūros nuostatus, patvirtintus Lietuvos Respublikos švietimo, mokslo ir sporto ministro 2020 m. gegužės 18 d. įsakymu Nr. V-739 „Dėl Mokslo doktorantūros nuostatų patvirtinimo“, ir papildau </w:t>
              </w:r>
              <w:r>
                <w:rPr>
                  <w:szCs w:val="24"/>
                </w:rPr>
                <w:t>VIII skyriumi:</w:t>
              </w:r>
            </w:p>
            <w:sdt>
              <w:sdtPr>
                <w:alias w:val="citata"/>
                <w:tag w:val="part_439a83046bf74f319923db7c8b0f9ec3"/>
                <w:id w:val="-917161111"/>
                <w:lock w:val="sdtLocked"/>
              </w:sdtPr>
              <w:sdtEndPr/>
              <w:sdtContent>
                <w:sdt>
                  <w:sdtPr>
                    <w:alias w:val="skyrius"/>
                    <w:tag w:val="part_37267a3c486d494aa6eec8381151f490"/>
                    <w:id w:val="2084335087"/>
                    <w:lock w:val="sdtLocked"/>
                  </w:sdtPr>
                  <w:sdtEndPr/>
                  <w:sdtContent>
                    <w:p w14:paraId="30C49DB8" w14:textId="4E111C85" w:rsidR="00E737F0" w:rsidRDefault="00966560">
                      <w:pPr>
                        <w:suppressAutoHyphens/>
                        <w:jc w:val="center"/>
                        <w:textAlignment w:val="baseline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7267a3c486d494aa6eec8381151f490"/>
                          <w:id w:val="1446198130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VIII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 xml:space="preserve">. </w:t>
                      </w:r>
                      <w:sdt>
                        <w:sdtPr>
                          <w:alias w:val="Pavadinimas"/>
                          <w:tag w:val="title_37267a3c486d494aa6eec8381151f490"/>
                          <w:id w:val="-709873939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DOKTORANTŪRA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aps/>
                              <w:szCs w:val="24"/>
                            </w:rPr>
                            <w:t>bendradarbiaujant S</w:t>
                          </w:r>
                          <w:r>
                            <w:rPr>
                              <w:b/>
                              <w:szCs w:val="24"/>
                            </w:rPr>
                            <w:t>U ĮMONĖMIS AR KITOMIS INSTITUCIJOMIS</w:t>
                          </w:r>
                        </w:sdtContent>
                      </w:sdt>
                    </w:p>
                    <w:p w14:paraId="01E36C05" w14:textId="77777777" w:rsidR="00E737F0" w:rsidRDefault="00E737F0">
                      <w:pPr>
                        <w:ind w:firstLine="720"/>
                        <w:jc w:val="both"/>
                        <w:rPr>
                          <w:rFonts w:eastAsia="Arial"/>
                          <w:b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65 p."/>
                        <w:tag w:val="part_de67995b507540669e1308307ea71ada"/>
                        <w:id w:val="981503356"/>
                        <w:lock w:val="sdtLocked"/>
                      </w:sdtPr>
                      <w:sdtEndPr/>
                      <w:sdtContent>
                        <w:p w14:paraId="4550F387" w14:textId="26DA42E1" w:rsidR="00E737F0" w:rsidRDefault="00966560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e67995b507540669e1308307ea71ada"/>
                              <w:id w:val="20033144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"/>
                                  <w:szCs w:val="24"/>
                                  <w:lang w:eastAsia="lt-LT"/>
                                </w:rPr>
                                <w:t>65</w:t>
                              </w:r>
                            </w:sdtContent>
                          </w:sdt>
                          <w:r>
                            <w:rPr>
                              <w:rFonts w:eastAsia="Arial"/>
                              <w:szCs w:val="24"/>
                              <w:lang w:eastAsia="lt-LT"/>
                            </w:rPr>
                            <w:t>. Valstybės</w:t>
                          </w:r>
                          <w:r>
                            <w:rPr>
                              <w:rFonts w:eastAsia="Arial"/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Arial"/>
                              <w:szCs w:val="24"/>
                              <w:lang w:eastAsia="lt-LT"/>
                            </w:rPr>
                            <w:t xml:space="preserve">finansuojamų doktorantūros vietų dalis doktorantūros teisę turinčioms institucijoms gali būti paskirstyta konkurso būdu. Konkursas organizuojamas vadovaujantis Ministro tvirtinamu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Valstybės finansuojamų doktorantūros vietų paskirstymo konkurso būdu tvarkos aprašu (toliau – Aprašas).</w:t>
                          </w:r>
                          <w:r>
                            <w:rPr>
                              <w:rFonts w:eastAsia="Arial"/>
                              <w:szCs w:val="24"/>
                              <w:lang w:eastAsia="lt-LT"/>
                            </w:rPr>
                            <w:t xml:space="preserve"> Konkurso būdu valstybės finansuojama doktorantūros vieta gali būti skirta institucijai kartu su kita institucija, neturinčia doktorantūros teisės arba į</w:t>
                          </w:r>
                          <w:r>
                            <w:rPr>
                              <w:rFonts w:eastAsia="Arial"/>
                              <w:szCs w:val="24"/>
                              <w:lang w:eastAsia="lt-LT"/>
                            </w:rPr>
                            <w:t xml:space="preserve">mone, vykdančia aukšto lygio mokslinius tyrimus ir (ar) eksperimentinės plėtros darbus (toliau – doktorantūra su įmonėms).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Apraše nustatomi konkurso inicijavimo terminai, konkurso organizavimo sąlygos, konkurso rezultatų pateikimo terminai ir kitos sąlygos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</w:p>
                      </w:sdtContent>
                    </w:sdt>
                    <w:sdt>
                      <w:sdtPr>
                        <w:alias w:val="66 p."/>
                        <w:tag w:val="part_a73e7dfe0bd84b7eaba3c563afa0f73d"/>
                        <w:id w:val="866025921"/>
                        <w:lock w:val="sdtLocked"/>
                      </w:sdtPr>
                      <w:sdtEndPr/>
                      <w:sdtContent>
                        <w:p w14:paraId="1D57ECDB" w14:textId="3E4FCC14" w:rsidR="00E737F0" w:rsidRDefault="00966560">
                          <w:pPr>
                            <w:ind w:firstLine="720"/>
                            <w:jc w:val="both"/>
                            <w:rPr>
                              <w:rFonts w:eastAsia="Arial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73e7dfe0bd84b7eaba3c563afa0f73d"/>
                              <w:id w:val="5915129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"/>
                                  <w:szCs w:val="24"/>
                                  <w:lang w:eastAsia="lt-LT"/>
                                </w:rPr>
                                <w:t>66</w:t>
                              </w:r>
                            </w:sdtContent>
                          </w:sdt>
                          <w:r>
                            <w:rPr>
                              <w:rFonts w:eastAsia="Arial"/>
                              <w:szCs w:val="24"/>
                              <w:lang w:eastAsia="lt-LT"/>
                            </w:rPr>
                            <w:t xml:space="preserve">. Doktorantūra su įmonėms organizuojama šių Nuostatų ir doktorantūros teisę turinčios (institucijų) doktorantūros reglamentų nustatyta tvarka. </w:t>
                          </w:r>
                        </w:p>
                      </w:sdtContent>
                    </w:sdt>
                    <w:sdt>
                      <w:sdtPr>
                        <w:alias w:val="67 p."/>
                        <w:tag w:val="part_d5b1f50284ce4b4e843296c17d243df9"/>
                        <w:id w:val="-1285418661"/>
                        <w:lock w:val="sdtLocked"/>
                      </w:sdtPr>
                      <w:sdtEndPr/>
                      <w:sdtContent>
                        <w:p w14:paraId="51266141" w14:textId="06E3D350" w:rsidR="00E737F0" w:rsidRDefault="00966560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5b1f50284ce4b4e843296c17d243df9"/>
                              <w:id w:val="6908827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Doktorantūros su įmonėmis vietas institucijoms skiria Ministras. Ministro paskirtas doktorantūro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 vietas Taryba finansuoja iš jai skirtų valstybės biudžeto asignavimų ir (ar) Europos Sąjungos fondų investicijų veiksmų programos lėšų.  </w:t>
                          </w:r>
                        </w:p>
                      </w:sdtContent>
                    </w:sdt>
                    <w:sdt>
                      <w:sdtPr>
                        <w:alias w:val="68 p."/>
                        <w:tag w:val="part_7db83aafdb5544e59da4871b1d3b99cc"/>
                        <w:id w:val="-988628256"/>
                        <w:lock w:val="sdtLocked"/>
                      </w:sdtPr>
                      <w:sdtEndPr/>
                      <w:sdtContent>
                        <w:p w14:paraId="486DD055" w14:textId="76AC1655" w:rsidR="00E737F0" w:rsidRDefault="00966560">
                          <w:pPr>
                            <w:ind w:firstLine="709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db83aafdb5544e59da4871b1d3b99cc"/>
                              <w:id w:val="3758177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Doktorantūros su įmonėmis vykdymo metu doktorantui skiriami du vadovai – vienas iš institucijos, kitas – iš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įmonės. Vadovas iš įmonės turi būti mokslininkas, jam netaikomi šiuose Nuostatuose nustatyti reikalavimai. </w:t>
                          </w:r>
                        </w:p>
                      </w:sdtContent>
                    </w:sdt>
                    <w:sdt>
                      <w:sdtPr>
                        <w:alias w:val="69 p."/>
                        <w:tag w:val="part_7ef8beeee2154bf0bfe1ad737e6b1624"/>
                        <w:id w:val="-1254971485"/>
                        <w:lock w:val="sdtLocked"/>
                      </w:sdtPr>
                      <w:sdtEndPr/>
                      <w:sdtContent>
                        <w:p w14:paraId="37DE1EED" w14:textId="42E1A966" w:rsidR="00E737F0" w:rsidRDefault="00966560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ef8beeee2154bf0bfe1ad737e6b1624"/>
                              <w:id w:val="-19774479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Doktorantūros su įmonėmis vykdymo metu su disertacijos tema susijusio išradimo patento (arba patentinės paraiškos po ekspertinio įvertinimo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pagal Reglamente nustatytą tvarką) Europos patentų biure (angl. EPO –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European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Patent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Office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), Jungtinių Amerikos Valstijų patentų ir prekių ženklų biure (angl. USPTO – </w:t>
                          </w:r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United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States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Patent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and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Trademark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Office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), Japonijos patentų biure (angl. JPO –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Japan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Patent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Office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), Korėjos intelektinės nuosavybės biure (angl. KIPO –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Korean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Intellectual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Property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Office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) ar Kinijos nacionalinėje intelektinės nuosavybės administracijoje (angl. CNIPA –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China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Intellectual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Property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Administration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doktoranto bendra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autorystė gali būti prilyginama vienam iš 36.2 papunktyje nurodytam straipsniui.“</w:t>
                          </w:r>
                        </w:p>
                        <w:p w14:paraId="4ED876BB" w14:textId="0B37FDAA" w:rsidR="00E737F0" w:rsidRDefault="00E737F0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p w14:paraId="1369B516" w14:textId="23997587" w:rsidR="00E737F0" w:rsidRDefault="00966560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541d761dd374edca722d0c945c35b4a"/>
            <w:id w:val="-1928730135"/>
            <w:lock w:val="sdtLocked"/>
          </w:sdtPr>
          <w:sdtEndPr/>
          <w:sdtContent>
            <w:bookmarkStart w:id="0" w:name="_GoBack" w:displacedByCustomXml="prev"/>
            <w:p w14:paraId="68DDF1A8" w14:textId="5BB605DF" w:rsidR="00E737F0" w:rsidRDefault="00966560">
              <w:pPr>
                <w:jc w:val="both"/>
                <w:rPr>
                  <w:b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Švietimo, mokslo ir sporto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 Jurgita </w:t>
              </w:r>
              <w:proofErr w:type="spellStart"/>
              <w:r>
                <w:rPr>
                  <w:szCs w:val="24"/>
                  <w:lang w:eastAsia="lt-LT"/>
                </w:rPr>
                <w:t>Šiugždinienė</w:t>
              </w:r>
              <w:proofErr w:type="spellEnd"/>
            </w:p>
            <w:p w14:paraId="34A5D91B" w14:textId="339EA8BF" w:rsidR="00E737F0" w:rsidRDefault="00966560">
              <w:pPr>
                <w:tabs>
                  <w:tab w:val="left" w:pos="6521"/>
                </w:tabs>
                <w:overflowPunct w:val="0"/>
                <w:textAlignment w:val="baseline"/>
              </w:pPr>
            </w:p>
            <w:bookmarkEnd w:id="0" w:displacedByCustomXml="next"/>
          </w:sdtContent>
        </w:sdt>
      </w:sdtContent>
    </w:sdt>
    <w:sectPr w:rsidR="00E737F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7" w:h="16840" w:code="9"/>
      <w:pgMar w:top="1135" w:right="708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302A02" w14:textId="77777777" w:rsidR="00E737F0" w:rsidRDefault="0096656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0C2142B5" w14:textId="77777777" w:rsidR="00E737F0" w:rsidRDefault="0096656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swiss"/>
    <w:pitch w:val="variable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9C91E" w14:textId="77777777" w:rsidR="00E737F0" w:rsidRDefault="0096656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6FC9C91F" w14:textId="77777777" w:rsidR="00E737F0" w:rsidRDefault="00E737F0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9C921" w14:textId="77777777" w:rsidR="00E737F0" w:rsidRDefault="00E737F0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9C923" w14:textId="77777777" w:rsidR="00E737F0" w:rsidRDefault="00E737F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</w:p>
  <w:p w14:paraId="6FC9C924" w14:textId="77777777" w:rsidR="00E737F0" w:rsidRDefault="00E737F0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8B73DB" w14:textId="77777777" w:rsidR="00E737F0" w:rsidRDefault="0096656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2EB8ED65" w14:textId="77777777" w:rsidR="00E737F0" w:rsidRDefault="0096656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9C91C" w14:textId="77777777" w:rsidR="00E737F0" w:rsidRDefault="00E737F0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91C71" w14:textId="6B41E9BF" w:rsidR="00E737F0" w:rsidRDefault="0096656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6FC9C91D" w14:textId="77777777" w:rsidR="00E737F0" w:rsidRDefault="00E737F0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9C922" w14:textId="77777777" w:rsidR="00E737F0" w:rsidRDefault="00E737F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48D"/>
    <w:rsid w:val="00966560"/>
    <w:rsid w:val="00CB248D"/>
    <w:rsid w:val="00E7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FC9C8E8"/>
  <w15:docId w15:val="{F8E3ADB6-E279-4F8E-9908-FB1F149D9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656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30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6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8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39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82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69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A587FB4-F457-41BD-802B-430580C4D16D}"/>
      </w:docPartPr>
      <w:docPartBody>
        <w:p w:rsidR="00000000" w:rsidRDefault="00D17958">
          <w:r w:rsidRPr="00783FB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swiss"/>
    <w:pitch w:val="variable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958"/>
    <w:rsid w:val="00D17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795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efe1d99e1a9416f9ba377976ae8d297" PartId="955bb777de794269a23dd1a5b4929e11">
    <Part Type="pastraipa" DocPartId="b46811073f844e25be94b08b8d832bd1" PartId="d9bdf96658e54c4bbb4900310d987157">
      <Part Type="citata" DocPartId="342422ced67c4a4ca06700e2eabdca79" PartId="439a83046bf74f319923db7c8b0f9ec3">
        <Part Type="skyrius" Nr="8" Title="DOKTORANTŪRA BENDRADARBIAUJANT SU ĮMONĖMIS AR KITOMIS INSTITUCIJOMIS" DocPartId="d522066ad70c47bd8bb8e71645f49957" PartId="37267a3c486d494aa6eec8381151f490">
          <Part Type="punktas" Nr="65" Abbr="65 p." DocPartId="1cbc2b5e306b4025b162b2333ac6db09" PartId="de67995b507540669e1308307ea71ada"/>
          <Part Type="punktas" Nr="66" Abbr="66 p." DocPartId="5873deb686f64d5285e6cf192c770b7e" PartId="a73e7dfe0bd84b7eaba3c563afa0f73d"/>
          <Part Type="punktas" Nr="67" Abbr="67 p." DocPartId="8bc7ae0fe940490ea1d55bc75c1c6265" PartId="d5b1f50284ce4b4e843296c17d243df9"/>
          <Part Type="punktas" Nr="68" Abbr="68 p." DocPartId="3b8c63fe4c854a0f946de7fde6dbb883" PartId="7db83aafdb5544e59da4871b1d3b99cc"/>
          <Part Type="punktas" Nr="69" Abbr="69 p." DocPartId="40492f56a6e34b7691aeb0fc4e3d94e2" PartId="7ef8beeee2154bf0bfe1ad737e6b1624"/>
        </Part>
      </Part>
    </Part>
    <Part Type="signatura" DocPartId="654abc653e0f47918a4352d9f1357315" PartId="5541d761dd374edca722d0c945c35b4a"/>
  </Part>
</Parts>
</file>

<file path=customXml/itemProps1.xml><?xml version="1.0" encoding="utf-8"?>
<ds:datastoreItem xmlns:ds="http://schemas.openxmlformats.org/officeDocument/2006/customXml" ds:itemID="{4CD59B49-4E77-4002-ABDB-9202632585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D432DD-F6C0-4DD5-AA06-6E48D9837F2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8476261-05B4-4752-9076-60BD38C9B5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9FB25C2-BAAC-457D-A712-419CDD6AD61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2408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c2ddbe35-9a85-4c05-9dfb-2194a2c88125</vt:lpstr>
      <vt:lpstr>c2ddbe35-9a85-4c05-9dfb-2194a2c88125</vt:lpstr>
    </vt:vector>
  </TitlesOfParts>
  <Company>VKS</Company>
  <LinksUpToDate>false</LinksUpToDate>
  <CharactersWithSpaces>2730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e3fb0d29-7ad2-405d-8cae-b859c19ac509</dc:title>
  <dc:creator>Pociūtė Marina</dc:creator>
  <cp:lastModifiedBy>ŠAULYTĖ SKAIRIENĖ Dalia</cp:lastModifiedBy>
  <cp:revision>3</cp:revision>
  <cp:lastPrinted>2010-02-18T07:54:00Z</cp:lastPrinted>
  <dcterms:created xsi:type="dcterms:W3CDTF">2022-06-03T05:48:00Z</dcterms:created>
  <dcterms:modified xsi:type="dcterms:W3CDTF">2022-06-03T06:30:00Z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Pridėta vizavimo metu</vt:lpwstr>
  </property>
</Properties>
</file>